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104C9CF-E5A1-4D11-A3F8-F6626B6D695C" style="width:450.75pt;height:397.5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before="0" w:after="360"/>
        <w:rPr>
          <w:noProof/>
        </w:rPr>
      </w:pPr>
      <w:bookmarkStart w:id="0" w:name="_GoBack"/>
      <w:bookmarkEnd w:id="0"/>
      <w:r>
        <w:rPr>
          <w:noProof/>
        </w:rPr>
        <w:t>ПРИЛОЖЕНИЕ – ТАБЛИЦА НА СЪОТВЕТСТВИЕТО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Регламент (ЕС, Евратом) </w:t>
            </w:r>
            <w:r>
              <w:rPr>
                <w:b/>
                <w:noProof/>
                <w:sz w:val="20"/>
                <w:szCs w:val="20"/>
              </w:rPr>
              <w:br/>
              <w:t>№ 608/2014</w:t>
            </w:r>
          </w:p>
        </w:tc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Решение 2014/335/EС, Евратом</w:t>
            </w:r>
          </w:p>
        </w:tc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Настоящ регламент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1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1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2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2, първо изречение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3, буква a)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3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2, параграф 3, буква б), първо и второ изречение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4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3, буква б), трето изречение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2, второ изречение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2, параграф 3, буква в)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5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2, параграф 3, буква г)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6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3, буква д)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10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2, параграф 4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7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5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9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6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11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3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5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1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2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3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3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4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4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2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5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5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4, параграф 6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6, параграф 6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5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7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6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8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7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9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8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10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Член 9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11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7, първа алинея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7, втора алинея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2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3, параграф 4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параграф 3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4, параграф 8</w:t>
            </w:r>
          </w:p>
        </w:tc>
      </w:tr>
    </w:tbl>
    <w:p>
      <w:pPr>
        <w:spacing w:before="0" w:after="0"/>
        <w:rPr>
          <w:noProof/>
        </w:rPr>
      </w:pPr>
    </w:p>
    <w:sectPr>
      <w:footerReference w:type="default" r:id="rId19"/>
      <w:footerReference w:type="first" r:id="rId20"/>
      <w:pgSz w:w="11907" w:h="16839" w:code="9"/>
      <w:pgMar w:top="1134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7245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58614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90AA3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407A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38BB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106A5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63A2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642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6:29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104C9CF-E5A1-4D11-A3F8-F6626B6D695C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4?\u1077?\u1088?\u1082?\u1080? \u1079?\u1072? \u1087?\u1088?\u1080?\u1083?\u1072?\u1075?\u1072?\u1085?\u1077? \u1085?\u1072? \u1089?\u1080?\u1089?\u1090?\u1077?\u1084?\u1072?\u1090?\u1072? \u1085?\u1072? \u1089?\u1086?\u1073?\u1089?\u1090?\u1074?\u1077?\u1085?\u1080?\u1090?\u1077? \u1088?\u1077?\u1089?\u1091?\u1088?\u1089?\u1080? \u1085?\u1072? \u1045?\u1074?\u1088?\u1086?\u1087?\u1077?\u1081?\u1089?\u1082?\u1080?\u1103? \u1089?\u1098?\u1102?\u1079?_x000b_"/>
    <w:docVar w:name="LW_OBJETACTEPRINCIPAL.CP" w:val="\u1079?\u1072? \u1086?\u1087?\u1088?\u1077?\u1076?\u1077?\u1083?\u1103?\u1085?\u1077? \u1085?\u1072? \u1084?\u1077?\u1088?\u1082?\u1080? \u1079?\u1072? \u1087?\u1088?\u1080?\u1083?\u1072?\u1075?\u1072?\u1085?\u1077? \u1085?\u1072? \u1089?\u1080?\u1089?\u1090?\u1077?\u1084?\u1072?\u1090?\u1072? \u1085?\u1072? \u1089?\u1086?\u1073?\u1089?\u1090?\u1074?\u1077?\u1085?\u1080?\u1090?\u1077? \u1088?\u1077?\u1089?\u1091?\u1088?\u1089?\u1080? \u1085?\u1072? \u1045?\u1074?\u1088?\u1086?\u1087?\u1077?\u1081?\u1089?\u1082?\u1080?\u1103? \u1089?\u1098?\u1102?\u1079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5572-B356-4F6A-B3E3-67989801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D72B7-2885-4E12-B6AE-8D6BEB70953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b000966-a7c4-4b01-8bf4-80f725bfe09b"/>
  </ds:schemaRefs>
</ds:datastoreItem>
</file>

<file path=customXml/itemProps3.xml><?xml version="1.0" encoding="utf-8"?>
<ds:datastoreItem xmlns:ds="http://schemas.openxmlformats.org/officeDocument/2006/customXml" ds:itemID="{22251375-FD24-4E7F-BB83-77FEC567D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12173-8987-4136-B9EA-141F544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247</Words>
  <Characters>1023</Characters>
  <Application>Microsoft Office Word</Application>
  <DocSecurity>0</DocSecurity>
  <Lines>113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CABRERA RUIZ Ardiel (BUDG)</dc:creator>
  <cp:lastModifiedBy>DIGIT/A3</cp:lastModifiedBy>
  <cp:revision>9</cp:revision>
  <cp:lastPrinted>2018-04-28T08:45:00Z</cp:lastPrinted>
  <dcterms:created xsi:type="dcterms:W3CDTF">2018-05-04T09:14:00Z</dcterms:created>
  <dcterms:modified xsi:type="dcterms:W3CDTF">2018-05-04T14:29:00Z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Green (DQC version 03)</vt:lpwstr>
  </property>
</Properties>
</file>