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FE0" w:rsidRDefault="00175387" w:rsidP="00175387"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12AA68C9-C4A9-4D67-B250-112FDF72604C" style="width:451.25pt;height:450.4pt">
            <v:imagedata r:id="rId8" o:title=""/>
          </v:shape>
        </w:pict>
      </w:r>
    </w:p>
    <w:p w:rsidR="00216FE0" w:rsidRDefault="00216FE0">
      <w:pPr>
        <w:rPr>
          <w:noProof/>
        </w:rPr>
        <w:sectPr w:rsidR="00216FE0" w:rsidSect="0017538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216FE0" w:rsidRDefault="0066000B">
      <w:pPr>
        <w:pStyle w:val="Annexetitre"/>
        <w:rPr>
          <w:rStyle w:val="Marker"/>
          <w:noProof/>
        </w:rPr>
      </w:pPr>
      <w:bookmarkStart w:id="0" w:name="_GoBack"/>
      <w:bookmarkEnd w:id="0"/>
      <w:r>
        <w:rPr>
          <w:noProof/>
        </w:rPr>
        <w:lastRenderedPageBreak/>
        <w:t xml:space="preserve">ПРИЛОЖЕНИЕ </w:t>
      </w:r>
    </w:p>
    <w:p w:rsidR="00216FE0" w:rsidRDefault="00216FE0">
      <w:pPr>
        <w:rPr>
          <w:noProof/>
        </w:rPr>
      </w:pPr>
    </w:p>
    <w:p w:rsidR="00216FE0" w:rsidRDefault="0066000B">
      <w:pPr>
        <w:spacing w:before="100" w:beforeAutospacing="1"/>
        <w:jc w:val="center"/>
        <w:rPr>
          <w:rFonts w:eastAsia="Calibri"/>
          <w:b/>
          <w:noProof/>
          <w:szCs w:val="24"/>
        </w:rPr>
      </w:pPr>
      <w:r>
        <w:rPr>
          <w:b/>
          <w:noProof/>
        </w:rPr>
        <w:t>ДЕКЛАРАЦИЯ</w:t>
      </w:r>
    </w:p>
    <w:p w:rsidR="00216FE0" w:rsidRDefault="0066000B">
      <w:pPr>
        <w:spacing w:before="100" w:beforeAutospacing="1"/>
        <w:jc w:val="center"/>
        <w:rPr>
          <w:rFonts w:eastAsia="Calibri"/>
          <w:b/>
          <w:noProof/>
          <w:szCs w:val="24"/>
        </w:rPr>
      </w:pPr>
      <w:r>
        <w:rPr>
          <w:b/>
          <w:noProof/>
        </w:rPr>
        <w:t>на Европейския съюз относно член 47, параграф 3 от Споразумението</w:t>
      </w:r>
    </w:p>
    <w:p w:rsidR="00216FE0" w:rsidRDefault="00216FE0">
      <w:pPr>
        <w:rPr>
          <w:noProof/>
        </w:rPr>
      </w:pPr>
    </w:p>
    <w:p w:rsidR="00216FE0" w:rsidRDefault="0066000B">
      <w:pPr>
        <w:rPr>
          <w:noProof/>
        </w:rPr>
      </w:pPr>
      <w:r>
        <w:rPr>
          <w:noProof/>
        </w:rPr>
        <w:t xml:space="preserve">Европейският съюз декларира, че член 47, параграф 3 от </w:t>
      </w:r>
      <w:r>
        <w:rPr>
          <w:noProof/>
        </w:rPr>
        <w:t>Споразумението следва да се тълкува по начин, който е в съответствие с член 25 от Виенската конвенция за правото на договорите.</w:t>
      </w:r>
    </w:p>
    <w:p w:rsidR="00216FE0" w:rsidRDefault="00216FE0">
      <w:pPr>
        <w:rPr>
          <w:noProof/>
        </w:rPr>
      </w:pPr>
    </w:p>
    <w:p w:rsidR="00216FE0" w:rsidRDefault="0066000B">
      <w:pPr>
        <w:spacing w:before="100" w:beforeAutospacing="1"/>
        <w:rPr>
          <w:rFonts w:eastAsia="Calibri"/>
          <w:noProof/>
          <w:szCs w:val="24"/>
        </w:rPr>
      </w:pPr>
      <w:r>
        <w:rPr>
          <w:noProof/>
        </w:rPr>
        <w:t xml:space="preserve"> </w:t>
      </w:r>
    </w:p>
    <w:sectPr w:rsidR="00216FE0" w:rsidSect="00175387"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FE0" w:rsidRDefault="0066000B">
      <w:pPr>
        <w:spacing w:before="0" w:after="0"/>
      </w:pPr>
      <w:r>
        <w:separator/>
      </w:r>
    </w:p>
  </w:endnote>
  <w:endnote w:type="continuationSeparator" w:id="0">
    <w:p w:rsidR="00216FE0" w:rsidRDefault="0066000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387" w:rsidRPr="00175387" w:rsidRDefault="00175387" w:rsidP="001753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FE0" w:rsidRPr="00175387" w:rsidRDefault="00175387" w:rsidP="00175387">
    <w:pPr>
      <w:pStyle w:val="Footer"/>
      <w:rPr>
        <w:rFonts w:ascii="Arial" w:hAnsi="Arial" w:cs="Arial"/>
        <w:b/>
        <w:sz w:val="48"/>
      </w:rPr>
    </w:pPr>
    <w:r w:rsidRPr="00175387">
      <w:rPr>
        <w:rFonts w:ascii="Arial" w:hAnsi="Arial" w:cs="Arial"/>
        <w:b/>
        <w:sz w:val="48"/>
      </w:rPr>
      <w:t>BG</w:t>
    </w:r>
    <w:r w:rsidRPr="00175387">
      <w:rPr>
        <w:rFonts w:ascii="Arial" w:hAnsi="Arial" w:cs="Arial"/>
        <w:b/>
        <w:sz w:val="48"/>
      </w:rPr>
      <w:tab/>
    </w:r>
    <w:r w:rsidRPr="00175387">
      <w:rPr>
        <w:rFonts w:ascii="Arial" w:hAnsi="Arial" w:cs="Arial"/>
        <w:b/>
        <w:sz w:val="48"/>
      </w:rPr>
      <w:tab/>
    </w:r>
    <w:r w:rsidRPr="00175387">
      <w:tab/>
    </w:r>
    <w:proofErr w:type="spellStart"/>
    <w:r w:rsidRPr="00175387">
      <w:rPr>
        <w:rFonts w:ascii="Arial" w:hAnsi="Arial" w:cs="Arial"/>
        <w:b/>
        <w:sz w:val="48"/>
      </w:rPr>
      <w:t>BG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387" w:rsidRPr="00175387" w:rsidRDefault="00175387" w:rsidP="0017538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387" w:rsidRPr="00175387" w:rsidRDefault="00175387" w:rsidP="00175387">
    <w:pPr>
      <w:pStyle w:val="Footer"/>
      <w:rPr>
        <w:rFonts w:ascii="Arial" w:hAnsi="Arial" w:cs="Arial"/>
        <w:b/>
        <w:sz w:val="48"/>
      </w:rPr>
    </w:pPr>
    <w:r w:rsidRPr="00175387">
      <w:rPr>
        <w:rFonts w:ascii="Arial" w:hAnsi="Arial" w:cs="Arial"/>
        <w:b/>
        <w:sz w:val="48"/>
      </w:rPr>
      <w:t>BG</w:t>
    </w:r>
    <w:r w:rsidRPr="00175387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 w:rsidRPr="00175387">
      <w:tab/>
    </w:r>
    <w:r w:rsidRPr="00175387"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387" w:rsidRPr="00175387" w:rsidRDefault="00175387" w:rsidP="001753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FE0" w:rsidRDefault="0066000B">
      <w:pPr>
        <w:spacing w:before="0" w:after="0"/>
      </w:pPr>
      <w:r>
        <w:separator/>
      </w:r>
    </w:p>
  </w:footnote>
  <w:footnote w:type="continuationSeparator" w:id="0">
    <w:p w:rsidR="00216FE0" w:rsidRDefault="0066000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387" w:rsidRPr="00175387" w:rsidRDefault="00175387" w:rsidP="001753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387" w:rsidRPr="00175387" w:rsidRDefault="00175387" w:rsidP="0017538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387" w:rsidRPr="00175387" w:rsidRDefault="00175387" w:rsidP="001753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76F2C80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847CFBE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740A0DD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DD22246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286AEA9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714A81A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451CA0C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52AABD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hideSpellingErrors/>
  <w:hideGrammaticalError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5-08 13:45:00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4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" w:val=" "/>
    <w:docVar w:name="LW_ACCOMPAGNANT.CP" w:val=" "/>
    <w:docVar w:name="LW_ANNEX_NBR_FIRST" w:val="2"/>
    <w:docVar w:name="LW_ANNEX_NBR_LAST" w:val="2"/>
    <w:docVar w:name="LW_ANNEX_UNIQUE" w:val="0"/>
    <w:docVar w:name="LW_CORRIGENDUM" w:val="&lt;UNUSED&gt;"/>
    <w:docVar w:name="LW_COVERPAGE_EXISTS" w:val="True"/>
    <w:docVar w:name="LW_COVERPAGE_GUID" w:val="12AA68C9-C4A9-4D67-B250-112FDF72604C"/>
    <w:docVar w:name="LW_COVERPAGE_TYPE" w:val="1"/>
    <w:docVar w:name="LW_CROSSREFERENCE" w:val="&lt;UNUSED&gt;"/>
    <w:docVar w:name="LW_DocType" w:val="ANNEX"/>
    <w:docVar w:name="LW_EMISSION" w:val="27.4.2018"/>
    <w:docVar w:name="LW_EMISSION_ISODATE" w:val="2018-04-27"/>
    <w:docVar w:name="LW_EMISSION_LOCATION" w:val="BRX"/>
    <w:docVar w:name="LW_EMISSION_PREFIX" w:val="\u1041?\u1088?\u1102?\u1082?\u1089?\u1077?\u1083?,"/>
    <w:docVar w:name="LW_EMISSION_SUFFIX" w:val="&lt;EMPTY&gt;"/>
    <w:docVar w:name="LW_ID_DOCSTRUCTURE" w:val="COM/ANNEX/STATUT"/>
    <w:docVar w:name="LW_ID_DOCTYPE" w:val="SG-053"/>
    <w:docVar w:name="LW_ID_STATUT" w:val="SG-053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\u1042?\u1066?\u1056?\u1061?\u1054?\u1042?\u1045?\u1053? \u1055?\u1056?\u1045?\u1044?\u1057?\u1058?\u1040?\u1042?\u1048?\u1058?\u1045?\u1051? _x000b_\u1053?\u1040? \u1057?\u1066?\u1070?\u1047?A \u1055?\u1054? \u1042?\u1066?\u1055?\u1056?\u1054?\u1057?\u1048?\u1058?\u1045?_x000b_\u1053?\u1040? \u1042?\u1066?\u1053?\u1064?\u1053?\u1048?\u1058?\u1045? \u1056?\u1040?\u1041?\u1054?\u1058?\u1048? \u1048?_x000b_\u1055?\u1054?\u1051?\u1048?\u1058?\u1048?\u1050?\u1040?\u1058?\u1040? \u1053?\u1040? \u1057?\u1048?\u1043?\u1059?\u1056?\u1053?\u1054?\u1057?\u1058?"/>
    <w:docVar w:name="LW_OBJETACTEPRINCIPAL" w:val="\u1082?\u1098?\u1084? \u1057?\u1098?\u1074?\u1084?\u1077?\u1089?\u1090?\u1085?\u1086?\u1090?\u1086? \u1087?\u1088?\u1077?\u1076?\u1083?\u1086?\u1078?\u1077?\u1085?\u1080?\u1077? \u1079?\u1072? \u1056?\u1077?\u1096?\u1077?\u1085?\u1080?\u1077? \u1085?\u1072? \u1057?\u1098?\u1074?\u1077?\u1090?\u1072? \u1079?\u1072? \u1089?\u1082?\u1083?\u1102?\u1095?\u1074?\u1072?\u1085?\u1077? \u1086?\u1090? \u1080?\u1084?\u1077?\u1090?\u1086? \u1085?\u1072? \u1045?\u1074?\u1088?\u1086?\u1087?\u1077?\u1081?\u1089?\u1082?\u1080?\u1103? \u1089?\u1098?\u1102?\u1079? \u1085?\u1072? \u1057?\u1087?\u1086?\u1088?\u1072?\u1079?\u1091?\u1084?\u1077?\u1085?\u1080?\u1077?\u1090?\u1086? \u1079?\u1072? \u1089?\u1090?\u1088?\u1072?\u1090?\u1077?\u1075?\u1080?\u1095?\u1077?\u1089?\u1082?\u1086? \u1087?\u1072?\u1088?\u1090?\u1085?\u1100?\u1086?\u1088?\u1089?\u1090?\u1074?\u1086? \u1084?\u1077?\u1078?\u1076?\u1091? \u1045?\u1074?\u1088?\u1086?\u1087?\u1077?\u1081?\u1089?\u1082?\u1080?\u1103? \u1089?\u1098?\u1102?\u1079? \u1080? \u1085?\u1077?\u1075?\u1086?\u1074?\u1080?\u1090?\u1077? \u1076?\u1098?\u1088?\u1078?\u1072?\u1074?\u1080? \u1095?\u1083?\u1077?\u1085?\u1082?\u1080?, \u1086?\u1090? \u1077?\u1076?\u1085?\u1072? \u1089?\u1090?\u1088?\u1072?\u1085?\u1072?, \u1080? \u1071?\u1087?\u1086?\u1085?\u1080?\u1103?, \u1086?\u1090? \u1076?\u1088?\u1091?\u1075?\u1072? \u1089?\u1090?\u1088?\u1072?\u1085?\u1072?_x000b_"/>
    <w:docVar w:name="LW_OBJETACTEPRINCIPAL.CP" w:val="\u1082?\u1098?\u1084? \u1057?\u1098?\u1074?\u1084?\u1077?\u1089?\u1090?\u1085?\u1086?\u1090?\u1086? \u1087?\u1088?\u1077?\u1076?\u1083?\u1086?\u1078?\u1077?\u1085?\u1080?\u1077? \u1079?\u1072? \u1056?\u1077?\u1096?\u1077?\u1085?\u1080?\u1077? \u1085?\u1072? \u1057?\u1098?\u1074?\u1077?\u1090?\u1072? \u1079?\u1072? \u1089?\u1082?\u1083?\u1102?\u1095?\u1074?\u1072?\u1085?\u1077? \u1086?\u1090? \u1080?\u1084?\u1077?\u1090?\u1086? \u1085?\u1072? \u1045?\u1074?\u1088?\u1086?\u1087?\u1077?\u1081?\u1089?\u1082?\u1080?\u1103? \u1089?\u1098?\u1102?\u1079? \u1085?\u1072? \u1057?\u1087?\u1086?\u1088?\u1072?\u1079?\u1091?\u1084?\u1077?\u1085?\u1080?\u1077?\u1090?\u1086? \u1079?\u1072? \u1089?\u1090?\u1088?\u1072?\u1090?\u1077?\u1075?\u1080?\u1095?\u1077?\u1089?\u1082?\u1086? \u1087?\u1072?\u1088?\u1090?\u1085?\u1100?\u1086?\u1088?\u1089?\u1090?\u1074?\u1086? \u1084?\u1077?\u1078?\u1076?\u1091? \u1045?\u1074?\u1088?\u1086?\u1087?\u1077?\u1081?\u1089?\u1082?\u1080?\u1103? \u1089?\u1098?\u1102?\u1079? \u1080? \u1085?\u1077?\u1075?\u1086?\u1074?\u1080?\u1090?\u1077? \u1076?\u1098?\u1088?\u1078?\u1072?\u1074?\u1080? \u1095?\u1083?\u1077?\u1085?\u1082?\u1080?, \u1086?\u1090? \u1077?\u1076?\u1085?\u1072? \u1089?\u1090?\u1088?\u1072?\u1085?\u1072?, \u1080? \u1071?\u1087?\u1086?\u1085?\u1080?\u1103?, \u1086?\u1090? \u1076?\u1088?\u1091?\u1075?\u1072? \u1089?\u1090?\u1088?\u1072?\u1085?\u1072?_x000b_"/>
    <w:docVar w:name="LW_PART_NBR" w:val="1"/>
    <w:docVar w:name="LW_PART_NBR_TOTAL" w:val="1"/>
    <w:docVar w:name="LW_REF.INST.NEW" w:val="JOIN"/>
    <w:docVar w:name="LW_REF.INST.NEW_ADOPTED" w:val="final"/>
    <w:docVar w:name="LW_REF.INST.NEW_TEXT" w:val="(2018) 11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TATUT" w:val="\u1057?\u1098?\u1074?\u1084?\u1077?\u1089?\u1090?\u1085?\u1086? \u1087?\u1088?\u1077?\u1076?\u1083?\u1086?\u1078?\u1077?\u1085?\u1080?\u1077? \u1079?\u1072?"/>
    <w:docVar w:name="LW_STATUT.CP" w:val="\u1057?\u1098?\u1074?\u1084?\u1077?\u1089?\u1090?\u1085?\u1086? \u1087?\u1088?\u1077?\u1076?\u1083?\u1086?\u1078?\u1077?\u1085?\u1080?\u1077? \u1079?\u1072?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6?\u1077?\u1096?\u1077?\u1085?\u1080?\u1077? \u1085?\u1072? \u1057?\u1098?\u1074?\u1077?\u1090?\u1072?"/>
    <w:docVar w:name="LW_TYPEACTEPRINCIPAL.CP" w:val="\u1056?\u1077?\u1096?\u1077?\u1085?\u1080?\u1077? \u1085?\u1072? \u1057?\u1098?\u1074?\u1077?\u1090?\u1072?"/>
  </w:docVars>
  <w:rsids>
    <w:rsidRoot w:val="00216FE0"/>
    <w:rsid w:val="00175387"/>
    <w:rsid w:val="00216FE0"/>
    <w:rsid w:val="0066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Calibri" w:hAnsi="Times New Roman" w:cs="Times New Roman"/>
      <w:sz w:val="20"/>
      <w:szCs w:val="2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Calibri" w:hAnsi="Times New Roman" w:cs="Times New Roman"/>
      <w:b/>
      <w:bCs/>
      <w:sz w:val="20"/>
      <w:szCs w:val="20"/>
      <w:lang w:val="bg-BG" w:eastAsia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5387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175387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175387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175387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175387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rsid w:val="00175387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17538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rsid w:val="0017538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Calibri" w:hAnsi="Times New Roman" w:cs="Times New Roman"/>
      <w:sz w:val="20"/>
      <w:szCs w:val="2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Calibri" w:hAnsi="Times New Roman" w:cs="Times New Roman"/>
      <w:b/>
      <w:bCs/>
      <w:sz w:val="20"/>
      <w:szCs w:val="20"/>
      <w:lang w:val="bg-BG" w:eastAsia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5387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175387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175387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175387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175387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rsid w:val="00175387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17538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rsid w:val="0017538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2</Pages>
  <Words>42</Words>
  <Characters>229</Characters>
  <Application>Microsoft Office Word</Application>
  <DocSecurity>0</DocSecurity>
  <Lines>12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ESCARTI CASTELL Immaculada (EEAS)</dc:creator>
  <cp:lastModifiedBy>KOUTZIAVASILI Dimitra (SG)</cp:lastModifiedBy>
  <cp:revision>9</cp:revision>
  <dcterms:created xsi:type="dcterms:W3CDTF">2018-05-03T16:44:00Z</dcterms:created>
  <dcterms:modified xsi:type="dcterms:W3CDTF">2018-05-08T12:00:00Z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COM/ANNEX/STATUT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2</vt:lpwstr>
  </property>
  <property fmtid="{D5CDD505-2E9C-101B-9397-08002B2CF9AE}" pid="7" name="Last annex">
    <vt:lpwstr>2</vt:lpwstr>
  </property>
  <property fmtid="{D5CDD505-2E9C-101B-9397-08002B2CF9AE}" pid="8" name="Unique annex">
    <vt:lpwstr>0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SG-053</vt:lpwstr>
  </property>
  <property fmtid="{D5CDD505-2E9C-101B-9397-08002B2CF9AE}" pid="13" name="DQCStatus">
    <vt:lpwstr>Yellow (DQC version 03)</vt:lpwstr>
  </property>
</Properties>
</file>