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A6927AFA-8E48-4BB1-B5AA-541CCBBAF2B5" style="width:450.25pt;height:396.5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rPr>
          <w:noProof/>
        </w:rPr>
      </w:pPr>
      <w:r>
        <w:rPr>
          <w:noProof/>
        </w:rPr>
        <w:t>The Annexes to Directive 2008/96/EC are amended as follows:</w:t>
      </w:r>
    </w:p>
    <w:p>
      <w:pPr>
        <w:pStyle w:val="Point0number"/>
        <w:numPr>
          <w:ilvl w:val="0"/>
          <w:numId w:val="9"/>
        </w:numPr>
        <w:rPr>
          <w:noProof/>
        </w:rPr>
      </w:pPr>
      <w:r>
        <w:rPr>
          <w:noProof/>
        </w:rPr>
        <w:t>in Annex I, the title is replaced by the following:</w:t>
      </w:r>
    </w:p>
    <w:p>
      <w:pPr>
        <w:ind w:left="130" w:firstLine="720"/>
        <w:rPr>
          <w:noProof/>
        </w:rPr>
      </w:pPr>
      <w:r>
        <w:rPr>
          <w:noProof/>
        </w:rPr>
        <w:t>"ANNEX I</w:t>
      </w:r>
    </w:p>
    <w:p>
      <w:pPr>
        <w:ind w:left="130" w:firstLine="720"/>
        <w:rPr>
          <w:noProof/>
        </w:rPr>
      </w:pPr>
      <w:r>
        <w:rPr>
          <w:noProof/>
        </w:rPr>
        <w:t>ELEMENTS OF ROAD SAFETY IMPACT ASSESSMENTS";</w:t>
      </w:r>
    </w:p>
    <w:p>
      <w:pPr>
        <w:pStyle w:val="Point0number"/>
        <w:rPr>
          <w:noProof/>
        </w:rPr>
      </w:pPr>
      <w:r>
        <w:rPr>
          <w:noProof/>
        </w:rPr>
        <w:t>Annex II is amended as follows:</w:t>
      </w:r>
    </w:p>
    <w:p>
      <w:pPr>
        <w:rPr>
          <w:noProof/>
        </w:rPr>
      </w:pPr>
      <w:r>
        <w:rPr>
          <w:noProof/>
        </w:rPr>
        <w:t>(a)</w:t>
      </w:r>
      <w:r>
        <w:rPr>
          <w:noProof/>
        </w:rPr>
        <w:tab/>
        <w:t>the title is replaced by the following:</w:t>
      </w:r>
    </w:p>
    <w:p>
      <w:pPr>
        <w:ind w:left="130" w:firstLine="720"/>
        <w:rPr>
          <w:noProof/>
        </w:rPr>
      </w:pPr>
      <w:r>
        <w:rPr>
          <w:noProof/>
        </w:rPr>
        <w:t>"ANNEX II</w:t>
      </w:r>
    </w:p>
    <w:p>
      <w:pPr>
        <w:ind w:left="130" w:firstLine="720"/>
        <w:rPr>
          <w:noProof/>
        </w:rPr>
      </w:pPr>
      <w:r>
        <w:rPr>
          <w:noProof/>
        </w:rPr>
        <w:t>ELEMENTS OF ROAD SAFETY AUDITS",</w:t>
      </w:r>
    </w:p>
    <w:p>
      <w:pPr>
        <w:rPr>
          <w:noProof/>
        </w:rPr>
      </w:pPr>
      <w:r>
        <w:rPr>
          <w:noProof/>
        </w:rPr>
        <w:t>(b) in section 1, the following point (n) is added:</w:t>
      </w:r>
    </w:p>
    <w:p>
      <w:pPr>
        <w:ind w:left="130" w:firstLine="720"/>
        <w:rPr>
          <w:noProof/>
        </w:rPr>
      </w:pPr>
      <w:r>
        <w:rPr>
          <w:noProof/>
        </w:rPr>
        <w:t>"(n)</w:t>
      </w:r>
      <w:r>
        <w:rPr>
          <w:noProof/>
        </w:rPr>
        <w:tab/>
        <w:t>provisions for vulnerable road users:</w:t>
      </w:r>
    </w:p>
    <w:p>
      <w:pPr>
        <w:ind w:left="130" w:firstLine="720"/>
        <w:rPr>
          <w:noProof/>
        </w:rPr>
      </w:pPr>
      <w:r>
        <w:rPr>
          <w:noProof/>
        </w:rPr>
        <w:t>i)</w:t>
      </w:r>
      <w:r>
        <w:rPr>
          <w:noProof/>
        </w:rPr>
        <w:tab/>
        <w:t>provisions for pedestrians,</w:t>
      </w:r>
    </w:p>
    <w:p>
      <w:pPr>
        <w:ind w:left="130" w:firstLine="720"/>
        <w:rPr>
          <w:noProof/>
        </w:rPr>
      </w:pPr>
      <w:r>
        <w:rPr>
          <w:noProof/>
        </w:rPr>
        <w:t>ii)</w:t>
      </w:r>
      <w:r>
        <w:rPr>
          <w:noProof/>
        </w:rPr>
        <w:tab/>
        <w:t>provisions for cyclists,</w:t>
      </w:r>
    </w:p>
    <w:p>
      <w:pPr>
        <w:ind w:left="697" w:firstLine="153"/>
        <w:rPr>
          <w:noProof/>
        </w:rPr>
      </w:pPr>
      <w:r>
        <w:rPr>
          <w:noProof/>
        </w:rPr>
        <w:t>iii)</w:t>
      </w:r>
      <w:r>
        <w:rPr>
          <w:noProof/>
        </w:rPr>
        <w:tab/>
        <w:t>provisions for powered two-wheelers.";</w:t>
      </w:r>
    </w:p>
    <w:p>
      <w:pPr>
        <w:rPr>
          <w:noProof/>
        </w:rPr>
      </w:pPr>
      <w:r>
        <w:rPr>
          <w:noProof/>
        </w:rPr>
        <w:t>(c) in section 2, point (h) is replaced by the following:</w:t>
      </w:r>
    </w:p>
    <w:p>
      <w:pPr>
        <w:ind w:left="130" w:firstLine="720"/>
        <w:rPr>
          <w:noProof/>
        </w:rPr>
      </w:pPr>
      <w:r>
        <w:rPr>
          <w:noProof/>
        </w:rPr>
        <w:t>"(h)</w:t>
      </w:r>
      <w:r>
        <w:rPr>
          <w:noProof/>
        </w:rPr>
        <w:tab/>
        <w:t>provisions for vulnerable road users:</w:t>
      </w:r>
    </w:p>
    <w:p>
      <w:pPr>
        <w:ind w:left="130" w:firstLine="720"/>
        <w:rPr>
          <w:noProof/>
        </w:rPr>
      </w:pPr>
      <w:r>
        <w:rPr>
          <w:noProof/>
        </w:rPr>
        <w:t>i) provisions for pedestrians,</w:t>
      </w:r>
    </w:p>
    <w:p>
      <w:pPr>
        <w:ind w:left="130" w:firstLine="720"/>
        <w:rPr>
          <w:noProof/>
        </w:rPr>
      </w:pPr>
      <w:r>
        <w:rPr>
          <w:noProof/>
        </w:rPr>
        <w:t>ii) provisions for cyclists,</w:t>
      </w:r>
    </w:p>
    <w:p>
      <w:pPr>
        <w:ind w:left="130" w:firstLine="720"/>
        <w:rPr>
          <w:noProof/>
        </w:rPr>
      </w:pPr>
      <w:r>
        <w:rPr>
          <w:noProof/>
        </w:rPr>
        <w:t>iii) provisions for powered two-wheelers;";</w:t>
      </w:r>
    </w:p>
    <w:p>
      <w:pPr>
        <w:pStyle w:val="Point0number"/>
        <w:rPr>
          <w:noProof/>
        </w:rPr>
      </w:pPr>
      <w:r>
        <w:rPr>
          <w:noProof/>
        </w:rPr>
        <w:t xml:space="preserve">the following Annex IIa is inserted </w:t>
      </w:r>
      <w:r>
        <w:rPr>
          <w:i/>
          <w:noProof/>
        </w:rPr>
        <w:t>:</w:t>
      </w:r>
    </w:p>
    <w:p>
      <w:pPr>
        <w:rPr>
          <w:b/>
          <w:bCs/>
          <w:noProof/>
        </w:rPr>
      </w:pPr>
      <w:r>
        <w:rPr>
          <w:b/>
          <w:bCs/>
          <w:noProof/>
        </w:rPr>
        <w:t>"ANNEX IIa</w:t>
      </w:r>
    </w:p>
    <w:p>
      <w:pPr>
        <w:rPr>
          <w:b/>
          <w:bCs/>
          <w:noProof/>
        </w:rPr>
      </w:pPr>
      <w:r>
        <w:rPr>
          <w:b/>
          <w:bCs/>
          <w:noProof/>
        </w:rPr>
        <w:t>ELEMENTS OF ROAD SAFETY INSPECTIONS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Road alignment and cross-section:</w:t>
      </w:r>
    </w:p>
    <w:p>
      <w:pPr>
        <w:rPr>
          <w:noProof/>
        </w:rPr>
      </w:pPr>
      <w:r>
        <w:rPr>
          <w:noProof/>
        </w:rPr>
        <w:t xml:space="preserve">(a) </w:t>
      </w:r>
      <w:r>
        <w:rPr>
          <w:noProof/>
        </w:rPr>
        <w:tab/>
        <w:t>visibility and sight distances;</w:t>
      </w:r>
    </w:p>
    <w:p>
      <w:pPr>
        <w:rPr>
          <w:noProof/>
        </w:rPr>
      </w:pPr>
      <w:r>
        <w:rPr>
          <w:noProof/>
        </w:rPr>
        <w:t xml:space="preserve">(b) </w:t>
      </w:r>
      <w:r>
        <w:rPr>
          <w:noProof/>
        </w:rPr>
        <w:tab/>
        <w:t>speed limit and speed zoning;</w:t>
      </w:r>
    </w:p>
    <w:p>
      <w:pPr>
        <w:rPr>
          <w:noProof/>
        </w:rPr>
      </w:pPr>
      <w:r>
        <w:rPr>
          <w:noProof/>
        </w:rPr>
        <w:t>(c)</w:t>
      </w:r>
      <w:r>
        <w:rPr>
          <w:noProof/>
        </w:rPr>
        <w:tab/>
        <w:t>self-explaining alignment (i.e. "readability" of the alignment by drivers);</w:t>
      </w:r>
    </w:p>
    <w:p>
      <w:pPr>
        <w:rPr>
          <w:noProof/>
        </w:rPr>
      </w:pPr>
      <w:r>
        <w:rPr>
          <w:noProof/>
        </w:rPr>
        <w:t>(d)</w:t>
      </w:r>
      <w:r>
        <w:rPr>
          <w:noProof/>
        </w:rPr>
        <w:tab/>
        <w:t>access to adjacent property and developments;</w:t>
      </w:r>
    </w:p>
    <w:p>
      <w:pPr>
        <w:rPr>
          <w:noProof/>
        </w:rPr>
      </w:pPr>
      <w:r>
        <w:rPr>
          <w:noProof/>
        </w:rPr>
        <w:t>(e)</w:t>
      </w:r>
      <w:r>
        <w:rPr>
          <w:noProof/>
        </w:rPr>
        <w:tab/>
        <w:t>access of emergency and service vehicles;</w:t>
      </w:r>
    </w:p>
    <w:p>
      <w:pPr>
        <w:rPr>
          <w:noProof/>
        </w:rPr>
      </w:pPr>
      <w:r>
        <w:rPr>
          <w:noProof/>
        </w:rPr>
        <w:t>(f)</w:t>
      </w:r>
      <w:r>
        <w:rPr>
          <w:noProof/>
        </w:rPr>
        <w:tab/>
        <w:t>treatments at bridges and culverts;</w:t>
      </w:r>
    </w:p>
    <w:p>
      <w:pPr>
        <w:rPr>
          <w:noProof/>
        </w:rPr>
      </w:pPr>
      <w:r>
        <w:rPr>
          <w:noProof/>
        </w:rPr>
        <w:t>(g)</w:t>
      </w:r>
      <w:r>
        <w:rPr>
          <w:noProof/>
        </w:rPr>
        <w:tab/>
        <w:t>roadside layout (shoulders, pavement drop-off, cut and fill slopes).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>Intersections and interchanges:</w:t>
      </w:r>
    </w:p>
    <w:p>
      <w:pPr>
        <w:rPr>
          <w:noProof/>
        </w:rPr>
      </w:pPr>
      <w:r>
        <w:rPr>
          <w:noProof/>
        </w:rPr>
        <w:t>(a)</w:t>
      </w:r>
      <w:r>
        <w:rPr>
          <w:noProof/>
        </w:rPr>
        <w:tab/>
        <w:t>appropriateness of intersection/ interchange type;</w:t>
      </w:r>
    </w:p>
    <w:p>
      <w:pPr>
        <w:rPr>
          <w:noProof/>
        </w:rPr>
      </w:pPr>
      <w:r>
        <w:rPr>
          <w:noProof/>
        </w:rPr>
        <w:t>(b)</w:t>
      </w:r>
      <w:r>
        <w:rPr>
          <w:noProof/>
        </w:rPr>
        <w:tab/>
        <w:t>geometry of intersection/ interchange layout;</w:t>
      </w:r>
    </w:p>
    <w:p>
      <w:pPr>
        <w:rPr>
          <w:noProof/>
        </w:rPr>
      </w:pPr>
      <w:r>
        <w:rPr>
          <w:noProof/>
        </w:rPr>
        <w:t>(c)</w:t>
      </w:r>
      <w:r>
        <w:rPr>
          <w:noProof/>
        </w:rPr>
        <w:tab/>
        <w:t>visibility and readability (perception) of intersections;</w:t>
      </w:r>
    </w:p>
    <w:p>
      <w:pPr>
        <w:rPr>
          <w:noProof/>
        </w:rPr>
      </w:pPr>
      <w:r>
        <w:rPr>
          <w:noProof/>
        </w:rPr>
        <w:lastRenderedPageBreak/>
        <w:t>(d)</w:t>
      </w:r>
      <w:r>
        <w:rPr>
          <w:noProof/>
        </w:rPr>
        <w:tab/>
        <w:t>visibility at the intersection;</w:t>
      </w:r>
    </w:p>
    <w:p>
      <w:pPr>
        <w:rPr>
          <w:noProof/>
        </w:rPr>
      </w:pPr>
      <w:r>
        <w:rPr>
          <w:noProof/>
        </w:rPr>
        <w:t>(e)</w:t>
      </w:r>
      <w:r>
        <w:rPr>
          <w:noProof/>
        </w:rPr>
        <w:tab/>
        <w:t>layout of auxiliary lanes at intersections;</w:t>
      </w:r>
    </w:p>
    <w:p>
      <w:pPr>
        <w:rPr>
          <w:noProof/>
        </w:rPr>
      </w:pPr>
      <w:r>
        <w:rPr>
          <w:noProof/>
        </w:rPr>
        <w:t>(f)</w:t>
      </w:r>
      <w:r>
        <w:rPr>
          <w:noProof/>
        </w:rPr>
        <w:tab/>
        <w:t>intersection traffic control (e.g. stop controlled, traffic signals etc.);</w:t>
      </w:r>
    </w:p>
    <w:p>
      <w:pPr>
        <w:rPr>
          <w:noProof/>
        </w:rPr>
      </w:pPr>
      <w:r>
        <w:rPr>
          <w:noProof/>
        </w:rPr>
        <w:t>(g)</w:t>
      </w:r>
      <w:r>
        <w:rPr>
          <w:noProof/>
        </w:rPr>
        <w:tab/>
        <w:t>existence of pedestrian crossings.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3.</w:t>
      </w:r>
      <w:r>
        <w:rPr>
          <w:noProof/>
        </w:rPr>
        <w:tab/>
        <w:t>Provisions for vulnerable road users:</w:t>
      </w:r>
    </w:p>
    <w:p>
      <w:pPr>
        <w:rPr>
          <w:noProof/>
        </w:rPr>
      </w:pPr>
      <w:r>
        <w:rPr>
          <w:noProof/>
        </w:rPr>
        <w:t>(a)</w:t>
      </w:r>
      <w:r>
        <w:rPr>
          <w:noProof/>
        </w:rPr>
        <w:tab/>
        <w:t>provisions for pedestrians;</w:t>
      </w:r>
    </w:p>
    <w:p>
      <w:pPr>
        <w:rPr>
          <w:noProof/>
        </w:rPr>
      </w:pPr>
      <w:r>
        <w:rPr>
          <w:noProof/>
        </w:rPr>
        <w:t>(b)</w:t>
      </w:r>
      <w:r>
        <w:rPr>
          <w:noProof/>
        </w:rPr>
        <w:tab/>
        <w:t>provisions for cyclists;</w:t>
      </w:r>
    </w:p>
    <w:p>
      <w:pPr>
        <w:rPr>
          <w:noProof/>
        </w:rPr>
      </w:pPr>
      <w:r>
        <w:rPr>
          <w:noProof/>
        </w:rPr>
        <w:t>(c)</w:t>
      </w:r>
      <w:r>
        <w:rPr>
          <w:noProof/>
        </w:rPr>
        <w:tab/>
        <w:t>provisions for powered-two-wheelers;</w:t>
      </w:r>
    </w:p>
    <w:p>
      <w:pPr>
        <w:rPr>
          <w:noProof/>
        </w:rPr>
      </w:pPr>
      <w:r>
        <w:rPr>
          <w:noProof/>
        </w:rPr>
        <w:t>(d)</w:t>
      </w:r>
      <w:r>
        <w:rPr>
          <w:noProof/>
        </w:rPr>
        <w:tab/>
        <w:t>public transport and infrastructures;</w:t>
      </w:r>
    </w:p>
    <w:p>
      <w:pPr>
        <w:rPr>
          <w:noProof/>
        </w:rPr>
      </w:pPr>
      <w:r>
        <w:rPr>
          <w:noProof/>
        </w:rPr>
        <w:t>(e)</w:t>
      </w:r>
      <w:r>
        <w:rPr>
          <w:noProof/>
        </w:rPr>
        <w:tab/>
        <w:t>road/ rail level crossings.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4.</w:t>
      </w:r>
      <w:r>
        <w:rPr>
          <w:noProof/>
        </w:rPr>
        <w:tab/>
        <w:t>Lighting, signs and markings:</w:t>
      </w:r>
    </w:p>
    <w:p>
      <w:pPr>
        <w:rPr>
          <w:noProof/>
        </w:rPr>
      </w:pPr>
      <w:r>
        <w:rPr>
          <w:noProof/>
        </w:rPr>
        <w:t>(a)</w:t>
      </w:r>
      <w:r>
        <w:rPr>
          <w:noProof/>
        </w:rPr>
        <w:tab/>
        <w:t>coherent road signs, not obscuring visibility;</w:t>
      </w:r>
    </w:p>
    <w:p>
      <w:pPr>
        <w:rPr>
          <w:noProof/>
        </w:rPr>
      </w:pPr>
      <w:r>
        <w:rPr>
          <w:noProof/>
        </w:rPr>
        <w:t>(b)</w:t>
      </w:r>
      <w:r>
        <w:rPr>
          <w:noProof/>
        </w:rPr>
        <w:tab/>
        <w:t>readability of road signs (position, size, colour);</w:t>
      </w:r>
    </w:p>
    <w:p>
      <w:pPr>
        <w:rPr>
          <w:noProof/>
        </w:rPr>
      </w:pPr>
      <w:r>
        <w:rPr>
          <w:noProof/>
        </w:rPr>
        <w:t>(c)</w:t>
      </w:r>
      <w:r>
        <w:rPr>
          <w:noProof/>
        </w:rPr>
        <w:tab/>
        <w:t>sign posts;</w:t>
      </w:r>
    </w:p>
    <w:p>
      <w:pPr>
        <w:rPr>
          <w:noProof/>
        </w:rPr>
      </w:pPr>
      <w:r>
        <w:rPr>
          <w:noProof/>
        </w:rPr>
        <w:t>(d)</w:t>
      </w:r>
      <w:r>
        <w:rPr>
          <w:noProof/>
        </w:rPr>
        <w:tab/>
        <w:t>coherent road markings and delineation;</w:t>
      </w:r>
    </w:p>
    <w:p>
      <w:pPr>
        <w:rPr>
          <w:noProof/>
        </w:rPr>
      </w:pPr>
      <w:r>
        <w:rPr>
          <w:noProof/>
        </w:rPr>
        <w:t>(e)</w:t>
      </w:r>
      <w:r>
        <w:rPr>
          <w:noProof/>
        </w:rPr>
        <w:tab/>
        <w:t>readability of road markings (position, dimensions and retroreflectivity under dry and wet conditions)</w:t>
      </w:r>
    </w:p>
    <w:p>
      <w:pPr>
        <w:rPr>
          <w:noProof/>
        </w:rPr>
      </w:pPr>
      <w:r>
        <w:rPr>
          <w:noProof/>
        </w:rPr>
        <w:t>(f)</w:t>
      </w:r>
      <w:r>
        <w:rPr>
          <w:noProof/>
        </w:rPr>
        <w:tab/>
        <w:t>appropriate contrast of road markings;</w:t>
      </w:r>
    </w:p>
    <w:p>
      <w:pPr>
        <w:rPr>
          <w:noProof/>
        </w:rPr>
      </w:pPr>
      <w:r>
        <w:rPr>
          <w:noProof/>
        </w:rPr>
        <w:t>(g)</w:t>
      </w:r>
      <w:r>
        <w:rPr>
          <w:noProof/>
        </w:rPr>
        <w:tab/>
        <w:t>lighting of lit roads and intersections;</w:t>
      </w:r>
    </w:p>
    <w:p>
      <w:pPr>
        <w:rPr>
          <w:noProof/>
        </w:rPr>
      </w:pPr>
      <w:r>
        <w:rPr>
          <w:noProof/>
        </w:rPr>
        <w:t>(h)</w:t>
      </w:r>
      <w:r>
        <w:rPr>
          <w:noProof/>
        </w:rPr>
        <w:tab/>
        <w:t>appropriate roadside equipment.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5.</w:t>
      </w:r>
      <w:r>
        <w:rPr>
          <w:noProof/>
        </w:rPr>
        <w:tab/>
        <w:t>Traffic signals:</w:t>
      </w:r>
    </w:p>
    <w:p>
      <w:pPr>
        <w:rPr>
          <w:noProof/>
        </w:rPr>
      </w:pPr>
      <w:r>
        <w:rPr>
          <w:noProof/>
        </w:rPr>
        <w:t>(a)</w:t>
      </w:r>
      <w:r>
        <w:rPr>
          <w:noProof/>
        </w:rPr>
        <w:tab/>
        <w:t>operation;</w:t>
      </w:r>
    </w:p>
    <w:p>
      <w:pPr>
        <w:rPr>
          <w:noProof/>
        </w:rPr>
      </w:pPr>
      <w:r>
        <w:rPr>
          <w:noProof/>
        </w:rPr>
        <w:t>(b)</w:t>
      </w:r>
      <w:r>
        <w:rPr>
          <w:noProof/>
        </w:rPr>
        <w:tab/>
        <w:t>visibility.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6.</w:t>
      </w:r>
      <w:r>
        <w:rPr>
          <w:noProof/>
        </w:rPr>
        <w:tab/>
        <w:t>Objects, clear zones and road restraint systems:</w:t>
      </w:r>
    </w:p>
    <w:p>
      <w:pPr>
        <w:rPr>
          <w:noProof/>
        </w:rPr>
      </w:pPr>
      <w:r>
        <w:rPr>
          <w:noProof/>
        </w:rPr>
        <w:t>(a)</w:t>
      </w:r>
      <w:r>
        <w:rPr>
          <w:noProof/>
        </w:rPr>
        <w:tab/>
        <w:t>roadside environment including vegetation;</w:t>
      </w:r>
    </w:p>
    <w:p>
      <w:pPr>
        <w:rPr>
          <w:noProof/>
        </w:rPr>
      </w:pPr>
      <w:r>
        <w:rPr>
          <w:noProof/>
        </w:rPr>
        <w:t>(b)</w:t>
      </w:r>
      <w:r>
        <w:rPr>
          <w:noProof/>
        </w:rPr>
        <w:tab/>
        <w:t>roadside hazards and distance from carriageway edge;</w:t>
      </w:r>
    </w:p>
    <w:p>
      <w:pPr>
        <w:rPr>
          <w:noProof/>
        </w:rPr>
      </w:pPr>
      <w:r>
        <w:rPr>
          <w:noProof/>
        </w:rPr>
        <w:t>(c)</w:t>
      </w:r>
      <w:r>
        <w:rPr>
          <w:noProof/>
        </w:rPr>
        <w:tab/>
        <w:t>user-friendly adaptation of road restraint systems (central reservations and crash barriers to prevent hazards to vulnerable users);</w:t>
      </w:r>
    </w:p>
    <w:p>
      <w:pPr>
        <w:rPr>
          <w:noProof/>
        </w:rPr>
      </w:pPr>
      <w:r>
        <w:rPr>
          <w:noProof/>
        </w:rPr>
        <w:t>(d)</w:t>
      </w:r>
      <w:r>
        <w:rPr>
          <w:noProof/>
        </w:rPr>
        <w:tab/>
        <w:t>end treatments of crash barriers;</w:t>
      </w:r>
    </w:p>
    <w:p>
      <w:pPr>
        <w:rPr>
          <w:noProof/>
        </w:rPr>
      </w:pPr>
      <w:r>
        <w:rPr>
          <w:noProof/>
        </w:rPr>
        <w:t>(e)</w:t>
      </w:r>
      <w:r>
        <w:rPr>
          <w:noProof/>
        </w:rPr>
        <w:tab/>
        <w:t>appropriate road restraint systems at bridges and culverts.</w:t>
      </w:r>
    </w:p>
    <w:p>
      <w:pPr>
        <w:rPr>
          <w:noProof/>
        </w:rPr>
      </w:pPr>
      <w:r>
        <w:rPr>
          <w:noProof/>
        </w:rPr>
        <w:t>(f)</w:t>
      </w:r>
      <w:r>
        <w:rPr>
          <w:noProof/>
        </w:rPr>
        <w:tab/>
        <w:t>fences (in roads with restricted access).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lastRenderedPageBreak/>
        <w:t>7.</w:t>
      </w:r>
      <w:r>
        <w:rPr>
          <w:noProof/>
        </w:rPr>
        <w:tab/>
        <w:t>Pavement:</w:t>
      </w:r>
    </w:p>
    <w:p>
      <w:pPr>
        <w:rPr>
          <w:noProof/>
        </w:rPr>
      </w:pPr>
      <w:r>
        <w:rPr>
          <w:noProof/>
        </w:rPr>
        <w:t>(a)</w:t>
      </w:r>
      <w:r>
        <w:rPr>
          <w:noProof/>
        </w:rPr>
        <w:tab/>
        <w:t>pavement defects;</w:t>
      </w:r>
    </w:p>
    <w:p>
      <w:pPr>
        <w:rPr>
          <w:noProof/>
        </w:rPr>
      </w:pPr>
      <w:r>
        <w:rPr>
          <w:noProof/>
        </w:rPr>
        <w:t>(b)</w:t>
      </w:r>
      <w:r>
        <w:rPr>
          <w:noProof/>
        </w:rPr>
        <w:tab/>
        <w:t>skid resistance;</w:t>
      </w:r>
    </w:p>
    <w:p>
      <w:pPr>
        <w:rPr>
          <w:noProof/>
        </w:rPr>
      </w:pPr>
      <w:r>
        <w:rPr>
          <w:noProof/>
        </w:rPr>
        <w:t>(c)</w:t>
      </w:r>
      <w:r>
        <w:rPr>
          <w:noProof/>
        </w:rPr>
        <w:tab/>
        <w:t>loose material/ gravel/ stones;</w:t>
      </w:r>
    </w:p>
    <w:p>
      <w:pPr>
        <w:rPr>
          <w:noProof/>
        </w:rPr>
      </w:pPr>
      <w:r>
        <w:rPr>
          <w:noProof/>
        </w:rPr>
        <w:t>(d)</w:t>
      </w:r>
      <w:r>
        <w:rPr>
          <w:noProof/>
        </w:rPr>
        <w:tab/>
        <w:t>ponding, water drainage.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8.</w:t>
      </w:r>
      <w:r>
        <w:rPr>
          <w:noProof/>
        </w:rPr>
        <w:tab/>
        <w:t>Other issues:</w:t>
      </w:r>
    </w:p>
    <w:p>
      <w:pPr>
        <w:rPr>
          <w:noProof/>
        </w:rPr>
      </w:pPr>
      <w:r>
        <w:rPr>
          <w:noProof/>
        </w:rPr>
        <w:t>(a)</w:t>
      </w:r>
      <w:r>
        <w:rPr>
          <w:noProof/>
        </w:rPr>
        <w:tab/>
        <w:t>provision of safe parking areas and rest areas;</w:t>
      </w:r>
    </w:p>
    <w:p>
      <w:pPr>
        <w:rPr>
          <w:noProof/>
        </w:rPr>
      </w:pPr>
      <w:r>
        <w:rPr>
          <w:noProof/>
        </w:rPr>
        <w:t>(b)</w:t>
      </w:r>
      <w:r>
        <w:rPr>
          <w:noProof/>
        </w:rPr>
        <w:tab/>
        <w:t>provision for heavy vehicles;</w:t>
      </w:r>
    </w:p>
    <w:p>
      <w:pPr>
        <w:rPr>
          <w:noProof/>
        </w:rPr>
      </w:pPr>
      <w:r>
        <w:rPr>
          <w:noProof/>
        </w:rPr>
        <w:t>(c)</w:t>
      </w:r>
      <w:r>
        <w:rPr>
          <w:noProof/>
        </w:rPr>
        <w:tab/>
        <w:t>headlight glare;</w:t>
      </w:r>
    </w:p>
    <w:p>
      <w:pPr>
        <w:rPr>
          <w:noProof/>
        </w:rPr>
      </w:pPr>
      <w:r>
        <w:rPr>
          <w:noProof/>
        </w:rPr>
        <w:t>(d)</w:t>
      </w:r>
      <w:r>
        <w:rPr>
          <w:noProof/>
        </w:rPr>
        <w:tab/>
        <w:t>roadworks</w:t>
      </w:r>
    </w:p>
    <w:p>
      <w:pPr>
        <w:rPr>
          <w:noProof/>
        </w:rPr>
      </w:pPr>
      <w:r>
        <w:rPr>
          <w:noProof/>
        </w:rPr>
        <w:t>(e)</w:t>
      </w:r>
      <w:r>
        <w:rPr>
          <w:noProof/>
        </w:rPr>
        <w:tab/>
        <w:t>unsafe roadside activities;</w:t>
      </w:r>
    </w:p>
    <w:p>
      <w:pPr>
        <w:rPr>
          <w:noProof/>
        </w:rPr>
      </w:pPr>
      <w:r>
        <w:rPr>
          <w:noProof/>
        </w:rPr>
        <w:t>(f)</w:t>
      </w:r>
      <w:r>
        <w:rPr>
          <w:noProof/>
        </w:rPr>
        <w:tab/>
        <w:t>appropriate information in ITS equipment (e.g. variable message signs)(g)</w:t>
      </w:r>
      <w:r>
        <w:rPr>
          <w:noProof/>
        </w:rPr>
        <w:tab/>
        <w:t>wildlife and animals;</w:t>
      </w:r>
    </w:p>
    <w:p>
      <w:pPr>
        <w:rPr>
          <w:noProof/>
        </w:rPr>
      </w:pPr>
      <w:r>
        <w:rPr>
          <w:noProof/>
        </w:rPr>
        <w:t xml:space="preserve">(h) </w:t>
      </w:r>
      <w:r>
        <w:rPr>
          <w:noProof/>
        </w:rPr>
        <w:tab/>
        <w:t>school zone warnings (if applicable).";</w:t>
      </w:r>
    </w:p>
    <w:p>
      <w:pPr>
        <w:rPr>
          <w:noProof/>
        </w:rPr>
      </w:pPr>
    </w:p>
    <w:p>
      <w:pPr>
        <w:pStyle w:val="Point0number"/>
        <w:rPr>
          <w:noProof/>
        </w:rPr>
      </w:pPr>
      <w:r>
        <w:rPr>
          <w:noProof/>
        </w:rPr>
        <w:t>Annex III is replaced by the following:</w:t>
      </w:r>
    </w:p>
    <w:p>
      <w:pPr>
        <w:rPr>
          <w:b/>
          <w:bCs/>
          <w:noProof/>
        </w:rPr>
      </w:pPr>
      <w:r>
        <w:rPr>
          <w:b/>
          <w:bCs/>
          <w:noProof/>
        </w:rPr>
        <w:t>"Annex III</w:t>
      </w:r>
    </w:p>
    <w:p>
      <w:pPr>
        <w:rPr>
          <w:b/>
          <w:bCs/>
          <w:noProof/>
        </w:rPr>
      </w:pPr>
      <w:r>
        <w:rPr>
          <w:b/>
          <w:bCs/>
          <w:noProof/>
        </w:rPr>
        <w:t>ELEMENTS OF NETWORK-WIDE ROAD ASSESSMENTS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General:</w:t>
      </w:r>
    </w:p>
    <w:p>
      <w:pPr>
        <w:rPr>
          <w:noProof/>
        </w:rPr>
      </w:pPr>
      <w:r>
        <w:rPr>
          <w:noProof/>
        </w:rPr>
        <w:t xml:space="preserve">(a) </w:t>
      </w:r>
      <w:r>
        <w:rPr>
          <w:noProof/>
        </w:rPr>
        <w:tab/>
        <w:t>type of road in relation to the type and size of regions/ cities it connects;</w:t>
      </w:r>
    </w:p>
    <w:p>
      <w:pPr>
        <w:rPr>
          <w:noProof/>
        </w:rPr>
      </w:pPr>
      <w:r>
        <w:rPr>
          <w:noProof/>
        </w:rPr>
        <w:t>(b)</w:t>
      </w:r>
      <w:r>
        <w:rPr>
          <w:noProof/>
        </w:rPr>
        <w:tab/>
        <w:t>length of road section;</w:t>
      </w:r>
    </w:p>
    <w:p>
      <w:pPr>
        <w:rPr>
          <w:noProof/>
        </w:rPr>
      </w:pPr>
      <w:r>
        <w:rPr>
          <w:noProof/>
        </w:rPr>
        <w:t>(c)</w:t>
      </w:r>
      <w:r>
        <w:rPr>
          <w:noProof/>
        </w:rPr>
        <w:tab/>
        <w:t>area type (rural, urban);</w:t>
      </w:r>
    </w:p>
    <w:p>
      <w:pPr>
        <w:rPr>
          <w:noProof/>
        </w:rPr>
      </w:pPr>
      <w:r>
        <w:rPr>
          <w:noProof/>
        </w:rPr>
        <w:t>(d)</w:t>
      </w:r>
      <w:r>
        <w:rPr>
          <w:noProof/>
        </w:rPr>
        <w:tab/>
        <w:t>land use (educational, commercial, industrial &amp; manufacturing, residential, farming &amp; agricultural, undeveloped areas);</w:t>
      </w:r>
    </w:p>
    <w:p>
      <w:pPr>
        <w:rPr>
          <w:noProof/>
        </w:rPr>
      </w:pPr>
      <w:r>
        <w:rPr>
          <w:noProof/>
        </w:rPr>
        <w:t>(e)</w:t>
      </w:r>
      <w:r>
        <w:rPr>
          <w:noProof/>
        </w:rPr>
        <w:tab/>
        <w:t>property access points density.</w:t>
      </w:r>
    </w:p>
    <w:p>
      <w:pPr>
        <w:rPr>
          <w:noProof/>
        </w:rPr>
      </w:pPr>
      <w:r>
        <w:rPr>
          <w:noProof/>
        </w:rPr>
        <w:t>(f)</w:t>
      </w:r>
      <w:r>
        <w:rPr>
          <w:noProof/>
        </w:rPr>
        <w:tab/>
        <w:t>presence of service road (e.g. for shops);</w:t>
      </w:r>
    </w:p>
    <w:p>
      <w:pPr>
        <w:rPr>
          <w:noProof/>
        </w:rPr>
      </w:pPr>
      <w:r>
        <w:rPr>
          <w:noProof/>
        </w:rPr>
        <w:t>(g)</w:t>
      </w:r>
      <w:r>
        <w:rPr>
          <w:noProof/>
        </w:rPr>
        <w:tab/>
        <w:t>presence of road works;</w:t>
      </w:r>
    </w:p>
    <w:p>
      <w:pPr>
        <w:rPr>
          <w:noProof/>
        </w:rPr>
      </w:pPr>
      <w:r>
        <w:rPr>
          <w:noProof/>
        </w:rPr>
        <w:t>(h)</w:t>
      </w:r>
      <w:r>
        <w:rPr>
          <w:noProof/>
        </w:rPr>
        <w:tab/>
        <w:t xml:space="preserve">presence of parking.  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2.</w:t>
      </w:r>
      <w:r>
        <w:rPr>
          <w:noProof/>
        </w:rPr>
        <w:tab/>
        <w:t>Traffic volumes:</w:t>
      </w:r>
    </w:p>
    <w:p>
      <w:pPr>
        <w:rPr>
          <w:noProof/>
        </w:rPr>
      </w:pPr>
      <w:r>
        <w:rPr>
          <w:noProof/>
        </w:rPr>
        <w:t>(a)</w:t>
      </w:r>
      <w:r>
        <w:rPr>
          <w:noProof/>
        </w:rPr>
        <w:tab/>
        <w:t>traffic volumes;</w:t>
      </w:r>
    </w:p>
    <w:p>
      <w:pPr>
        <w:rPr>
          <w:noProof/>
        </w:rPr>
      </w:pPr>
      <w:r>
        <w:rPr>
          <w:noProof/>
        </w:rPr>
        <w:t>(b)</w:t>
      </w:r>
      <w:r>
        <w:rPr>
          <w:noProof/>
        </w:rPr>
        <w:tab/>
        <w:t>observed motorcycle volumes;</w:t>
      </w:r>
    </w:p>
    <w:p>
      <w:pPr>
        <w:rPr>
          <w:noProof/>
        </w:rPr>
      </w:pPr>
      <w:r>
        <w:rPr>
          <w:noProof/>
        </w:rPr>
        <w:t xml:space="preserve">(c) </w:t>
      </w:r>
      <w:r>
        <w:rPr>
          <w:noProof/>
        </w:rPr>
        <w:tab/>
        <w:t>observed pedestrian volumes on both sides, noting “along” or “crossing”;</w:t>
      </w:r>
    </w:p>
    <w:p>
      <w:pPr>
        <w:rPr>
          <w:noProof/>
        </w:rPr>
      </w:pPr>
      <w:r>
        <w:rPr>
          <w:noProof/>
        </w:rPr>
        <w:t>(d)</w:t>
      </w:r>
      <w:r>
        <w:rPr>
          <w:noProof/>
        </w:rPr>
        <w:tab/>
        <w:t>observed bicycle volumes;</w:t>
      </w:r>
    </w:p>
    <w:p>
      <w:pPr>
        <w:rPr>
          <w:noProof/>
        </w:rPr>
      </w:pPr>
      <w:r>
        <w:rPr>
          <w:noProof/>
        </w:rPr>
        <w:t>(e)</w:t>
      </w:r>
      <w:r>
        <w:rPr>
          <w:noProof/>
        </w:rPr>
        <w:tab/>
        <w:t>observed heavy vehicle volumes;</w:t>
      </w:r>
    </w:p>
    <w:p>
      <w:pPr>
        <w:rPr>
          <w:noProof/>
        </w:rPr>
      </w:pPr>
      <w:r>
        <w:rPr>
          <w:noProof/>
        </w:rPr>
        <w:t>(f)</w:t>
      </w:r>
      <w:r>
        <w:rPr>
          <w:noProof/>
        </w:rPr>
        <w:tab/>
        <w:t>estimated pedestrian flows determined from adjacent land use attributes;</w:t>
      </w:r>
    </w:p>
    <w:p>
      <w:pPr>
        <w:rPr>
          <w:noProof/>
        </w:rPr>
      </w:pPr>
      <w:r>
        <w:rPr>
          <w:noProof/>
        </w:rPr>
        <w:t>(g)</w:t>
      </w:r>
      <w:r>
        <w:rPr>
          <w:noProof/>
        </w:rPr>
        <w:tab/>
        <w:t>estimated bicycle flows determined from adjacent land use attributes.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3.</w:t>
      </w:r>
      <w:r>
        <w:rPr>
          <w:noProof/>
        </w:rPr>
        <w:tab/>
        <w:t>Accident data:</w:t>
      </w:r>
    </w:p>
    <w:p>
      <w:pPr>
        <w:rPr>
          <w:noProof/>
        </w:rPr>
      </w:pPr>
      <w:r>
        <w:rPr>
          <w:noProof/>
        </w:rPr>
        <w:t>(a)</w:t>
      </w:r>
      <w:r>
        <w:rPr>
          <w:noProof/>
        </w:rPr>
        <w:tab/>
        <w:t>Number and location of fatalities by road user group</w:t>
      </w:r>
    </w:p>
    <w:p>
      <w:pPr>
        <w:rPr>
          <w:noProof/>
        </w:rPr>
      </w:pPr>
      <w:r>
        <w:rPr>
          <w:noProof/>
        </w:rPr>
        <w:t>(b)</w:t>
      </w:r>
      <w:r>
        <w:rPr>
          <w:noProof/>
        </w:rPr>
        <w:tab/>
        <w:t>Number and location of serious injuries by road user group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4.</w:t>
      </w:r>
      <w:r>
        <w:rPr>
          <w:noProof/>
        </w:rPr>
        <w:tab/>
        <w:t>Operational characteristics:</w:t>
      </w:r>
    </w:p>
    <w:p>
      <w:pPr>
        <w:rPr>
          <w:noProof/>
        </w:rPr>
      </w:pPr>
      <w:r>
        <w:rPr>
          <w:noProof/>
        </w:rPr>
        <w:t>(a)</w:t>
      </w:r>
      <w:r>
        <w:rPr>
          <w:noProof/>
        </w:rPr>
        <w:tab/>
        <w:t>speed limit (general, for motorcycles; for trucks);</w:t>
      </w:r>
    </w:p>
    <w:p>
      <w:pPr>
        <w:rPr>
          <w:noProof/>
        </w:rPr>
      </w:pPr>
      <w:r>
        <w:rPr>
          <w:noProof/>
        </w:rPr>
        <w:t>(b)</w:t>
      </w:r>
      <w:r>
        <w:rPr>
          <w:noProof/>
        </w:rPr>
        <w:tab/>
        <w:t>operating speed (85</w:t>
      </w:r>
      <w:r>
        <w:rPr>
          <w:noProof/>
          <w:vertAlign w:val="superscript"/>
        </w:rPr>
        <w:t>th</w:t>
      </w:r>
      <w:r>
        <w:rPr>
          <w:noProof/>
        </w:rPr>
        <w:t xml:space="preserve"> percentile);</w:t>
      </w:r>
    </w:p>
    <w:p>
      <w:pPr>
        <w:rPr>
          <w:noProof/>
        </w:rPr>
      </w:pPr>
      <w:r>
        <w:rPr>
          <w:noProof/>
        </w:rPr>
        <w:t>(c)</w:t>
      </w:r>
      <w:r>
        <w:rPr>
          <w:noProof/>
        </w:rPr>
        <w:tab/>
        <w:t>speed management and/or traffic calming;</w:t>
      </w:r>
    </w:p>
    <w:p>
      <w:pPr>
        <w:rPr>
          <w:noProof/>
        </w:rPr>
      </w:pPr>
      <w:r>
        <w:rPr>
          <w:noProof/>
        </w:rPr>
        <w:t>(d)</w:t>
      </w:r>
      <w:r>
        <w:rPr>
          <w:noProof/>
        </w:rPr>
        <w:tab/>
        <w:t>presence of ITS devices: queue alerts, variable message signs;</w:t>
      </w:r>
    </w:p>
    <w:p>
      <w:pPr>
        <w:rPr>
          <w:noProof/>
        </w:rPr>
      </w:pPr>
      <w:r>
        <w:rPr>
          <w:noProof/>
        </w:rPr>
        <w:t>(e)</w:t>
      </w:r>
      <w:r>
        <w:rPr>
          <w:noProof/>
        </w:rPr>
        <w:tab/>
        <w:t>school zone warning;</w:t>
      </w:r>
    </w:p>
    <w:p>
      <w:pPr>
        <w:rPr>
          <w:noProof/>
        </w:rPr>
      </w:pPr>
      <w:r>
        <w:rPr>
          <w:noProof/>
        </w:rPr>
        <w:t>(f)</w:t>
      </w:r>
      <w:r>
        <w:rPr>
          <w:noProof/>
        </w:rPr>
        <w:tab/>
        <w:t xml:space="preserve">presence of school crossing supervisor at prescribed periods. 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5.</w:t>
      </w:r>
      <w:r>
        <w:rPr>
          <w:noProof/>
        </w:rPr>
        <w:tab/>
        <w:t>Geometric characteristics:</w:t>
      </w:r>
    </w:p>
    <w:p>
      <w:pPr>
        <w:rPr>
          <w:noProof/>
        </w:rPr>
      </w:pPr>
      <w:r>
        <w:rPr>
          <w:noProof/>
        </w:rPr>
        <w:t>(a)</w:t>
      </w:r>
      <w:r>
        <w:rPr>
          <w:noProof/>
        </w:rPr>
        <w:tab/>
        <w:t>cross section characteristics (number, type and width of lanes, central median shoulders layout and material, cycle tracks, foot paths etc.), including their variability;</w:t>
      </w:r>
    </w:p>
    <w:p>
      <w:pPr>
        <w:rPr>
          <w:noProof/>
        </w:rPr>
      </w:pPr>
      <w:r>
        <w:rPr>
          <w:noProof/>
        </w:rPr>
        <w:t>(b)</w:t>
      </w:r>
      <w:r>
        <w:rPr>
          <w:noProof/>
        </w:rPr>
        <w:tab/>
        <w:t>horizontal curvature;</w:t>
      </w:r>
    </w:p>
    <w:p>
      <w:pPr>
        <w:rPr>
          <w:noProof/>
        </w:rPr>
      </w:pPr>
      <w:r>
        <w:rPr>
          <w:noProof/>
        </w:rPr>
        <w:t>(c)</w:t>
      </w:r>
      <w:r>
        <w:rPr>
          <w:noProof/>
        </w:rPr>
        <w:tab/>
        <w:t>grade and vertical alignment;</w:t>
      </w:r>
    </w:p>
    <w:p>
      <w:pPr>
        <w:rPr>
          <w:noProof/>
        </w:rPr>
      </w:pPr>
      <w:r>
        <w:rPr>
          <w:noProof/>
        </w:rPr>
        <w:t>(d)</w:t>
      </w:r>
      <w:r>
        <w:rPr>
          <w:noProof/>
        </w:rPr>
        <w:tab/>
        <w:t>visibility and sight distances.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6.</w:t>
      </w:r>
      <w:r>
        <w:rPr>
          <w:noProof/>
        </w:rPr>
        <w:tab/>
        <w:t>Objects, clear zones and road restraint systems:</w:t>
      </w:r>
    </w:p>
    <w:p>
      <w:pPr>
        <w:rPr>
          <w:noProof/>
        </w:rPr>
      </w:pPr>
      <w:r>
        <w:rPr>
          <w:noProof/>
        </w:rPr>
        <w:t>(a)</w:t>
      </w:r>
      <w:r>
        <w:rPr>
          <w:noProof/>
        </w:rPr>
        <w:tab/>
        <w:t>roadside environment and clear zones;</w:t>
      </w:r>
    </w:p>
    <w:p>
      <w:pPr>
        <w:rPr>
          <w:noProof/>
        </w:rPr>
      </w:pPr>
      <w:r>
        <w:rPr>
          <w:noProof/>
        </w:rPr>
        <w:t>(b)</w:t>
      </w:r>
      <w:r>
        <w:rPr>
          <w:noProof/>
        </w:rPr>
        <w:tab/>
        <w:t>fixed obstacles at the roadside (e.g. lighting poles, trees, etc.);</w:t>
      </w:r>
    </w:p>
    <w:p>
      <w:pPr>
        <w:rPr>
          <w:noProof/>
        </w:rPr>
      </w:pPr>
      <w:r>
        <w:rPr>
          <w:noProof/>
        </w:rPr>
        <w:t>(c)</w:t>
      </w:r>
      <w:r>
        <w:rPr>
          <w:noProof/>
        </w:rPr>
        <w:tab/>
        <w:t>distance of obstacles from roadside;</w:t>
      </w:r>
    </w:p>
    <w:p>
      <w:pPr>
        <w:rPr>
          <w:noProof/>
        </w:rPr>
      </w:pPr>
      <w:r>
        <w:rPr>
          <w:noProof/>
        </w:rPr>
        <w:t>(d)</w:t>
      </w:r>
      <w:r>
        <w:rPr>
          <w:noProof/>
        </w:rPr>
        <w:tab/>
        <w:t xml:space="preserve">density of obstacles; </w:t>
      </w:r>
    </w:p>
    <w:p>
      <w:pPr>
        <w:rPr>
          <w:noProof/>
        </w:rPr>
      </w:pPr>
      <w:r>
        <w:rPr>
          <w:noProof/>
        </w:rPr>
        <w:t>(e)</w:t>
      </w:r>
      <w:r>
        <w:rPr>
          <w:noProof/>
        </w:rPr>
        <w:tab/>
        <w:t>rumble strips;</w:t>
      </w:r>
    </w:p>
    <w:p>
      <w:pPr>
        <w:rPr>
          <w:noProof/>
        </w:rPr>
      </w:pPr>
      <w:r>
        <w:rPr>
          <w:noProof/>
        </w:rPr>
        <w:t>(f)</w:t>
      </w:r>
      <w:r>
        <w:rPr>
          <w:noProof/>
        </w:rPr>
        <w:tab/>
        <w:t>road restraint systems.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7.</w:t>
      </w:r>
      <w:r>
        <w:rPr>
          <w:noProof/>
        </w:rPr>
        <w:tab/>
        <w:t>Intersections:</w:t>
      </w:r>
    </w:p>
    <w:p>
      <w:pPr>
        <w:rPr>
          <w:noProof/>
        </w:rPr>
      </w:pPr>
      <w:r>
        <w:rPr>
          <w:noProof/>
        </w:rPr>
        <w:t>(a)</w:t>
      </w:r>
      <w:r>
        <w:rPr>
          <w:noProof/>
        </w:rPr>
        <w:tab/>
        <w:t>intersection type and number of arms (noting particularly type of control and presence of protected turns);</w:t>
      </w:r>
    </w:p>
    <w:p>
      <w:pPr>
        <w:rPr>
          <w:noProof/>
        </w:rPr>
      </w:pPr>
      <w:r>
        <w:rPr>
          <w:noProof/>
        </w:rPr>
        <w:t>(b)</w:t>
      </w:r>
      <w:r>
        <w:rPr>
          <w:noProof/>
        </w:rPr>
        <w:tab/>
        <w:t>presence of channelisation;</w:t>
      </w:r>
    </w:p>
    <w:p>
      <w:pPr>
        <w:rPr>
          <w:noProof/>
        </w:rPr>
      </w:pPr>
      <w:r>
        <w:rPr>
          <w:noProof/>
        </w:rPr>
        <w:t>(c)</w:t>
      </w:r>
      <w:r>
        <w:rPr>
          <w:noProof/>
        </w:rPr>
        <w:tab/>
        <w:t>intersection quality;</w:t>
      </w:r>
    </w:p>
    <w:p>
      <w:pPr>
        <w:rPr>
          <w:noProof/>
        </w:rPr>
      </w:pPr>
      <w:r>
        <w:rPr>
          <w:noProof/>
        </w:rPr>
        <w:t>(d)</w:t>
      </w:r>
      <w:r>
        <w:rPr>
          <w:noProof/>
        </w:rPr>
        <w:tab/>
        <w:t>intersecting road volume;</w:t>
      </w:r>
    </w:p>
    <w:p>
      <w:pPr>
        <w:rPr>
          <w:noProof/>
        </w:rPr>
      </w:pPr>
      <w:r>
        <w:rPr>
          <w:noProof/>
        </w:rPr>
        <w:t>(e)</w:t>
      </w:r>
      <w:r>
        <w:rPr>
          <w:noProof/>
        </w:rPr>
        <w:tab/>
        <w:t>presence of road-rail crossings.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8.</w:t>
      </w:r>
      <w:r>
        <w:rPr>
          <w:noProof/>
        </w:rPr>
        <w:tab/>
        <w:t>Maintenance:</w:t>
      </w:r>
    </w:p>
    <w:p>
      <w:pPr>
        <w:rPr>
          <w:noProof/>
        </w:rPr>
      </w:pPr>
      <w:r>
        <w:rPr>
          <w:noProof/>
        </w:rPr>
        <w:t>(a)</w:t>
      </w:r>
      <w:r>
        <w:rPr>
          <w:noProof/>
        </w:rPr>
        <w:tab/>
        <w:t>pavement defects;</w:t>
      </w:r>
    </w:p>
    <w:p>
      <w:pPr>
        <w:rPr>
          <w:noProof/>
        </w:rPr>
      </w:pPr>
      <w:r>
        <w:rPr>
          <w:noProof/>
        </w:rPr>
        <w:t>(b)</w:t>
      </w:r>
      <w:r>
        <w:rPr>
          <w:noProof/>
        </w:rPr>
        <w:tab/>
        <w:t>pavement skid resistance;</w:t>
      </w:r>
    </w:p>
    <w:p>
      <w:pPr>
        <w:rPr>
          <w:noProof/>
        </w:rPr>
      </w:pPr>
      <w:r>
        <w:rPr>
          <w:noProof/>
        </w:rPr>
        <w:t xml:space="preserve">(c) </w:t>
      </w:r>
      <w:r>
        <w:rPr>
          <w:noProof/>
        </w:rPr>
        <w:tab/>
        <w:t>shoulder condition (including vegetation);</w:t>
      </w:r>
    </w:p>
    <w:p>
      <w:pPr>
        <w:rPr>
          <w:noProof/>
        </w:rPr>
      </w:pPr>
      <w:r>
        <w:rPr>
          <w:noProof/>
        </w:rPr>
        <w:t>(d)</w:t>
      </w:r>
      <w:r>
        <w:rPr>
          <w:noProof/>
        </w:rPr>
        <w:tab/>
        <w:t>condition of signs, markings and delineation;</w:t>
      </w:r>
    </w:p>
    <w:p>
      <w:pPr>
        <w:rPr>
          <w:noProof/>
        </w:rPr>
      </w:pPr>
      <w:r>
        <w:rPr>
          <w:noProof/>
        </w:rPr>
        <w:t>(e)</w:t>
      </w:r>
      <w:r>
        <w:rPr>
          <w:noProof/>
        </w:rPr>
        <w:tab/>
        <w:t>condition of road restraint systems.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9.</w:t>
      </w:r>
      <w:r>
        <w:rPr>
          <w:noProof/>
        </w:rPr>
        <w:tab/>
        <w:t>Vulnerable road users’ facilities:</w:t>
      </w:r>
    </w:p>
    <w:p>
      <w:pPr>
        <w:rPr>
          <w:noProof/>
        </w:rPr>
      </w:pPr>
      <w:r>
        <w:rPr>
          <w:noProof/>
        </w:rPr>
        <w:t>(a)</w:t>
      </w:r>
      <w:r>
        <w:rPr>
          <w:noProof/>
        </w:rPr>
        <w:tab/>
        <w:t>pedestrian crossings (surface crossings and grade separation);</w:t>
      </w:r>
    </w:p>
    <w:p>
      <w:pPr>
        <w:rPr>
          <w:noProof/>
        </w:rPr>
      </w:pPr>
      <w:r>
        <w:rPr>
          <w:noProof/>
        </w:rPr>
        <w:t>(b)</w:t>
      </w:r>
      <w:r>
        <w:rPr>
          <w:noProof/>
        </w:rPr>
        <w:tab/>
        <w:t>pedestrian fencing;</w:t>
      </w:r>
    </w:p>
    <w:p>
      <w:pPr>
        <w:rPr>
          <w:noProof/>
        </w:rPr>
      </w:pPr>
      <w:r>
        <w:rPr>
          <w:noProof/>
        </w:rPr>
        <w:t>(c)</w:t>
      </w:r>
      <w:r>
        <w:rPr>
          <w:noProof/>
        </w:rPr>
        <w:tab/>
        <w:t>existence of sidewalk or separated facility;</w:t>
      </w:r>
    </w:p>
    <w:p>
      <w:pPr>
        <w:rPr>
          <w:noProof/>
        </w:rPr>
      </w:pPr>
      <w:r>
        <w:rPr>
          <w:noProof/>
        </w:rPr>
        <w:t>(d)</w:t>
      </w:r>
      <w:r>
        <w:rPr>
          <w:noProof/>
        </w:rPr>
        <w:tab/>
        <w:t>bicycle facilities;</w:t>
      </w:r>
    </w:p>
    <w:p>
      <w:pPr>
        <w:rPr>
          <w:noProof/>
        </w:rPr>
      </w:pPr>
      <w:r>
        <w:rPr>
          <w:noProof/>
        </w:rPr>
        <w:t>(e)</w:t>
      </w:r>
      <w:r>
        <w:rPr>
          <w:noProof/>
        </w:rPr>
        <w:tab/>
        <w:t>quality of pedestrian crossing related to conspicuity and signing of the facility;</w:t>
      </w:r>
    </w:p>
    <w:p>
      <w:pPr>
        <w:rPr>
          <w:noProof/>
        </w:rPr>
      </w:pPr>
      <w:r>
        <w:rPr>
          <w:noProof/>
        </w:rPr>
        <w:t>(f)</w:t>
      </w:r>
      <w:r>
        <w:rPr>
          <w:noProof/>
        </w:rPr>
        <w:tab/>
        <w:t>pedestrian crossing facility on entry arm of minor road joining network.</w:t>
      </w:r>
    </w:p>
    <w:p>
      <w:pPr>
        <w:rPr>
          <w:noProof/>
        </w:rPr>
      </w:pPr>
    </w:p>
    <w:p>
      <w:pPr>
        <w:pStyle w:val="Point0number"/>
        <w:rPr>
          <w:noProof/>
        </w:rPr>
      </w:pPr>
      <w:r>
        <w:rPr>
          <w:noProof/>
        </w:rPr>
        <w:t>in Annex IV, point 1 is replaced by the following:</w:t>
      </w:r>
    </w:p>
    <w:p>
      <w:pPr>
        <w:ind w:firstLine="720"/>
        <w:rPr>
          <w:noProof/>
        </w:rPr>
      </w:pPr>
      <w:r>
        <w:rPr>
          <w:noProof/>
        </w:rPr>
        <w:t>"1. precise as possible location of the accident, including GNSS co-ordinates;".</w:t>
      </w: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EA9628" w15:done="0"/>
  <w15:commentEx w15:paraId="1D8F39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CF8DE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6AE66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19CB1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840D8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9465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7F2D9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96C84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1D2FA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KAC Ivan (MOVE)">
    <w15:presenceInfo w15:providerId="None" w15:userId="LUKAC Ivan (MOV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4-30 10:01:1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5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6927AFA-8E48-4BB1-B5AA-541CCBBAF2B5"/>
    <w:docVar w:name="LW_COVERPAGE_TYPE" w:val="1"/>
    <w:docVar w:name="LW_CROSSREFERENCE" w:val="{SEC(2018) 226 final}_x000b_{SWD(2018) 175 final}_x000b_{SWD(2018) 176 final}"/>
    <w:docVar w:name="LW_DocType" w:val="ANNEX"/>
    <w:docVar w:name="LW_EMISSION" w:val="17.5.2018"/>
    <w:docVar w:name="LW_EMISSION_ISODATE" w:val="2018-05-17"/>
    <w:docVar w:name="LW_EMISSION_LOCATION" w:val="BRX"/>
    <w:docVar w:name="LW_EMISSION_PREFIX" w:val="Brussels,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Directive 2008/96/EC on road infrastructure safety management"/>
    <w:docVar w:name="LW_OBJETACTEPRINCIPAL.CP" w:val="amending Directive 2008/96/EC on road infrastructure safety manag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8) 27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DIRECTIVE OF THE EUROPEAN PARLIAMENT AND OF THE COUNCIL"/>
    <w:docVar w:name="LW_TYPEACTEPRINCIPAL.CP" w:val="Proposal for a DIRECTIVE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E0EF-5132-4D44-B667-BF29D39C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866</Words>
  <Characters>5201</Characters>
  <Application>Microsoft Office Word</Application>
  <DocSecurity>0</DocSecurity>
  <Lines>167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EORDOGH Attila (MOVE)</dc:creator>
  <cp:lastModifiedBy>DIGIT/A3</cp:lastModifiedBy>
  <cp:revision>7</cp:revision>
  <cp:lastPrinted>2018-03-09T16:48:00Z</cp:lastPrinted>
  <dcterms:created xsi:type="dcterms:W3CDTF">2018-05-07T14:02:00Z</dcterms:created>
  <dcterms:modified xsi:type="dcterms:W3CDTF">2018-05-17T11:58:00Z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Yellow (DQC version 03)</vt:lpwstr>
  </property>
</Properties>
</file>