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C88699C-AD5E-4DCD-9254-7E5FE6E40C24" style="width:450.4pt;height:411.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spacing w:before="360"/>
        <w:jc w:val="center"/>
        <w:rPr>
          <w:noProof/>
        </w:rPr>
      </w:pPr>
      <w:r>
        <w:rPr>
          <w:noProof/>
        </w:rPr>
        <w:t>Част А</w:t>
      </w:r>
    </w:p>
    <w:p>
      <w:pPr>
        <w:spacing w:before="360"/>
        <w:jc w:val="center"/>
        <w:rPr>
          <w:b/>
          <w:noProof/>
        </w:rPr>
      </w:pPr>
      <w:r>
        <w:rPr>
          <w:b/>
          <w:noProof/>
        </w:rPr>
        <w:t>Пластмасови продукти за еднократна употреба в обхвата на член 4 относно намаляване на потреблението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 xml:space="preserve">Съдове за храни, т.е. съдове като кутии, с или без капак, използвани за съхранение на храна, която е предназначена за незабавна консумация от съда, както на място, така и за изнасяне от обекта, без по-нататъшна подготовка, като например съдове за храни, използвани в заведения за бързо хранене, с изключение на съдове за напитки, чинии, пликове и обвивки, съдържащи храни </w:t>
      </w:r>
    </w:p>
    <w:p>
      <w:pPr>
        <w:pStyle w:val="Tiret0"/>
        <w:rPr>
          <w:noProof/>
        </w:rPr>
      </w:pPr>
      <w:r>
        <w:rPr>
          <w:noProof/>
        </w:rPr>
        <w:t>Чаши за напитки</w:t>
      </w:r>
    </w:p>
    <w:p>
      <w:pPr>
        <w:spacing w:before="360"/>
        <w:jc w:val="center"/>
        <w:rPr>
          <w:noProof/>
        </w:rPr>
      </w:pPr>
      <w:r>
        <w:rPr>
          <w:noProof/>
        </w:rPr>
        <w:t>Част Б</w:t>
      </w:r>
    </w:p>
    <w:p>
      <w:pPr>
        <w:spacing w:before="360"/>
        <w:jc w:val="center"/>
        <w:rPr>
          <w:noProof/>
        </w:rPr>
      </w:pPr>
      <w:r>
        <w:rPr>
          <w:b/>
          <w:noProof/>
        </w:rPr>
        <w:t>Пластмасови продукти за еднократна употреба в обхвата на член 5 относно ограничения за пускането на пазара</w:t>
      </w:r>
    </w:p>
    <w:p>
      <w:pPr>
        <w:pStyle w:val="Tiret0"/>
        <w:rPr>
          <w:noProof/>
        </w:rPr>
      </w:pPr>
      <w:r>
        <w:rPr>
          <w:noProof/>
        </w:rPr>
        <w:t>Клечки за уши, с изключение на тампони, предназначени и използвани за медицински цели</w:t>
      </w:r>
    </w:p>
    <w:p>
      <w:pPr>
        <w:pStyle w:val="Tiret0"/>
        <w:rPr>
          <w:noProof/>
        </w:rPr>
      </w:pPr>
      <w:r>
        <w:rPr>
          <w:noProof/>
        </w:rPr>
        <w:t xml:space="preserve">Прибори за хранене (вилици, ножове, лъжици, пръчици за хранене) </w:t>
      </w:r>
    </w:p>
    <w:p>
      <w:pPr>
        <w:pStyle w:val="Tiret0"/>
        <w:rPr>
          <w:noProof/>
        </w:rPr>
      </w:pPr>
      <w:r>
        <w:rPr>
          <w:noProof/>
        </w:rPr>
        <w:t>Чинии</w:t>
      </w:r>
    </w:p>
    <w:p>
      <w:pPr>
        <w:pStyle w:val="Tiret0"/>
        <w:rPr>
          <w:noProof/>
        </w:rPr>
      </w:pPr>
      <w:r>
        <w:rPr>
          <w:noProof/>
        </w:rPr>
        <w:t>Сламки, с изключение на сламки, предназначени и използвани за медицински цели</w:t>
      </w:r>
    </w:p>
    <w:p>
      <w:pPr>
        <w:pStyle w:val="Tiret0"/>
        <w:rPr>
          <w:noProof/>
        </w:rPr>
      </w:pPr>
      <w:r>
        <w:rPr>
          <w:noProof/>
        </w:rPr>
        <w:t xml:space="preserve">Бъркалки за напитки </w:t>
      </w:r>
    </w:p>
    <w:p>
      <w:pPr>
        <w:pStyle w:val="Tiret0"/>
        <w:rPr>
          <w:noProof/>
        </w:rPr>
      </w:pPr>
      <w:r>
        <w:rPr>
          <w:noProof/>
        </w:rPr>
        <w:t>Пръчици, които следва да бъдат прикрепени и да поддържат балони, с изключение на балони за промишлена или друга професионална употреба и приложения, които не се разпространяват между потребителите, включително механизмите за такива пръчици</w:t>
      </w:r>
    </w:p>
    <w:p>
      <w:pPr>
        <w:spacing w:before="360"/>
        <w:jc w:val="center"/>
        <w:rPr>
          <w:noProof/>
        </w:rPr>
      </w:pPr>
      <w:r>
        <w:rPr>
          <w:noProof/>
        </w:rPr>
        <w:t>Част В</w:t>
      </w:r>
    </w:p>
    <w:p>
      <w:pPr>
        <w:spacing w:before="360"/>
        <w:jc w:val="center"/>
        <w:rPr>
          <w:b/>
          <w:noProof/>
        </w:rPr>
      </w:pPr>
      <w:r>
        <w:rPr>
          <w:b/>
          <w:noProof/>
        </w:rPr>
        <w:t>Пластмасови продукти за еднократна употреба в обхвата на член 6 относно пускането на пазара</w:t>
      </w:r>
    </w:p>
    <w:p>
      <w:pPr>
        <w:pStyle w:val="Tiret0"/>
        <w:rPr>
          <w:noProof/>
        </w:rPr>
      </w:pPr>
      <w:r>
        <w:rPr>
          <w:noProof/>
        </w:rPr>
        <w:t>Съдове за напитки, т.е. съдове, които се използват за съхранение на течност, като например бутилки за напитки, включително техните капачки и капаци</w:t>
      </w:r>
    </w:p>
    <w:p>
      <w:pPr>
        <w:spacing w:before="360"/>
        <w:jc w:val="center"/>
        <w:rPr>
          <w:noProof/>
        </w:rPr>
      </w:pPr>
      <w:r>
        <w:rPr>
          <w:noProof/>
        </w:rPr>
        <w:t>Част Г</w:t>
      </w:r>
    </w:p>
    <w:p>
      <w:pPr>
        <w:spacing w:before="360"/>
        <w:jc w:val="center"/>
        <w:rPr>
          <w:b/>
          <w:noProof/>
        </w:rPr>
      </w:pPr>
      <w:r>
        <w:rPr>
          <w:b/>
          <w:noProof/>
        </w:rPr>
        <w:t>Пластмасови изделия за еднократна употреба в обхвата на член 7 относно изисквания към маркировката</w:t>
      </w:r>
    </w:p>
    <w:p>
      <w:pPr>
        <w:pStyle w:val="Tiret0"/>
        <w:rPr>
          <w:noProof/>
        </w:rPr>
      </w:pPr>
      <w:r>
        <w:rPr>
          <w:noProof/>
        </w:rPr>
        <w:t>Дамски превръзки и хигиенни тампони и апликатори за тампони</w:t>
      </w:r>
    </w:p>
    <w:p>
      <w:pPr>
        <w:pStyle w:val="Tiret0"/>
        <w:rPr>
          <w:noProof/>
        </w:rPr>
      </w:pPr>
      <w:r>
        <w:rPr>
          <w:noProof/>
        </w:rPr>
        <w:t>Мокри кърпички, т.е. предварително навлажнени кърпички за лична хигиена, битова и промишлена употреба</w:t>
      </w:r>
    </w:p>
    <w:p>
      <w:pPr>
        <w:pStyle w:val="Tiret0"/>
        <w:rPr>
          <w:noProof/>
        </w:rPr>
      </w:pPr>
      <w:r>
        <w:rPr>
          <w:noProof/>
        </w:rPr>
        <w:t xml:space="preserve">Балони, с изключение на балони за промишлена или друга професионална употреба и приложения, които не се разпространяват между потребителите </w:t>
      </w:r>
    </w:p>
    <w:p>
      <w:pPr>
        <w:spacing w:before="360"/>
        <w:jc w:val="center"/>
        <w:rPr>
          <w:noProof/>
        </w:rPr>
      </w:pPr>
      <w:r>
        <w:rPr>
          <w:noProof/>
        </w:rPr>
        <w:t>Част Д</w:t>
      </w:r>
    </w:p>
    <w:p>
      <w:pPr>
        <w:spacing w:before="360"/>
        <w:jc w:val="center"/>
        <w:rPr>
          <w:b/>
          <w:noProof/>
        </w:rPr>
      </w:pPr>
      <w:r>
        <w:rPr>
          <w:b/>
          <w:noProof/>
        </w:rPr>
        <w:t>Пластмасови продукти за еднократна употреба в обхвата на член 8 относно разширена отговорност на производителя</w:t>
      </w:r>
    </w:p>
    <w:p>
      <w:pPr>
        <w:pStyle w:val="Tiret0"/>
        <w:rPr>
          <w:noProof/>
        </w:rPr>
      </w:pPr>
      <w:r>
        <w:rPr>
          <w:noProof/>
        </w:rPr>
        <w:t>Съдове за храни, т.е. съдове като кутии, с или без капак, използвани за съхранение на храна, която е предназначена за незабавна консумация от съда, както на място, така и за изнасяне от обекта, без по-нататъшна подготовка, като например съдове за храни, използвани в заведения за бързо хранене, с изключение на съдове за напитки, чинии, пликове и обвивки, съдържащи храни</w:t>
      </w:r>
    </w:p>
    <w:p>
      <w:pPr>
        <w:pStyle w:val="Tiret0"/>
        <w:rPr>
          <w:noProof/>
        </w:rPr>
      </w:pPr>
      <w:r>
        <w:rPr>
          <w:noProof/>
        </w:rPr>
        <w:t>Пликове и обвивки, направени от гъвкав материал, съдържащи храни, предназначени за незабавна консумация от плика или обвивката, без по-нататъшна подготовка</w:t>
      </w:r>
    </w:p>
    <w:p>
      <w:pPr>
        <w:pStyle w:val="Tiret0"/>
        <w:rPr>
          <w:noProof/>
        </w:rPr>
      </w:pPr>
      <w:r>
        <w:rPr>
          <w:noProof/>
        </w:rPr>
        <w:t>Съдове за напитки, т.е. съдове, които се използват за съхранение на течност, като например бутилки за напитки, включително техните капачки и капаци</w:t>
      </w:r>
    </w:p>
    <w:p>
      <w:pPr>
        <w:pStyle w:val="Tiret0"/>
        <w:rPr>
          <w:noProof/>
        </w:rPr>
      </w:pPr>
      <w:r>
        <w:rPr>
          <w:noProof/>
        </w:rPr>
        <w:t>Чаши за напитки</w:t>
      </w:r>
    </w:p>
    <w:p>
      <w:pPr>
        <w:pStyle w:val="Tiret0"/>
        <w:rPr>
          <w:noProof/>
        </w:rPr>
      </w:pPr>
      <w:r>
        <w:rPr>
          <w:noProof/>
        </w:rPr>
        <w:t>Тютюневи продукти с филтри и филтри, продавани за употреба в комбинация с тютюневи продукти</w:t>
      </w:r>
    </w:p>
    <w:p>
      <w:pPr>
        <w:pStyle w:val="Tiret0"/>
        <w:rPr>
          <w:noProof/>
        </w:rPr>
      </w:pPr>
      <w:r>
        <w:rPr>
          <w:noProof/>
        </w:rPr>
        <w:t>Мокри кърпички, т.е. предварително навлажнени кърпички за лична хигиена, битова и промишлена употреба</w:t>
      </w:r>
    </w:p>
    <w:p>
      <w:pPr>
        <w:pStyle w:val="Tiret0"/>
        <w:rPr>
          <w:noProof/>
        </w:rPr>
      </w:pPr>
      <w:r>
        <w:rPr>
          <w:noProof/>
        </w:rPr>
        <w:t xml:space="preserve">Балони, с изключение на балони за промишлена или друга професионална употреба и приложения, които не се разпространяват между потребителите </w:t>
      </w:r>
    </w:p>
    <w:p>
      <w:pPr>
        <w:pStyle w:val="Tiret0"/>
        <w:rPr>
          <w:noProof/>
        </w:rPr>
      </w:pPr>
      <w:r>
        <w:rPr>
          <w:noProof/>
        </w:rPr>
        <w:t xml:space="preserve">Тънки пластмасови торбички за пазаруване съгласно определението по член 3, параграф 1в от Директива 94/62/ЕО </w:t>
      </w:r>
    </w:p>
    <w:p>
      <w:pPr>
        <w:spacing w:before="360"/>
        <w:jc w:val="center"/>
        <w:rPr>
          <w:noProof/>
        </w:rPr>
      </w:pPr>
      <w:r>
        <w:rPr>
          <w:noProof/>
        </w:rPr>
        <w:t>Част Е</w:t>
      </w:r>
    </w:p>
    <w:p>
      <w:pPr>
        <w:spacing w:before="360"/>
        <w:jc w:val="center"/>
        <w:rPr>
          <w:b/>
          <w:noProof/>
        </w:rPr>
      </w:pPr>
      <w:r>
        <w:rPr>
          <w:b/>
          <w:noProof/>
        </w:rPr>
        <w:t>Пластмасови изделия за еднократна употреба в обхвата на член 9 относно разделното събиране</w:t>
      </w:r>
    </w:p>
    <w:p>
      <w:pPr>
        <w:pStyle w:val="Tiret0"/>
        <w:rPr>
          <w:noProof/>
        </w:rPr>
      </w:pPr>
      <w:r>
        <w:rPr>
          <w:noProof/>
        </w:rPr>
        <w:t>Бутилки за напитки</w:t>
      </w:r>
    </w:p>
    <w:p>
      <w:pPr>
        <w:spacing w:before="360"/>
        <w:jc w:val="center"/>
        <w:rPr>
          <w:noProof/>
        </w:rPr>
      </w:pPr>
      <w:r>
        <w:rPr>
          <w:noProof/>
        </w:rPr>
        <w:t>Част Ж</w:t>
      </w:r>
    </w:p>
    <w:p>
      <w:pPr>
        <w:spacing w:before="360"/>
        <w:jc w:val="center"/>
        <w:rPr>
          <w:b/>
          <w:noProof/>
        </w:rPr>
      </w:pPr>
      <w:r>
        <w:rPr>
          <w:b/>
          <w:noProof/>
        </w:rPr>
        <w:t>Пластмасови изделия за еднократна употреба в обхвата на член 10 относно повишаването на осведомеността</w:t>
      </w:r>
    </w:p>
    <w:p>
      <w:pPr>
        <w:pStyle w:val="Tiret0"/>
        <w:rPr>
          <w:noProof/>
        </w:rPr>
      </w:pPr>
      <w:r>
        <w:rPr>
          <w:noProof/>
        </w:rPr>
        <w:t>Съдове за храни, т.е. съдове като кутии, с или без капак, използвани за съхранение на храна, която е предназначена за незабавна консумация от съда, както на място, така и за изнасяне от обекта, без по-нататъшна подготовка, като например съдове за храни, използвани в заведения за бързо хранене, с изключение на съдове за напитки, чинии, пликове и обвивки, съдържащи храни</w:t>
      </w:r>
    </w:p>
    <w:p>
      <w:pPr>
        <w:pStyle w:val="Tiret0"/>
        <w:rPr>
          <w:noProof/>
        </w:rPr>
      </w:pPr>
      <w:r>
        <w:rPr>
          <w:noProof/>
        </w:rPr>
        <w:t>Пликове и обвивки, направени от гъвкав материал, съдържащи храни, предназначени за незабавна консумация от плика или обвивката, без по-нататъшна подготовка</w:t>
      </w:r>
    </w:p>
    <w:p>
      <w:pPr>
        <w:pStyle w:val="Tiret0"/>
        <w:rPr>
          <w:noProof/>
        </w:rPr>
      </w:pPr>
      <w:r>
        <w:rPr>
          <w:noProof/>
        </w:rPr>
        <w:t>Съдове за напитки, т.е. съдове, които се използват за съхранение на течност, като например бутилки за напитки, включително техните капачки и капаци</w:t>
      </w:r>
    </w:p>
    <w:p>
      <w:pPr>
        <w:pStyle w:val="Tiret0"/>
        <w:rPr>
          <w:noProof/>
        </w:rPr>
      </w:pPr>
      <w:r>
        <w:rPr>
          <w:noProof/>
        </w:rPr>
        <w:t>Чаши за напитки</w:t>
      </w:r>
    </w:p>
    <w:p>
      <w:pPr>
        <w:pStyle w:val="Tiret0"/>
        <w:rPr>
          <w:noProof/>
        </w:rPr>
      </w:pPr>
      <w:r>
        <w:rPr>
          <w:noProof/>
        </w:rPr>
        <w:t>Тютюневи продукти с филтри и филтри, продавани за употреба в комбинация с тютюневи продукти</w:t>
      </w:r>
    </w:p>
    <w:p>
      <w:pPr>
        <w:pStyle w:val="Tiret0"/>
        <w:rPr>
          <w:noProof/>
        </w:rPr>
      </w:pPr>
      <w:r>
        <w:rPr>
          <w:noProof/>
        </w:rPr>
        <w:t>Мокри кърпички, т.е. предварително навлажнени кърпички за лична хигиена, битова и промишлена употреба</w:t>
      </w:r>
    </w:p>
    <w:p>
      <w:pPr>
        <w:pStyle w:val="Tiret0"/>
        <w:rPr>
          <w:noProof/>
        </w:rPr>
      </w:pPr>
      <w:r>
        <w:rPr>
          <w:noProof/>
        </w:rPr>
        <w:t xml:space="preserve">Балони, с изключение на балони за промишлена или друга професионална употреба и приложения, които не се разпространяват между потребителите </w:t>
      </w:r>
    </w:p>
    <w:p>
      <w:pPr>
        <w:pStyle w:val="Tiret0"/>
        <w:rPr>
          <w:noProof/>
        </w:rPr>
      </w:pPr>
      <w:r>
        <w:rPr>
          <w:noProof/>
        </w:rPr>
        <w:t>Тънки пластмасови торбички за пазаруване съгласно определението по член 3, параграф 1в от Директива 94/62/ЕО</w:t>
      </w:r>
    </w:p>
    <w:p>
      <w:pPr>
        <w:pStyle w:val="Tiret0"/>
        <w:rPr>
          <w:noProof/>
        </w:rPr>
      </w:pPr>
      <w:r>
        <w:rPr>
          <w:noProof/>
        </w:rPr>
        <w:t>Дамски превръзки и хигиенни тампони и апликатори за тампони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8865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D9A85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EB042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E1A4C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44EC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ADA77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696C9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74ED0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8 13:50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C88699C-AD5E-4DCD-9254-7E5FE6E40C24"/>
    <w:docVar w:name="LW_COVERPAGE_TYPE" w:val="1"/>
    <w:docVar w:name="LW_CROSSREFERENCE" w:val="{SEC(2018) 253 final}_x000b_{SWD(2018) 254 final}_x000b_{SWD(2018) 255 final}_x000b_{SWD(2018) 256 final}_x000b_{SWD(2018) 257 final}"/>
    <w:docVar w:name="LW_DocType" w:val="ANNEX"/>
    <w:docVar w:name="LW_EMISSION" w:val="28.5.2018"/>
    <w:docVar w:name="LW_EMISSION_ISODATE" w:val="2018-05-28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86?\u1090?\u1085?\u1086?\u1089?\u1085?\u1086? \u1085?\u1072?\u1084?\u1072?\u1083?\u1103?\u1074?\u1072?\u1085?\u1077?\u1090?\u1086? \u1085?\u1072? \u1074?\u1098?\u1079?\u1076?\u1077?\u1081?\u1089?\u1090?\u1074?\u1080?\u1077?\u1090?\u1086? \u1085?\u1072? \u1086?\u1087?\u1088?\u1077?\u1076?\u1077?\u1083?\u1077?\u1085?\u1080? \u1087?\u1083?\u1072?\u1089?\u1090?\u1084?\u1072?\u1089?\u1086?\u1074?\u1080? \u1087?\u1088?\u1086?\u1076?\u1091?\u1082?\u1090?\u1080? \u1074?\u1098?\u1088?\u1093?\u1091? \u1086?\u1082?\u1086?\u1083?\u1085?\u1072?\u1090?\u1072? \u1089?\u1088?\u1077?\u1076?\u1072?"/>
    <w:docVar w:name="LW_OBJETACTEPRINCIPAL.CP" w:val="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86?\u1090?\u1085?\u1086?\u1089?\u1085?\u1086? \u1085?\u1072?\u1084?\u1072?\u1083?\u1103?\u1074?\u1072?\u1085?\u1077?\u1090?\u1086? \u1085?\u1072? \u1074?\u1098?\u1079?\u1076?\u1077?\u1081?\u1089?\u1090?\u1074?\u1080?\u1077?\u1090?\u1086? \u1085?\u1072? \u1086?\u1087?\u1088?\u1077?\u1076?\u1077?\u1083?\u1077?\u1085?\u1080? \u1087?\u1083?\u1072?\u1089?\u1090?\u1084?\u1072?\u1089?\u1086?\u1074?\u1080? \u1087?\u1088?\u1086?\u1076?\u1091?\u1082?\u1090?\u1080? \u1074?\u1098?\u1088?\u1093?\u1091? \u1086?\u1082?\u1086?\u1083?\u1085?\u1072?\u1090?\u1072? \u1089?\u1088?\u1077?\u1076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85?\u1072? \u1050?\u1086?\u1084?\u1080?\u1089?\u1080?\u1103?\u1090?\u1072? \u1079?\u1072?"/>
    <w:docVar w:name="LW_TYPEACTEPRINCIPAL.CP" w:val="\u1055?\u1088?\u1077?\u1076?\u1083?\u1086?\u1078?\u1077?\u1085?\u1080?\u1077? \u1085?\u1072? \u1050?\u1086?\u1084?\u1080?\u1089?\u1080?\u1103?\u1090?\u1072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2629-2A3B-4E7F-A034-C32EC126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649</Words>
  <Characters>3805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RYLEWICZ-HOEGAERTS Anna (ENV)</dc:creator>
  <cp:lastModifiedBy>DIGIT/A3</cp:lastModifiedBy>
  <cp:revision>8</cp:revision>
  <cp:lastPrinted>2018-04-23T13:45:00Z</cp:lastPrinted>
  <dcterms:created xsi:type="dcterms:W3CDTF">2018-05-25T09:39:00Z</dcterms:created>
  <dcterms:modified xsi:type="dcterms:W3CDTF">2018-05-28T11:50:00Z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