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670C2" w14:textId="465E0733" w:rsidR="001B5C1B" w:rsidRPr="00F13E7D" w:rsidRDefault="0074540E" w:rsidP="0074540E">
      <w:pPr>
        <w:pStyle w:val="Pagedecouverture"/>
      </w:pPr>
      <w:r>
        <w:pict w14:anchorId="7BE1A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A666DFD-1092-4D1E-95EA-B538547C633E" style="width:450.75pt;height:369.75pt">
            <v:imagedata r:id="rId9" o:title=""/>
          </v:shape>
        </w:pict>
      </w:r>
    </w:p>
    <w:p w14:paraId="43E0ABFA" w14:textId="77777777" w:rsidR="001B5C1B" w:rsidRPr="00F13E7D" w:rsidRDefault="001B5C1B" w:rsidP="001B5C1B">
      <w:pPr>
        <w:sectPr w:rsidR="001B5C1B" w:rsidRPr="00F13E7D" w:rsidSect="0074540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14:paraId="6715B0C9" w14:textId="7939E779" w:rsidR="00F13E7D" w:rsidRPr="00F13E7D" w:rsidRDefault="00F13E7D" w:rsidP="00F13E7D">
      <w:pPr>
        <w:pStyle w:val="Annexetitre"/>
      </w:pPr>
      <w:bookmarkStart w:id="0" w:name="_GoBack"/>
      <w:bookmarkEnd w:id="0"/>
      <w:r>
        <w:lastRenderedPageBreak/>
        <w:t>ANNEXE</w:t>
      </w:r>
      <w:r w:rsidRPr="00F13E7D">
        <w:t> I</w:t>
      </w:r>
    </w:p>
    <w:p w14:paraId="462BF0F3" w14:textId="77777777" w:rsidR="00F13E7D" w:rsidRPr="00F13E7D" w:rsidRDefault="00F13E7D" w:rsidP="00F13E7D">
      <w:pPr>
        <w:spacing w:before="0"/>
        <w:jc w:val="center"/>
        <w:rPr>
          <w:b/>
          <w:strike/>
        </w:rPr>
      </w:pPr>
      <w:r w:rsidRPr="00F13E7D">
        <w:rPr>
          <w:b/>
        </w:rPr>
        <w:t>Actions menées dans le cadre du programme</w:t>
      </w:r>
    </w:p>
    <w:p w14:paraId="1EC783A1" w14:textId="77777777" w:rsidR="00F13E7D" w:rsidRPr="00F13E7D" w:rsidRDefault="00F13E7D" w:rsidP="00F13E7D">
      <w:r w:rsidRPr="00F13E7D">
        <w:t>Les objectifs spécifiques du programme qui sont visés à l'article 2, paragraphe 2, seront réalisés au moyen, notamment, des actions suivantes:</w:t>
      </w:r>
    </w:p>
    <w:p w14:paraId="671179CC" w14:textId="77777777" w:rsidR="00F13E7D" w:rsidRPr="00F13E7D" w:rsidRDefault="00F13E7D" w:rsidP="00F13E7D">
      <w:pPr>
        <w:pStyle w:val="Point1letter"/>
        <w:numPr>
          <w:ilvl w:val="3"/>
          <w:numId w:val="1"/>
        </w:numPr>
        <w:spacing w:before="0"/>
        <w:rPr>
          <w:szCs w:val="24"/>
        </w:rPr>
      </w:pPr>
      <w:r w:rsidRPr="00F13E7D">
        <w:t>sensibilisation et diffusion d’informations afin d'améliorer la connaissance des politiques et des droits dans les domaines couverts par le programme;</w:t>
      </w:r>
    </w:p>
    <w:p w14:paraId="247A7DCC" w14:textId="77777777" w:rsidR="00F13E7D" w:rsidRPr="00F13E7D" w:rsidRDefault="00F13E7D" w:rsidP="00F13E7D">
      <w:pPr>
        <w:pStyle w:val="Point1letter"/>
        <w:numPr>
          <w:ilvl w:val="3"/>
          <w:numId w:val="1"/>
        </w:numPr>
        <w:spacing w:before="0"/>
        <w:rPr>
          <w:szCs w:val="24"/>
        </w:rPr>
      </w:pPr>
      <w:r w:rsidRPr="00F13E7D">
        <w:t>apprentissage mutuel grâce à l’échange de bonnes pratiques entre les parties prenantes afin d'améliorer la connaissance et la compréhension mutuelles ainsi que l’engagement civique et démocratique;</w:t>
      </w:r>
    </w:p>
    <w:p w14:paraId="0A38CA2A" w14:textId="77777777" w:rsidR="00F13E7D" w:rsidRPr="00F13E7D" w:rsidRDefault="00F13E7D" w:rsidP="00F13E7D">
      <w:pPr>
        <w:pStyle w:val="Point1letter"/>
        <w:numPr>
          <w:ilvl w:val="3"/>
          <w:numId w:val="1"/>
        </w:numPr>
        <w:spacing w:before="0"/>
        <w:rPr>
          <w:szCs w:val="24"/>
        </w:rPr>
      </w:pPr>
      <w:r w:rsidRPr="00F13E7D">
        <w:t xml:space="preserve"> activités d'analyse et de surveillance</w:t>
      </w:r>
      <w:r w:rsidRPr="00F13E7D">
        <w:rPr>
          <w:rStyle w:val="FootnoteReference"/>
        </w:rPr>
        <w:footnoteReference w:id="1"/>
      </w:r>
      <w:r w:rsidRPr="00F13E7D">
        <w:t xml:space="preserve"> afin d'améliorer la compréhension de la situation dans les États membres et au niveau de l’UE dans les domaines couverts par le programme ainsi que la mise en œuvre de la législation et des politiques de l'UE;</w:t>
      </w:r>
    </w:p>
    <w:p w14:paraId="3FB05293" w14:textId="77777777" w:rsidR="00F13E7D" w:rsidRPr="00F13E7D" w:rsidRDefault="00F13E7D" w:rsidP="00F13E7D">
      <w:pPr>
        <w:pStyle w:val="Point1letter"/>
        <w:numPr>
          <w:ilvl w:val="3"/>
          <w:numId w:val="1"/>
        </w:numPr>
        <w:spacing w:before="0"/>
        <w:rPr>
          <w:szCs w:val="24"/>
        </w:rPr>
      </w:pPr>
      <w:r w:rsidRPr="00F13E7D">
        <w:t>formation des parties prenantes concernées afin d'améliorer leur connaissance des politiques et des droits dans les domaines couverts;</w:t>
      </w:r>
    </w:p>
    <w:p w14:paraId="6A5C9669" w14:textId="77777777" w:rsidR="00F13E7D" w:rsidRPr="00F13E7D" w:rsidRDefault="00F13E7D" w:rsidP="00F13E7D">
      <w:pPr>
        <w:pStyle w:val="Point1letter"/>
        <w:numPr>
          <w:ilvl w:val="3"/>
          <w:numId w:val="1"/>
        </w:numPr>
        <w:spacing w:before="0"/>
        <w:rPr>
          <w:szCs w:val="24"/>
        </w:rPr>
      </w:pPr>
      <w:r w:rsidRPr="00F13E7D">
        <w:t xml:space="preserve">développement et maintenance des outils des technologies de l’information et de la communication (TIC); </w:t>
      </w:r>
    </w:p>
    <w:p w14:paraId="7D031F25" w14:textId="77777777" w:rsidR="00F13E7D" w:rsidRPr="00F13E7D" w:rsidRDefault="00F13E7D" w:rsidP="00F13E7D">
      <w:pPr>
        <w:pStyle w:val="Point1letter"/>
        <w:numPr>
          <w:ilvl w:val="3"/>
          <w:numId w:val="1"/>
        </w:numPr>
        <w:spacing w:before="0"/>
        <w:rPr>
          <w:szCs w:val="24"/>
        </w:rPr>
      </w:pPr>
      <w:r w:rsidRPr="00F13E7D">
        <w:t>renforcement de la sensibilisation des citoyens à la culture, à l’histoire et à la mémoire européennes et de leur sentiment d'appartenance à l'Union;</w:t>
      </w:r>
    </w:p>
    <w:p w14:paraId="7BCEC8F2" w14:textId="77777777" w:rsidR="00F13E7D" w:rsidRPr="00F13E7D" w:rsidRDefault="00F13E7D" w:rsidP="00F13E7D">
      <w:pPr>
        <w:pStyle w:val="Point1letter"/>
        <w:numPr>
          <w:ilvl w:val="3"/>
          <w:numId w:val="1"/>
        </w:numPr>
        <w:rPr>
          <w:szCs w:val="24"/>
        </w:rPr>
      </w:pPr>
      <w:r w:rsidRPr="00F13E7D">
        <w:t>réunion d’Européens de nationalités et de cultures différentes grâce à la mise en place d'activités de jumelage de villes;</w:t>
      </w:r>
    </w:p>
    <w:p w14:paraId="46FFEB84" w14:textId="77777777" w:rsidR="00F13E7D" w:rsidRPr="00F13E7D" w:rsidRDefault="00F13E7D" w:rsidP="00F13E7D">
      <w:pPr>
        <w:pStyle w:val="Point1letter"/>
        <w:numPr>
          <w:ilvl w:val="3"/>
          <w:numId w:val="1"/>
        </w:numPr>
        <w:rPr>
          <w:szCs w:val="24"/>
        </w:rPr>
      </w:pPr>
      <w:r w:rsidRPr="00F13E7D">
        <w:t>actions visant à encourager et à faciliter une participation active à la construction d’une Union plus démocratique ainsi qu’à permettre la sensibilisation aux droits et aux valeurs en apportant un soutien aux organisations de la société civile;</w:t>
      </w:r>
    </w:p>
    <w:p w14:paraId="62FB0DAE" w14:textId="77777777" w:rsidR="00F13E7D" w:rsidRPr="00F13E7D" w:rsidRDefault="00F13E7D" w:rsidP="00F13E7D">
      <w:pPr>
        <w:pStyle w:val="Point1letter"/>
        <w:numPr>
          <w:ilvl w:val="3"/>
          <w:numId w:val="1"/>
        </w:numPr>
        <w:spacing w:before="0"/>
        <w:rPr>
          <w:szCs w:val="24"/>
        </w:rPr>
      </w:pPr>
      <w:r w:rsidRPr="00F13E7D">
        <w:t xml:space="preserve">financement d’un appui technique et organisationnel en vue de la mise en œuvre du règlement [(UE) nº 211/2011], renforçant de la sorte l’exercice, par les citoyens, du droit de lancer et de soutenir des initiatives de citoyens européens; </w:t>
      </w:r>
    </w:p>
    <w:p w14:paraId="5448A72C" w14:textId="77777777" w:rsidR="00F13E7D" w:rsidRPr="00F13E7D" w:rsidRDefault="00F13E7D" w:rsidP="00F13E7D">
      <w:pPr>
        <w:pStyle w:val="Point1letter"/>
        <w:numPr>
          <w:ilvl w:val="3"/>
          <w:numId w:val="1"/>
        </w:numPr>
        <w:spacing w:before="0"/>
      </w:pPr>
      <w:r w:rsidRPr="00F13E7D">
        <w:t xml:space="preserve">développement de la capacité des réseaux européens à promouvoir et à développer davantage le droit de l'Union, les objectifs politiques et les stratégies, et soutien aux organisations de la société civile actives dans les domaines couverts par le programme; </w:t>
      </w:r>
    </w:p>
    <w:p w14:paraId="02423075" w14:textId="77777777" w:rsidR="00F13E7D" w:rsidRPr="00F13E7D" w:rsidRDefault="00F13E7D" w:rsidP="00F13E7D">
      <w:pPr>
        <w:pStyle w:val="Point1letter"/>
        <w:numPr>
          <w:ilvl w:val="3"/>
          <w:numId w:val="1"/>
        </w:numPr>
        <w:spacing w:before="0"/>
        <w:rPr>
          <w:szCs w:val="24"/>
        </w:rPr>
      </w:pPr>
      <w:r w:rsidRPr="00F13E7D">
        <w:t>amélioration de la connaissance du programme et renforcement de la diffusion et de la transférabilité des résultats de celui-ci, et amélioration de la sensibilisation des citoyens, notamment par la mise en place et le soutien de bureaux/d’un réseau de points de contact nationaux pour le programme.</w:t>
      </w:r>
    </w:p>
    <w:p w14:paraId="4049BA71" w14:textId="77777777" w:rsidR="00F13E7D" w:rsidRPr="00F13E7D" w:rsidRDefault="00F13E7D" w:rsidP="00F13E7D">
      <w:pPr>
        <w:pStyle w:val="Point1letter"/>
        <w:numPr>
          <w:ilvl w:val="3"/>
          <w:numId w:val="1"/>
        </w:numPr>
        <w:spacing w:before="0"/>
        <w:jc w:val="left"/>
        <w:sectPr w:rsidR="00F13E7D" w:rsidRPr="00F13E7D" w:rsidSect="0074540E">
          <w:footerReference w:type="default" r:id="rId16"/>
          <w:footerReference w:type="first" r:id="rId17"/>
          <w:pgSz w:w="11907" w:h="16839"/>
          <w:pgMar w:top="1134" w:right="1417" w:bottom="1134" w:left="1417" w:header="709" w:footer="709" w:gutter="0"/>
          <w:cols w:space="720"/>
          <w:docGrid w:linePitch="360"/>
        </w:sectPr>
      </w:pPr>
      <w:bookmarkStart w:id="1" w:name="DQCNUMB_1"/>
      <w:bookmarkEnd w:id="1"/>
    </w:p>
    <w:p w14:paraId="678254E5" w14:textId="77777777" w:rsidR="00F13E7D" w:rsidRPr="00F13E7D" w:rsidRDefault="00F13E7D" w:rsidP="00F13E7D">
      <w:pPr>
        <w:pStyle w:val="Annexetitre"/>
      </w:pPr>
      <w:r w:rsidRPr="00F13E7D">
        <w:lastRenderedPageBreak/>
        <w:t>ANNEXE II</w:t>
      </w:r>
    </w:p>
    <w:p w14:paraId="0DFFCFDA" w14:textId="77777777" w:rsidR="00F13E7D" w:rsidRPr="00F13E7D" w:rsidRDefault="00F13E7D" w:rsidP="00F13E7D">
      <w:pPr>
        <w:jc w:val="center"/>
        <w:rPr>
          <w:b/>
        </w:rPr>
      </w:pPr>
      <w:r w:rsidRPr="00F13E7D">
        <w:rPr>
          <w:b/>
        </w:rPr>
        <w:t>Indicateurs</w:t>
      </w:r>
    </w:p>
    <w:p w14:paraId="29D59EEF" w14:textId="77777777" w:rsidR="00F13E7D" w:rsidRPr="00F13E7D" w:rsidRDefault="00F13E7D" w:rsidP="00F13E7D">
      <w:r w:rsidRPr="00F13E7D">
        <w:t>Le programme fera l'objet d'un suivi sur la base d'une série d'indicateurs destinés à mesurer le degré de réalisation de ses objectifs généraux et spécifiques, afin de réduire autant que possible les charges et frais administratifs. À cette fin, des données seront collectées pour les indicateurs clés suivants:</w:t>
      </w:r>
    </w:p>
    <w:p w14:paraId="033F0E45" w14:textId="77777777" w:rsidR="00F13E7D" w:rsidRPr="00F13E7D" w:rsidRDefault="00F13E7D" w:rsidP="00F13E7D"/>
    <w:tbl>
      <w:tblPr>
        <w:tblW w:w="9072"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072"/>
      </w:tblGrid>
      <w:tr w:rsidR="00F13E7D" w:rsidRPr="00F13E7D" w14:paraId="5E2FD9D0" w14:textId="77777777" w:rsidTr="00480618">
        <w:tc>
          <w:tcPr>
            <w:tcW w:w="9072" w:type="dxa"/>
            <w:tcMar>
              <w:top w:w="0" w:type="dxa"/>
              <w:left w:w="108" w:type="dxa"/>
              <w:bottom w:w="0" w:type="dxa"/>
              <w:right w:w="108" w:type="dxa"/>
            </w:tcMar>
            <w:hideMark/>
          </w:tcPr>
          <w:p w14:paraId="25131F92" w14:textId="77777777" w:rsidR="00F13E7D" w:rsidRPr="00F13E7D" w:rsidRDefault="00F13E7D" w:rsidP="00480618">
            <w:pPr>
              <w:pStyle w:val="NumPar1"/>
              <w:numPr>
                <w:ilvl w:val="0"/>
                <w:numId w:val="0"/>
              </w:numPr>
              <w:spacing w:line="276" w:lineRule="auto"/>
              <w:rPr>
                <w:sz w:val="18"/>
                <w:szCs w:val="18"/>
              </w:rPr>
            </w:pPr>
            <w:r w:rsidRPr="00F13E7D">
              <w:rPr>
                <w:sz w:val="18"/>
              </w:rPr>
              <w:t>Nombre de personnes ayant participé:</w:t>
            </w:r>
          </w:p>
          <w:p w14:paraId="69AEE7D9" w14:textId="77777777" w:rsidR="00F13E7D" w:rsidRPr="00F13E7D" w:rsidRDefault="00F13E7D" w:rsidP="00480618">
            <w:pPr>
              <w:pStyle w:val="NumPar1"/>
              <w:numPr>
                <w:ilvl w:val="0"/>
                <w:numId w:val="0"/>
              </w:numPr>
              <w:spacing w:line="276" w:lineRule="auto"/>
              <w:rPr>
                <w:sz w:val="18"/>
                <w:szCs w:val="18"/>
              </w:rPr>
            </w:pPr>
            <w:r w:rsidRPr="00F13E7D">
              <w:rPr>
                <w:sz w:val="18"/>
              </w:rPr>
              <w:t>i) à des actions de formation;</w:t>
            </w:r>
          </w:p>
          <w:p w14:paraId="76016F6F" w14:textId="77777777" w:rsidR="00F13E7D" w:rsidRPr="00F13E7D" w:rsidRDefault="00F13E7D" w:rsidP="00480618">
            <w:pPr>
              <w:pStyle w:val="NumPar1"/>
              <w:numPr>
                <w:ilvl w:val="0"/>
                <w:numId w:val="0"/>
              </w:numPr>
              <w:spacing w:line="276" w:lineRule="auto"/>
              <w:rPr>
                <w:sz w:val="18"/>
                <w:szCs w:val="18"/>
              </w:rPr>
            </w:pPr>
            <w:r w:rsidRPr="00F13E7D">
              <w:rPr>
                <w:sz w:val="18"/>
              </w:rPr>
              <w:t>ii) à des actions d'apprentissage mutuel et d'échange de bonnes pratiques;</w:t>
            </w:r>
          </w:p>
          <w:p w14:paraId="301CDBFA" w14:textId="77777777" w:rsidR="00F13E7D" w:rsidRPr="00F13E7D" w:rsidRDefault="00F13E7D" w:rsidP="00480618">
            <w:pPr>
              <w:pStyle w:val="NumPar1"/>
              <w:numPr>
                <w:ilvl w:val="0"/>
                <w:numId w:val="0"/>
              </w:numPr>
              <w:spacing w:line="276" w:lineRule="auto"/>
              <w:rPr>
                <w:sz w:val="18"/>
                <w:szCs w:val="18"/>
              </w:rPr>
            </w:pPr>
            <w:r w:rsidRPr="00F13E7D">
              <w:rPr>
                <w:sz w:val="18"/>
              </w:rPr>
              <w:t>iii) à des actions de sensibilisation, d'information et de diffusion.</w:t>
            </w:r>
          </w:p>
        </w:tc>
      </w:tr>
      <w:tr w:rsidR="00F13E7D" w:rsidRPr="00F13E7D" w14:paraId="342DAA18" w14:textId="77777777" w:rsidTr="00480618">
        <w:tc>
          <w:tcPr>
            <w:tcW w:w="9072" w:type="dxa"/>
            <w:tcMar>
              <w:top w:w="0" w:type="dxa"/>
              <w:left w:w="108" w:type="dxa"/>
              <w:bottom w:w="0" w:type="dxa"/>
              <w:right w:w="108" w:type="dxa"/>
            </w:tcMar>
            <w:hideMark/>
          </w:tcPr>
          <w:p w14:paraId="6CC3F227" w14:textId="77777777" w:rsidR="00F13E7D" w:rsidRPr="00F13E7D" w:rsidRDefault="00F13E7D" w:rsidP="00480618">
            <w:pPr>
              <w:pStyle w:val="NumPar1"/>
              <w:numPr>
                <w:ilvl w:val="0"/>
                <w:numId w:val="0"/>
              </w:numPr>
              <w:spacing w:line="276" w:lineRule="auto"/>
              <w:rPr>
                <w:sz w:val="18"/>
                <w:szCs w:val="18"/>
              </w:rPr>
            </w:pPr>
            <w:r w:rsidRPr="00F13E7D">
              <w:rPr>
                <w:sz w:val="18"/>
              </w:rPr>
              <w:t>Nombre d'organisations de la société civile concernées par les actions de soutien et de renforcement des capacités</w:t>
            </w:r>
          </w:p>
        </w:tc>
      </w:tr>
      <w:tr w:rsidR="00F13E7D" w:rsidRPr="00F13E7D" w14:paraId="650827C2" w14:textId="77777777" w:rsidTr="00480618">
        <w:tc>
          <w:tcPr>
            <w:tcW w:w="9072" w:type="dxa"/>
            <w:tcMar>
              <w:top w:w="0" w:type="dxa"/>
              <w:left w:w="108" w:type="dxa"/>
              <w:bottom w:w="0" w:type="dxa"/>
              <w:right w:w="108" w:type="dxa"/>
            </w:tcMar>
            <w:hideMark/>
          </w:tcPr>
          <w:p w14:paraId="56E33229" w14:textId="77777777" w:rsidR="00F13E7D" w:rsidRPr="00F13E7D" w:rsidRDefault="00F13E7D" w:rsidP="00480618">
            <w:pPr>
              <w:pStyle w:val="NumPar1"/>
              <w:numPr>
                <w:ilvl w:val="0"/>
                <w:numId w:val="0"/>
              </w:numPr>
              <w:spacing w:line="276" w:lineRule="auto"/>
              <w:rPr>
                <w:sz w:val="18"/>
                <w:szCs w:val="18"/>
              </w:rPr>
            </w:pPr>
            <w:r w:rsidRPr="00F13E7D">
              <w:rPr>
                <w:sz w:val="18"/>
              </w:rPr>
              <w:t>Nombre de réseaux et d'initiatives à l’échelle transnationale visant à renforcer la mémoire et le patrimoine européens grâce à l'intervention du programme</w:t>
            </w:r>
          </w:p>
        </w:tc>
      </w:tr>
    </w:tbl>
    <w:p w14:paraId="04EA27A7" w14:textId="77777777" w:rsidR="00F13E7D" w:rsidRPr="00F13E7D" w:rsidRDefault="00F13E7D" w:rsidP="00F13E7D">
      <w:pPr>
        <w:jc w:val="center"/>
        <w:rPr>
          <w:b/>
        </w:rPr>
      </w:pPr>
    </w:p>
    <w:sectPr w:rsidR="00F13E7D" w:rsidRPr="00F13E7D" w:rsidSect="0074540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F5673" w14:textId="77777777" w:rsidR="001B5C1B" w:rsidRDefault="001B5C1B" w:rsidP="001B5C1B">
      <w:pPr>
        <w:spacing w:before="0" w:after="0"/>
      </w:pPr>
      <w:r>
        <w:separator/>
      </w:r>
    </w:p>
  </w:endnote>
  <w:endnote w:type="continuationSeparator" w:id="0">
    <w:p w14:paraId="722CBF16" w14:textId="77777777" w:rsidR="001B5C1B" w:rsidRDefault="001B5C1B" w:rsidP="001B5C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E9CD3" w14:textId="77777777" w:rsidR="0074540E" w:rsidRPr="0074540E" w:rsidRDefault="0074540E" w:rsidP="00745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826A1" w14:textId="7B30F7FE" w:rsidR="0074540E" w:rsidRPr="0074540E" w:rsidRDefault="0074540E" w:rsidP="0074540E">
    <w:pPr>
      <w:pStyle w:val="Footer"/>
      <w:rPr>
        <w:rFonts w:ascii="Arial" w:hAnsi="Arial" w:cs="Arial"/>
        <w:b/>
        <w:sz w:val="48"/>
      </w:rPr>
    </w:pPr>
    <w:r w:rsidRPr="0074540E">
      <w:rPr>
        <w:rFonts w:ascii="Arial" w:hAnsi="Arial" w:cs="Arial"/>
        <w:b/>
        <w:sz w:val="48"/>
      </w:rPr>
      <w:t>FR</w:t>
    </w:r>
    <w:r w:rsidRPr="0074540E">
      <w:rPr>
        <w:rFonts w:ascii="Arial" w:hAnsi="Arial" w:cs="Arial"/>
        <w:b/>
        <w:sz w:val="48"/>
      </w:rPr>
      <w:tab/>
    </w:r>
    <w:r w:rsidRPr="0074540E">
      <w:rPr>
        <w:rFonts w:ascii="Arial" w:hAnsi="Arial" w:cs="Arial"/>
        <w:b/>
        <w:sz w:val="48"/>
      </w:rPr>
      <w:tab/>
    </w:r>
    <w:r w:rsidRPr="0074540E">
      <w:tab/>
    </w:r>
    <w:proofErr w:type="spellStart"/>
    <w:r w:rsidRPr="0074540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4EA84" w14:textId="77777777" w:rsidR="0074540E" w:rsidRPr="0074540E" w:rsidRDefault="0074540E" w:rsidP="007454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8F5B9" w14:textId="2E59602F" w:rsidR="0074540E" w:rsidRPr="0074540E" w:rsidRDefault="0074540E" w:rsidP="0074540E">
    <w:pPr>
      <w:pStyle w:val="Footer"/>
      <w:rPr>
        <w:rFonts w:ascii="Arial" w:hAnsi="Arial" w:cs="Arial"/>
        <w:b/>
        <w:sz w:val="48"/>
      </w:rPr>
    </w:pPr>
    <w:r w:rsidRPr="0074540E">
      <w:rPr>
        <w:rFonts w:ascii="Arial" w:hAnsi="Arial" w:cs="Arial"/>
        <w:b/>
        <w:sz w:val="48"/>
      </w:rPr>
      <w:t>FR</w:t>
    </w:r>
    <w:r w:rsidRPr="0074540E">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74540E">
      <w:tab/>
    </w:r>
    <w:r w:rsidRPr="0074540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F85BE" w14:textId="77777777" w:rsidR="0074540E" w:rsidRPr="0074540E" w:rsidRDefault="0074540E" w:rsidP="00745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6E37B" w14:textId="77777777" w:rsidR="001B5C1B" w:rsidRDefault="001B5C1B" w:rsidP="001B5C1B">
      <w:pPr>
        <w:spacing w:before="0" w:after="0"/>
      </w:pPr>
      <w:r>
        <w:separator/>
      </w:r>
    </w:p>
  </w:footnote>
  <w:footnote w:type="continuationSeparator" w:id="0">
    <w:p w14:paraId="5C52528C" w14:textId="77777777" w:rsidR="001B5C1B" w:rsidRDefault="001B5C1B" w:rsidP="001B5C1B">
      <w:pPr>
        <w:spacing w:before="0" w:after="0"/>
      </w:pPr>
      <w:r>
        <w:continuationSeparator/>
      </w:r>
    </w:p>
  </w:footnote>
  <w:footnote w:id="1">
    <w:p w14:paraId="25FFF3E8" w14:textId="77777777" w:rsidR="00F13E7D" w:rsidRPr="00337E32" w:rsidRDefault="00F13E7D" w:rsidP="00F13E7D">
      <w:pPr>
        <w:pStyle w:val="FootnoteText"/>
        <w:ind w:left="142" w:hanging="142"/>
      </w:pPr>
      <w:r>
        <w:rPr>
          <w:rStyle w:val="FootnoteReference"/>
        </w:rPr>
        <w:footnoteRef/>
      </w:r>
      <w:r>
        <w:tab/>
        <w:t>Ces actions comprennent par exemple la collecte de données et de statistiques, l'élaboration de méthodes communes et, le cas échéant, d'indicateurs ou de points de référence, la réalisation d’études, de recherches, d’analyses, d’enquêtes,  d’évaluations et d’analyses d'impact, ainsi que l'élaboration et la publication de guides, de rapports et de matériel pédagogique.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0241" w14:textId="77777777" w:rsidR="0074540E" w:rsidRPr="0074540E" w:rsidRDefault="0074540E" w:rsidP="00745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38084" w14:textId="77777777" w:rsidR="0074540E" w:rsidRPr="0074540E" w:rsidRDefault="0074540E" w:rsidP="00745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2CCD4" w14:textId="77777777" w:rsidR="0074540E" w:rsidRPr="0074540E" w:rsidRDefault="0074540E" w:rsidP="00745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166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0CE5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74C1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48DB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984E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A380F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424C44"/>
    <w:lvl w:ilvl="0">
      <w:start w:val="1"/>
      <w:numFmt w:val="decimal"/>
      <w:pStyle w:val="ListNumber"/>
      <w:lvlText w:val="%1."/>
      <w:lvlJc w:val="left"/>
      <w:pPr>
        <w:tabs>
          <w:tab w:val="num" w:pos="360"/>
        </w:tabs>
        <w:ind w:left="360" w:hanging="360"/>
      </w:pPr>
    </w:lvl>
  </w:abstractNum>
  <w:abstractNum w:abstractNumId="7">
    <w:nsid w:val="FFFFFF89"/>
    <w:multiLevelType w:val="singleLevel"/>
    <w:tmpl w:val="506CAF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8:04:58"/>
    <w:docVar w:name="DQCNUMB_1" w:val="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ACCOMPAGNANT" w:val="de la proposition de"/>
    <w:docVar w:name="LW_ACCOMPAGNANT.CP" w:val="de la proposition de"/>
    <w:docVar w:name="LW_ANNEX_NBR_FIRST" w:val="1"/>
    <w:docVar w:name="LW_ANNEX_NBR_LAST" w:val="2"/>
    <w:docVar w:name="LW_ANNEX_UNIQUE" w:val="0"/>
    <w:docVar w:name="LW_CORRIGENDUM" w:val="&lt;UNUSED&gt;"/>
    <w:docVar w:name="LW_COVERPAGE_EXISTS" w:val="True"/>
    <w:docVar w:name="LW_COVERPAGE_GUID" w:val="0A666DFD-1092-4D1E-95EA-B538547C633E"/>
    <w:docVar w:name="LW_COVERPAGE_TYPE" w:val="1"/>
    <w:docVar w:name="LW_CROSSREFERENCE" w:val="&lt;UNUSED&gt;"/>
    <w:docVar w:name="LW_DocType" w:val="ANNEX"/>
    <w:docVar w:name="LW_EMISSION" w:val="30.5.2018"/>
    <w:docVar w:name="LW_EMISSION_ISODATE" w:val="2018-05-3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Droits et valeurs» "/>
    <w:docVar w:name="LW_OBJETACTEPRINCIPAL.CP" w:val="établissant le programme «Droits et valeurs» "/>
    <w:docVar w:name="LW_PART_NBR" w:val="&lt;UNUSED&gt;"/>
    <w:docVar w:name="LW_PART_NBR_TOTAL" w:val="&lt;UNUSED&gt;"/>
    <w:docVar w:name="LW_REF.INST.NEW" w:val="COM"/>
    <w:docVar w:name="LW_REF.INST.NEW_ADOPTED" w:val="final"/>
    <w:docVar w:name="LW_REF.INST.NEW_TEXT" w:val="(2018)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w:rsids>
    <w:rsidRoot w:val="001B5C1B"/>
    <w:rsid w:val="00006161"/>
    <w:rsid w:val="0001448F"/>
    <w:rsid w:val="00037811"/>
    <w:rsid w:val="000D49AC"/>
    <w:rsid w:val="001459B9"/>
    <w:rsid w:val="00170FD7"/>
    <w:rsid w:val="00192AE9"/>
    <w:rsid w:val="001B5C1B"/>
    <w:rsid w:val="001C15CD"/>
    <w:rsid w:val="002112C0"/>
    <w:rsid w:val="0022378E"/>
    <w:rsid w:val="00233DBD"/>
    <w:rsid w:val="0026404C"/>
    <w:rsid w:val="00285943"/>
    <w:rsid w:val="002E095D"/>
    <w:rsid w:val="002F4678"/>
    <w:rsid w:val="002F7948"/>
    <w:rsid w:val="00322A23"/>
    <w:rsid w:val="00337E32"/>
    <w:rsid w:val="003436CE"/>
    <w:rsid w:val="00373BE4"/>
    <w:rsid w:val="003D677D"/>
    <w:rsid w:val="003E7809"/>
    <w:rsid w:val="003F0F13"/>
    <w:rsid w:val="004026C4"/>
    <w:rsid w:val="00402BFF"/>
    <w:rsid w:val="00471AF5"/>
    <w:rsid w:val="00480DDA"/>
    <w:rsid w:val="00490E6C"/>
    <w:rsid w:val="004E7AC1"/>
    <w:rsid w:val="00502D8A"/>
    <w:rsid w:val="00512ABA"/>
    <w:rsid w:val="0056320E"/>
    <w:rsid w:val="00594882"/>
    <w:rsid w:val="005B2BCD"/>
    <w:rsid w:val="005C6902"/>
    <w:rsid w:val="005D0057"/>
    <w:rsid w:val="005D0830"/>
    <w:rsid w:val="005D1349"/>
    <w:rsid w:val="00614C64"/>
    <w:rsid w:val="00675526"/>
    <w:rsid w:val="007320FD"/>
    <w:rsid w:val="0074540E"/>
    <w:rsid w:val="008012DE"/>
    <w:rsid w:val="008225A1"/>
    <w:rsid w:val="00822EFD"/>
    <w:rsid w:val="008617A9"/>
    <w:rsid w:val="008E4A3B"/>
    <w:rsid w:val="00906221"/>
    <w:rsid w:val="0094120E"/>
    <w:rsid w:val="0095540B"/>
    <w:rsid w:val="00972070"/>
    <w:rsid w:val="009B3FE0"/>
    <w:rsid w:val="009B555D"/>
    <w:rsid w:val="00A66C9F"/>
    <w:rsid w:val="00A71EC9"/>
    <w:rsid w:val="00A82362"/>
    <w:rsid w:val="00A8677E"/>
    <w:rsid w:val="00AA3540"/>
    <w:rsid w:val="00AC5C07"/>
    <w:rsid w:val="00B5049F"/>
    <w:rsid w:val="00B51103"/>
    <w:rsid w:val="00B623DF"/>
    <w:rsid w:val="00B76D4A"/>
    <w:rsid w:val="00BA61D1"/>
    <w:rsid w:val="00BB042C"/>
    <w:rsid w:val="00BD6648"/>
    <w:rsid w:val="00BE3A10"/>
    <w:rsid w:val="00C36E0D"/>
    <w:rsid w:val="00C37D99"/>
    <w:rsid w:val="00C81142"/>
    <w:rsid w:val="00CD671D"/>
    <w:rsid w:val="00D06819"/>
    <w:rsid w:val="00D63627"/>
    <w:rsid w:val="00D72C5E"/>
    <w:rsid w:val="00D86C9D"/>
    <w:rsid w:val="00DB0658"/>
    <w:rsid w:val="00DB15B8"/>
    <w:rsid w:val="00DE3511"/>
    <w:rsid w:val="00E15389"/>
    <w:rsid w:val="00EF172C"/>
    <w:rsid w:val="00F006C4"/>
    <w:rsid w:val="00F12911"/>
    <w:rsid w:val="00F13E7D"/>
    <w:rsid w:val="00F6614F"/>
    <w:rsid w:val="00F824EE"/>
    <w:rsid w:val="00F83E00"/>
    <w:rsid w:val="00FC2A27"/>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84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33DBD"/>
    <w:rPr>
      <w:sz w:val="16"/>
      <w:szCs w:val="16"/>
    </w:rPr>
  </w:style>
  <w:style w:type="paragraph" w:styleId="CommentText">
    <w:name w:val="annotation text"/>
    <w:basedOn w:val="Normal"/>
    <w:link w:val="CommentTextChar"/>
    <w:uiPriority w:val="99"/>
    <w:unhideWhenUsed/>
    <w:rsid w:val="00233DBD"/>
    <w:rPr>
      <w:sz w:val="20"/>
      <w:szCs w:val="20"/>
    </w:rPr>
  </w:style>
  <w:style w:type="character" w:customStyle="1" w:styleId="CommentTextChar">
    <w:name w:val="Comment Text Char"/>
    <w:basedOn w:val="DefaultParagraphFont"/>
    <w:link w:val="CommentText"/>
    <w:uiPriority w:val="99"/>
    <w:rsid w:val="00233DBD"/>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233D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BD"/>
    <w:rPr>
      <w:rFonts w:ascii="Segoe UI" w:hAnsi="Segoe UI" w:cs="Segoe UI"/>
      <w:sz w:val="18"/>
      <w:szCs w:val="18"/>
      <w:lang w:val="en-GB"/>
    </w:rPr>
  </w:style>
  <w:style w:type="paragraph" w:styleId="Caption">
    <w:name w:val="caption"/>
    <w:basedOn w:val="Normal"/>
    <w:next w:val="Normal"/>
    <w:uiPriority w:val="35"/>
    <w:semiHidden/>
    <w:unhideWhenUsed/>
    <w:qFormat/>
    <w:rsid w:val="00F1291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12911"/>
    <w:pPr>
      <w:spacing w:after="0"/>
    </w:pPr>
  </w:style>
  <w:style w:type="paragraph" w:styleId="ListBullet">
    <w:name w:val="List Bullet"/>
    <w:basedOn w:val="Normal"/>
    <w:uiPriority w:val="99"/>
    <w:semiHidden/>
    <w:unhideWhenUsed/>
    <w:rsid w:val="00F12911"/>
    <w:pPr>
      <w:numPr>
        <w:numId w:val="2"/>
      </w:numPr>
      <w:contextualSpacing/>
    </w:pPr>
  </w:style>
  <w:style w:type="paragraph" w:styleId="ListBullet2">
    <w:name w:val="List Bullet 2"/>
    <w:basedOn w:val="Normal"/>
    <w:uiPriority w:val="99"/>
    <w:semiHidden/>
    <w:unhideWhenUsed/>
    <w:rsid w:val="00F12911"/>
    <w:pPr>
      <w:numPr>
        <w:numId w:val="3"/>
      </w:numPr>
      <w:contextualSpacing/>
    </w:pPr>
  </w:style>
  <w:style w:type="paragraph" w:styleId="ListBullet3">
    <w:name w:val="List Bullet 3"/>
    <w:basedOn w:val="Normal"/>
    <w:uiPriority w:val="99"/>
    <w:semiHidden/>
    <w:unhideWhenUsed/>
    <w:rsid w:val="00F12911"/>
    <w:pPr>
      <w:numPr>
        <w:numId w:val="4"/>
      </w:numPr>
      <w:contextualSpacing/>
    </w:pPr>
  </w:style>
  <w:style w:type="paragraph" w:styleId="ListBullet4">
    <w:name w:val="List Bullet 4"/>
    <w:basedOn w:val="Normal"/>
    <w:uiPriority w:val="99"/>
    <w:semiHidden/>
    <w:unhideWhenUsed/>
    <w:rsid w:val="00F12911"/>
    <w:pPr>
      <w:numPr>
        <w:numId w:val="5"/>
      </w:numPr>
      <w:contextualSpacing/>
    </w:pPr>
  </w:style>
  <w:style w:type="paragraph" w:styleId="ListNumber">
    <w:name w:val="List Number"/>
    <w:basedOn w:val="Normal"/>
    <w:uiPriority w:val="99"/>
    <w:semiHidden/>
    <w:unhideWhenUsed/>
    <w:rsid w:val="00F12911"/>
    <w:pPr>
      <w:numPr>
        <w:numId w:val="6"/>
      </w:numPr>
      <w:contextualSpacing/>
    </w:pPr>
  </w:style>
  <w:style w:type="paragraph" w:styleId="ListNumber2">
    <w:name w:val="List Number 2"/>
    <w:basedOn w:val="Normal"/>
    <w:uiPriority w:val="99"/>
    <w:semiHidden/>
    <w:unhideWhenUsed/>
    <w:rsid w:val="00F12911"/>
    <w:pPr>
      <w:numPr>
        <w:numId w:val="7"/>
      </w:numPr>
      <w:contextualSpacing/>
    </w:pPr>
  </w:style>
  <w:style w:type="paragraph" w:styleId="ListNumber3">
    <w:name w:val="List Number 3"/>
    <w:basedOn w:val="Normal"/>
    <w:uiPriority w:val="99"/>
    <w:semiHidden/>
    <w:unhideWhenUsed/>
    <w:rsid w:val="00F12911"/>
    <w:pPr>
      <w:numPr>
        <w:numId w:val="8"/>
      </w:numPr>
      <w:contextualSpacing/>
    </w:pPr>
  </w:style>
  <w:style w:type="paragraph" w:styleId="ListNumber4">
    <w:name w:val="List Number 4"/>
    <w:basedOn w:val="Normal"/>
    <w:uiPriority w:val="99"/>
    <w:semiHidden/>
    <w:unhideWhenUsed/>
    <w:rsid w:val="00F12911"/>
    <w:pPr>
      <w:numPr>
        <w:numId w:val="9"/>
      </w:numPr>
      <w:contextualSpacing/>
    </w:pPr>
  </w:style>
  <w:style w:type="paragraph" w:styleId="CommentSubject">
    <w:name w:val="annotation subject"/>
    <w:basedOn w:val="CommentText"/>
    <w:next w:val="CommentText"/>
    <w:link w:val="CommentSubjectChar"/>
    <w:uiPriority w:val="99"/>
    <w:semiHidden/>
    <w:unhideWhenUsed/>
    <w:rsid w:val="0001448F"/>
    <w:rPr>
      <w:b/>
      <w:bCs/>
    </w:rPr>
  </w:style>
  <w:style w:type="character" w:customStyle="1" w:styleId="CommentSubjectChar">
    <w:name w:val="Comment Subject Char"/>
    <w:basedOn w:val="CommentTextChar"/>
    <w:link w:val="CommentSubject"/>
    <w:uiPriority w:val="99"/>
    <w:semiHidden/>
    <w:rsid w:val="0001448F"/>
    <w:rPr>
      <w:rFonts w:ascii="Times New Roman" w:hAnsi="Times New Roman" w:cs="Times New Roman"/>
      <w:b/>
      <w:bCs/>
      <w:sz w:val="20"/>
      <w:szCs w:val="20"/>
      <w:lang w:val="en-GB"/>
    </w:rPr>
  </w:style>
  <w:style w:type="character" w:styleId="Hyperlink">
    <w:name w:val="Hyperlink"/>
    <w:basedOn w:val="DefaultParagraphFont"/>
    <w:uiPriority w:val="99"/>
    <w:unhideWhenUsed/>
    <w:rsid w:val="0001448F"/>
    <w:rPr>
      <w:color w:val="0000FF" w:themeColor="hyperlink"/>
      <w:u w:val="single"/>
    </w:rPr>
  </w:style>
  <w:style w:type="paragraph" w:styleId="ListParagraph">
    <w:name w:val="List Paragraph"/>
    <w:basedOn w:val="Normal"/>
    <w:uiPriority w:val="34"/>
    <w:qFormat/>
    <w:rsid w:val="00BA61D1"/>
    <w:pPr>
      <w:ind w:left="720"/>
      <w:contextualSpacing/>
    </w:pPr>
  </w:style>
  <w:style w:type="paragraph" w:styleId="Header">
    <w:name w:val="header"/>
    <w:basedOn w:val="Normal"/>
    <w:link w:val="HeaderChar"/>
    <w:uiPriority w:val="99"/>
    <w:unhideWhenUsed/>
    <w:rsid w:val="0074540E"/>
    <w:pPr>
      <w:tabs>
        <w:tab w:val="center" w:pos="4535"/>
        <w:tab w:val="right" w:pos="9071"/>
      </w:tabs>
      <w:spacing w:before="0"/>
    </w:pPr>
  </w:style>
  <w:style w:type="character" w:customStyle="1" w:styleId="HeaderChar">
    <w:name w:val="Header Char"/>
    <w:basedOn w:val="DefaultParagraphFont"/>
    <w:link w:val="Header"/>
    <w:uiPriority w:val="99"/>
    <w:rsid w:val="0074540E"/>
    <w:rPr>
      <w:rFonts w:ascii="Times New Roman" w:hAnsi="Times New Roman" w:cs="Times New Roman"/>
      <w:sz w:val="24"/>
      <w:lang w:val="fr-FR"/>
    </w:rPr>
  </w:style>
  <w:style w:type="paragraph" w:styleId="Footer">
    <w:name w:val="footer"/>
    <w:basedOn w:val="Normal"/>
    <w:link w:val="FooterChar"/>
    <w:uiPriority w:val="99"/>
    <w:unhideWhenUsed/>
    <w:rsid w:val="0074540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4540E"/>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74540E"/>
    <w:pPr>
      <w:tabs>
        <w:tab w:val="center" w:pos="7285"/>
        <w:tab w:val="right" w:pos="14003"/>
      </w:tabs>
      <w:spacing w:before="0"/>
    </w:pPr>
  </w:style>
  <w:style w:type="paragraph" w:customStyle="1" w:styleId="FooterLandscape">
    <w:name w:val="FooterLandscape"/>
    <w:basedOn w:val="Normal"/>
    <w:rsid w:val="0074540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74540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4540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10"/>
      </w:numPr>
    </w:pPr>
  </w:style>
  <w:style w:type="paragraph" w:customStyle="1" w:styleId="Tiret1">
    <w:name w:val="Tiret 1"/>
    <w:basedOn w:val="Point1"/>
    <w:rsid w:val="00471AF5"/>
    <w:pPr>
      <w:numPr>
        <w:numId w:val="11"/>
      </w:numPr>
    </w:pPr>
  </w:style>
  <w:style w:type="paragraph" w:customStyle="1" w:styleId="Tiret2">
    <w:name w:val="Tiret 2"/>
    <w:basedOn w:val="Point2"/>
    <w:rsid w:val="00471AF5"/>
    <w:pPr>
      <w:numPr>
        <w:numId w:val="12"/>
      </w:numPr>
    </w:pPr>
  </w:style>
  <w:style w:type="paragraph" w:customStyle="1" w:styleId="Tiret3">
    <w:name w:val="Tiret 3"/>
    <w:basedOn w:val="Point3"/>
    <w:rsid w:val="00471AF5"/>
    <w:pPr>
      <w:numPr>
        <w:numId w:val="13"/>
      </w:numPr>
    </w:pPr>
  </w:style>
  <w:style w:type="paragraph" w:customStyle="1" w:styleId="Tiret4">
    <w:name w:val="Tiret 4"/>
    <w:basedOn w:val="Point4"/>
    <w:rsid w:val="00471AF5"/>
    <w:pPr>
      <w:numPr>
        <w:numId w:val="14"/>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5"/>
      </w:numPr>
    </w:pPr>
  </w:style>
  <w:style w:type="paragraph" w:customStyle="1" w:styleId="NumPar2">
    <w:name w:val="NumPar 2"/>
    <w:basedOn w:val="Normal"/>
    <w:next w:val="Text1"/>
    <w:rsid w:val="00471AF5"/>
    <w:pPr>
      <w:numPr>
        <w:ilvl w:val="1"/>
        <w:numId w:val="15"/>
      </w:numPr>
    </w:pPr>
  </w:style>
  <w:style w:type="paragraph" w:customStyle="1" w:styleId="NumPar3">
    <w:name w:val="NumPar 3"/>
    <w:basedOn w:val="Normal"/>
    <w:next w:val="Text1"/>
    <w:rsid w:val="00471AF5"/>
    <w:pPr>
      <w:numPr>
        <w:ilvl w:val="2"/>
        <w:numId w:val="15"/>
      </w:numPr>
    </w:pPr>
  </w:style>
  <w:style w:type="paragraph" w:customStyle="1" w:styleId="NumPar4">
    <w:name w:val="NumPar 4"/>
    <w:basedOn w:val="Normal"/>
    <w:next w:val="Text1"/>
    <w:rsid w:val="00471AF5"/>
    <w:pPr>
      <w:numPr>
        <w:ilvl w:val="3"/>
        <w:numId w:val="15"/>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17"/>
      </w:numPr>
    </w:pPr>
  </w:style>
  <w:style w:type="paragraph" w:customStyle="1" w:styleId="Point1number">
    <w:name w:val="Point 1 (number)"/>
    <w:basedOn w:val="Normal"/>
    <w:rsid w:val="00471AF5"/>
    <w:pPr>
      <w:numPr>
        <w:ilvl w:val="2"/>
        <w:numId w:val="17"/>
      </w:numPr>
    </w:pPr>
  </w:style>
  <w:style w:type="paragraph" w:customStyle="1" w:styleId="Point2number">
    <w:name w:val="Point 2 (number)"/>
    <w:basedOn w:val="Normal"/>
    <w:rsid w:val="00471AF5"/>
    <w:pPr>
      <w:numPr>
        <w:ilvl w:val="4"/>
        <w:numId w:val="17"/>
      </w:numPr>
    </w:pPr>
  </w:style>
  <w:style w:type="paragraph" w:customStyle="1" w:styleId="Point3number">
    <w:name w:val="Point 3 (number)"/>
    <w:basedOn w:val="Normal"/>
    <w:rsid w:val="00471AF5"/>
    <w:pPr>
      <w:numPr>
        <w:ilvl w:val="6"/>
        <w:numId w:val="17"/>
      </w:numPr>
    </w:pPr>
  </w:style>
  <w:style w:type="paragraph" w:customStyle="1" w:styleId="Point0letter">
    <w:name w:val="Point 0 (letter)"/>
    <w:basedOn w:val="Normal"/>
    <w:rsid w:val="00471AF5"/>
    <w:pPr>
      <w:numPr>
        <w:ilvl w:val="1"/>
        <w:numId w:val="17"/>
      </w:numPr>
    </w:pPr>
  </w:style>
  <w:style w:type="paragraph" w:customStyle="1" w:styleId="Point1letter">
    <w:name w:val="Point 1 (letter)"/>
    <w:basedOn w:val="Normal"/>
    <w:rsid w:val="00471AF5"/>
    <w:pPr>
      <w:numPr>
        <w:ilvl w:val="3"/>
        <w:numId w:val="17"/>
      </w:numPr>
    </w:pPr>
  </w:style>
  <w:style w:type="paragraph" w:customStyle="1" w:styleId="Point2letter">
    <w:name w:val="Point 2 (letter)"/>
    <w:basedOn w:val="Normal"/>
    <w:rsid w:val="00471AF5"/>
    <w:pPr>
      <w:numPr>
        <w:ilvl w:val="5"/>
        <w:numId w:val="17"/>
      </w:numPr>
    </w:pPr>
  </w:style>
  <w:style w:type="paragraph" w:customStyle="1" w:styleId="Point3letter">
    <w:name w:val="Point 3 (letter)"/>
    <w:basedOn w:val="Normal"/>
    <w:rsid w:val="00471AF5"/>
    <w:pPr>
      <w:numPr>
        <w:ilvl w:val="7"/>
        <w:numId w:val="17"/>
      </w:numPr>
    </w:pPr>
  </w:style>
  <w:style w:type="paragraph" w:customStyle="1" w:styleId="Point4letter">
    <w:name w:val="Point 4 (letter)"/>
    <w:basedOn w:val="Normal"/>
    <w:rsid w:val="00471AF5"/>
    <w:pPr>
      <w:numPr>
        <w:ilvl w:val="8"/>
        <w:numId w:val="17"/>
      </w:numPr>
    </w:pPr>
  </w:style>
  <w:style w:type="paragraph" w:customStyle="1" w:styleId="Bullet0">
    <w:name w:val="Bullet 0"/>
    <w:basedOn w:val="Normal"/>
    <w:rsid w:val="00471AF5"/>
    <w:pPr>
      <w:numPr>
        <w:numId w:val="18"/>
      </w:numPr>
    </w:pPr>
  </w:style>
  <w:style w:type="paragraph" w:customStyle="1" w:styleId="Bullet1">
    <w:name w:val="Bullet 1"/>
    <w:basedOn w:val="Normal"/>
    <w:rsid w:val="00471AF5"/>
    <w:pPr>
      <w:numPr>
        <w:numId w:val="19"/>
      </w:numPr>
    </w:pPr>
  </w:style>
  <w:style w:type="paragraph" w:customStyle="1" w:styleId="Bullet2">
    <w:name w:val="Bullet 2"/>
    <w:basedOn w:val="Normal"/>
    <w:rsid w:val="00471AF5"/>
    <w:pPr>
      <w:numPr>
        <w:numId w:val="20"/>
      </w:numPr>
    </w:pPr>
  </w:style>
  <w:style w:type="paragraph" w:customStyle="1" w:styleId="Bullet3">
    <w:name w:val="Bullet 3"/>
    <w:basedOn w:val="Normal"/>
    <w:rsid w:val="00471AF5"/>
    <w:pPr>
      <w:numPr>
        <w:numId w:val="21"/>
      </w:numPr>
    </w:pPr>
  </w:style>
  <w:style w:type="paragraph" w:customStyle="1" w:styleId="Bullet4">
    <w:name w:val="Bullet 4"/>
    <w:basedOn w:val="Normal"/>
    <w:rsid w:val="00471AF5"/>
    <w:pPr>
      <w:numPr>
        <w:numId w:val="22"/>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3"/>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33DBD"/>
    <w:rPr>
      <w:sz w:val="16"/>
      <w:szCs w:val="16"/>
    </w:rPr>
  </w:style>
  <w:style w:type="paragraph" w:styleId="CommentText">
    <w:name w:val="annotation text"/>
    <w:basedOn w:val="Normal"/>
    <w:link w:val="CommentTextChar"/>
    <w:uiPriority w:val="99"/>
    <w:unhideWhenUsed/>
    <w:rsid w:val="00233DBD"/>
    <w:rPr>
      <w:sz w:val="20"/>
      <w:szCs w:val="20"/>
    </w:rPr>
  </w:style>
  <w:style w:type="character" w:customStyle="1" w:styleId="CommentTextChar">
    <w:name w:val="Comment Text Char"/>
    <w:basedOn w:val="DefaultParagraphFont"/>
    <w:link w:val="CommentText"/>
    <w:uiPriority w:val="99"/>
    <w:rsid w:val="00233DBD"/>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233D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BD"/>
    <w:rPr>
      <w:rFonts w:ascii="Segoe UI" w:hAnsi="Segoe UI" w:cs="Segoe UI"/>
      <w:sz w:val="18"/>
      <w:szCs w:val="18"/>
      <w:lang w:val="en-GB"/>
    </w:rPr>
  </w:style>
  <w:style w:type="paragraph" w:styleId="Caption">
    <w:name w:val="caption"/>
    <w:basedOn w:val="Normal"/>
    <w:next w:val="Normal"/>
    <w:uiPriority w:val="35"/>
    <w:semiHidden/>
    <w:unhideWhenUsed/>
    <w:qFormat/>
    <w:rsid w:val="00F1291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12911"/>
    <w:pPr>
      <w:spacing w:after="0"/>
    </w:pPr>
  </w:style>
  <w:style w:type="paragraph" w:styleId="ListBullet">
    <w:name w:val="List Bullet"/>
    <w:basedOn w:val="Normal"/>
    <w:uiPriority w:val="99"/>
    <w:semiHidden/>
    <w:unhideWhenUsed/>
    <w:rsid w:val="00F12911"/>
    <w:pPr>
      <w:numPr>
        <w:numId w:val="2"/>
      </w:numPr>
      <w:contextualSpacing/>
    </w:pPr>
  </w:style>
  <w:style w:type="paragraph" w:styleId="ListBullet2">
    <w:name w:val="List Bullet 2"/>
    <w:basedOn w:val="Normal"/>
    <w:uiPriority w:val="99"/>
    <w:semiHidden/>
    <w:unhideWhenUsed/>
    <w:rsid w:val="00F12911"/>
    <w:pPr>
      <w:numPr>
        <w:numId w:val="3"/>
      </w:numPr>
      <w:contextualSpacing/>
    </w:pPr>
  </w:style>
  <w:style w:type="paragraph" w:styleId="ListBullet3">
    <w:name w:val="List Bullet 3"/>
    <w:basedOn w:val="Normal"/>
    <w:uiPriority w:val="99"/>
    <w:semiHidden/>
    <w:unhideWhenUsed/>
    <w:rsid w:val="00F12911"/>
    <w:pPr>
      <w:numPr>
        <w:numId w:val="4"/>
      </w:numPr>
      <w:contextualSpacing/>
    </w:pPr>
  </w:style>
  <w:style w:type="paragraph" w:styleId="ListBullet4">
    <w:name w:val="List Bullet 4"/>
    <w:basedOn w:val="Normal"/>
    <w:uiPriority w:val="99"/>
    <w:semiHidden/>
    <w:unhideWhenUsed/>
    <w:rsid w:val="00F12911"/>
    <w:pPr>
      <w:numPr>
        <w:numId w:val="5"/>
      </w:numPr>
      <w:contextualSpacing/>
    </w:pPr>
  </w:style>
  <w:style w:type="paragraph" w:styleId="ListNumber">
    <w:name w:val="List Number"/>
    <w:basedOn w:val="Normal"/>
    <w:uiPriority w:val="99"/>
    <w:semiHidden/>
    <w:unhideWhenUsed/>
    <w:rsid w:val="00F12911"/>
    <w:pPr>
      <w:numPr>
        <w:numId w:val="6"/>
      </w:numPr>
      <w:contextualSpacing/>
    </w:pPr>
  </w:style>
  <w:style w:type="paragraph" w:styleId="ListNumber2">
    <w:name w:val="List Number 2"/>
    <w:basedOn w:val="Normal"/>
    <w:uiPriority w:val="99"/>
    <w:semiHidden/>
    <w:unhideWhenUsed/>
    <w:rsid w:val="00F12911"/>
    <w:pPr>
      <w:numPr>
        <w:numId w:val="7"/>
      </w:numPr>
      <w:contextualSpacing/>
    </w:pPr>
  </w:style>
  <w:style w:type="paragraph" w:styleId="ListNumber3">
    <w:name w:val="List Number 3"/>
    <w:basedOn w:val="Normal"/>
    <w:uiPriority w:val="99"/>
    <w:semiHidden/>
    <w:unhideWhenUsed/>
    <w:rsid w:val="00F12911"/>
    <w:pPr>
      <w:numPr>
        <w:numId w:val="8"/>
      </w:numPr>
      <w:contextualSpacing/>
    </w:pPr>
  </w:style>
  <w:style w:type="paragraph" w:styleId="ListNumber4">
    <w:name w:val="List Number 4"/>
    <w:basedOn w:val="Normal"/>
    <w:uiPriority w:val="99"/>
    <w:semiHidden/>
    <w:unhideWhenUsed/>
    <w:rsid w:val="00F12911"/>
    <w:pPr>
      <w:numPr>
        <w:numId w:val="9"/>
      </w:numPr>
      <w:contextualSpacing/>
    </w:pPr>
  </w:style>
  <w:style w:type="paragraph" w:styleId="CommentSubject">
    <w:name w:val="annotation subject"/>
    <w:basedOn w:val="CommentText"/>
    <w:next w:val="CommentText"/>
    <w:link w:val="CommentSubjectChar"/>
    <w:uiPriority w:val="99"/>
    <w:semiHidden/>
    <w:unhideWhenUsed/>
    <w:rsid w:val="0001448F"/>
    <w:rPr>
      <w:b/>
      <w:bCs/>
    </w:rPr>
  </w:style>
  <w:style w:type="character" w:customStyle="1" w:styleId="CommentSubjectChar">
    <w:name w:val="Comment Subject Char"/>
    <w:basedOn w:val="CommentTextChar"/>
    <w:link w:val="CommentSubject"/>
    <w:uiPriority w:val="99"/>
    <w:semiHidden/>
    <w:rsid w:val="0001448F"/>
    <w:rPr>
      <w:rFonts w:ascii="Times New Roman" w:hAnsi="Times New Roman" w:cs="Times New Roman"/>
      <w:b/>
      <w:bCs/>
      <w:sz w:val="20"/>
      <w:szCs w:val="20"/>
      <w:lang w:val="en-GB"/>
    </w:rPr>
  </w:style>
  <w:style w:type="character" w:styleId="Hyperlink">
    <w:name w:val="Hyperlink"/>
    <w:basedOn w:val="DefaultParagraphFont"/>
    <w:uiPriority w:val="99"/>
    <w:unhideWhenUsed/>
    <w:rsid w:val="0001448F"/>
    <w:rPr>
      <w:color w:val="0000FF" w:themeColor="hyperlink"/>
      <w:u w:val="single"/>
    </w:rPr>
  </w:style>
  <w:style w:type="paragraph" w:styleId="ListParagraph">
    <w:name w:val="List Paragraph"/>
    <w:basedOn w:val="Normal"/>
    <w:uiPriority w:val="34"/>
    <w:qFormat/>
    <w:rsid w:val="00BA61D1"/>
    <w:pPr>
      <w:ind w:left="720"/>
      <w:contextualSpacing/>
    </w:pPr>
  </w:style>
  <w:style w:type="paragraph" w:styleId="Header">
    <w:name w:val="header"/>
    <w:basedOn w:val="Normal"/>
    <w:link w:val="HeaderChar"/>
    <w:uiPriority w:val="99"/>
    <w:unhideWhenUsed/>
    <w:rsid w:val="0074540E"/>
    <w:pPr>
      <w:tabs>
        <w:tab w:val="center" w:pos="4535"/>
        <w:tab w:val="right" w:pos="9071"/>
      </w:tabs>
      <w:spacing w:before="0"/>
    </w:pPr>
  </w:style>
  <w:style w:type="character" w:customStyle="1" w:styleId="HeaderChar">
    <w:name w:val="Header Char"/>
    <w:basedOn w:val="DefaultParagraphFont"/>
    <w:link w:val="Header"/>
    <w:uiPriority w:val="99"/>
    <w:rsid w:val="0074540E"/>
    <w:rPr>
      <w:rFonts w:ascii="Times New Roman" w:hAnsi="Times New Roman" w:cs="Times New Roman"/>
      <w:sz w:val="24"/>
      <w:lang w:val="fr-FR"/>
    </w:rPr>
  </w:style>
  <w:style w:type="paragraph" w:styleId="Footer">
    <w:name w:val="footer"/>
    <w:basedOn w:val="Normal"/>
    <w:link w:val="FooterChar"/>
    <w:uiPriority w:val="99"/>
    <w:unhideWhenUsed/>
    <w:rsid w:val="0074540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4540E"/>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74540E"/>
    <w:pPr>
      <w:tabs>
        <w:tab w:val="center" w:pos="7285"/>
        <w:tab w:val="right" w:pos="14003"/>
      </w:tabs>
      <w:spacing w:before="0"/>
    </w:pPr>
  </w:style>
  <w:style w:type="paragraph" w:customStyle="1" w:styleId="FooterLandscape">
    <w:name w:val="FooterLandscape"/>
    <w:basedOn w:val="Normal"/>
    <w:rsid w:val="0074540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74540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4540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10"/>
      </w:numPr>
    </w:pPr>
  </w:style>
  <w:style w:type="paragraph" w:customStyle="1" w:styleId="Tiret1">
    <w:name w:val="Tiret 1"/>
    <w:basedOn w:val="Point1"/>
    <w:rsid w:val="00471AF5"/>
    <w:pPr>
      <w:numPr>
        <w:numId w:val="11"/>
      </w:numPr>
    </w:pPr>
  </w:style>
  <w:style w:type="paragraph" w:customStyle="1" w:styleId="Tiret2">
    <w:name w:val="Tiret 2"/>
    <w:basedOn w:val="Point2"/>
    <w:rsid w:val="00471AF5"/>
    <w:pPr>
      <w:numPr>
        <w:numId w:val="12"/>
      </w:numPr>
    </w:pPr>
  </w:style>
  <w:style w:type="paragraph" w:customStyle="1" w:styleId="Tiret3">
    <w:name w:val="Tiret 3"/>
    <w:basedOn w:val="Point3"/>
    <w:rsid w:val="00471AF5"/>
    <w:pPr>
      <w:numPr>
        <w:numId w:val="13"/>
      </w:numPr>
    </w:pPr>
  </w:style>
  <w:style w:type="paragraph" w:customStyle="1" w:styleId="Tiret4">
    <w:name w:val="Tiret 4"/>
    <w:basedOn w:val="Point4"/>
    <w:rsid w:val="00471AF5"/>
    <w:pPr>
      <w:numPr>
        <w:numId w:val="14"/>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5"/>
      </w:numPr>
    </w:pPr>
  </w:style>
  <w:style w:type="paragraph" w:customStyle="1" w:styleId="NumPar2">
    <w:name w:val="NumPar 2"/>
    <w:basedOn w:val="Normal"/>
    <w:next w:val="Text1"/>
    <w:rsid w:val="00471AF5"/>
    <w:pPr>
      <w:numPr>
        <w:ilvl w:val="1"/>
        <w:numId w:val="15"/>
      </w:numPr>
    </w:pPr>
  </w:style>
  <w:style w:type="paragraph" w:customStyle="1" w:styleId="NumPar3">
    <w:name w:val="NumPar 3"/>
    <w:basedOn w:val="Normal"/>
    <w:next w:val="Text1"/>
    <w:rsid w:val="00471AF5"/>
    <w:pPr>
      <w:numPr>
        <w:ilvl w:val="2"/>
        <w:numId w:val="15"/>
      </w:numPr>
    </w:pPr>
  </w:style>
  <w:style w:type="paragraph" w:customStyle="1" w:styleId="NumPar4">
    <w:name w:val="NumPar 4"/>
    <w:basedOn w:val="Normal"/>
    <w:next w:val="Text1"/>
    <w:rsid w:val="00471AF5"/>
    <w:pPr>
      <w:numPr>
        <w:ilvl w:val="3"/>
        <w:numId w:val="15"/>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17"/>
      </w:numPr>
    </w:pPr>
  </w:style>
  <w:style w:type="paragraph" w:customStyle="1" w:styleId="Point1number">
    <w:name w:val="Point 1 (number)"/>
    <w:basedOn w:val="Normal"/>
    <w:rsid w:val="00471AF5"/>
    <w:pPr>
      <w:numPr>
        <w:ilvl w:val="2"/>
        <w:numId w:val="17"/>
      </w:numPr>
    </w:pPr>
  </w:style>
  <w:style w:type="paragraph" w:customStyle="1" w:styleId="Point2number">
    <w:name w:val="Point 2 (number)"/>
    <w:basedOn w:val="Normal"/>
    <w:rsid w:val="00471AF5"/>
    <w:pPr>
      <w:numPr>
        <w:ilvl w:val="4"/>
        <w:numId w:val="17"/>
      </w:numPr>
    </w:pPr>
  </w:style>
  <w:style w:type="paragraph" w:customStyle="1" w:styleId="Point3number">
    <w:name w:val="Point 3 (number)"/>
    <w:basedOn w:val="Normal"/>
    <w:rsid w:val="00471AF5"/>
    <w:pPr>
      <w:numPr>
        <w:ilvl w:val="6"/>
        <w:numId w:val="17"/>
      </w:numPr>
    </w:pPr>
  </w:style>
  <w:style w:type="paragraph" w:customStyle="1" w:styleId="Point0letter">
    <w:name w:val="Point 0 (letter)"/>
    <w:basedOn w:val="Normal"/>
    <w:rsid w:val="00471AF5"/>
    <w:pPr>
      <w:numPr>
        <w:ilvl w:val="1"/>
        <w:numId w:val="17"/>
      </w:numPr>
    </w:pPr>
  </w:style>
  <w:style w:type="paragraph" w:customStyle="1" w:styleId="Point1letter">
    <w:name w:val="Point 1 (letter)"/>
    <w:basedOn w:val="Normal"/>
    <w:rsid w:val="00471AF5"/>
    <w:pPr>
      <w:numPr>
        <w:ilvl w:val="3"/>
        <w:numId w:val="17"/>
      </w:numPr>
    </w:pPr>
  </w:style>
  <w:style w:type="paragraph" w:customStyle="1" w:styleId="Point2letter">
    <w:name w:val="Point 2 (letter)"/>
    <w:basedOn w:val="Normal"/>
    <w:rsid w:val="00471AF5"/>
    <w:pPr>
      <w:numPr>
        <w:ilvl w:val="5"/>
        <w:numId w:val="17"/>
      </w:numPr>
    </w:pPr>
  </w:style>
  <w:style w:type="paragraph" w:customStyle="1" w:styleId="Point3letter">
    <w:name w:val="Point 3 (letter)"/>
    <w:basedOn w:val="Normal"/>
    <w:rsid w:val="00471AF5"/>
    <w:pPr>
      <w:numPr>
        <w:ilvl w:val="7"/>
        <w:numId w:val="17"/>
      </w:numPr>
    </w:pPr>
  </w:style>
  <w:style w:type="paragraph" w:customStyle="1" w:styleId="Point4letter">
    <w:name w:val="Point 4 (letter)"/>
    <w:basedOn w:val="Normal"/>
    <w:rsid w:val="00471AF5"/>
    <w:pPr>
      <w:numPr>
        <w:ilvl w:val="8"/>
        <w:numId w:val="17"/>
      </w:numPr>
    </w:pPr>
  </w:style>
  <w:style w:type="paragraph" w:customStyle="1" w:styleId="Bullet0">
    <w:name w:val="Bullet 0"/>
    <w:basedOn w:val="Normal"/>
    <w:rsid w:val="00471AF5"/>
    <w:pPr>
      <w:numPr>
        <w:numId w:val="18"/>
      </w:numPr>
    </w:pPr>
  </w:style>
  <w:style w:type="paragraph" w:customStyle="1" w:styleId="Bullet1">
    <w:name w:val="Bullet 1"/>
    <w:basedOn w:val="Normal"/>
    <w:rsid w:val="00471AF5"/>
    <w:pPr>
      <w:numPr>
        <w:numId w:val="19"/>
      </w:numPr>
    </w:pPr>
  </w:style>
  <w:style w:type="paragraph" w:customStyle="1" w:styleId="Bullet2">
    <w:name w:val="Bullet 2"/>
    <w:basedOn w:val="Normal"/>
    <w:rsid w:val="00471AF5"/>
    <w:pPr>
      <w:numPr>
        <w:numId w:val="20"/>
      </w:numPr>
    </w:pPr>
  </w:style>
  <w:style w:type="paragraph" w:customStyle="1" w:styleId="Bullet3">
    <w:name w:val="Bullet 3"/>
    <w:basedOn w:val="Normal"/>
    <w:rsid w:val="00471AF5"/>
    <w:pPr>
      <w:numPr>
        <w:numId w:val="21"/>
      </w:numPr>
    </w:pPr>
  </w:style>
  <w:style w:type="paragraph" w:customStyle="1" w:styleId="Bullet4">
    <w:name w:val="Bullet 4"/>
    <w:basedOn w:val="Normal"/>
    <w:rsid w:val="00471AF5"/>
    <w:pPr>
      <w:numPr>
        <w:numId w:val="22"/>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3"/>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6151">
      <w:bodyDiv w:val="1"/>
      <w:marLeft w:val="0"/>
      <w:marRight w:val="0"/>
      <w:marTop w:val="0"/>
      <w:marBottom w:val="0"/>
      <w:divBdr>
        <w:top w:val="none" w:sz="0" w:space="0" w:color="auto"/>
        <w:left w:val="none" w:sz="0" w:space="0" w:color="auto"/>
        <w:bottom w:val="none" w:sz="0" w:space="0" w:color="auto"/>
        <w:right w:val="none" w:sz="0" w:space="0" w:color="auto"/>
      </w:divBdr>
    </w:div>
    <w:div w:id="14140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9507-47EF-4179-9E6D-DAFA6185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485</Words>
  <Characters>2722</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SMITHAM Emma (JUST)</dc:creator>
  <cp:lastModifiedBy>KUDRYK Katarzyna (SG)</cp:lastModifiedBy>
  <cp:revision>4</cp:revision>
  <cp:lastPrinted>2018-04-27T09:25:00Z</cp:lastPrinted>
  <dcterms:created xsi:type="dcterms:W3CDTF">2018-05-29T16:04:00Z</dcterms:created>
  <dcterms:modified xsi:type="dcterms:W3CDTF">2018-05-30T07:13:00Z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