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CE2C14E-8A7F-4FCA-A525-683FC12B7ECF" style="width:450.8pt;height:437.65pt">
            <v:imagedata r:id="rId8" o:title=""/>
          </v:shape>
        </w:pict>
      </w:r>
    </w:p>
    <w:p>
      <w:pPr>
        <w:spacing w:line="360" w:lineRule="auto"/>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line="360" w:lineRule="auto"/>
        <w:rPr>
          <w:noProof/>
        </w:rPr>
      </w:pPr>
      <w:bookmarkStart w:id="0" w:name="_GoBack"/>
      <w:bookmarkEnd w:id="0"/>
      <w:r>
        <w:rPr>
          <w:noProof/>
        </w:rPr>
        <w:lastRenderedPageBreak/>
        <w:t>PROJET</w:t>
      </w:r>
    </w:p>
    <w:p>
      <w:pPr>
        <w:spacing w:line="360" w:lineRule="auto"/>
        <w:jc w:val="center"/>
        <w:rPr>
          <w:b/>
          <w:noProof/>
        </w:rPr>
      </w:pPr>
      <w:r>
        <w:rPr>
          <w:b/>
          <w:noProof/>
        </w:rPr>
        <w:t>DÉCISION Nº ../…..</w:t>
      </w:r>
      <w:r>
        <w:rPr>
          <w:b/>
          <w:noProof/>
        </w:rPr>
        <w:br/>
        <w:t>DU COMITÉ D'ASSOCIATION UE-JORDANIE</w:t>
      </w:r>
    </w:p>
    <w:p>
      <w:pPr>
        <w:spacing w:line="360" w:lineRule="auto"/>
        <w:jc w:val="center"/>
        <w:rPr>
          <w:b/>
          <w:noProof/>
        </w:rPr>
      </w:pPr>
      <w:r>
        <w:rPr>
          <w:b/>
          <w:noProof/>
        </w:rPr>
        <w:t>du...</w:t>
      </w:r>
    </w:p>
    <w:p>
      <w:pPr>
        <w:spacing w:line="360" w:lineRule="auto"/>
        <w:jc w:val="center"/>
        <w:rPr>
          <w:b/>
          <w:noProof/>
        </w:rPr>
      </w:pPr>
      <w:r>
        <w:rPr>
          <w:b/>
          <w:noProof/>
        </w:rPr>
        <w:t xml:space="preserve">modifiant les dispositions du protocole 3 de l'accord euro-méditerranéen </w:t>
      </w:r>
      <w:r>
        <w:rPr>
          <w:b/>
          <w:noProof/>
        </w:rPr>
        <w:br/>
        <w:t xml:space="preserve">établissant une association entre </w:t>
      </w:r>
      <w:r>
        <w:rPr>
          <w:b/>
          <w:noProof/>
        </w:rPr>
        <w:br/>
        <w:t xml:space="preserve">les Communautés européennes et leurs États membres, d'une part, </w:t>
      </w:r>
      <w:r>
        <w:rPr>
          <w:b/>
          <w:noProof/>
        </w:rPr>
        <w:br/>
        <w:t xml:space="preserve">et le Royaume hachémite de Jordanie, d'autre part, </w:t>
      </w:r>
      <w:r>
        <w:rPr>
          <w:b/>
          <w:noProof/>
        </w:rPr>
        <w:br/>
        <w:t xml:space="preserve">relatif à la définition de la notion de «produits originaires» et à la liste </w:t>
      </w:r>
      <w:r>
        <w:rPr>
          <w:b/>
          <w:noProof/>
        </w:rPr>
        <w:br/>
        <w:t xml:space="preserve">des ouvraisons ou transformations à appliquer aux matières non originaires </w:t>
      </w:r>
      <w:r>
        <w:rPr>
          <w:b/>
          <w:noProof/>
        </w:rPr>
        <w:br/>
        <w:t xml:space="preserve">pour que certaines catégories de produits transformés sur le territoire du Royaume hachémite de Jordanie, </w:t>
      </w:r>
      <w:r>
        <w:rPr>
          <w:b/>
          <w:noProof/>
        </w:rPr>
        <w:br/>
        <w:t>en relation avec la création d'emplois pour les réfugiés syriens</w:t>
      </w:r>
      <w:r>
        <w:rPr>
          <w:b/>
          <w:noProof/>
        </w:rPr>
        <w:br/>
        <w:t xml:space="preserve">et la population jordanienne, puissent obtenir le caractère originaire </w:t>
      </w:r>
    </w:p>
    <w:p>
      <w:pPr>
        <w:spacing w:line="360" w:lineRule="auto"/>
        <w:rPr>
          <w:noProof/>
        </w:rPr>
      </w:pPr>
    </w:p>
    <w:p>
      <w:pPr>
        <w:spacing w:line="360" w:lineRule="auto"/>
        <w:rPr>
          <w:noProof/>
        </w:rPr>
      </w:pPr>
      <w:r>
        <w:rPr>
          <w:noProof/>
        </w:rPr>
        <w:t>LE COMITÉ D'ASSOCIATION UE-JORDANIE,</w:t>
      </w:r>
    </w:p>
    <w:p>
      <w:pPr>
        <w:spacing w:line="360" w:lineRule="auto"/>
        <w:rPr>
          <w:noProof/>
        </w:rPr>
      </w:pPr>
      <w:r>
        <w:rPr>
          <w:noProof/>
        </w:rPr>
        <w:t>vu l'accord euro-méditerranéen établissant une association entre les Communautés européennes et leurs États membres, d'une part, et le Royaume hachémite de Jordanie, d'autre part (ci-après l’«accord»), et en particulier son article 94 et l'article 39 de son protocole 3,</w:t>
      </w:r>
    </w:p>
    <w:p>
      <w:pPr>
        <w:spacing w:line="360" w:lineRule="auto"/>
        <w:rPr>
          <w:noProof/>
        </w:rPr>
      </w:pPr>
      <w:r>
        <w:rPr>
          <w:noProof/>
        </w:rPr>
        <w:br w:type="page"/>
      </w:r>
      <w:r>
        <w:rPr>
          <w:noProof/>
        </w:rPr>
        <w:lastRenderedPageBreak/>
        <w:t>considérant ce qui suit:</w:t>
      </w:r>
    </w:p>
    <w:p>
      <w:pPr>
        <w:pStyle w:val="ManualNumPar1"/>
        <w:spacing w:line="360" w:lineRule="auto"/>
        <w:rPr>
          <w:noProof/>
          <w:sz w:val="18"/>
          <w:szCs w:val="18"/>
        </w:rPr>
      </w:pPr>
      <w:r>
        <w:rPr>
          <w:noProof/>
        </w:rPr>
        <w:t>(1)</w:t>
      </w:r>
      <w:r>
        <w:rPr>
          <w:noProof/>
        </w:rPr>
        <w:tab/>
        <w:t>De l’entrée en vigueur de la décision n°1/2016 jusqu’au mois de mars 2018, onze entreprises se sont enregistrées pour bénéficier du régime des règles d’origine assouplies.</w:t>
      </w:r>
      <w:r>
        <w:rPr>
          <w:noProof/>
          <w:sz w:val="18"/>
        </w:rPr>
        <w:t xml:space="preserve"> </w:t>
      </w:r>
    </w:p>
    <w:p>
      <w:pPr>
        <w:pStyle w:val="ManualNumPar1"/>
        <w:spacing w:line="360" w:lineRule="auto"/>
        <w:rPr>
          <w:noProof/>
          <w:szCs w:val="24"/>
        </w:rPr>
      </w:pPr>
      <w:r>
        <w:rPr>
          <w:noProof/>
        </w:rPr>
        <w:t>(2)</w:t>
      </w:r>
      <w:r>
        <w:rPr>
          <w:noProof/>
        </w:rPr>
        <w:tab/>
        <w:t xml:space="preserve">Entre janvier 2016 et décembre 2017, la Jordanie a délivré plus de 80 000 permis de travail à des réfugiés syriens. </w:t>
      </w:r>
    </w:p>
    <w:p>
      <w:pPr>
        <w:pStyle w:val="ManualNumPar1"/>
        <w:spacing w:line="360" w:lineRule="auto"/>
        <w:rPr>
          <w:noProof/>
          <w:sz w:val="18"/>
          <w:szCs w:val="18"/>
        </w:rPr>
      </w:pPr>
      <w:r>
        <w:rPr>
          <w:noProof/>
        </w:rPr>
        <w:t>(3)</w:t>
      </w:r>
      <w:r>
        <w:rPr>
          <w:noProof/>
        </w:rPr>
        <w:tab/>
        <w:t>En décembre 2017, la Jordanie a présenté le premier rapport annuel sur la mise en œuvre de la décision nº 1/2016 du comité d’association UE-Jordanie du 19 juillet 2016 modifiant les dispositions du protocole 3 de l'accord euro-méditerranéen établissant une association entre les Communautés européennes et leurs États membres, d'une part, et le Royaume hachémite de Jordanie, d'autre part, relatif à la définition de la notion de «produits originaires» et à la liste des ouvraisons ou transformations à appliquer aux matières non originaires pour que certaines catégories de produits transformés dans des zones de développement et des zones industrielles spécifiques, en relation avec la création d'emplois pour les réfugiés syriens et la population jordanienne, puissent obtenir le caractère originaire.</w:t>
      </w:r>
      <w:r>
        <w:rPr>
          <w:noProof/>
          <w:sz w:val="18"/>
        </w:rPr>
        <w:t xml:space="preserve"> </w:t>
      </w:r>
    </w:p>
    <w:p>
      <w:pPr>
        <w:pStyle w:val="ManualNumPar1"/>
        <w:spacing w:line="360" w:lineRule="auto"/>
        <w:rPr>
          <w:noProof/>
          <w:szCs w:val="24"/>
        </w:rPr>
      </w:pPr>
      <w:r>
        <w:rPr>
          <w:noProof/>
        </w:rPr>
        <w:t>(4)</w:t>
      </w:r>
      <w:r>
        <w:rPr>
          <w:noProof/>
        </w:rPr>
        <w:tab/>
        <w:t xml:space="preserve">Suivant les conclusions du rapport, la Jordanie a formulé une demande visant au réexamen de la décision n° 1/2016 et à l’instauration d’assouplissements supplémentaires. L’Union a </w:t>
      </w:r>
      <w:r>
        <w:rPr>
          <w:noProof/>
          <w:color w:val="212121"/>
        </w:rPr>
        <w:t>estimé que certaines améliorations du régime devraient contribuer encore à une croissance de l’emploi des réfugiés syriens ainsi que des Jordaniens</w:t>
      </w:r>
      <w:r>
        <w:rPr>
          <w:noProof/>
        </w:rPr>
        <w:t>.</w:t>
      </w:r>
      <w:r>
        <w:rPr>
          <w:noProof/>
          <w:color w:val="212121"/>
        </w:rPr>
        <w:t xml:space="preserve"> </w:t>
      </w:r>
    </w:p>
    <w:p>
      <w:pPr>
        <w:pStyle w:val="ManualNumPar1"/>
        <w:spacing w:line="360" w:lineRule="auto"/>
        <w:rPr>
          <w:noProof/>
          <w:color w:val="212121"/>
          <w:sz w:val="18"/>
          <w:szCs w:val="18"/>
        </w:rPr>
      </w:pPr>
      <w:r>
        <w:rPr>
          <w:noProof/>
        </w:rPr>
        <w:t>(5)</w:t>
      </w:r>
      <w:r>
        <w:rPr>
          <w:noProof/>
        </w:rPr>
        <w:tab/>
        <w:t>La nouvelle révision des exigences applicables aux opérateurs économiques souhaitant bénéficier du régime des règles d'origine serait soumise à certaines conditions, de manière à garantir que les avantages en reviennent aux exportateurs qui contribuent à l'effort jordanien en faveur de l’emploi des réfugiés syriens.</w:t>
      </w:r>
    </w:p>
    <w:p>
      <w:pPr>
        <w:pStyle w:val="ManualNumPar1"/>
        <w:spacing w:line="360" w:lineRule="auto"/>
        <w:rPr>
          <w:noProof/>
        </w:rPr>
      </w:pPr>
      <w:r>
        <w:rPr>
          <w:noProof/>
        </w:rPr>
        <w:br w:type="page"/>
      </w:r>
      <w:r>
        <w:rPr>
          <w:noProof/>
        </w:rPr>
        <w:lastRenderedPageBreak/>
        <w:t>(6)</w:t>
      </w:r>
      <w:r>
        <w:rPr>
          <w:noProof/>
        </w:rPr>
        <w:tab/>
        <w:t>L'annexe de la présente décision s'applique aux marchandises qui sont produites dans des installations de production situées en Jordanie et vise à contribuer à la création d'emplois pour les réfugiés syriens et pour la population jordanienne.</w:t>
      </w:r>
    </w:p>
    <w:p>
      <w:pPr>
        <w:pStyle w:val="ManualNumPar1"/>
        <w:spacing w:line="360" w:lineRule="auto"/>
        <w:rPr>
          <w:noProof/>
          <w:color w:val="212121"/>
          <w:sz w:val="18"/>
          <w:szCs w:val="18"/>
        </w:rPr>
      </w:pPr>
      <w:r>
        <w:rPr>
          <w:noProof/>
        </w:rPr>
        <w:t>(7)</w:t>
      </w:r>
      <w:r>
        <w:rPr>
          <w:noProof/>
        </w:rPr>
        <w:tab/>
        <w:t>La présente modification a pour objectif d’affiner la version initiale de l’initiative afin d’améliorer les effets du régime sur l’économie jordanienne et de contribuer à accroître l’emploi légal des réfugiés syriens en Jordanie, ainsi que celui des Jordaniens.</w:t>
      </w:r>
      <w:r>
        <w:rPr>
          <w:noProof/>
          <w:sz w:val="18"/>
        </w:rPr>
        <w:t xml:space="preserve"> </w:t>
      </w:r>
    </w:p>
    <w:p>
      <w:pPr>
        <w:pStyle w:val="ManualNumPar1"/>
        <w:spacing w:line="360" w:lineRule="auto"/>
        <w:rPr>
          <w:b/>
          <w:bCs/>
          <w:noProof/>
        </w:rPr>
      </w:pPr>
      <w:r>
        <w:rPr>
          <w:noProof/>
        </w:rPr>
        <w:t>(8)</w:t>
      </w:r>
      <w:r>
        <w:rPr>
          <w:noProof/>
        </w:rPr>
        <w:tab/>
        <w:t>Il convient de prévoir la possibilité de suspendre temporairement l'application, à une installation de production donnée, de l'annexe de la présente décision établissant une liste complémentaire des ouvraisons et transformations si cette installation ne remplit pas les conditions énoncées à l'article 1</w:t>
      </w:r>
      <w:r>
        <w:rPr>
          <w:noProof/>
          <w:vertAlign w:val="superscript"/>
        </w:rPr>
        <w:t>er</w:t>
      </w:r>
      <w:r>
        <w:rPr>
          <w:noProof/>
        </w:rPr>
        <w:t>, paragraphe 1, de ladite annexe.</w:t>
      </w:r>
    </w:p>
    <w:p>
      <w:pPr>
        <w:pStyle w:val="ManualNumPar1"/>
        <w:spacing w:line="360" w:lineRule="auto"/>
        <w:rPr>
          <w:noProof/>
          <w:color w:val="000000" w:themeColor="text1"/>
        </w:rPr>
      </w:pPr>
      <w:r>
        <w:rPr>
          <w:noProof/>
        </w:rPr>
        <w:t>(9)</w:t>
      </w:r>
      <w:r>
        <w:rPr>
          <w:noProof/>
        </w:rPr>
        <w:tab/>
        <w:t xml:space="preserve">Il convient aussi de prévoir la possibilité de suspendre temporairement l'application de l'annexe de la présente décision pour tout produit visé à l'article 2 de ladite annexe, dont les importations augmentent en quantités tellement accrues et dans des conditions telles qu'elles causent, ou menacent de causer, un préjudice grave aux producteurs de l'Union de produits similaires ou directement concurrents sur tout ou partie du territoire de l'Union ou des perturbations sérieuses dans un secteur de l'activité économique de l'Union, conformément aux articles 24 et 26 de </w:t>
      </w:r>
      <w:r>
        <w:rPr>
          <w:noProof/>
          <w:color w:val="000000" w:themeColor="text1"/>
        </w:rPr>
        <w:t>l'accord</w:t>
      </w:r>
      <w:r>
        <w:rPr>
          <w:noProof/>
        </w:rPr>
        <w:t>.</w:t>
      </w:r>
    </w:p>
    <w:p>
      <w:pPr>
        <w:pStyle w:val="ManualNumPar1"/>
        <w:spacing w:line="360" w:lineRule="auto"/>
        <w:rPr>
          <w:noProof/>
        </w:rPr>
      </w:pPr>
      <w:r>
        <w:rPr>
          <w:noProof/>
        </w:rPr>
        <w:br w:type="page"/>
        <w:t>(10)</w:t>
      </w:r>
      <w:r>
        <w:rPr>
          <w:noProof/>
        </w:rPr>
        <w:tab/>
        <w:t>La présente décision devrait être valable pour une période limitée d'une durée suffisante pour stimuler les investissements et la création d'emplois et devrait donc expirer le 31 décembre 2026.</w:t>
      </w:r>
    </w:p>
    <w:p>
      <w:pPr>
        <w:pStyle w:val="ManualNumPar1"/>
        <w:spacing w:line="360" w:lineRule="auto"/>
        <w:rPr>
          <w:noProof/>
          <w:szCs w:val="24"/>
        </w:rPr>
      </w:pPr>
      <w:r>
        <w:rPr>
          <w:noProof/>
        </w:rPr>
        <w:t>(11)</w:t>
      </w:r>
      <w:r>
        <w:rPr>
          <w:noProof/>
        </w:rPr>
        <w:tab/>
        <w:t>La réalisation par la Jordanie de l'objectif qu'elle s'est fixé dans le cadre de la conférence internationale du 4 février 2016, consistant à créer quelque 200 000 possibilités d'emploi pour les réfugiés syriens, marquerait aussi une étape importante pour la mise en œuvre de la présente décision; une fois cet objectif atteint, l'Union et la Jordanie envisageront de simplifier encore cette mesure de soutien, tout en tenant compte de la future révision de la convention pan-euromed sur les règles d’origine.</w:t>
      </w:r>
    </w:p>
    <w:p>
      <w:pPr>
        <w:pStyle w:val="ManualNumPar1"/>
        <w:spacing w:line="360" w:lineRule="auto"/>
        <w:rPr>
          <w:noProof/>
          <w:szCs w:val="24"/>
        </w:rPr>
      </w:pPr>
      <w:r>
        <w:rPr>
          <w:noProof/>
        </w:rPr>
        <w:t>(12)</w:t>
      </w:r>
      <w:r>
        <w:rPr>
          <w:noProof/>
        </w:rPr>
        <w:tab/>
        <w:t xml:space="preserve">La Jordanie élaborera un cadre juridique clair et stable pour l’emploi décent des réfugiés syriens. Plus précisément, elle continuera à étendre les secteurs et métiers ouverts aux réfugiés, essentiellement au niveau technique, en mettant particulièrement l’accent sur la participation des femmes. Pour la mise en œuvre de son programme national d’autonomisation et d’emploi (programme NEEP) et pour le calcul de la participation des ressortissants non jordaniens à divers secteurs professionnels, la Jordanie exemptera les réfugiés de réductions éventuelles du pourcentage de ressortissants non jordaniens et ne fera payer aucun coût pour l’octroi des permis de travail. </w:t>
      </w:r>
    </w:p>
    <w:p>
      <w:pPr>
        <w:pStyle w:val="ManualNumPar1"/>
        <w:spacing w:line="360" w:lineRule="auto"/>
        <w:rPr>
          <w:noProof/>
          <w:szCs w:val="24"/>
        </w:rPr>
      </w:pPr>
      <w:r>
        <w:rPr>
          <w:noProof/>
        </w:rPr>
        <w:t>(13)</w:t>
      </w:r>
      <w:r>
        <w:rPr>
          <w:noProof/>
        </w:rPr>
        <w:tab/>
        <w:t>La Jordanie créera un cadre clair pour la création de co-entreprises entre Syriens et Jordaniens, axé tout particulièrement sur les femmes, en s’assurant que les droits des deux parties sont respectés, la propriété clarifiée et l’accès au financement facilité.</w:t>
      </w:r>
    </w:p>
    <w:p>
      <w:pPr>
        <w:rPr>
          <w:noProof/>
        </w:rPr>
      </w:pPr>
      <w:r>
        <w:rPr>
          <w:noProof/>
        </w:rPr>
        <w:br w:type="page"/>
      </w:r>
    </w:p>
    <w:p>
      <w:pPr>
        <w:pStyle w:val="ManualNumPar1"/>
        <w:spacing w:line="360" w:lineRule="auto"/>
        <w:rPr>
          <w:noProof/>
          <w:szCs w:val="24"/>
        </w:rPr>
      </w:pPr>
    </w:p>
    <w:p>
      <w:pPr>
        <w:pStyle w:val="ManualNumPar1"/>
        <w:spacing w:line="360" w:lineRule="auto"/>
        <w:rPr>
          <w:noProof/>
          <w:color w:val="212121"/>
          <w:szCs w:val="24"/>
        </w:rPr>
      </w:pPr>
      <w:r>
        <w:rPr>
          <w:noProof/>
        </w:rPr>
        <w:t>(14)</w:t>
      </w:r>
      <w:r>
        <w:rPr>
          <w:noProof/>
        </w:rPr>
        <w:tab/>
        <w:t>La Jordanie créera des synergies renforcées entre les entités du secteur public, le secteur privé et les bailleurs de fonds, dans le but d'améliorer l’environnement des entreprises et d’attirer des investissements. Pour compléter cette action, la communauté internationale apportera une assistance au niveau des entreprises et fournira des programmes de soutien à l’innovation, en vue d’accroître la capacité d’exportation des entreprises jordaniennes dans des secteurs où le pays possède un avantage concurrentiel sur le marché mondial.</w:t>
      </w:r>
    </w:p>
    <w:p>
      <w:pPr>
        <w:pStyle w:val="ManualNumPar1"/>
        <w:spacing w:line="360" w:lineRule="auto"/>
        <w:rPr>
          <w:noProof/>
          <w:color w:val="212121"/>
          <w:szCs w:val="24"/>
        </w:rPr>
      </w:pPr>
      <w:r>
        <w:rPr>
          <w:noProof/>
        </w:rPr>
        <w:t>(15)</w:t>
      </w:r>
      <w:r>
        <w:rPr>
          <w:noProof/>
        </w:rPr>
        <w:tab/>
        <w:t>La Jordanie assurera une prévisibilité réglementaire, afin de réduire les formalités administratives et les coûts pour les investisseurs. Il s'agira notamment d’inciter davantage les entreprises informelles à officialiser leur existence, de simplifier le processus d’enregistrement des entreprises, d'adopter un cadre juridique stable pour l’insolvabilité, l’imposition des entreprises et les prêts bancaires, ainsi que de mettre en place des établissements financiers non bancaires, et de réduire la charge administrative pesant sur les entreprises qui ont besoin d’une licence d’exportation,</w:t>
      </w:r>
    </w:p>
    <w:p>
      <w:pPr>
        <w:spacing w:line="360" w:lineRule="auto"/>
        <w:rPr>
          <w:noProof/>
        </w:rPr>
      </w:pPr>
      <w:r>
        <w:rPr>
          <w:noProof/>
        </w:rPr>
        <w:t>A ADOPTÉ LA PRÉSENTE DÉCISION:</w:t>
      </w:r>
    </w:p>
    <w:p>
      <w:pPr>
        <w:spacing w:line="360" w:lineRule="auto"/>
        <w:rPr>
          <w:noProof/>
        </w:rPr>
      </w:pPr>
      <w:r>
        <w:rPr>
          <w:noProof/>
        </w:rPr>
        <w:br w:type="page"/>
      </w:r>
    </w:p>
    <w:p>
      <w:pPr>
        <w:spacing w:line="360" w:lineRule="auto"/>
        <w:jc w:val="center"/>
        <w:rPr>
          <w:i/>
          <w:noProof/>
        </w:rPr>
      </w:pPr>
      <w:r>
        <w:rPr>
          <w:i/>
          <w:noProof/>
        </w:rPr>
        <w:t>Article premier</w:t>
      </w:r>
    </w:p>
    <w:p>
      <w:pPr>
        <w:pStyle w:val="ManualNumPar1"/>
        <w:spacing w:line="360" w:lineRule="auto"/>
        <w:rPr>
          <w:noProof/>
          <w:szCs w:val="24"/>
        </w:rPr>
      </w:pPr>
      <w:r>
        <w:rPr>
          <w:noProof/>
        </w:rPr>
        <w:t>1.</w:t>
      </w:r>
      <w:r>
        <w:rPr>
          <w:noProof/>
        </w:rPr>
        <w:tab/>
        <w:t xml:space="preserve">L'annexe II a) du protocole 3 de l'accord, qui énonce les conditions d'application et la liste des ouvraisons ou transformations à appliquer aux matières non originaires pour que le produit transformé dans des zones géographiques spécifiques en relation avec la création d'emplois supplémentaires pour les réfugiés syriens puisse obtenir le caractère originaire, est remplacée par une nouvelle version de l’annexe II a) du protocole 3 de l’accord, figurant à l’annexe de la présente décision. </w:t>
      </w:r>
    </w:p>
    <w:p>
      <w:pPr>
        <w:pStyle w:val="ManualNumPar1"/>
        <w:spacing w:line="360" w:lineRule="auto"/>
        <w:rPr>
          <w:noProof/>
          <w:szCs w:val="24"/>
        </w:rPr>
      </w:pPr>
      <w:r>
        <w:rPr>
          <w:noProof/>
        </w:rPr>
        <w:t>2.</w:t>
      </w:r>
      <w:r>
        <w:rPr>
          <w:noProof/>
        </w:rPr>
        <w:tab/>
        <w:t xml:space="preserve">L’annexe II a) du protocole 3 de l’accord s’applique jusqu’en décembre 2026. </w:t>
      </w:r>
    </w:p>
    <w:p>
      <w:pPr>
        <w:spacing w:line="360" w:lineRule="auto"/>
        <w:jc w:val="center"/>
        <w:rPr>
          <w:i/>
          <w:noProof/>
        </w:rPr>
      </w:pPr>
      <w:r>
        <w:rPr>
          <w:i/>
          <w:noProof/>
        </w:rPr>
        <w:t>Article 2</w:t>
      </w:r>
    </w:p>
    <w:p>
      <w:pPr>
        <w:spacing w:line="360" w:lineRule="auto"/>
        <w:rPr>
          <w:noProof/>
        </w:rPr>
      </w:pPr>
      <w:r>
        <w:rPr>
          <w:noProof/>
        </w:rPr>
        <w:t>L'annexe fait partie intégrante de la présente décision.</w:t>
      </w:r>
    </w:p>
    <w:p>
      <w:pPr>
        <w:spacing w:line="360" w:lineRule="auto"/>
        <w:jc w:val="center"/>
        <w:rPr>
          <w:i/>
          <w:noProof/>
        </w:rPr>
      </w:pPr>
      <w:r>
        <w:rPr>
          <w:i/>
          <w:noProof/>
        </w:rPr>
        <w:t>Article 4</w:t>
      </w:r>
    </w:p>
    <w:p>
      <w:pPr>
        <w:spacing w:line="360" w:lineRule="auto"/>
        <w:rPr>
          <w:noProof/>
        </w:rPr>
      </w:pPr>
      <w:r>
        <w:rPr>
          <w:noProof/>
        </w:rPr>
        <w:t>La présente décision entre en vigueur le jour de son adoption par le comité d'association.</w:t>
      </w:r>
    </w:p>
    <w:p>
      <w:pPr>
        <w:spacing w:line="360" w:lineRule="auto"/>
        <w:rPr>
          <w:noProof/>
        </w:rPr>
      </w:pPr>
      <w:r>
        <w:rPr>
          <w:noProof/>
        </w:rPr>
        <w:t>Fait à [Amman][Bruxelles], le [x/x/]2018</w:t>
      </w:r>
    </w:p>
    <w:p>
      <w:pPr>
        <w:jc w:val="right"/>
        <w:rPr>
          <w:i/>
          <w:noProof/>
        </w:rPr>
      </w:pPr>
      <w:r>
        <w:rPr>
          <w:i/>
          <w:noProof/>
        </w:rPr>
        <w:t>Par le comité d'association UE-Jordanie</w:t>
      </w:r>
    </w:p>
    <w:p>
      <w:pPr>
        <w:rPr>
          <w:noProof/>
        </w:rPr>
        <w:sectPr>
          <w:footerReference w:type="default" r:id="rId15"/>
          <w:footerReference w:type="first" r:id="rId16"/>
          <w:footnotePr>
            <w:numRestart w:val="eachPage"/>
          </w:footnotePr>
          <w:pgSz w:w="11907" w:h="16839"/>
          <w:pgMar w:top="1134" w:right="1134" w:bottom="1134" w:left="1134" w:header="567" w:footer="567" w:gutter="0"/>
          <w:cols w:space="720"/>
          <w:docGrid w:linePitch="360"/>
        </w:sectPr>
      </w:pPr>
    </w:p>
    <w:p>
      <w:pPr>
        <w:jc w:val="center"/>
        <w:rPr>
          <w:b/>
          <w:noProof/>
          <w:u w:val="single"/>
        </w:rPr>
      </w:pPr>
      <w:r>
        <w:rPr>
          <w:b/>
          <w:noProof/>
          <w:u w:val="single"/>
        </w:rPr>
        <w:t>ANNEXE</w:t>
      </w:r>
    </w:p>
    <w:p>
      <w:pPr>
        <w:spacing w:line="360" w:lineRule="auto"/>
        <w:jc w:val="center"/>
        <w:rPr>
          <w:noProof/>
        </w:rPr>
      </w:pPr>
      <w:r>
        <w:rPr>
          <w:noProof/>
        </w:rPr>
        <w:t>ANNEXE II a)</w:t>
      </w:r>
    </w:p>
    <w:p>
      <w:pPr>
        <w:spacing w:line="360" w:lineRule="auto"/>
        <w:jc w:val="center"/>
        <w:rPr>
          <w:noProof/>
        </w:rPr>
      </w:pPr>
      <w:r>
        <w:rPr>
          <w:noProof/>
        </w:rPr>
        <w:t>ADDENDUM À LA LISTE DES OUVRAISONS OU TRANSFORMATIONS À APPLIQUER AUX MATIÈRES NON ORIGINAIRES POUR QUE LE PRODUIT TRANSFORMÉ OBTIENNE LE CARACTÈRE ORIGINAIRE</w:t>
      </w:r>
    </w:p>
    <w:p>
      <w:pPr>
        <w:spacing w:line="360" w:lineRule="auto"/>
        <w:jc w:val="center"/>
        <w:rPr>
          <w:noProof/>
        </w:rPr>
      </w:pPr>
      <w:r>
        <w:rPr>
          <w:noProof/>
        </w:rPr>
        <w:t>Article premier</w:t>
      </w:r>
      <w:r>
        <w:rPr>
          <w:noProof/>
        </w:rPr>
        <w:br/>
        <w:t>Dispositions communes</w:t>
      </w:r>
    </w:p>
    <w:p>
      <w:pPr>
        <w:pStyle w:val="Point0"/>
        <w:spacing w:line="360" w:lineRule="auto"/>
        <w:rPr>
          <w:noProof/>
        </w:rPr>
      </w:pPr>
      <w:r>
        <w:rPr>
          <w:noProof/>
        </w:rPr>
        <w:t>A.</w:t>
      </w:r>
      <w:r>
        <w:rPr>
          <w:noProof/>
        </w:rPr>
        <w:tab/>
        <w:t>Définition de l'origine</w:t>
      </w:r>
    </w:p>
    <w:p>
      <w:pPr>
        <w:pStyle w:val="Point0"/>
        <w:spacing w:line="360" w:lineRule="auto"/>
        <w:rPr>
          <w:noProof/>
        </w:rPr>
      </w:pPr>
      <w:r>
        <w:rPr>
          <w:noProof/>
        </w:rPr>
        <w:t>1.</w:t>
      </w:r>
      <w:r>
        <w:rPr>
          <w:noProof/>
        </w:rPr>
        <w:tab/>
        <w:t>Pour les produits énumérés à l'article 2, les règles ci-après peuvent aussi s'appliquer au lieu des règles énoncées à l'annexe II du protocole 3, pour autant que ces produits respectent les conditions suivantes:</w:t>
      </w:r>
    </w:p>
    <w:p>
      <w:pPr>
        <w:pStyle w:val="Point1"/>
        <w:spacing w:line="360" w:lineRule="auto"/>
        <w:rPr>
          <w:noProof/>
        </w:rPr>
      </w:pPr>
      <w:r>
        <w:rPr>
          <w:noProof/>
        </w:rPr>
        <w:t>a)</w:t>
      </w:r>
      <w:r>
        <w:rPr>
          <w:noProof/>
        </w:rPr>
        <w:tab/>
        <w:t>les ouvraisons ou transformations à appliquer aux matières non originaires pour que les produits concernés obtiennent le caractère originaire ont lieu dans des installations de production situées sur le territoire du Royaume hachémite de Jordanie; et</w:t>
      </w:r>
    </w:p>
    <w:p>
      <w:pPr>
        <w:pStyle w:val="Point1"/>
        <w:spacing w:line="360" w:lineRule="auto"/>
        <w:rPr>
          <w:iCs/>
          <w:noProof/>
          <w:szCs w:val="24"/>
        </w:rPr>
      </w:pPr>
      <w:r>
        <w:rPr>
          <w:noProof/>
        </w:rPr>
        <w:br w:type="page"/>
        <w:t>b)</w:t>
      </w:r>
      <w:r>
        <w:rPr>
          <w:noProof/>
        </w:rPr>
        <w:tab/>
        <w:t xml:space="preserve">la main-d’œuvre totale de chaque installation de production située sur le territoire du Royaume hachémite de Jordanie où les produits concernés sont ouvrés ou transformés comprend une proportion de réfugiés syriens d’au moins 15 % durant la première, la deuxième et la troisième année après la date de la première exportation au titre du régime (calculée individuellement pour chaque installation de production) et d’au moins 25 % à partir du début de la quatrième année après la date de la première exportation au titre du régime (calculée individuellement pour chaque installation de production). </w:t>
      </w:r>
    </w:p>
    <w:p>
      <w:pPr>
        <w:pStyle w:val="Point0"/>
        <w:spacing w:line="360" w:lineRule="auto"/>
        <w:rPr>
          <w:iCs/>
          <w:noProof/>
        </w:rPr>
      </w:pPr>
      <w:r>
        <w:rPr>
          <w:noProof/>
        </w:rPr>
        <w:t>2.</w:t>
      </w:r>
      <w:r>
        <w:rPr>
          <w:noProof/>
        </w:rPr>
        <w:tab/>
        <w:t>La proportion visée au point 1. b) pourra être calculée à tout moment après l'entrée en vigueur de la présente annexe et, ensuite, sur une base annuelle, en tenant compte du nombre de réfugiés syriens, en équivalent temps plein, qui occupent des emplois formels et décents et qui ont reçu un permis de travail valable pour une période minimale de douze mois selon la législation jordanienne applicable.</w:t>
      </w:r>
    </w:p>
    <w:p>
      <w:pPr>
        <w:pStyle w:val="Point0"/>
        <w:spacing w:line="360" w:lineRule="auto"/>
        <w:rPr>
          <w:noProof/>
        </w:rPr>
      </w:pPr>
      <w:r>
        <w:rPr>
          <w:noProof/>
        </w:rPr>
        <w:t>3.</w:t>
      </w:r>
      <w:r>
        <w:rPr>
          <w:noProof/>
        </w:rPr>
        <w:tab/>
        <w:t>Les autorités compétentes jordaniennes veillent au respect des conditions énoncées au paragraphe 1 et attribuent aux exportateurs de produits satisfaisant auxdites conditions un numéro d'autorisation, qui leur est retiré sans délai si ces conditions ne sont plus remplies.</w:t>
      </w:r>
    </w:p>
    <w:p>
      <w:pPr>
        <w:pStyle w:val="Point0"/>
        <w:spacing w:line="360" w:lineRule="auto"/>
        <w:rPr>
          <w:noProof/>
        </w:rPr>
      </w:pPr>
      <w:r>
        <w:rPr>
          <w:noProof/>
        </w:rPr>
        <w:t>B.</w:t>
      </w:r>
      <w:r>
        <w:rPr>
          <w:noProof/>
        </w:rPr>
        <w:tab/>
        <w:t>Preuve de l’origine</w:t>
      </w:r>
    </w:p>
    <w:p>
      <w:pPr>
        <w:pStyle w:val="Point0"/>
        <w:spacing w:line="360" w:lineRule="auto"/>
        <w:rPr>
          <w:noProof/>
        </w:rPr>
      </w:pPr>
      <w:r>
        <w:rPr>
          <w:noProof/>
        </w:rPr>
        <w:t>4.</w:t>
      </w:r>
      <w:r>
        <w:rPr>
          <w:noProof/>
        </w:rPr>
        <w:tab/>
        <w:t>Une preuve de l’origine établie conformément à la présente annexe comprend la mention suivante en anglais: «Derogation – Annex II(a) of Protocol 3 –authorisation number granted by the competent authorities of Jordan».</w:t>
      </w:r>
    </w:p>
    <w:p>
      <w:pPr>
        <w:pStyle w:val="Point0"/>
        <w:spacing w:line="360" w:lineRule="auto"/>
        <w:rPr>
          <w:noProof/>
        </w:rPr>
      </w:pPr>
      <w:r>
        <w:rPr>
          <w:noProof/>
        </w:rPr>
        <w:br w:type="page"/>
        <w:t>C.</w:t>
      </w:r>
      <w:r>
        <w:rPr>
          <w:noProof/>
        </w:rPr>
        <w:tab/>
        <w:t>Coopération administrative</w:t>
      </w:r>
    </w:p>
    <w:p>
      <w:pPr>
        <w:pStyle w:val="Point0"/>
        <w:spacing w:line="360" w:lineRule="auto"/>
        <w:rPr>
          <w:noProof/>
        </w:rPr>
      </w:pPr>
      <w:r>
        <w:rPr>
          <w:noProof/>
        </w:rPr>
        <w:t>5.</w:t>
      </w:r>
      <w:r>
        <w:rPr>
          <w:noProof/>
        </w:rPr>
        <w:tab/>
        <w:t>Lorsque, conformément à l'article 33, paragraphe 5, du présent protocole, modifié par la décision nº 1/2006 du Conseil d'association UE-Jordanie</w:t>
      </w:r>
      <w:r>
        <w:rPr>
          <w:rStyle w:val="FootnoteReference"/>
          <w:noProof/>
        </w:rPr>
        <w:footnoteReference w:id="1"/>
      </w:r>
      <w:r>
        <w:rPr>
          <w:noProof/>
        </w:rPr>
        <w:t>, les autorités douanières jordaniennes informent la Commission européenne ou les autorités douanières des États membres de l'Union européenne (ci-après les «États membres») qui en font la demande des résultats du contrôle, elles précisent que les produits visés à l'article 2 remplissent les conditions énoncées au paragraphe 1.</w:t>
      </w:r>
    </w:p>
    <w:p>
      <w:pPr>
        <w:pStyle w:val="Point0"/>
        <w:spacing w:line="360" w:lineRule="auto"/>
        <w:rPr>
          <w:noProof/>
        </w:rPr>
      </w:pPr>
      <w:r>
        <w:rPr>
          <w:noProof/>
        </w:rPr>
        <w:t>6.</w:t>
      </w:r>
      <w:r>
        <w:rPr>
          <w:noProof/>
        </w:rPr>
        <w:tab/>
        <w:t>Lorsque la procédure de contrôle ou toute autre information disponible semble indiquer que les conditions énoncées au paragraphe 1 ne sont pas remplies, la Jordanie, agissant de sa propre initiative ou à la demande de la Commission européenne ou des autorités douanières des États membres, mène les enquêtes nécessaires ou prend des dispositions pour que ces enquêtes soient menées avec la diligence qui s'impose en vue de détecter et de prévenir pareilles transgressions. Dans ce contexte, la Commission européenne ou les autorités douanières des États membres peuvent participer aux enquêtes.</w:t>
      </w:r>
    </w:p>
    <w:p>
      <w:pPr>
        <w:pStyle w:val="Point0"/>
        <w:spacing w:line="360" w:lineRule="auto"/>
        <w:rPr>
          <w:noProof/>
        </w:rPr>
      </w:pPr>
      <w:r>
        <w:rPr>
          <w:noProof/>
        </w:rPr>
        <w:br w:type="page"/>
        <w:t>D.</w:t>
      </w:r>
      <w:r>
        <w:rPr>
          <w:noProof/>
        </w:rPr>
        <w:tab/>
        <w:t>Rapports, suivi et révision</w:t>
      </w:r>
    </w:p>
    <w:p>
      <w:pPr>
        <w:pStyle w:val="Point0"/>
        <w:spacing w:line="360" w:lineRule="auto"/>
        <w:rPr>
          <w:noProof/>
        </w:rPr>
      </w:pPr>
      <w:r>
        <w:rPr>
          <w:noProof/>
        </w:rPr>
        <w:t>7.</w:t>
      </w:r>
      <w:r>
        <w:rPr>
          <w:noProof/>
        </w:rPr>
        <w:tab/>
        <w:t>Chaque année après l'entrée en vigueur de la présente annexe, la Jordanie soumet un rapport à la Commission européenne sur le fonctionnement et les effets de la présente annexe, incluant des statistiques sur la production et les exportations au niveau à huit chiffres ou au niveau de détail le plus élevé possible, et une liste des entreprises qui produisent dans les zones de développement et les zones industrielles précisant, année par année, le pourcentage de réfugiés syriens employés par chacune d'elles. Les parties examinent conjointement ces rapports et toutes les questions relatives à la mise en œuvre et au suivi de la présente annexe dans le cadre des organes existants créés au titre de l'accord d'association et, en particulier, du sous-comité «Industrie, commerce et services». Les parties envisagent aussi d'associer au processus de suivi des organisations internationales compétentes en la matière comme l'Organisation internationale du travail et la Banque mondiale.</w:t>
      </w:r>
    </w:p>
    <w:p>
      <w:pPr>
        <w:pStyle w:val="Point0"/>
        <w:spacing w:line="360" w:lineRule="auto"/>
        <w:rPr>
          <w:noProof/>
        </w:rPr>
      </w:pPr>
      <w:r>
        <w:rPr>
          <w:noProof/>
        </w:rPr>
        <w:t>8.</w:t>
      </w:r>
      <w:r>
        <w:rPr>
          <w:noProof/>
        </w:rPr>
        <w:tab/>
        <w:t>Quatre ans après l'entrée en vigueur de la présente annexe, les parties procèdent à une révision à mi-parcours pour déterminer s'il y a lieu d'apporter des modifications à la lumière de l'expérience acquise dans la mise en œuvre de la présente annexe et de l'évolution du conflit en Syrie. Sur la base de cette révision à mi-parcours, le comité d'association peut envisager de modifier la présente annexe.</w:t>
      </w:r>
    </w:p>
    <w:p>
      <w:pPr>
        <w:pStyle w:val="Point0"/>
        <w:spacing w:line="360" w:lineRule="auto"/>
        <w:rPr>
          <w:noProof/>
        </w:rPr>
      </w:pPr>
      <w:r>
        <w:rPr>
          <w:noProof/>
        </w:rPr>
        <w:t>9.</w:t>
      </w:r>
      <w:r>
        <w:rPr>
          <w:noProof/>
        </w:rPr>
        <w:tab/>
        <w:t>Une fois que la Jordanie aura atteint son objectif de faciliter une plus grande participation des réfugiés syriens au marché du travail formel en leur délivrant, au total, quelque 200 000 permis de travail, les parties envisageront de simplifier encore les dispositions de la présente annexe en prenant en compte l'évolution de la crise des réfugiés syriens. Le comité d'association pourra modifier la présente annexe à cet effet.</w:t>
      </w:r>
    </w:p>
    <w:p>
      <w:pPr>
        <w:pStyle w:val="Point0"/>
        <w:spacing w:line="360" w:lineRule="auto"/>
        <w:rPr>
          <w:noProof/>
        </w:rPr>
      </w:pPr>
      <w:r>
        <w:rPr>
          <w:noProof/>
        </w:rPr>
        <w:br w:type="page"/>
        <w:t>E.</w:t>
      </w:r>
      <w:r>
        <w:rPr>
          <w:noProof/>
        </w:rPr>
        <w:tab/>
        <w:t>Suspension temporaire</w:t>
      </w:r>
    </w:p>
    <w:p>
      <w:pPr>
        <w:pStyle w:val="PointDouble0"/>
        <w:spacing w:line="360" w:lineRule="auto"/>
        <w:rPr>
          <w:noProof/>
        </w:rPr>
      </w:pPr>
      <w:r>
        <w:rPr>
          <w:noProof/>
        </w:rPr>
        <w:t>10.</w:t>
      </w:r>
      <w:r>
        <w:rPr>
          <w:noProof/>
        </w:rPr>
        <w:tab/>
        <w:t>a)</w:t>
      </w:r>
      <w:r>
        <w:rPr>
          <w:noProof/>
        </w:rPr>
        <w:tab/>
        <w:t>L'Union peut saisir le comité d'association lorsqu'elle considère que les éléments attestant le respect des conditions énoncées au paragraphe 1 par la Jordanie ou par une quelconque installation de production spécifique sont insuffisants. La saisine détermine si le non-respect des conditions énoncées au paragraphe 1 est imputable à la Jordanie ou à une installation de production spécifique.</w:t>
      </w:r>
    </w:p>
    <w:p>
      <w:pPr>
        <w:pStyle w:val="Point1"/>
        <w:spacing w:line="360" w:lineRule="auto"/>
        <w:rPr>
          <w:noProof/>
        </w:rPr>
      </w:pPr>
      <w:r>
        <w:rPr>
          <w:noProof/>
        </w:rPr>
        <w:t>b)</w:t>
      </w:r>
      <w:r>
        <w:rPr>
          <w:noProof/>
        </w:rPr>
        <w:tab/>
        <w:t>Si, dans un délai de 90 jours à compter de la saisine, le comité d'association ne déclare pas que les conditions énoncées au paragraphe 1 sont respectées ou ne modifie pas la présente annexe, l'application de celle-ci sera suspendue. L'étendue de la suspension est indiquée dans la saisine du comité d'association par l'Union.</w:t>
      </w:r>
    </w:p>
    <w:p>
      <w:pPr>
        <w:pStyle w:val="Point1"/>
        <w:spacing w:line="360" w:lineRule="auto"/>
        <w:rPr>
          <w:noProof/>
        </w:rPr>
      </w:pPr>
      <w:r>
        <w:rPr>
          <w:noProof/>
        </w:rPr>
        <w:t>c)</w:t>
      </w:r>
      <w:r>
        <w:rPr>
          <w:noProof/>
        </w:rPr>
        <w:tab/>
        <w:t>Le comité d'association peut aussi décider de prolonger le délai de 90 jours, auquel cas la suspension prend effet si le Conseil d'association ne prend pas l'une des mesures visées au point b) dans le délai ainsi prolongé.</w:t>
      </w:r>
    </w:p>
    <w:p>
      <w:pPr>
        <w:pStyle w:val="Point1"/>
        <w:spacing w:line="360" w:lineRule="auto"/>
        <w:rPr>
          <w:noProof/>
        </w:rPr>
      </w:pPr>
      <w:r>
        <w:rPr>
          <w:noProof/>
        </w:rPr>
        <w:t>d)</w:t>
      </w:r>
      <w:r>
        <w:rPr>
          <w:noProof/>
        </w:rPr>
        <w:tab/>
        <w:t>L'application de la présente annexe peut reprendre si le comité d'association en décide ainsi.</w:t>
      </w:r>
    </w:p>
    <w:p>
      <w:pPr>
        <w:pStyle w:val="Point1"/>
        <w:spacing w:line="360" w:lineRule="auto"/>
        <w:rPr>
          <w:noProof/>
        </w:rPr>
      </w:pPr>
      <w:r>
        <w:rPr>
          <w:noProof/>
        </w:rPr>
        <w:t>e)</w:t>
      </w:r>
      <w:r>
        <w:rPr>
          <w:noProof/>
        </w:rPr>
        <w:tab/>
        <w:t>En cas de suspension, la présente annexe continue à s'appliquer pendant une période de quatre mois aux marchandises qui sont en transit ou en dépôt temporaire en entrepôt douanier ou dans une zone franche de l'Union à la date de la suspension temporaire de l'annexe et pour lesquelles une preuve de l'origine a été dûment établie, conformément aux dispositions de l'annexe, avant la date de la suspension temporaire.</w:t>
      </w:r>
    </w:p>
    <w:p>
      <w:pPr>
        <w:pStyle w:val="Point0"/>
        <w:spacing w:line="360" w:lineRule="auto"/>
        <w:rPr>
          <w:noProof/>
        </w:rPr>
      </w:pPr>
      <w:r>
        <w:rPr>
          <w:noProof/>
        </w:rPr>
        <w:br w:type="page"/>
        <w:t>F.</w:t>
      </w:r>
      <w:r>
        <w:rPr>
          <w:noProof/>
        </w:rPr>
        <w:tab/>
        <w:t>Mécanisme de sauvegarde</w:t>
      </w:r>
    </w:p>
    <w:p>
      <w:pPr>
        <w:pStyle w:val="Point0"/>
        <w:spacing w:line="360" w:lineRule="auto"/>
        <w:rPr>
          <w:noProof/>
        </w:rPr>
      </w:pPr>
      <w:r>
        <w:rPr>
          <w:noProof/>
        </w:rPr>
        <w:t>11.</w:t>
      </w:r>
      <w:r>
        <w:rPr>
          <w:noProof/>
        </w:rPr>
        <w:tab/>
        <w:t>Si un produit visé à l'article 2 bénéficiant de l'application de la présente annexe est importé en quantités tellement accrues et dans des conditions telles qu'il cause, ou menace de causer, un préjudice grave aux producteurs de l'Union de produits similaires ou directement concurrents sur tout ou partie du territoire de l'Union ou des perturbations sérieuses dans un secteur de l'activité économique de l'Union, conformément aux articles 24 et 26 de l'accord, l'Union peut saisir le comité d'association pour examen. Si, dans un délai de 90 jours à compter de la saisine, le comité d'association n'adopte pas une décision mettant un terme à ce préjudice grave, cette menace de préjudice grave ou ces perturbations sérieuses, ou si aucune autre solution satisfaisante n'a été trouvée, l'application de la présente annexe sera suspendue pour ce produit, jusqu'à ce que le comité d'association adopte une décision déclarant que ce préjudice grave, cette menace de préjudice grave ou ces perturbations sérieuses ont cessé ou jusqu'à ce qu'une solution satisfaisante ait été trouvée par les parties et notifiée au comité d'association.</w:t>
      </w:r>
    </w:p>
    <w:p>
      <w:pPr>
        <w:pStyle w:val="Point0"/>
        <w:spacing w:line="360" w:lineRule="auto"/>
        <w:rPr>
          <w:noProof/>
        </w:rPr>
      </w:pPr>
      <w:r>
        <w:rPr>
          <w:noProof/>
        </w:rPr>
        <w:t>G.</w:t>
      </w:r>
      <w:r>
        <w:rPr>
          <w:noProof/>
        </w:rPr>
        <w:tab/>
        <w:t>Entrée en vigueur et application</w:t>
      </w:r>
    </w:p>
    <w:p>
      <w:pPr>
        <w:pStyle w:val="Point0"/>
        <w:spacing w:line="360" w:lineRule="auto"/>
        <w:rPr>
          <w:noProof/>
        </w:rPr>
      </w:pPr>
      <w:r>
        <w:rPr>
          <w:noProof/>
        </w:rPr>
        <w:t>12.</w:t>
      </w:r>
      <w:r>
        <w:rPr>
          <w:noProof/>
        </w:rPr>
        <w:tab/>
        <w:t>La présente annexe s'applique à compter de la date d'entrée en vigueur de la décision du comité d'association à laquelle elle est jointe et jusqu'au 31 décembre 2026.</w:t>
      </w:r>
    </w:p>
    <w:p>
      <w:pPr>
        <w:rPr>
          <w:noProof/>
        </w:rPr>
      </w:pPr>
      <w:r>
        <w:rPr>
          <w:noProof/>
        </w:rPr>
        <w:br w:type="page"/>
      </w:r>
    </w:p>
    <w:p>
      <w:pPr>
        <w:jc w:val="center"/>
        <w:rPr>
          <w:noProof/>
        </w:rPr>
      </w:pPr>
      <w:r>
        <w:rPr>
          <w:noProof/>
        </w:rPr>
        <w:t>Article 2</w:t>
      </w:r>
    </w:p>
    <w:p>
      <w:pPr>
        <w:jc w:val="center"/>
        <w:rPr>
          <w:noProof/>
        </w:rPr>
      </w:pPr>
      <w:r>
        <w:rPr>
          <w:noProof/>
        </w:rPr>
        <w:t>Liste des produits et des ouvraisons et transformations à appliquer</w:t>
      </w:r>
    </w:p>
    <w:p>
      <w:pPr>
        <w:jc w:val="center"/>
        <w:rPr>
          <w:noProof/>
        </w:rPr>
      </w:pPr>
    </w:p>
    <w:p>
      <w:pPr>
        <w:spacing w:line="360" w:lineRule="auto"/>
        <w:rPr>
          <w:noProof/>
        </w:rPr>
      </w:pPr>
      <w:r>
        <w:rPr>
          <w:noProof/>
        </w:rPr>
        <w:t>La liste des produits auxquels la présente annexe s'applique et les règles en matière d'ouvraison et de transformation qui peuvent s'appliquer à la place de celles qui sont énoncées à l'annexe II figurent ci-après.</w:t>
      </w:r>
    </w:p>
    <w:p>
      <w:pPr>
        <w:spacing w:line="360" w:lineRule="auto"/>
        <w:rPr>
          <w:noProof/>
        </w:rPr>
      </w:pPr>
      <w:r>
        <w:rPr>
          <w:noProof/>
        </w:rPr>
        <w:t xml:space="preserve">L'annexe I du protocole 3 de l'accord, qui contient les notes introductives à la liste de l'annexe II du protocole 3 de l'accord, s'applique </w:t>
      </w:r>
      <w:r>
        <w:rPr>
          <w:i/>
          <w:noProof/>
        </w:rPr>
        <w:t>mutatis mutandis</w:t>
      </w:r>
      <w:r>
        <w:rPr>
          <w:noProof/>
        </w:rPr>
        <w:t xml:space="preserve"> à la liste ci-dessous, sous réserve des modifications suivantes:</w:t>
      </w:r>
    </w:p>
    <w:p>
      <w:pPr>
        <w:spacing w:line="360" w:lineRule="auto"/>
        <w:rPr>
          <w:noProof/>
        </w:rPr>
      </w:pPr>
      <w:r>
        <w:rPr>
          <w:noProof/>
        </w:rPr>
        <w:t>À la note 5.2, les matières de base suivantes sont ajoutées au paragraphe 2:</w:t>
      </w:r>
    </w:p>
    <w:p>
      <w:pPr>
        <w:pStyle w:val="Tiret0"/>
        <w:numPr>
          <w:ilvl w:val="0"/>
          <w:numId w:val="20"/>
        </w:numPr>
        <w:spacing w:line="360" w:lineRule="auto"/>
        <w:rPr>
          <w:noProof/>
        </w:rPr>
      </w:pPr>
      <w:r>
        <w:rPr>
          <w:noProof/>
        </w:rPr>
        <w:t>les fibres de verre,</w:t>
      </w:r>
    </w:p>
    <w:p>
      <w:pPr>
        <w:pStyle w:val="Tiret0"/>
        <w:numPr>
          <w:ilvl w:val="0"/>
          <w:numId w:val="21"/>
        </w:numPr>
        <w:spacing w:line="360" w:lineRule="auto"/>
        <w:rPr>
          <w:noProof/>
        </w:rPr>
      </w:pPr>
      <w:r>
        <w:rPr>
          <w:noProof/>
        </w:rPr>
        <w:t>les fibres métalliques.</w:t>
      </w:r>
    </w:p>
    <w:p>
      <w:pPr>
        <w:spacing w:line="360" w:lineRule="auto"/>
        <w:rPr>
          <w:noProof/>
        </w:rPr>
      </w:pPr>
      <w:r>
        <w:rPr>
          <w:noProof/>
        </w:rPr>
        <w:t>À la note 7.3, le texte est remplacé par le texte suivant:</w:t>
      </w:r>
    </w:p>
    <w:p>
      <w:pPr>
        <w:spacing w:line="360" w:lineRule="auto"/>
        <w:rPr>
          <w:noProof/>
        </w:rPr>
      </w:pPr>
      <w:r>
        <w:rPr>
          <w:noProof/>
        </w:rPr>
        <w:t>Au sens des n</w:t>
      </w:r>
      <w:r>
        <w:rPr>
          <w:noProof/>
          <w:vertAlign w:val="superscript"/>
        </w:rPr>
        <w:t xml:space="preserve">os </w:t>
      </w:r>
      <w:r>
        <w:rPr>
          <w:noProof/>
        </w:rPr>
        <w:t>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2764"/>
        <w:gridCol w:w="5310"/>
      </w:tblGrid>
      <w:tr>
        <w:trPr>
          <w:trHeight w:val="20"/>
        </w:trPr>
        <w:tc>
          <w:tcPr>
            <w:tcW w:w="654" w:type="pct"/>
          </w:tcPr>
          <w:p>
            <w:pPr>
              <w:pageBreakBefore/>
              <w:spacing w:before="60" w:after="60" w:line="360" w:lineRule="auto"/>
              <w:jc w:val="left"/>
              <w:rPr>
                <w:noProof/>
                <w:sz w:val="20"/>
                <w:szCs w:val="20"/>
              </w:rPr>
            </w:pPr>
            <w:r>
              <w:rPr>
                <w:noProof/>
              </w:rPr>
              <w:br w:type="page"/>
            </w:r>
            <w:r>
              <w:rPr>
                <w:noProof/>
              </w:rPr>
              <w:br w:type="page"/>
            </w:r>
            <w:r>
              <w:rPr>
                <w:noProof/>
                <w:sz w:val="20"/>
              </w:rPr>
              <w:t>ex Chapitre 25</w:t>
            </w:r>
          </w:p>
        </w:tc>
        <w:tc>
          <w:tcPr>
            <w:tcW w:w="1488" w:type="pct"/>
          </w:tcPr>
          <w:p>
            <w:pPr>
              <w:spacing w:before="60" w:after="60" w:line="360" w:lineRule="auto"/>
              <w:jc w:val="left"/>
              <w:rPr>
                <w:noProof/>
                <w:sz w:val="20"/>
                <w:szCs w:val="20"/>
              </w:rPr>
            </w:pPr>
            <w:r>
              <w:rPr>
                <w:noProof/>
                <w:sz w:val="20"/>
              </w:rPr>
              <w:t>Sel; soufre; terres et pierres; plâtres, chaux et ciments;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2519</w:t>
            </w:r>
          </w:p>
        </w:tc>
        <w:tc>
          <w:tcPr>
            <w:tcW w:w="1488" w:type="pct"/>
          </w:tcPr>
          <w:p>
            <w:pPr>
              <w:spacing w:before="60" w:after="60" w:line="360" w:lineRule="auto"/>
              <w:jc w:val="left"/>
              <w:rPr>
                <w:noProof/>
                <w:sz w:val="20"/>
                <w:szCs w:val="20"/>
              </w:rPr>
            </w:pPr>
            <w:r>
              <w:rPr>
                <w:noProof/>
                <w:sz w:val="20"/>
              </w:rPr>
              <w:t xml:space="preserve">Carbonate de magnésium naturel (magnésite) broyé et mis en récipients hermétiques et oxyde de magnésium, même pur, à l'exclusion de la magnésie électrofondue et de la magnésie calcinée à mort (frittée) </w:t>
            </w:r>
          </w:p>
        </w:tc>
        <w:tc>
          <w:tcPr>
            <w:tcW w:w="2858" w:type="pct"/>
          </w:tcPr>
          <w:p>
            <w:pPr>
              <w:spacing w:before="60" w:after="60" w:line="360" w:lineRule="auto"/>
              <w:jc w:val="left"/>
              <w:rPr>
                <w:noProof/>
                <w:sz w:val="20"/>
                <w:szCs w:val="20"/>
              </w:rPr>
            </w:pPr>
            <w:r>
              <w:rPr>
                <w:noProof/>
                <w:sz w:val="20"/>
              </w:rPr>
              <w:t xml:space="preserve">Fabrication à partir de matières de toute position à l’exclusion de celle dont relève le produit. Toutefois, le carbonate de magnésium naturel (magnésite) peut être utilisé. </w:t>
            </w:r>
          </w:p>
        </w:tc>
      </w:tr>
      <w:tr>
        <w:trPr>
          <w:trHeight w:val="20"/>
        </w:trPr>
        <w:tc>
          <w:tcPr>
            <w:tcW w:w="654" w:type="pct"/>
          </w:tcPr>
          <w:p>
            <w:pPr>
              <w:spacing w:before="60" w:after="60" w:line="360" w:lineRule="auto"/>
              <w:jc w:val="left"/>
              <w:rPr>
                <w:noProof/>
                <w:sz w:val="20"/>
                <w:szCs w:val="20"/>
              </w:rPr>
            </w:pPr>
            <w:r>
              <w:rPr>
                <w:noProof/>
                <w:sz w:val="20"/>
              </w:rPr>
              <w:t>ex Chapitre 27</w:t>
            </w:r>
          </w:p>
        </w:tc>
        <w:tc>
          <w:tcPr>
            <w:tcW w:w="1488" w:type="pct"/>
          </w:tcPr>
          <w:p>
            <w:pPr>
              <w:spacing w:before="60" w:after="60" w:line="360" w:lineRule="auto"/>
              <w:jc w:val="left"/>
              <w:rPr>
                <w:noProof/>
                <w:sz w:val="20"/>
                <w:szCs w:val="20"/>
              </w:rPr>
            </w:pPr>
            <w:r>
              <w:rPr>
                <w:noProof/>
                <w:sz w:val="20"/>
              </w:rPr>
              <w:t>Combustibles minéraux, huiles minérales et produits de leur distillation; matières bitumineuses; cires minérales,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i/>
                <w:iCs/>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2707</w:t>
            </w:r>
          </w:p>
        </w:tc>
        <w:tc>
          <w:tcPr>
            <w:tcW w:w="1488" w:type="pct"/>
          </w:tcPr>
          <w:p>
            <w:pPr>
              <w:spacing w:before="60" w:after="60" w:line="360" w:lineRule="auto"/>
              <w:jc w:val="left"/>
              <w:rPr>
                <w:noProof/>
                <w:sz w:val="20"/>
                <w:szCs w:val="20"/>
              </w:rPr>
            </w:pPr>
            <w:r>
              <w:rPr>
                <w:noProof/>
                <w:sz w:val="20"/>
              </w:rPr>
              <w:t xml:space="preserve">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d'essences et de pétrole et de benzole), destinées à être utilisées comme carburant ou combustible </w:t>
            </w:r>
          </w:p>
        </w:tc>
        <w:tc>
          <w:tcPr>
            <w:tcW w:w="2858" w:type="pct"/>
          </w:tcPr>
          <w:p>
            <w:pPr>
              <w:spacing w:before="60" w:after="60" w:line="360" w:lineRule="auto"/>
              <w:jc w:val="left"/>
              <w:rPr>
                <w:noProof/>
                <w:sz w:val="20"/>
                <w:szCs w:val="20"/>
              </w:rPr>
            </w:pPr>
            <w:r>
              <w:rPr>
                <w:noProof/>
                <w:sz w:val="20"/>
              </w:rPr>
              <w:t>Opérations de raffinage et/ou un ou plusieurs traitements spécifiques</w:t>
            </w:r>
            <w:r>
              <w:rPr>
                <w:rStyle w:val="FootnoteReference"/>
                <w:noProof/>
                <w:sz w:val="20"/>
              </w:rPr>
              <w:footnoteReference w:id="2"/>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 </w:t>
            </w:r>
          </w:p>
        </w:tc>
      </w:tr>
      <w:tr>
        <w:trPr>
          <w:trHeight w:val="20"/>
        </w:trPr>
        <w:tc>
          <w:tcPr>
            <w:tcW w:w="654" w:type="pct"/>
          </w:tcPr>
          <w:p>
            <w:pPr>
              <w:spacing w:before="60" w:after="60" w:line="360" w:lineRule="auto"/>
              <w:jc w:val="left"/>
              <w:rPr>
                <w:noProof/>
                <w:sz w:val="20"/>
                <w:szCs w:val="20"/>
              </w:rPr>
            </w:pPr>
            <w:r>
              <w:rPr>
                <w:noProof/>
                <w:sz w:val="20"/>
              </w:rPr>
              <w:t>2710</w:t>
            </w:r>
          </w:p>
        </w:tc>
        <w:tc>
          <w:tcPr>
            <w:tcW w:w="1488" w:type="pct"/>
          </w:tcPr>
          <w:p>
            <w:pPr>
              <w:spacing w:before="60" w:after="60" w:line="360" w:lineRule="auto"/>
              <w:jc w:val="left"/>
              <w:rPr>
                <w:noProof/>
                <w:sz w:val="20"/>
                <w:szCs w:val="20"/>
              </w:rPr>
            </w:pPr>
            <w:r>
              <w:rPr>
                <w:noProof/>
                <w:sz w:val="20"/>
              </w:rPr>
              <w:t xml:space="preserve">Huiles de pétrole ou de minéraux bitumineux, autres que les huiles brutes; préparations non dénommées ni comprises ailleurs, contenant en poids 70 % ou plus d’huiles de pétrole ou de minéraux bitumineux et dont ces huiles constituent l’élément de base; déchets d’huiles </w:t>
            </w:r>
          </w:p>
        </w:tc>
        <w:tc>
          <w:tcPr>
            <w:tcW w:w="2858" w:type="pct"/>
          </w:tcPr>
          <w:p>
            <w:pPr>
              <w:spacing w:before="60" w:after="60" w:line="360" w:lineRule="auto"/>
              <w:jc w:val="left"/>
              <w:rPr>
                <w:noProof/>
                <w:sz w:val="20"/>
                <w:szCs w:val="20"/>
              </w:rPr>
            </w:pPr>
            <w:r>
              <w:rPr>
                <w:noProof/>
                <w:sz w:val="20"/>
              </w:rPr>
              <w:t>Opérations de raffinage et/ou un ou plusieurs traitements spécifiques</w:t>
            </w:r>
            <w:r>
              <w:rPr>
                <w:rStyle w:val="FootnoteReference"/>
                <w:noProof/>
                <w:sz w:val="20"/>
              </w:rPr>
              <w:footnoteReference w:id="3"/>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r>
              <w:rPr>
                <w:noProof/>
                <w:sz w:val="20"/>
                <w:vertAlign w:val="superscript"/>
              </w:rPr>
              <w:t xml:space="preserve"> </w:t>
            </w:r>
          </w:p>
        </w:tc>
      </w:tr>
      <w:tr>
        <w:trPr>
          <w:trHeight w:val="20"/>
        </w:trPr>
        <w:tc>
          <w:tcPr>
            <w:tcW w:w="654" w:type="pct"/>
          </w:tcPr>
          <w:p>
            <w:pPr>
              <w:pageBreakBefore/>
              <w:spacing w:before="60" w:after="60" w:line="360" w:lineRule="auto"/>
              <w:jc w:val="left"/>
              <w:rPr>
                <w:noProof/>
                <w:sz w:val="20"/>
                <w:szCs w:val="20"/>
              </w:rPr>
            </w:pPr>
            <w:r>
              <w:rPr>
                <w:noProof/>
                <w:sz w:val="20"/>
              </w:rPr>
              <w:t>2711</w:t>
            </w:r>
          </w:p>
        </w:tc>
        <w:tc>
          <w:tcPr>
            <w:tcW w:w="1488" w:type="pct"/>
          </w:tcPr>
          <w:p>
            <w:pPr>
              <w:spacing w:before="60" w:after="60" w:line="360" w:lineRule="auto"/>
              <w:jc w:val="left"/>
              <w:rPr>
                <w:noProof/>
                <w:sz w:val="20"/>
                <w:szCs w:val="20"/>
              </w:rPr>
            </w:pPr>
            <w:r>
              <w:rPr>
                <w:noProof/>
                <w:sz w:val="20"/>
              </w:rPr>
              <w:t xml:space="preserve">Gaz de pétrole et autres hydrocarbures gazeux </w:t>
            </w:r>
          </w:p>
        </w:tc>
        <w:tc>
          <w:tcPr>
            <w:tcW w:w="2858" w:type="pct"/>
          </w:tcPr>
          <w:p>
            <w:pPr>
              <w:spacing w:before="60" w:after="60" w:line="360" w:lineRule="auto"/>
              <w:jc w:val="left"/>
              <w:rPr>
                <w:noProof/>
                <w:sz w:val="20"/>
                <w:szCs w:val="20"/>
              </w:rPr>
            </w:pPr>
            <w:r>
              <w:rPr>
                <w:noProof/>
                <w:sz w:val="20"/>
              </w:rPr>
              <w:t>Opérations de raffinage et/ou un ou plusieurs traitements spécifiques</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 </w:t>
            </w:r>
          </w:p>
        </w:tc>
      </w:tr>
      <w:tr>
        <w:trPr>
          <w:trHeight w:val="20"/>
        </w:trPr>
        <w:tc>
          <w:tcPr>
            <w:tcW w:w="654" w:type="pct"/>
          </w:tcPr>
          <w:p>
            <w:pPr>
              <w:spacing w:before="60" w:after="60" w:line="360" w:lineRule="auto"/>
              <w:jc w:val="left"/>
              <w:rPr>
                <w:noProof/>
                <w:sz w:val="20"/>
                <w:szCs w:val="20"/>
              </w:rPr>
            </w:pPr>
            <w:r>
              <w:rPr>
                <w:noProof/>
                <w:sz w:val="20"/>
              </w:rPr>
              <w:t>2712</w:t>
            </w:r>
          </w:p>
        </w:tc>
        <w:tc>
          <w:tcPr>
            <w:tcW w:w="1488" w:type="pct"/>
          </w:tcPr>
          <w:p>
            <w:pPr>
              <w:spacing w:before="60" w:after="60" w:line="360" w:lineRule="auto"/>
              <w:jc w:val="left"/>
              <w:rPr>
                <w:noProof/>
                <w:sz w:val="20"/>
                <w:szCs w:val="20"/>
              </w:rPr>
            </w:pPr>
            <w:r>
              <w:rPr>
                <w:noProof/>
                <w:sz w:val="20"/>
              </w:rPr>
              <w:t xml:space="preserve">Vaseline; paraffine, cire de pétrole microcristalline, «slack wax», ozokérite, cire de lignite, cire de tourbe, autres cires minérales et produits similaires obtenus par synthèse ou par d'autres procédés, même colorés. </w:t>
            </w:r>
          </w:p>
        </w:tc>
        <w:tc>
          <w:tcPr>
            <w:tcW w:w="2858" w:type="pct"/>
          </w:tcPr>
          <w:p>
            <w:pPr>
              <w:spacing w:before="60" w:after="60" w:line="360" w:lineRule="auto"/>
              <w:jc w:val="left"/>
              <w:rPr>
                <w:noProof/>
                <w:sz w:val="20"/>
                <w:szCs w:val="20"/>
              </w:rPr>
            </w:pPr>
            <w:r>
              <w:rPr>
                <w:noProof/>
                <w:sz w:val="20"/>
              </w:rPr>
              <w:t>Opérations de raffinage et/ou un ou plusieurs traitements spécifiques</w:t>
            </w:r>
            <w:r>
              <w:rPr>
                <w:noProof/>
                <w:sz w:val="20"/>
                <w:vertAlign w:val="superscript"/>
              </w:rPr>
              <w:t>2</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 </w:t>
            </w:r>
          </w:p>
        </w:tc>
      </w:tr>
      <w:tr>
        <w:trPr>
          <w:trHeight w:val="20"/>
        </w:trPr>
        <w:tc>
          <w:tcPr>
            <w:tcW w:w="654" w:type="pct"/>
          </w:tcPr>
          <w:p>
            <w:pPr>
              <w:spacing w:before="60" w:after="60" w:line="360" w:lineRule="auto"/>
              <w:jc w:val="left"/>
              <w:rPr>
                <w:noProof/>
                <w:sz w:val="20"/>
                <w:szCs w:val="20"/>
              </w:rPr>
            </w:pPr>
            <w:r>
              <w:rPr>
                <w:noProof/>
                <w:sz w:val="20"/>
              </w:rPr>
              <w:t>2713</w:t>
            </w:r>
          </w:p>
        </w:tc>
        <w:tc>
          <w:tcPr>
            <w:tcW w:w="1488" w:type="pct"/>
          </w:tcPr>
          <w:p>
            <w:pPr>
              <w:spacing w:before="60" w:after="60" w:line="360" w:lineRule="auto"/>
              <w:jc w:val="left"/>
              <w:rPr>
                <w:noProof/>
                <w:sz w:val="20"/>
                <w:szCs w:val="20"/>
              </w:rPr>
            </w:pPr>
            <w:r>
              <w:rPr>
                <w:noProof/>
                <w:sz w:val="20"/>
              </w:rPr>
              <w:t xml:space="preserve">Coke de pétrole, bitume de pétrole et autres résidus des huiles de pétrole ou de minéraux bitumineux </w:t>
            </w:r>
          </w:p>
        </w:tc>
        <w:tc>
          <w:tcPr>
            <w:tcW w:w="2858" w:type="pct"/>
          </w:tcPr>
          <w:p>
            <w:pPr>
              <w:spacing w:before="60" w:after="60" w:line="360" w:lineRule="auto"/>
              <w:jc w:val="left"/>
              <w:rPr>
                <w:noProof/>
                <w:sz w:val="20"/>
                <w:szCs w:val="20"/>
              </w:rPr>
            </w:pPr>
            <w:r>
              <w:rPr>
                <w:noProof/>
                <w:sz w:val="20"/>
              </w:rPr>
              <w:t>Opérations de raffinage et/ou un ou plusieurs traitements spécifiques</w:t>
            </w:r>
            <w:r>
              <w:rPr>
                <w:noProof/>
                <w:sz w:val="20"/>
                <w:vertAlign w:val="superscript"/>
              </w:rPr>
              <w:t>1</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Chapitre 28</w:t>
            </w:r>
          </w:p>
        </w:tc>
        <w:tc>
          <w:tcPr>
            <w:tcW w:w="1488" w:type="pct"/>
          </w:tcPr>
          <w:p>
            <w:pPr>
              <w:spacing w:before="60" w:after="60" w:line="360" w:lineRule="auto"/>
              <w:jc w:val="left"/>
              <w:rPr>
                <w:noProof/>
                <w:sz w:val="20"/>
                <w:szCs w:val="20"/>
              </w:rPr>
            </w:pPr>
            <w:r>
              <w:rPr>
                <w:noProof/>
                <w:sz w:val="20"/>
              </w:rPr>
              <w:t>Produits chimiques inorganiques; composés inorganiques et organiques de métaux précieux, d'éléments radioactifs, de métaux de terres rares ou d'isotopes;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2811</w:t>
            </w:r>
          </w:p>
        </w:tc>
        <w:tc>
          <w:tcPr>
            <w:tcW w:w="1488" w:type="pct"/>
          </w:tcPr>
          <w:p>
            <w:pPr>
              <w:spacing w:before="60" w:after="60" w:line="360" w:lineRule="auto"/>
              <w:jc w:val="left"/>
              <w:rPr>
                <w:noProof/>
                <w:sz w:val="20"/>
                <w:szCs w:val="20"/>
              </w:rPr>
            </w:pPr>
            <w:r>
              <w:rPr>
                <w:noProof/>
                <w:sz w:val="20"/>
              </w:rPr>
              <w:t>Trioxyde de soufre et</w:t>
            </w:r>
          </w:p>
        </w:tc>
        <w:tc>
          <w:tcPr>
            <w:tcW w:w="2858" w:type="pct"/>
          </w:tcPr>
          <w:p>
            <w:pPr>
              <w:spacing w:before="60" w:after="60" w:line="360" w:lineRule="auto"/>
              <w:jc w:val="left"/>
              <w:rPr>
                <w:noProof/>
                <w:sz w:val="20"/>
                <w:szCs w:val="20"/>
              </w:rPr>
            </w:pPr>
            <w:r>
              <w:rPr>
                <w:noProof/>
                <w:sz w:val="20"/>
              </w:rPr>
              <w:t>Fabrication à partir de dioxyde de soufre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2840</w:t>
            </w:r>
          </w:p>
        </w:tc>
        <w:tc>
          <w:tcPr>
            <w:tcW w:w="1488" w:type="pct"/>
          </w:tcPr>
          <w:p>
            <w:pPr>
              <w:spacing w:before="60" w:after="60" w:line="360" w:lineRule="auto"/>
              <w:jc w:val="left"/>
              <w:rPr>
                <w:noProof/>
                <w:sz w:val="20"/>
                <w:szCs w:val="20"/>
              </w:rPr>
            </w:pPr>
            <w:r>
              <w:rPr>
                <w:noProof/>
                <w:sz w:val="20"/>
              </w:rPr>
              <w:t xml:space="preserve">Perborate de sodium </w:t>
            </w:r>
          </w:p>
        </w:tc>
        <w:tc>
          <w:tcPr>
            <w:tcW w:w="2858" w:type="pct"/>
          </w:tcPr>
          <w:p>
            <w:pPr>
              <w:spacing w:before="60" w:after="60" w:line="360" w:lineRule="auto"/>
              <w:jc w:val="left"/>
              <w:rPr>
                <w:noProof/>
                <w:sz w:val="20"/>
                <w:szCs w:val="20"/>
              </w:rPr>
            </w:pPr>
            <w:r>
              <w:rPr>
                <w:noProof/>
                <w:sz w:val="20"/>
              </w:rPr>
              <w:t>Fabrication à partir de tétraborate de disodium pentahydrate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2843</w:t>
            </w:r>
          </w:p>
        </w:tc>
        <w:tc>
          <w:tcPr>
            <w:tcW w:w="1488" w:type="pct"/>
          </w:tcPr>
          <w:p>
            <w:pPr>
              <w:spacing w:before="60" w:after="60" w:line="360" w:lineRule="auto"/>
              <w:jc w:val="left"/>
              <w:rPr>
                <w:noProof/>
                <w:sz w:val="20"/>
                <w:szCs w:val="20"/>
              </w:rPr>
            </w:pPr>
            <w:r>
              <w:rPr>
                <w:noProof/>
                <w:sz w:val="20"/>
              </w:rPr>
              <w:t>Métaux précieux à l'état colloïdal; composés inorganiques ou organiques de métaux précieux, de constitution chimique définie ou non; amalgames de métaux précieux</w:t>
            </w:r>
          </w:p>
        </w:tc>
        <w:tc>
          <w:tcPr>
            <w:tcW w:w="2858" w:type="pct"/>
          </w:tcPr>
          <w:p>
            <w:pPr>
              <w:spacing w:before="60" w:after="60" w:line="360" w:lineRule="auto"/>
              <w:jc w:val="left"/>
              <w:rPr>
                <w:noProof/>
                <w:sz w:val="20"/>
                <w:szCs w:val="20"/>
              </w:rPr>
            </w:pPr>
            <w:r>
              <w:rPr>
                <w:noProof/>
                <w:sz w:val="20"/>
              </w:rPr>
              <w:t xml:space="preserve">Fabrication à partir de matières de toute position, y compris à partir des autres matières du nº 2843. </w:t>
            </w:r>
          </w:p>
        </w:tc>
      </w:tr>
      <w:tr>
        <w:trPr>
          <w:trHeight w:val="20"/>
        </w:trPr>
        <w:tc>
          <w:tcPr>
            <w:tcW w:w="654" w:type="pct"/>
          </w:tcPr>
          <w:p>
            <w:pPr>
              <w:spacing w:before="60" w:after="60" w:line="360" w:lineRule="auto"/>
              <w:jc w:val="left"/>
              <w:rPr>
                <w:noProof/>
                <w:sz w:val="20"/>
                <w:szCs w:val="20"/>
              </w:rPr>
            </w:pPr>
            <w:r>
              <w:rPr>
                <w:noProof/>
                <w:sz w:val="20"/>
              </w:rPr>
              <w:t>ex 2852</w:t>
            </w: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Composés de mercure d'éthers internes et leurs dérivés halogénés, sulfonés, nitrés ou nitrosés </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du nº 2909 utilisées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Composés de mercure d'acides nucléiques et leurs sels, de constitution chimique définie ou non; autres composés hétérocycliques. </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utilisées qui relèvent des n</w:t>
            </w:r>
            <w:r>
              <w:rPr>
                <w:noProof/>
                <w:sz w:val="20"/>
                <w:vertAlign w:val="superscript"/>
              </w:rPr>
              <w:t>os</w:t>
            </w:r>
            <w:r>
              <w:rPr>
                <w:noProof/>
                <w:sz w:val="20"/>
              </w:rPr>
              <w:t> 2852, 2932, 2933 et 2934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Chapitre 29</w:t>
            </w:r>
          </w:p>
        </w:tc>
        <w:tc>
          <w:tcPr>
            <w:tcW w:w="1488" w:type="pct"/>
          </w:tcPr>
          <w:p>
            <w:pPr>
              <w:spacing w:before="60" w:after="60" w:line="360" w:lineRule="auto"/>
              <w:jc w:val="left"/>
              <w:rPr>
                <w:noProof/>
                <w:sz w:val="20"/>
                <w:szCs w:val="20"/>
              </w:rPr>
            </w:pPr>
            <w:r>
              <w:rPr>
                <w:noProof/>
                <w:sz w:val="20"/>
              </w:rPr>
              <w:t>Produits chimiques organiques;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ex 2905</w:t>
            </w:r>
          </w:p>
        </w:tc>
        <w:tc>
          <w:tcPr>
            <w:tcW w:w="1488" w:type="pct"/>
          </w:tcPr>
          <w:p>
            <w:pPr>
              <w:spacing w:before="60" w:after="60" w:line="360" w:lineRule="auto"/>
              <w:jc w:val="left"/>
              <w:rPr>
                <w:noProof/>
                <w:sz w:val="20"/>
                <w:szCs w:val="20"/>
              </w:rPr>
            </w:pPr>
            <w:r>
              <w:rPr>
                <w:noProof/>
                <w:sz w:val="20"/>
              </w:rPr>
              <w:t>Alcoolates métalliques des alcools de la présente position et de l’éthanol; à l’exclusion de:</w:t>
            </w:r>
          </w:p>
        </w:tc>
        <w:tc>
          <w:tcPr>
            <w:tcW w:w="2858" w:type="pct"/>
          </w:tcPr>
          <w:p>
            <w:pPr>
              <w:spacing w:before="60" w:after="60" w:line="360" w:lineRule="auto"/>
              <w:jc w:val="left"/>
              <w:rPr>
                <w:noProof/>
                <w:sz w:val="20"/>
                <w:szCs w:val="20"/>
              </w:rPr>
            </w:pPr>
            <w:r>
              <w:rPr>
                <w:noProof/>
                <w:sz w:val="20"/>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 xml:space="preserve">fabrication dans laquelle la valeur de toutes les matières utilisées ne doit pas excéder 70 % du prix départ usine du produit. </w:t>
            </w:r>
          </w:p>
        </w:tc>
      </w:tr>
      <w:tr>
        <w:trPr>
          <w:trHeight w:val="20"/>
        </w:trPr>
        <w:tc>
          <w:tcPr>
            <w:tcW w:w="654" w:type="pct"/>
          </w:tcPr>
          <w:p>
            <w:pPr>
              <w:spacing w:before="60" w:after="60" w:line="360" w:lineRule="auto"/>
              <w:jc w:val="left"/>
              <w:rPr>
                <w:noProof/>
                <w:sz w:val="20"/>
                <w:szCs w:val="20"/>
              </w:rPr>
            </w:pPr>
            <w:r>
              <w:rPr>
                <w:noProof/>
                <w:sz w:val="20"/>
              </w:rPr>
              <w:t>2905 43;</w:t>
            </w:r>
            <w:r>
              <w:rPr>
                <w:noProof/>
              </w:rPr>
              <w:tab/>
            </w:r>
            <w:r>
              <w:rPr>
                <w:noProof/>
                <w:sz w:val="20"/>
                <w:szCs w:val="20"/>
              </w:rPr>
              <w:br/>
            </w:r>
            <w:r>
              <w:rPr>
                <w:noProof/>
                <w:sz w:val="20"/>
              </w:rPr>
              <w:t>2905 44;</w:t>
            </w:r>
            <w:r>
              <w:rPr>
                <w:noProof/>
              </w:rPr>
              <w:tab/>
            </w:r>
            <w:r>
              <w:rPr>
                <w:noProof/>
                <w:sz w:val="20"/>
                <w:szCs w:val="20"/>
              </w:rPr>
              <w:br/>
            </w:r>
            <w:r>
              <w:rPr>
                <w:noProof/>
                <w:sz w:val="20"/>
              </w:rPr>
              <w:t>2905 45</w:t>
            </w:r>
          </w:p>
        </w:tc>
        <w:tc>
          <w:tcPr>
            <w:tcW w:w="1488" w:type="pct"/>
          </w:tcPr>
          <w:p>
            <w:pPr>
              <w:spacing w:before="60" w:after="60" w:line="360" w:lineRule="auto"/>
              <w:jc w:val="left"/>
              <w:rPr>
                <w:noProof/>
                <w:sz w:val="20"/>
                <w:szCs w:val="20"/>
              </w:rPr>
            </w:pPr>
            <w:r>
              <w:rPr>
                <w:noProof/>
                <w:sz w:val="20"/>
              </w:rPr>
              <w:t>Mannitol; D-glucitol (sorbitol); glycérol</w:t>
            </w:r>
          </w:p>
        </w:tc>
        <w:tc>
          <w:tcPr>
            <w:tcW w:w="2858" w:type="pct"/>
          </w:tcPr>
          <w:p>
            <w:pPr>
              <w:spacing w:before="60" w:after="60" w:line="360" w:lineRule="auto"/>
              <w:jc w:val="left"/>
              <w:rPr>
                <w:noProof/>
                <w:sz w:val="20"/>
                <w:szCs w:val="20"/>
              </w:rPr>
            </w:pPr>
            <w:r>
              <w:rPr>
                <w:noProof/>
                <w:sz w:val="20"/>
              </w:rPr>
              <w:t>Fabrication à partir de matières de toute sous-position à l'exception de celle dont relève le produit. Toutefois, des matières de la même sous-position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2915</w:t>
            </w:r>
          </w:p>
        </w:tc>
        <w:tc>
          <w:tcPr>
            <w:tcW w:w="1488" w:type="pct"/>
          </w:tcPr>
          <w:p>
            <w:pPr>
              <w:spacing w:before="60" w:after="60" w:line="360" w:lineRule="auto"/>
              <w:jc w:val="left"/>
              <w:rPr>
                <w:noProof/>
                <w:sz w:val="20"/>
                <w:szCs w:val="20"/>
              </w:rPr>
            </w:pPr>
            <w:r>
              <w:rPr>
                <w:noProof/>
                <w:sz w:val="20"/>
              </w:rPr>
              <w:t>Acides monocarboxyliques acycliques saturés et leurs anhydrides, halogénures, péroxydes et péroxyacides; leurs dérivés halogénés, sulfonés, nitrés ou nitrosés</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utilisées qui relèvent des n</w:t>
            </w:r>
            <w:r>
              <w:rPr>
                <w:noProof/>
                <w:sz w:val="20"/>
                <w:vertAlign w:val="superscript"/>
              </w:rPr>
              <w:t>os</w:t>
            </w:r>
            <w:r>
              <w:rPr>
                <w:noProof/>
                <w:sz w:val="20"/>
              </w:rPr>
              <w:t xml:space="preserve"> 2915 et 2916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2932</w:t>
            </w:r>
          </w:p>
        </w:tc>
        <w:tc>
          <w:tcPr>
            <w:tcW w:w="1488" w:type="pct"/>
          </w:tcPr>
          <w:p>
            <w:pPr>
              <w:spacing w:before="60" w:after="60" w:line="360" w:lineRule="auto"/>
              <w:jc w:val="left"/>
              <w:rPr>
                <w:noProof/>
                <w:sz w:val="20"/>
                <w:szCs w:val="20"/>
              </w:rPr>
            </w:pPr>
            <w:r>
              <w:rPr>
                <w:noProof/>
                <w:sz w:val="20"/>
              </w:rPr>
              <w:t>– Éthers internes et leurs dérivés halogénés, sulfonés, nitrés ou nitrosés</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du nº 2909 utilisées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Acétals cycliques et hémi-acétals internes et leurs dérivés halogénés, sulfonés, nitrés ou nitrosés</w:t>
            </w:r>
          </w:p>
        </w:tc>
        <w:tc>
          <w:tcPr>
            <w:tcW w:w="2858" w:type="pct"/>
          </w:tcPr>
          <w:p>
            <w:pPr>
              <w:spacing w:before="60" w:after="60" w:line="360" w:lineRule="auto"/>
              <w:jc w:val="left"/>
              <w:rPr>
                <w:noProof/>
                <w:sz w:val="20"/>
                <w:szCs w:val="20"/>
              </w:rPr>
            </w:pPr>
            <w:r>
              <w:rPr>
                <w:noProof/>
                <w:sz w:val="20"/>
              </w:rPr>
              <w:t>Fabrication à partir de matières de toute position</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2933</w:t>
            </w:r>
          </w:p>
        </w:tc>
        <w:tc>
          <w:tcPr>
            <w:tcW w:w="1488" w:type="pct"/>
          </w:tcPr>
          <w:p>
            <w:pPr>
              <w:spacing w:before="60" w:after="60" w:line="360" w:lineRule="auto"/>
              <w:jc w:val="left"/>
              <w:rPr>
                <w:noProof/>
                <w:sz w:val="20"/>
                <w:szCs w:val="20"/>
              </w:rPr>
            </w:pPr>
            <w:r>
              <w:rPr>
                <w:noProof/>
                <w:sz w:val="20"/>
              </w:rPr>
              <w:t>Composés hétérocycliques à hétéroatome(s) d'azote exclusivement</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utilisées qui relèvent des n</w:t>
            </w:r>
            <w:r>
              <w:rPr>
                <w:noProof/>
                <w:sz w:val="20"/>
                <w:vertAlign w:val="superscript"/>
              </w:rPr>
              <w:t>os</w:t>
            </w:r>
            <w:r>
              <w:rPr>
                <w:noProof/>
                <w:sz w:val="20"/>
              </w:rPr>
              <w:t xml:space="preserve"> 2932 et 2933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2934</w:t>
            </w:r>
          </w:p>
        </w:tc>
        <w:tc>
          <w:tcPr>
            <w:tcW w:w="1488" w:type="pct"/>
          </w:tcPr>
          <w:p>
            <w:pPr>
              <w:spacing w:before="60" w:after="60" w:line="360" w:lineRule="auto"/>
              <w:jc w:val="left"/>
              <w:rPr>
                <w:noProof/>
                <w:sz w:val="20"/>
                <w:szCs w:val="20"/>
              </w:rPr>
            </w:pPr>
            <w:r>
              <w:rPr>
                <w:noProof/>
                <w:sz w:val="20"/>
              </w:rPr>
              <w:t>Acides nucléiques et leurs sels, de constitution chimique définie ou non; autres composés hétérocycliques</w:t>
            </w:r>
          </w:p>
        </w:tc>
        <w:tc>
          <w:tcPr>
            <w:tcW w:w="2858" w:type="pct"/>
          </w:tcPr>
          <w:p>
            <w:pPr>
              <w:spacing w:before="60" w:after="60" w:line="360" w:lineRule="auto"/>
              <w:jc w:val="left"/>
              <w:rPr>
                <w:noProof/>
                <w:sz w:val="20"/>
                <w:szCs w:val="20"/>
              </w:rPr>
            </w:pPr>
            <w:r>
              <w:rPr>
                <w:noProof/>
                <w:sz w:val="20"/>
              </w:rPr>
              <w:t>Fabrication à partir de matières de toute position. Toutefois, la valeur de toutes les matières utilisées qui relèvent des n</w:t>
            </w:r>
            <w:r>
              <w:rPr>
                <w:noProof/>
                <w:sz w:val="20"/>
                <w:vertAlign w:val="superscript"/>
              </w:rPr>
              <w:t>os</w:t>
            </w:r>
            <w:r>
              <w:rPr>
                <w:noProof/>
                <w:sz w:val="20"/>
              </w:rPr>
              <w:t xml:space="preserve"> 2932, 2933 et 2934 ne doit pas excéder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Chapitre 31</w:t>
            </w:r>
          </w:p>
        </w:tc>
        <w:tc>
          <w:tcPr>
            <w:tcW w:w="1488" w:type="pct"/>
          </w:tcPr>
          <w:p>
            <w:pPr>
              <w:spacing w:before="60" w:after="60" w:line="360" w:lineRule="auto"/>
              <w:jc w:val="left"/>
              <w:rPr>
                <w:noProof/>
                <w:sz w:val="20"/>
                <w:szCs w:val="20"/>
              </w:rPr>
            </w:pPr>
            <w:r>
              <w:rPr>
                <w:noProof/>
                <w:sz w:val="20"/>
              </w:rPr>
              <w:t>Engrais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Chapitre 32</w:t>
            </w:r>
          </w:p>
        </w:tc>
        <w:tc>
          <w:tcPr>
            <w:tcW w:w="1488" w:type="pct"/>
          </w:tcPr>
          <w:p>
            <w:pPr>
              <w:spacing w:before="60" w:after="60" w:line="360" w:lineRule="auto"/>
              <w:jc w:val="left"/>
              <w:rPr>
                <w:noProof/>
                <w:sz w:val="20"/>
                <w:szCs w:val="20"/>
              </w:rPr>
            </w:pPr>
            <w:r>
              <w:rPr>
                <w:noProof/>
                <w:sz w:val="20"/>
              </w:rPr>
              <w:t>Extraits tannants ou tinctoriaux; tanins et leurs dérivés; pigments et autres matières colorantes; peintures et vernis; mastics; encres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33</w:t>
            </w:r>
          </w:p>
        </w:tc>
        <w:tc>
          <w:tcPr>
            <w:tcW w:w="1488" w:type="pct"/>
          </w:tcPr>
          <w:p>
            <w:pPr>
              <w:spacing w:before="60" w:after="60" w:line="360" w:lineRule="auto"/>
              <w:jc w:val="left"/>
              <w:rPr>
                <w:noProof/>
                <w:sz w:val="20"/>
                <w:szCs w:val="20"/>
              </w:rPr>
            </w:pPr>
            <w:r>
              <w:rPr>
                <w:noProof/>
                <w:sz w:val="20"/>
              </w:rPr>
              <w:t>Huiles essentielles et résinoïdes; produits de parfumerie ou de toilette préparés et préparations cosmétiques;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3301</w:t>
            </w:r>
          </w:p>
        </w:tc>
        <w:tc>
          <w:tcPr>
            <w:tcW w:w="1488" w:type="pct"/>
          </w:tcPr>
          <w:p>
            <w:pPr>
              <w:spacing w:before="60" w:after="60" w:line="360" w:lineRule="auto"/>
              <w:jc w:val="left"/>
              <w:rPr>
                <w:noProof/>
                <w:sz w:val="20"/>
                <w:szCs w:val="20"/>
              </w:rPr>
            </w:pPr>
            <w:r>
              <w:rPr>
                <w:noProof/>
                <w:sz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858" w:type="pct"/>
          </w:tcPr>
          <w:p>
            <w:pPr>
              <w:spacing w:before="60" w:after="60" w:line="360" w:lineRule="auto"/>
              <w:jc w:val="left"/>
              <w:rPr>
                <w:noProof/>
                <w:sz w:val="20"/>
                <w:szCs w:val="20"/>
              </w:rPr>
            </w:pPr>
            <w:r>
              <w:rPr>
                <w:noProof/>
                <w:sz w:val="20"/>
              </w:rPr>
              <w:t>Fabrication à partir des matières de toute position, y compris à partir des matières reprises dans un autre «groupe»</w:t>
            </w:r>
            <w:r>
              <w:rPr>
                <w:rStyle w:val="FootnoteReference"/>
                <w:noProof/>
                <w:sz w:val="20"/>
              </w:rPr>
              <w:footnoteReference w:id="4"/>
            </w:r>
            <w:r>
              <w:rPr>
                <w:noProof/>
                <w:sz w:val="20"/>
              </w:rPr>
              <w:t xml:space="preserve"> de la présente position. Toutefois, les matières du même groupe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34</w:t>
            </w:r>
          </w:p>
        </w:tc>
        <w:tc>
          <w:tcPr>
            <w:tcW w:w="1488" w:type="pct"/>
          </w:tcPr>
          <w:p>
            <w:pPr>
              <w:spacing w:before="60" w:after="60" w:line="360" w:lineRule="auto"/>
              <w:jc w:val="left"/>
              <w:rPr>
                <w:noProof/>
                <w:sz w:val="20"/>
                <w:szCs w:val="20"/>
              </w:rPr>
            </w:pPr>
            <w:r>
              <w:rPr>
                <w:noProof/>
                <w:sz w:val="20"/>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3404</w:t>
            </w:r>
          </w:p>
        </w:tc>
        <w:tc>
          <w:tcPr>
            <w:tcW w:w="1488" w:type="pct"/>
          </w:tcPr>
          <w:p>
            <w:pPr>
              <w:spacing w:before="60" w:after="60" w:line="360" w:lineRule="auto"/>
              <w:jc w:val="left"/>
              <w:rPr>
                <w:noProof/>
                <w:sz w:val="20"/>
                <w:szCs w:val="20"/>
              </w:rPr>
            </w:pPr>
            <w:r>
              <w:rPr>
                <w:noProof/>
                <w:sz w:val="20"/>
              </w:rPr>
              <w:t>Cires artificielles et cires préparées:</w:t>
            </w:r>
          </w:p>
          <w:p>
            <w:pPr>
              <w:spacing w:before="60" w:after="60" w:line="360" w:lineRule="auto"/>
              <w:jc w:val="left"/>
              <w:rPr>
                <w:noProof/>
                <w:sz w:val="20"/>
                <w:szCs w:val="20"/>
              </w:rPr>
            </w:pPr>
            <w:r>
              <w:rPr>
                <w:noProof/>
                <w:sz w:val="20"/>
              </w:rPr>
              <w:t>– à base de paraffines, de cires de pétrole ou de minéraux bitumineux, de résidus paraffineux</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pageBreakBefore/>
              <w:spacing w:before="60" w:after="60" w:line="360" w:lineRule="auto"/>
              <w:jc w:val="left"/>
              <w:rPr>
                <w:noProof/>
                <w:sz w:val="20"/>
                <w:szCs w:val="20"/>
              </w:rPr>
            </w:pPr>
            <w:r>
              <w:rPr>
                <w:noProof/>
                <w:sz w:val="20"/>
              </w:rPr>
              <w:t>Chapitre 35</w:t>
            </w:r>
          </w:p>
        </w:tc>
        <w:tc>
          <w:tcPr>
            <w:tcW w:w="1488" w:type="pct"/>
          </w:tcPr>
          <w:p>
            <w:pPr>
              <w:spacing w:before="60" w:after="60" w:line="360" w:lineRule="auto"/>
              <w:jc w:val="left"/>
              <w:rPr>
                <w:noProof/>
                <w:sz w:val="20"/>
                <w:szCs w:val="20"/>
              </w:rPr>
            </w:pPr>
            <w:r>
              <w:rPr>
                <w:noProof/>
                <w:sz w:val="20"/>
              </w:rPr>
              <w:t xml:space="preserve">Matières albuminoïdes; produits à base d'amidons ou de fécules modifiés; colles; enzymes </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Chapitre 37</w:t>
            </w:r>
          </w:p>
        </w:tc>
        <w:tc>
          <w:tcPr>
            <w:tcW w:w="1488" w:type="pct"/>
          </w:tcPr>
          <w:p>
            <w:pPr>
              <w:spacing w:before="60" w:after="60" w:line="360" w:lineRule="auto"/>
              <w:jc w:val="left"/>
              <w:rPr>
                <w:noProof/>
                <w:sz w:val="20"/>
                <w:szCs w:val="20"/>
              </w:rPr>
            </w:pPr>
            <w:r>
              <w:rPr>
                <w:noProof/>
                <w:sz w:val="20"/>
              </w:rPr>
              <w:t>Produits photographiques ou cinématographiques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38</w:t>
            </w:r>
          </w:p>
        </w:tc>
        <w:tc>
          <w:tcPr>
            <w:tcW w:w="1488" w:type="pct"/>
          </w:tcPr>
          <w:p>
            <w:pPr>
              <w:spacing w:before="60" w:after="60" w:line="360" w:lineRule="auto"/>
              <w:jc w:val="left"/>
              <w:rPr>
                <w:noProof/>
                <w:sz w:val="20"/>
                <w:szCs w:val="20"/>
              </w:rPr>
            </w:pPr>
            <w:r>
              <w:rPr>
                <w:noProof/>
                <w:sz w:val="20"/>
              </w:rPr>
              <w:t>Produits divers des industries chimiques;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3803</w:t>
            </w:r>
          </w:p>
        </w:tc>
        <w:tc>
          <w:tcPr>
            <w:tcW w:w="1488" w:type="pct"/>
          </w:tcPr>
          <w:p>
            <w:pPr>
              <w:spacing w:before="60" w:after="60" w:line="360" w:lineRule="auto"/>
              <w:jc w:val="left"/>
              <w:rPr>
                <w:noProof/>
                <w:sz w:val="20"/>
                <w:szCs w:val="20"/>
              </w:rPr>
            </w:pPr>
            <w:r>
              <w:rPr>
                <w:noProof/>
                <w:sz w:val="20"/>
              </w:rPr>
              <w:t>Tall oil raffiné</w:t>
            </w:r>
          </w:p>
        </w:tc>
        <w:tc>
          <w:tcPr>
            <w:tcW w:w="2858" w:type="pct"/>
          </w:tcPr>
          <w:p>
            <w:pPr>
              <w:spacing w:before="60" w:after="60" w:line="360" w:lineRule="auto"/>
              <w:jc w:val="left"/>
              <w:rPr>
                <w:noProof/>
                <w:sz w:val="20"/>
                <w:szCs w:val="20"/>
              </w:rPr>
            </w:pPr>
            <w:r>
              <w:rPr>
                <w:noProof/>
                <w:sz w:val="20"/>
              </w:rPr>
              <w:t>Raffinage du tall oil brut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3805</w:t>
            </w:r>
          </w:p>
        </w:tc>
        <w:tc>
          <w:tcPr>
            <w:tcW w:w="1488" w:type="pct"/>
          </w:tcPr>
          <w:p>
            <w:pPr>
              <w:spacing w:before="60" w:after="60" w:line="360" w:lineRule="auto"/>
              <w:jc w:val="left"/>
              <w:rPr>
                <w:noProof/>
                <w:sz w:val="20"/>
                <w:szCs w:val="20"/>
              </w:rPr>
            </w:pPr>
            <w:r>
              <w:rPr>
                <w:noProof/>
                <w:sz w:val="20"/>
              </w:rPr>
              <w:t>Essence de papeterie au sulfate, épurée</w:t>
            </w:r>
          </w:p>
        </w:tc>
        <w:tc>
          <w:tcPr>
            <w:tcW w:w="2858" w:type="pct"/>
          </w:tcPr>
          <w:p>
            <w:pPr>
              <w:spacing w:before="60" w:after="60" w:line="360" w:lineRule="auto"/>
              <w:jc w:val="left"/>
              <w:rPr>
                <w:noProof/>
                <w:sz w:val="20"/>
                <w:szCs w:val="20"/>
              </w:rPr>
            </w:pPr>
            <w:r>
              <w:rPr>
                <w:noProof/>
                <w:sz w:val="20"/>
              </w:rPr>
              <w:t>Épuration comportant la distillation ou le raffinage d'essence de papeterie au sulfate, brute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3806 30</w:t>
            </w:r>
          </w:p>
        </w:tc>
        <w:tc>
          <w:tcPr>
            <w:tcW w:w="1488" w:type="pct"/>
          </w:tcPr>
          <w:p>
            <w:pPr>
              <w:spacing w:before="60" w:after="60" w:line="360" w:lineRule="auto"/>
              <w:jc w:val="left"/>
              <w:rPr>
                <w:noProof/>
                <w:sz w:val="20"/>
                <w:szCs w:val="20"/>
              </w:rPr>
            </w:pPr>
            <w:r>
              <w:rPr>
                <w:noProof/>
                <w:sz w:val="20"/>
              </w:rPr>
              <w:t>Gommes esters</w:t>
            </w:r>
          </w:p>
        </w:tc>
        <w:tc>
          <w:tcPr>
            <w:tcW w:w="2858" w:type="pct"/>
          </w:tcPr>
          <w:p>
            <w:pPr>
              <w:spacing w:before="60" w:after="60" w:line="360" w:lineRule="auto"/>
              <w:jc w:val="left"/>
              <w:rPr>
                <w:noProof/>
                <w:sz w:val="20"/>
                <w:szCs w:val="20"/>
              </w:rPr>
            </w:pPr>
            <w:r>
              <w:rPr>
                <w:noProof/>
                <w:sz w:val="20"/>
              </w:rPr>
              <w:t>Fabrication à partir d'acides résiniques</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3807</w:t>
            </w:r>
          </w:p>
        </w:tc>
        <w:tc>
          <w:tcPr>
            <w:tcW w:w="1488" w:type="pct"/>
          </w:tcPr>
          <w:p>
            <w:pPr>
              <w:spacing w:before="60" w:after="60" w:line="360" w:lineRule="auto"/>
              <w:jc w:val="left"/>
              <w:rPr>
                <w:noProof/>
                <w:sz w:val="20"/>
                <w:szCs w:val="20"/>
              </w:rPr>
            </w:pPr>
            <w:r>
              <w:rPr>
                <w:noProof/>
                <w:sz w:val="20"/>
              </w:rPr>
              <w:t>Poix noire (brai ou poix de goudron végétal)</w:t>
            </w:r>
          </w:p>
        </w:tc>
        <w:tc>
          <w:tcPr>
            <w:tcW w:w="2858" w:type="pct"/>
          </w:tcPr>
          <w:p>
            <w:pPr>
              <w:spacing w:before="60" w:after="60" w:line="360" w:lineRule="auto"/>
              <w:jc w:val="left"/>
              <w:rPr>
                <w:noProof/>
                <w:sz w:val="20"/>
                <w:szCs w:val="20"/>
              </w:rPr>
            </w:pPr>
            <w:r>
              <w:rPr>
                <w:noProof/>
                <w:sz w:val="20"/>
              </w:rPr>
              <w:t>Distillation de goudron de bois</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3809 10</w:t>
            </w:r>
          </w:p>
        </w:tc>
        <w:tc>
          <w:tcPr>
            <w:tcW w:w="1488" w:type="pct"/>
          </w:tcPr>
          <w:p>
            <w:pPr>
              <w:spacing w:before="60" w:after="60" w:line="360" w:lineRule="auto"/>
              <w:jc w:val="left"/>
              <w:rPr>
                <w:noProof/>
                <w:sz w:val="20"/>
                <w:szCs w:val="20"/>
              </w:rPr>
            </w:pPr>
            <w:r>
              <w:rPr>
                <w:noProof/>
                <w:sz w:val="20"/>
              </w:rPr>
              <w:t>Agents d'apprêt ou de finissage, accélérateurs de teinture ou de fixation de matières colorantes et autres produits et préparations (parements préparés et préparations pour le mordançage, par exemple),des types utilisés dans l'industrie textile, l'industrie du papier, l'industrie du cuir ou les industries similaires, non dénommés ni compris ailleurs: à base de matières amylacées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3823</w:t>
            </w:r>
          </w:p>
        </w:tc>
        <w:tc>
          <w:tcPr>
            <w:tcW w:w="1488" w:type="pct"/>
          </w:tcPr>
          <w:p>
            <w:pPr>
              <w:spacing w:before="60" w:after="60" w:line="360" w:lineRule="auto"/>
              <w:jc w:val="left"/>
              <w:rPr>
                <w:noProof/>
                <w:sz w:val="20"/>
                <w:szCs w:val="20"/>
              </w:rPr>
            </w:pPr>
            <w:r>
              <w:rPr>
                <w:noProof/>
                <w:sz w:val="20"/>
              </w:rPr>
              <w:t>Acides gras monocarboxyliques industriels; huiles acides de raffinage; alcools gras industriels</w:t>
            </w:r>
          </w:p>
        </w:tc>
        <w:tc>
          <w:tcPr>
            <w:tcW w:w="2858" w:type="pct"/>
          </w:tcPr>
          <w:p>
            <w:pPr>
              <w:spacing w:before="60" w:after="60" w:line="360" w:lineRule="auto"/>
              <w:jc w:val="left"/>
              <w:rPr>
                <w:noProof/>
                <w:sz w:val="20"/>
                <w:szCs w:val="20"/>
              </w:rPr>
            </w:pPr>
            <w:r>
              <w:rPr>
                <w:noProof/>
                <w:sz w:val="20"/>
              </w:rPr>
              <w:t>Fabrication à partir de matières de toute position, y compris à partir des autres matières du nº 3823</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3824 60</w:t>
            </w:r>
          </w:p>
        </w:tc>
        <w:tc>
          <w:tcPr>
            <w:tcW w:w="1488" w:type="pct"/>
          </w:tcPr>
          <w:p>
            <w:pPr>
              <w:spacing w:before="60" w:after="60" w:line="360" w:lineRule="auto"/>
              <w:jc w:val="left"/>
              <w:rPr>
                <w:noProof/>
                <w:sz w:val="20"/>
                <w:szCs w:val="20"/>
              </w:rPr>
            </w:pPr>
            <w:r>
              <w:rPr>
                <w:noProof/>
                <w:sz w:val="20"/>
              </w:rPr>
              <w:t>Sorbitol, autre que celui de la sous-position 2905 44</w:t>
            </w:r>
          </w:p>
        </w:tc>
        <w:tc>
          <w:tcPr>
            <w:tcW w:w="2858" w:type="pct"/>
          </w:tcPr>
          <w:p>
            <w:pPr>
              <w:spacing w:before="60" w:after="60" w:line="360" w:lineRule="auto"/>
              <w:jc w:val="left"/>
              <w:rPr>
                <w:noProof/>
                <w:sz w:val="20"/>
                <w:szCs w:val="20"/>
              </w:rPr>
            </w:pPr>
            <w:r>
              <w:rPr>
                <w:noProof/>
                <w:sz w:val="20"/>
              </w:rPr>
              <w:t>Fabrication à partir de matières de toute sous-position, à l’exclusion de celle dont relève le produit et des matières relevant de la sous-position 2905 44. Toutefois, des matières de la même sous-position que le produit peuvent être utilisées, à condition que leur valeur totale n'excède pas 20 %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39</w:t>
            </w:r>
          </w:p>
        </w:tc>
        <w:tc>
          <w:tcPr>
            <w:tcW w:w="1488" w:type="pct"/>
          </w:tcPr>
          <w:p>
            <w:pPr>
              <w:spacing w:before="60" w:after="60" w:line="360" w:lineRule="auto"/>
              <w:jc w:val="left"/>
              <w:rPr>
                <w:noProof/>
                <w:sz w:val="20"/>
                <w:szCs w:val="20"/>
              </w:rPr>
            </w:pPr>
            <w:r>
              <w:rPr>
                <w:noProof/>
                <w:sz w:val="20"/>
              </w:rPr>
              <w:t>Matières plastiques et ouvrages en ces matières;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3907</w:t>
            </w:r>
          </w:p>
        </w:tc>
        <w:tc>
          <w:tcPr>
            <w:tcW w:w="1488" w:type="pct"/>
          </w:tcPr>
          <w:p>
            <w:pPr>
              <w:spacing w:before="60" w:after="60" w:line="360" w:lineRule="auto"/>
              <w:jc w:val="left"/>
              <w:rPr>
                <w:noProof/>
                <w:sz w:val="20"/>
                <w:szCs w:val="20"/>
              </w:rPr>
            </w:pPr>
            <w:r>
              <w:rPr>
                <w:noProof/>
                <w:sz w:val="20"/>
              </w:rPr>
              <w:t>- Copolymères obtenus à partir de copolymères polycarbonates et copolymères acrylonitrile-butadiène-styrène (ABS)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matières de la même position que le produit peuvent être utilisées, à condition que leur valeur totale n’excède pas 50 % du prix départ usine du produit</w:t>
            </w:r>
            <w:r>
              <w:rPr>
                <w:rStyle w:val="FootnoteReference"/>
                <w:noProof/>
                <w:sz w:val="20"/>
              </w:rPr>
              <w:footnoteReference w:id="5"/>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Polyester</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polycarbonate de tétrabromo-(bisphenol A)</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3920</w:t>
            </w:r>
          </w:p>
        </w:tc>
        <w:tc>
          <w:tcPr>
            <w:tcW w:w="1488" w:type="pct"/>
          </w:tcPr>
          <w:p>
            <w:pPr>
              <w:spacing w:before="60" w:after="60" w:line="360" w:lineRule="auto"/>
              <w:jc w:val="left"/>
              <w:rPr>
                <w:noProof/>
                <w:sz w:val="20"/>
                <w:szCs w:val="20"/>
              </w:rPr>
            </w:pPr>
            <w:r>
              <w:rPr>
                <w:noProof/>
                <w:sz w:val="20"/>
              </w:rPr>
              <w:t>Feuilles ou pellicules d'ionomères</w:t>
            </w:r>
          </w:p>
        </w:tc>
        <w:tc>
          <w:tcPr>
            <w:tcW w:w="2858" w:type="pct"/>
          </w:tcPr>
          <w:p>
            <w:pPr>
              <w:spacing w:before="60" w:after="60" w:line="360" w:lineRule="auto"/>
              <w:jc w:val="left"/>
              <w:rPr>
                <w:noProof/>
                <w:sz w:val="20"/>
                <w:szCs w:val="20"/>
              </w:rPr>
            </w:pPr>
            <w:r>
              <w:rPr>
                <w:noProof/>
                <w:sz w:val="20"/>
              </w:rPr>
              <w:t>Fabrication à partir d'un sel partiel de thermoplastique qui est un copolymère d'éthylène et de l'acide métacrylique partiellement neutralisé avec des ions métalliques, principalement de zinc et de sodium</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3921</w:t>
            </w:r>
          </w:p>
        </w:tc>
        <w:tc>
          <w:tcPr>
            <w:tcW w:w="1488" w:type="pct"/>
          </w:tcPr>
          <w:p>
            <w:pPr>
              <w:spacing w:before="60" w:after="60" w:line="360" w:lineRule="auto"/>
              <w:jc w:val="left"/>
              <w:rPr>
                <w:noProof/>
                <w:sz w:val="20"/>
                <w:szCs w:val="20"/>
              </w:rPr>
            </w:pPr>
            <w:r>
              <w:rPr>
                <w:noProof/>
                <w:sz w:val="20"/>
              </w:rPr>
              <w:t>Bandes métallisées en matières plastiques</w:t>
            </w:r>
          </w:p>
        </w:tc>
        <w:tc>
          <w:tcPr>
            <w:tcW w:w="2858" w:type="pct"/>
          </w:tcPr>
          <w:p>
            <w:pPr>
              <w:spacing w:before="60" w:after="60" w:line="360" w:lineRule="auto"/>
              <w:jc w:val="left"/>
              <w:rPr>
                <w:noProof/>
                <w:sz w:val="20"/>
                <w:szCs w:val="20"/>
              </w:rPr>
            </w:pPr>
            <w:r>
              <w:rPr>
                <w:noProof/>
                <w:sz w:val="20"/>
              </w:rPr>
              <w:t>Fabrication à partir de bandes de polyester hautement transparentes d’une épaisseur inférieure à 23 microns</w:t>
            </w:r>
            <w:r>
              <w:rPr>
                <w:rStyle w:val="FootnoteReference"/>
                <w:noProof/>
                <w:sz w:val="20"/>
              </w:rPr>
              <w:footnoteReference w:id="6"/>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40</w:t>
            </w:r>
          </w:p>
        </w:tc>
        <w:tc>
          <w:tcPr>
            <w:tcW w:w="1488" w:type="pct"/>
          </w:tcPr>
          <w:p>
            <w:pPr>
              <w:spacing w:before="60" w:after="60" w:line="360" w:lineRule="auto"/>
              <w:jc w:val="left"/>
              <w:rPr>
                <w:noProof/>
                <w:sz w:val="20"/>
                <w:szCs w:val="20"/>
              </w:rPr>
            </w:pPr>
            <w:r>
              <w:rPr>
                <w:noProof/>
                <w:sz w:val="20"/>
              </w:rPr>
              <w:t>Caoutchouc et ouvrages en caoutchouc;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4012</w:t>
            </w:r>
          </w:p>
        </w:tc>
        <w:tc>
          <w:tcPr>
            <w:tcW w:w="1488" w:type="pct"/>
          </w:tcPr>
          <w:p>
            <w:pPr>
              <w:spacing w:before="60" w:after="60" w:line="360" w:lineRule="auto"/>
              <w:jc w:val="left"/>
              <w:rPr>
                <w:noProof/>
                <w:sz w:val="20"/>
                <w:szCs w:val="20"/>
              </w:rPr>
            </w:pPr>
            <w:r>
              <w:rPr>
                <w:noProof/>
                <w:sz w:val="20"/>
              </w:rPr>
              <w:t>Pneumatiques rechapés ou usagés en caoutchouc; bandages, bandes de roulement pour pneumatiques et «flaps» en caoutchouc</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Pneumatiques et bandages (pleins ou creux), rechapés en caoutchouc</w:t>
            </w:r>
          </w:p>
        </w:tc>
        <w:tc>
          <w:tcPr>
            <w:tcW w:w="2858" w:type="pct"/>
          </w:tcPr>
          <w:p>
            <w:pPr>
              <w:spacing w:before="60" w:after="60" w:line="360" w:lineRule="auto"/>
              <w:jc w:val="left"/>
              <w:rPr>
                <w:noProof/>
                <w:sz w:val="20"/>
                <w:szCs w:val="20"/>
              </w:rPr>
            </w:pPr>
            <w:r>
              <w:rPr>
                <w:noProof/>
                <w:sz w:val="20"/>
              </w:rPr>
              <w:t>Rechapage de pneumatiques ou de bandages usagés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Autres</w:t>
            </w:r>
          </w:p>
        </w:tc>
        <w:tc>
          <w:tcPr>
            <w:tcW w:w="2858" w:type="pct"/>
          </w:tcPr>
          <w:p>
            <w:pPr>
              <w:spacing w:before="60" w:after="60" w:line="360" w:lineRule="auto"/>
              <w:jc w:val="left"/>
              <w:rPr>
                <w:noProof/>
                <w:sz w:val="20"/>
                <w:szCs w:val="20"/>
              </w:rPr>
            </w:pPr>
            <w:r>
              <w:rPr>
                <w:noProof/>
                <w:sz w:val="20"/>
              </w:rPr>
              <w:t>Fabrication à partir de matières de toute position, à l'exclusion des matières des n</w:t>
            </w:r>
            <w:r>
              <w:rPr>
                <w:noProof/>
                <w:sz w:val="20"/>
                <w:vertAlign w:val="superscript"/>
              </w:rPr>
              <w:t>os</w:t>
            </w:r>
            <w:r>
              <w:rPr>
                <w:noProof/>
                <w:sz w:val="20"/>
              </w:rPr>
              <w:t xml:space="preserve"> 4011 et 4012</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ex Chapitre 41</w:t>
            </w:r>
          </w:p>
        </w:tc>
        <w:tc>
          <w:tcPr>
            <w:tcW w:w="1488" w:type="pct"/>
          </w:tcPr>
          <w:p>
            <w:pPr>
              <w:spacing w:before="60" w:after="60" w:line="360" w:lineRule="auto"/>
              <w:jc w:val="left"/>
              <w:rPr>
                <w:noProof/>
                <w:sz w:val="20"/>
                <w:szCs w:val="20"/>
              </w:rPr>
            </w:pPr>
            <w:r>
              <w:rPr>
                <w:noProof/>
                <w:sz w:val="20"/>
              </w:rPr>
              <w:t>Peaux (autres que les pelleteries) et cuirs;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r>
              <w:rPr>
                <w:noProof/>
                <w:sz w:val="20"/>
              </w:rPr>
              <w:t>4101 à 4103</w:t>
            </w:r>
          </w:p>
        </w:tc>
        <w:tc>
          <w:tcPr>
            <w:tcW w:w="1488" w:type="pct"/>
          </w:tcPr>
          <w:p>
            <w:pPr>
              <w:spacing w:before="60" w:after="60" w:line="360" w:lineRule="auto"/>
              <w:jc w:val="left"/>
              <w:rPr>
                <w:noProof/>
                <w:sz w:val="20"/>
                <w:szCs w:val="20"/>
              </w:rPr>
            </w:pPr>
            <w:r>
              <w:rPr>
                <w:noProof/>
                <w:sz w:val="20"/>
              </w:rPr>
              <w:t>Cuirs et peaux bruts de bovins (y compris les buffles) ou d'équidés (frais, ou salés, séchés, chaulés, picklés ou autrement conservés, mais non tannés ni parcheminés ni autrement préparés), même épilés ou refendus; peaux brutes d'ovins (fraîches, ou salées, séchées, chaulées, picklées ou autrement conservées, mais non tannées ni parcheminées ni autrement préparées), même épilées ou refendues, autres que celles exclues par la note 1, point c), du chapitre 41; autres cuirs et peaux bruts (frais, ou salés, séchés, chaulés, picklés ou autrement conservés, mais non tannés ni parcheminés ni autrement préparés), même épilés ou refendus, autres que ceux exclus par la note 1, point b) ou point c), du chapitre 41</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4104 à 4106</w:t>
            </w:r>
          </w:p>
        </w:tc>
        <w:tc>
          <w:tcPr>
            <w:tcW w:w="1488" w:type="pct"/>
          </w:tcPr>
          <w:p>
            <w:pPr>
              <w:spacing w:before="60" w:after="60" w:line="360" w:lineRule="auto"/>
              <w:jc w:val="left"/>
              <w:rPr>
                <w:noProof/>
                <w:sz w:val="20"/>
                <w:szCs w:val="20"/>
              </w:rPr>
            </w:pPr>
            <w:r>
              <w:rPr>
                <w:noProof/>
                <w:sz w:val="20"/>
              </w:rPr>
              <w:t>Cuirs et peaux épilés et peaux d'animaux dépourvus de poils, tannés ou en croûte, même refendus, mais non autrement préparés</w:t>
            </w:r>
          </w:p>
        </w:tc>
        <w:tc>
          <w:tcPr>
            <w:tcW w:w="2858" w:type="pct"/>
          </w:tcPr>
          <w:p>
            <w:pPr>
              <w:spacing w:before="60" w:after="60" w:line="360" w:lineRule="auto"/>
              <w:jc w:val="left"/>
              <w:rPr>
                <w:noProof/>
                <w:sz w:val="20"/>
                <w:szCs w:val="20"/>
              </w:rPr>
            </w:pPr>
            <w:r>
              <w:rPr>
                <w:noProof/>
                <w:sz w:val="20"/>
              </w:rPr>
              <w:t>Retannage de cuirs et peaux tannés ou prétannés relevant des sous-positions 4104 11, 4104 19, 4105 10, 4106 21, 4106 31 ou 4106 91</w:t>
            </w:r>
          </w:p>
          <w:p>
            <w:pPr>
              <w:spacing w:before="60" w:after="60" w:line="360" w:lineRule="auto"/>
              <w:jc w:val="left"/>
              <w:rPr>
                <w:noProof/>
                <w:sz w:val="20"/>
                <w:szCs w:val="20"/>
              </w:rPr>
            </w:pP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4107, 4112, 4113</w:t>
            </w:r>
          </w:p>
        </w:tc>
        <w:tc>
          <w:tcPr>
            <w:tcW w:w="1488" w:type="pct"/>
          </w:tcPr>
          <w:p>
            <w:pPr>
              <w:spacing w:before="60" w:after="60" w:line="360" w:lineRule="auto"/>
              <w:jc w:val="left"/>
              <w:rPr>
                <w:noProof/>
                <w:sz w:val="20"/>
                <w:szCs w:val="20"/>
              </w:rPr>
            </w:pPr>
            <w:r>
              <w:rPr>
                <w:noProof/>
                <w:sz w:val="20"/>
              </w:rPr>
              <w:t>Cuirs préparés après tannage ou après dessèchement</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les matières des sous-positions 4104 41, 4104 49, 4105 30, 4106 22, 4106 32 et 4106 92 ne peuvent être utilisées que si les cuirs et peaux tannés ou en croûte à l’état sec font l’objet d’une opération de retannage.</w:t>
            </w:r>
          </w:p>
        </w:tc>
      </w:tr>
      <w:tr>
        <w:trPr>
          <w:trHeight w:val="20"/>
        </w:trPr>
        <w:tc>
          <w:tcPr>
            <w:tcW w:w="654" w:type="pct"/>
          </w:tcPr>
          <w:p>
            <w:pPr>
              <w:spacing w:before="60" w:after="60" w:line="360" w:lineRule="auto"/>
              <w:jc w:val="left"/>
              <w:rPr>
                <w:noProof/>
                <w:sz w:val="20"/>
                <w:szCs w:val="20"/>
              </w:rPr>
            </w:pPr>
            <w:r>
              <w:rPr>
                <w:noProof/>
                <w:sz w:val="20"/>
              </w:rPr>
              <w:t>Chapitre 42</w:t>
            </w:r>
          </w:p>
        </w:tc>
        <w:tc>
          <w:tcPr>
            <w:tcW w:w="1488" w:type="pct"/>
          </w:tcPr>
          <w:p>
            <w:pPr>
              <w:spacing w:before="60" w:after="60" w:line="360" w:lineRule="auto"/>
              <w:jc w:val="left"/>
              <w:rPr>
                <w:noProof/>
                <w:sz w:val="20"/>
                <w:szCs w:val="20"/>
              </w:rPr>
            </w:pPr>
            <w:r>
              <w:rPr>
                <w:noProof/>
                <w:sz w:val="20"/>
              </w:rPr>
              <w:t>Ouvrages en cuir; articles de bourrellerie ou de sellerie; articles de voyage, sacs à main et contenants similaires; ouvrages en boyaux</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ex Chapitre 43</w:t>
            </w:r>
          </w:p>
        </w:tc>
        <w:tc>
          <w:tcPr>
            <w:tcW w:w="1488" w:type="pct"/>
          </w:tcPr>
          <w:p>
            <w:pPr>
              <w:spacing w:before="60" w:after="60" w:line="360" w:lineRule="auto"/>
              <w:jc w:val="left"/>
              <w:rPr>
                <w:noProof/>
                <w:sz w:val="20"/>
                <w:szCs w:val="20"/>
              </w:rPr>
            </w:pPr>
            <w:r>
              <w:rPr>
                <w:noProof/>
                <w:sz w:val="20"/>
              </w:rPr>
              <w:t>Pelleteries et fourrures; pelleteries factices;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4301</w:t>
            </w:r>
          </w:p>
        </w:tc>
        <w:tc>
          <w:tcPr>
            <w:tcW w:w="1488" w:type="pct"/>
          </w:tcPr>
          <w:p>
            <w:pPr>
              <w:spacing w:before="60" w:after="60" w:line="360" w:lineRule="auto"/>
              <w:jc w:val="left"/>
              <w:rPr>
                <w:noProof/>
                <w:sz w:val="20"/>
                <w:szCs w:val="20"/>
              </w:rPr>
            </w:pPr>
            <w:r>
              <w:rPr>
                <w:noProof/>
                <w:sz w:val="20"/>
              </w:rPr>
              <w:t>Pelleteries brutes (y compris les têtes, queues, pattes et autres morceaux utilisables en pelleteries), autres que les peaux brutes des positions 4101, 4102 ou 4103</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ex 4302</w:t>
            </w:r>
          </w:p>
        </w:tc>
        <w:tc>
          <w:tcPr>
            <w:tcW w:w="1488" w:type="pct"/>
          </w:tcPr>
          <w:p>
            <w:pPr>
              <w:spacing w:before="60" w:after="60" w:line="360" w:lineRule="auto"/>
              <w:jc w:val="left"/>
              <w:rPr>
                <w:noProof/>
                <w:sz w:val="20"/>
                <w:szCs w:val="20"/>
              </w:rPr>
            </w:pPr>
            <w:r>
              <w:rPr>
                <w:noProof/>
                <w:sz w:val="20"/>
              </w:rPr>
              <w:t>Pelleteries tannées ou apprêtées, assemblées: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nappes, sacs, croix, carrés et présentations similaires</w:t>
            </w:r>
          </w:p>
        </w:tc>
        <w:tc>
          <w:tcPr>
            <w:tcW w:w="2858" w:type="pct"/>
          </w:tcPr>
          <w:p>
            <w:pPr>
              <w:spacing w:before="60" w:after="60" w:line="360" w:lineRule="auto"/>
              <w:jc w:val="left"/>
              <w:rPr>
                <w:noProof/>
                <w:sz w:val="20"/>
                <w:szCs w:val="20"/>
              </w:rPr>
            </w:pPr>
            <w:r>
              <w:rPr>
                <w:noProof/>
                <w:sz w:val="20"/>
              </w:rPr>
              <w:t>Blanchiment ou teinture, avec coupe et assemblage de peaux tannées ou apprêtées, non assemblées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autres</w:t>
            </w:r>
          </w:p>
        </w:tc>
        <w:tc>
          <w:tcPr>
            <w:tcW w:w="2858" w:type="pct"/>
          </w:tcPr>
          <w:p>
            <w:pPr>
              <w:spacing w:before="60" w:after="60" w:line="360" w:lineRule="auto"/>
              <w:jc w:val="left"/>
              <w:rPr>
                <w:noProof/>
                <w:sz w:val="20"/>
                <w:szCs w:val="20"/>
              </w:rPr>
            </w:pPr>
            <w:r>
              <w:rPr>
                <w:noProof/>
                <w:sz w:val="20"/>
              </w:rPr>
              <w:t>Fabrication à partir de peaux tannées ou apprêtées, non assemblées</w:t>
            </w:r>
          </w:p>
        </w:tc>
      </w:tr>
      <w:tr>
        <w:trPr>
          <w:trHeight w:val="20"/>
        </w:trPr>
        <w:tc>
          <w:tcPr>
            <w:tcW w:w="654" w:type="pct"/>
          </w:tcPr>
          <w:p>
            <w:pPr>
              <w:spacing w:before="60" w:after="60" w:line="360" w:lineRule="auto"/>
              <w:jc w:val="left"/>
              <w:rPr>
                <w:noProof/>
                <w:sz w:val="20"/>
                <w:szCs w:val="20"/>
              </w:rPr>
            </w:pPr>
            <w:r>
              <w:rPr>
                <w:noProof/>
                <w:sz w:val="20"/>
              </w:rPr>
              <w:t>4303</w:t>
            </w:r>
          </w:p>
        </w:tc>
        <w:tc>
          <w:tcPr>
            <w:tcW w:w="1488" w:type="pct"/>
          </w:tcPr>
          <w:p>
            <w:pPr>
              <w:spacing w:before="60" w:after="60" w:line="360" w:lineRule="auto"/>
              <w:jc w:val="left"/>
              <w:rPr>
                <w:noProof/>
                <w:sz w:val="20"/>
                <w:szCs w:val="20"/>
              </w:rPr>
            </w:pPr>
            <w:r>
              <w:rPr>
                <w:noProof/>
                <w:sz w:val="20"/>
              </w:rPr>
              <w:t>Vêtements, accessoires du vêtement et autres articles en pelleteries</w:t>
            </w:r>
          </w:p>
        </w:tc>
        <w:tc>
          <w:tcPr>
            <w:tcW w:w="2858" w:type="pct"/>
          </w:tcPr>
          <w:p>
            <w:pPr>
              <w:spacing w:before="60" w:after="60" w:line="360" w:lineRule="auto"/>
              <w:jc w:val="left"/>
              <w:rPr>
                <w:noProof/>
                <w:sz w:val="20"/>
                <w:szCs w:val="20"/>
              </w:rPr>
            </w:pPr>
            <w:r>
              <w:rPr>
                <w:noProof/>
                <w:sz w:val="20"/>
              </w:rPr>
              <w:t>Fabrication à partir de peaux tannées ou apprêtées, non assemblées du nº 4302</w:t>
            </w:r>
          </w:p>
        </w:tc>
      </w:tr>
      <w:tr>
        <w:trPr>
          <w:trHeight w:val="20"/>
        </w:trPr>
        <w:tc>
          <w:tcPr>
            <w:tcW w:w="654" w:type="pct"/>
          </w:tcPr>
          <w:p>
            <w:pPr>
              <w:spacing w:before="60" w:after="60" w:line="360" w:lineRule="auto"/>
              <w:jc w:val="left"/>
              <w:rPr>
                <w:noProof/>
                <w:sz w:val="20"/>
                <w:szCs w:val="20"/>
              </w:rPr>
            </w:pPr>
            <w:r>
              <w:rPr>
                <w:noProof/>
                <w:sz w:val="20"/>
              </w:rPr>
              <w:t>ex Chapitre 44</w:t>
            </w:r>
          </w:p>
        </w:tc>
        <w:tc>
          <w:tcPr>
            <w:tcW w:w="1488" w:type="pct"/>
          </w:tcPr>
          <w:p>
            <w:pPr>
              <w:spacing w:before="60" w:after="60" w:line="360" w:lineRule="auto"/>
              <w:jc w:val="left"/>
              <w:rPr>
                <w:noProof/>
                <w:sz w:val="20"/>
                <w:szCs w:val="20"/>
              </w:rPr>
            </w:pPr>
            <w:r>
              <w:rPr>
                <w:noProof/>
                <w:sz w:val="20"/>
              </w:rPr>
              <w:t>Bois et ouvrages en bois; charbon de bois;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4407</w:t>
            </w:r>
          </w:p>
        </w:tc>
        <w:tc>
          <w:tcPr>
            <w:tcW w:w="1488" w:type="pct"/>
          </w:tcPr>
          <w:p>
            <w:pPr>
              <w:spacing w:before="60" w:after="60" w:line="360" w:lineRule="auto"/>
              <w:jc w:val="left"/>
              <w:rPr>
                <w:noProof/>
                <w:sz w:val="20"/>
                <w:szCs w:val="20"/>
              </w:rPr>
            </w:pPr>
            <w:r>
              <w:rPr>
                <w:noProof/>
                <w:sz w:val="20"/>
              </w:rPr>
              <w:t>Bois sciés ou dédossés longitudinalement, tranchés ou déroulés, d'une épaisseur excédant 6 mm, rabotés, poncés ou collés par assemblage en bout</w:t>
            </w:r>
          </w:p>
        </w:tc>
        <w:tc>
          <w:tcPr>
            <w:tcW w:w="2858" w:type="pct"/>
          </w:tcPr>
          <w:p>
            <w:pPr>
              <w:spacing w:before="60" w:after="60" w:line="360" w:lineRule="auto"/>
              <w:jc w:val="left"/>
              <w:rPr>
                <w:noProof/>
                <w:sz w:val="20"/>
                <w:szCs w:val="20"/>
              </w:rPr>
            </w:pPr>
            <w:r>
              <w:rPr>
                <w:noProof/>
                <w:sz w:val="20"/>
              </w:rPr>
              <w:t>Rabotage, ponçage ou collage par assemblage en bout</w:t>
            </w:r>
          </w:p>
        </w:tc>
      </w:tr>
      <w:tr>
        <w:trPr>
          <w:trHeight w:val="20"/>
        </w:trPr>
        <w:tc>
          <w:tcPr>
            <w:tcW w:w="654" w:type="pct"/>
          </w:tcPr>
          <w:p>
            <w:pPr>
              <w:spacing w:before="60" w:after="60" w:line="360" w:lineRule="auto"/>
              <w:jc w:val="left"/>
              <w:rPr>
                <w:noProof/>
                <w:sz w:val="20"/>
                <w:szCs w:val="20"/>
              </w:rPr>
            </w:pPr>
            <w:r>
              <w:rPr>
                <w:noProof/>
                <w:sz w:val="20"/>
              </w:rPr>
              <w:t>ex 4408</w:t>
            </w:r>
          </w:p>
        </w:tc>
        <w:tc>
          <w:tcPr>
            <w:tcW w:w="1488" w:type="pct"/>
          </w:tcPr>
          <w:p>
            <w:pPr>
              <w:spacing w:before="60" w:after="60" w:line="360" w:lineRule="auto"/>
              <w:jc w:val="left"/>
              <w:rPr>
                <w:noProof/>
                <w:sz w:val="20"/>
                <w:szCs w:val="20"/>
              </w:rPr>
            </w:pPr>
            <w:r>
              <w:rPr>
                <w:noProof/>
                <w:sz w:val="20"/>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2858" w:type="pct"/>
          </w:tcPr>
          <w:p>
            <w:pPr>
              <w:spacing w:before="60" w:after="60" w:line="360" w:lineRule="auto"/>
              <w:jc w:val="left"/>
              <w:rPr>
                <w:noProof/>
                <w:sz w:val="20"/>
                <w:szCs w:val="20"/>
              </w:rPr>
            </w:pPr>
            <w:r>
              <w:rPr>
                <w:noProof/>
                <w:sz w:val="20"/>
              </w:rPr>
              <w:t>Jointage, rabotage, ponçage ou collage par assemblage en bout.</w:t>
            </w:r>
          </w:p>
        </w:tc>
      </w:tr>
      <w:tr>
        <w:trPr>
          <w:trHeight w:val="20"/>
        </w:trPr>
        <w:tc>
          <w:tcPr>
            <w:tcW w:w="654" w:type="pct"/>
          </w:tcPr>
          <w:p>
            <w:pPr>
              <w:spacing w:before="60" w:after="60" w:line="360" w:lineRule="auto"/>
              <w:jc w:val="left"/>
              <w:rPr>
                <w:noProof/>
                <w:sz w:val="20"/>
                <w:szCs w:val="20"/>
              </w:rPr>
            </w:pPr>
            <w:r>
              <w:rPr>
                <w:noProof/>
                <w:sz w:val="20"/>
              </w:rPr>
              <w:t>ex 4410 à ex 4413</w:t>
            </w:r>
          </w:p>
        </w:tc>
        <w:tc>
          <w:tcPr>
            <w:tcW w:w="1488" w:type="pct"/>
          </w:tcPr>
          <w:p>
            <w:pPr>
              <w:spacing w:before="60" w:after="60" w:line="360" w:lineRule="auto"/>
              <w:jc w:val="left"/>
              <w:rPr>
                <w:noProof/>
                <w:sz w:val="20"/>
                <w:szCs w:val="20"/>
              </w:rPr>
            </w:pPr>
            <w:r>
              <w:rPr>
                <w:noProof/>
                <w:sz w:val="20"/>
              </w:rPr>
              <w:t>Baguettes et moulures en bois pour meubles, cadres, décors intérieurs, conduites électriques et similaires</w:t>
            </w:r>
          </w:p>
        </w:tc>
        <w:tc>
          <w:tcPr>
            <w:tcW w:w="2858" w:type="pct"/>
          </w:tcPr>
          <w:p>
            <w:pPr>
              <w:spacing w:before="60" w:after="60" w:line="360" w:lineRule="auto"/>
              <w:jc w:val="left"/>
              <w:rPr>
                <w:noProof/>
                <w:sz w:val="20"/>
                <w:szCs w:val="20"/>
              </w:rPr>
            </w:pPr>
            <w:r>
              <w:rPr>
                <w:noProof/>
                <w:sz w:val="20"/>
              </w:rPr>
              <w:t>Transformation sous forme de baguettes ou de moulures</w:t>
            </w:r>
          </w:p>
        </w:tc>
      </w:tr>
      <w:tr>
        <w:trPr>
          <w:trHeight w:val="20"/>
        </w:trPr>
        <w:tc>
          <w:tcPr>
            <w:tcW w:w="654" w:type="pct"/>
          </w:tcPr>
          <w:p>
            <w:pPr>
              <w:pageBreakBefore/>
              <w:spacing w:before="60" w:after="60" w:line="360" w:lineRule="auto"/>
              <w:jc w:val="left"/>
              <w:rPr>
                <w:noProof/>
                <w:sz w:val="20"/>
                <w:szCs w:val="20"/>
              </w:rPr>
            </w:pPr>
            <w:r>
              <w:rPr>
                <w:noProof/>
                <w:sz w:val="20"/>
              </w:rPr>
              <w:t>ex 4415</w:t>
            </w:r>
          </w:p>
        </w:tc>
        <w:tc>
          <w:tcPr>
            <w:tcW w:w="1488" w:type="pct"/>
          </w:tcPr>
          <w:p>
            <w:pPr>
              <w:spacing w:before="60" w:after="60" w:line="360" w:lineRule="auto"/>
              <w:jc w:val="left"/>
              <w:rPr>
                <w:noProof/>
                <w:sz w:val="20"/>
                <w:szCs w:val="20"/>
              </w:rPr>
            </w:pPr>
            <w:r>
              <w:rPr>
                <w:noProof/>
                <w:sz w:val="20"/>
              </w:rPr>
              <w:t>Caisses, caissettes, cageots, cylindres et emballages similaires, en bois</w:t>
            </w:r>
          </w:p>
        </w:tc>
        <w:tc>
          <w:tcPr>
            <w:tcW w:w="2858" w:type="pct"/>
          </w:tcPr>
          <w:p>
            <w:pPr>
              <w:spacing w:before="60" w:after="60" w:line="360" w:lineRule="auto"/>
              <w:jc w:val="left"/>
              <w:rPr>
                <w:noProof/>
                <w:sz w:val="20"/>
                <w:szCs w:val="20"/>
              </w:rPr>
            </w:pPr>
            <w:r>
              <w:rPr>
                <w:noProof/>
                <w:sz w:val="20"/>
              </w:rPr>
              <w:t>Fabrication à partir de planches non coupées à dimension</w:t>
            </w:r>
          </w:p>
        </w:tc>
      </w:tr>
      <w:tr>
        <w:trPr>
          <w:trHeight w:val="20"/>
        </w:trPr>
        <w:tc>
          <w:tcPr>
            <w:tcW w:w="654" w:type="pct"/>
          </w:tcPr>
          <w:p>
            <w:pPr>
              <w:spacing w:before="60" w:after="60" w:line="360" w:lineRule="auto"/>
              <w:jc w:val="left"/>
              <w:rPr>
                <w:noProof/>
                <w:sz w:val="20"/>
                <w:szCs w:val="20"/>
              </w:rPr>
            </w:pPr>
            <w:r>
              <w:rPr>
                <w:noProof/>
                <w:sz w:val="20"/>
              </w:rPr>
              <w:t>ex 4418</w:t>
            </w:r>
          </w:p>
        </w:tc>
        <w:tc>
          <w:tcPr>
            <w:tcW w:w="1488" w:type="pct"/>
          </w:tcPr>
          <w:p>
            <w:pPr>
              <w:spacing w:before="60" w:after="60" w:line="360" w:lineRule="auto"/>
              <w:jc w:val="left"/>
              <w:rPr>
                <w:noProof/>
                <w:sz w:val="20"/>
                <w:szCs w:val="20"/>
              </w:rPr>
            </w:pPr>
            <w:r>
              <w:rPr>
                <w:noProof/>
                <w:sz w:val="20"/>
              </w:rPr>
              <w:t>– Ouvrages de menuiserie et pièces de charpente en bois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panneaux cellulaires en bois ou des bardeaux (shingles et shakes) peuvent être utilisés.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Baguettes et moulures</w:t>
            </w:r>
          </w:p>
        </w:tc>
        <w:tc>
          <w:tcPr>
            <w:tcW w:w="2858" w:type="pct"/>
          </w:tcPr>
          <w:p>
            <w:pPr>
              <w:spacing w:before="60" w:after="60" w:line="360" w:lineRule="auto"/>
              <w:jc w:val="left"/>
              <w:rPr>
                <w:noProof/>
                <w:sz w:val="20"/>
                <w:szCs w:val="20"/>
              </w:rPr>
            </w:pPr>
            <w:r>
              <w:rPr>
                <w:noProof/>
                <w:sz w:val="20"/>
              </w:rPr>
              <w:t>Transformation sous forme de baguettes ou de moulures</w:t>
            </w:r>
          </w:p>
        </w:tc>
      </w:tr>
      <w:tr>
        <w:trPr>
          <w:trHeight w:val="20"/>
        </w:trPr>
        <w:tc>
          <w:tcPr>
            <w:tcW w:w="654" w:type="pct"/>
          </w:tcPr>
          <w:p>
            <w:pPr>
              <w:spacing w:before="60" w:after="60" w:line="360" w:lineRule="auto"/>
              <w:jc w:val="left"/>
              <w:rPr>
                <w:noProof/>
                <w:sz w:val="20"/>
                <w:szCs w:val="20"/>
              </w:rPr>
            </w:pPr>
            <w:r>
              <w:rPr>
                <w:noProof/>
                <w:sz w:val="20"/>
              </w:rPr>
              <w:t>ex 4421</w:t>
            </w:r>
          </w:p>
        </w:tc>
        <w:tc>
          <w:tcPr>
            <w:tcW w:w="1488" w:type="pct"/>
          </w:tcPr>
          <w:p>
            <w:pPr>
              <w:spacing w:before="60" w:after="60" w:line="360" w:lineRule="auto"/>
              <w:jc w:val="left"/>
              <w:rPr>
                <w:noProof/>
                <w:sz w:val="20"/>
                <w:szCs w:val="20"/>
              </w:rPr>
            </w:pPr>
            <w:r>
              <w:rPr>
                <w:noProof/>
                <w:sz w:val="20"/>
              </w:rPr>
              <w:t>Bois préparés pour allumettes; chevilles en bois pour chaussures</w:t>
            </w:r>
          </w:p>
        </w:tc>
        <w:tc>
          <w:tcPr>
            <w:tcW w:w="2858" w:type="pct"/>
          </w:tcPr>
          <w:p>
            <w:pPr>
              <w:spacing w:before="60" w:after="60" w:line="360" w:lineRule="auto"/>
              <w:jc w:val="left"/>
              <w:rPr>
                <w:noProof/>
                <w:sz w:val="20"/>
                <w:szCs w:val="20"/>
              </w:rPr>
            </w:pPr>
            <w:r>
              <w:rPr>
                <w:noProof/>
                <w:sz w:val="20"/>
              </w:rPr>
              <w:t>Fabrication à partir de bois de toute position, à l’exclusion des bois filés du nº 4409</w:t>
            </w:r>
          </w:p>
        </w:tc>
      </w:tr>
      <w:tr>
        <w:trPr>
          <w:trHeight w:val="20"/>
        </w:trPr>
        <w:tc>
          <w:tcPr>
            <w:tcW w:w="654" w:type="pct"/>
          </w:tcPr>
          <w:p>
            <w:pPr>
              <w:spacing w:before="60" w:after="60" w:line="360" w:lineRule="auto"/>
              <w:jc w:val="left"/>
              <w:rPr>
                <w:noProof/>
                <w:sz w:val="20"/>
                <w:szCs w:val="20"/>
              </w:rPr>
            </w:pPr>
            <w:r>
              <w:rPr>
                <w:noProof/>
                <w:sz w:val="20"/>
              </w:rPr>
              <w:t>ex Chapitre 51</w:t>
            </w:r>
          </w:p>
        </w:tc>
        <w:tc>
          <w:tcPr>
            <w:tcW w:w="1488" w:type="pct"/>
          </w:tcPr>
          <w:p>
            <w:pPr>
              <w:spacing w:before="60" w:after="60" w:line="360" w:lineRule="auto"/>
              <w:jc w:val="left"/>
              <w:rPr>
                <w:noProof/>
                <w:sz w:val="20"/>
                <w:szCs w:val="20"/>
              </w:rPr>
            </w:pPr>
            <w:r>
              <w:rPr>
                <w:noProof/>
                <w:sz w:val="20"/>
              </w:rPr>
              <w:t>Laine, poils fins ou grossiers; fils et tissus de crin;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5106 à 5110</w:t>
            </w:r>
          </w:p>
        </w:tc>
        <w:tc>
          <w:tcPr>
            <w:tcW w:w="1488" w:type="pct"/>
          </w:tcPr>
          <w:p>
            <w:pPr>
              <w:spacing w:before="60" w:after="60" w:line="360" w:lineRule="auto"/>
              <w:jc w:val="left"/>
              <w:rPr>
                <w:noProof/>
                <w:sz w:val="20"/>
                <w:szCs w:val="20"/>
              </w:rPr>
            </w:pPr>
            <w:r>
              <w:rPr>
                <w:noProof/>
                <w:sz w:val="20"/>
              </w:rPr>
              <w:t>Fils de laine, de poils fins ou grossiers ou de crin</w:t>
            </w:r>
          </w:p>
        </w:tc>
        <w:tc>
          <w:tcPr>
            <w:tcW w:w="2858" w:type="pct"/>
          </w:tcPr>
          <w:p>
            <w:pPr>
              <w:spacing w:before="60" w:after="60" w:line="360" w:lineRule="auto"/>
              <w:jc w:val="left"/>
              <w:rPr>
                <w:noProof/>
                <w:sz w:val="20"/>
                <w:szCs w:val="20"/>
              </w:rPr>
            </w:pPr>
            <w:r>
              <w:rPr>
                <w:noProof/>
                <w:sz w:val="20"/>
              </w:rPr>
              <w:t>Filage de fibres naturelles ou extrusion de fibres synthétiques ou artificielles accompagnée d’un filage</w:t>
            </w:r>
            <w:r>
              <w:rPr>
                <w:rStyle w:val="FootnoteReference"/>
                <w:noProof/>
                <w:sz w:val="20"/>
              </w:rPr>
              <w:footnoteReference w:id="7"/>
            </w:r>
          </w:p>
        </w:tc>
      </w:tr>
      <w:tr>
        <w:trPr>
          <w:trHeight w:val="20"/>
        </w:trPr>
        <w:tc>
          <w:tcPr>
            <w:tcW w:w="654" w:type="pct"/>
          </w:tcPr>
          <w:p>
            <w:pPr>
              <w:spacing w:before="60" w:after="60" w:line="360" w:lineRule="auto"/>
              <w:jc w:val="left"/>
              <w:rPr>
                <w:noProof/>
                <w:sz w:val="20"/>
                <w:szCs w:val="20"/>
              </w:rPr>
            </w:pPr>
            <w:r>
              <w:rPr>
                <w:noProof/>
                <w:sz w:val="20"/>
              </w:rPr>
              <w:t>5111 à 5113</w:t>
            </w:r>
          </w:p>
        </w:tc>
        <w:tc>
          <w:tcPr>
            <w:tcW w:w="1488" w:type="pct"/>
          </w:tcPr>
          <w:p>
            <w:pPr>
              <w:spacing w:before="60" w:after="60" w:line="360" w:lineRule="auto"/>
              <w:jc w:val="left"/>
              <w:rPr>
                <w:noProof/>
                <w:sz w:val="20"/>
                <w:szCs w:val="20"/>
              </w:rPr>
            </w:pPr>
            <w:r>
              <w:rPr>
                <w:noProof/>
                <w:sz w:val="20"/>
              </w:rPr>
              <w:t>Tissus de laine, de poils fins ou grossiers ou de crin</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52</w:t>
            </w:r>
          </w:p>
        </w:tc>
        <w:tc>
          <w:tcPr>
            <w:tcW w:w="1488" w:type="pct"/>
          </w:tcPr>
          <w:p>
            <w:pPr>
              <w:spacing w:before="60" w:after="60" w:line="360" w:lineRule="auto"/>
              <w:jc w:val="left"/>
              <w:rPr>
                <w:noProof/>
                <w:sz w:val="20"/>
                <w:szCs w:val="20"/>
              </w:rPr>
            </w:pPr>
            <w:r>
              <w:rPr>
                <w:noProof/>
                <w:sz w:val="20"/>
              </w:rPr>
              <w:t>Coton;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5204 à 5207</w:t>
            </w:r>
          </w:p>
        </w:tc>
        <w:tc>
          <w:tcPr>
            <w:tcW w:w="1488" w:type="pct"/>
          </w:tcPr>
          <w:p>
            <w:pPr>
              <w:spacing w:before="60" w:after="60" w:line="360" w:lineRule="auto"/>
              <w:jc w:val="left"/>
              <w:rPr>
                <w:noProof/>
                <w:sz w:val="20"/>
                <w:szCs w:val="20"/>
              </w:rPr>
            </w:pPr>
            <w:r>
              <w:rPr>
                <w:noProof/>
                <w:sz w:val="20"/>
              </w:rPr>
              <w:t>Fils de coton</w:t>
            </w:r>
          </w:p>
        </w:tc>
        <w:tc>
          <w:tcPr>
            <w:tcW w:w="2858" w:type="pct"/>
          </w:tcPr>
          <w:p>
            <w:pPr>
              <w:spacing w:before="60" w:after="60" w:line="360" w:lineRule="auto"/>
              <w:jc w:val="left"/>
              <w:rPr>
                <w:noProof/>
                <w:sz w:val="20"/>
                <w:szCs w:val="20"/>
              </w:rPr>
            </w:pPr>
            <w:r>
              <w:rPr>
                <w:noProof/>
                <w:sz w:val="20"/>
              </w:rPr>
              <w:t>Filage de fibres naturelles ou extrusion de fibres synthétiques ou artificielles accompagnée d'un filage</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5208 à 5212</w:t>
            </w:r>
          </w:p>
        </w:tc>
        <w:tc>
          <w:tcPr>
            <w:tcW w:w="1488" w:type="pct"/>
          </w:tcPr>
          <w:p>
            <w:pPr>
              <w:spacing w:before="60" w:after="60" w:line="360" w:lineRule="auto"/>
              <w:jc w:val="left"/>
              <w:rPr>
                <w:noProof/>
                <w:sz w:val="20"/>
                <w:szCs w:val="20"/>
              </w:rPr>
            </w:pPr>
            <w:r>
              <w:rPr>
                <w:noProof/>
                <w:sz w:val="20"/>
              </w:rPr>
              <w:t>Tissus de coton:</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53</w:t>
            </w:r>
          </w:p>
        </w:tc>
        <w:tc>
          <w:tcPr>
            <w:tcW w:w="1488" w:type="pct"/>
          </w:tcPr>
          <w:p>
            <w:pPr>
              <w:spacing w:before="60" w:after="60" w:line="360" w:lineRule="auto"/>
              <w:jc w:val="left"/>
              <w:rPr>
                <w:noProof/>
                <w:sz w:val="20"/>
                <w:szCs w:val="20"/>
              </w:rPr>
            </w:pPr>
            <w:r>
              <w:rPr>
                <w:noProof/>
                <w:sz w:val="20"/>
              </w:rPr>
              <w:t>Autres fibres textiles végétales; fils de papier et tissus de fils de papier;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pageBreakBefore/>
              <w:spacing w:before="60" w:after="60" w:line="360" w:lineRule="auto"/>
              <w:jc w:val="left"/>
              <w:rPr>
                <w:noProof/>
                <w:sz w:val="20"/>
                <w:szCs w:val="20"/>
              </w:rPr>
            </w:pPr>
            <w:r>
              <w:rPr>
                <w:noProof/>
                <w:sz w:val="20"/>
              </w:rPr>
              <w:t>5306 à 5308</w:t>
            </w:r>
          </w:p>
        </w:tc>
        <w:tc>
          <w:tcPr>
            <w:tcW w:w="1488" w:type="pct"/>
          </w:tcPr>
          <w:p>
            <w:pPr>
              <w:spacing w:before="60" w:after="60" w:line="360" w:lineRule="auto"/>
              <w:jc w:val="left"/>
              <w:rPr>
                <w:noProof/>
                <w:sz w:val="20"/>
                <w:szCs w:val="20"/>
              </w:rPr>
            </w:pPr>
            <w:r>
              <w:rPr>
                <w:noProof/>
                <w:sz w:val="20"/>
              </w:rPr>
              <w:t>Fils d’autres fibres textiles végétales; fils de papier</w:t>
            </w:r>
          </w:p>
        </w:tc>
        <w:tc>
          <w:tcPr>
            <w:tcW w:w="2858" w:type="pct"/>
          </w:tcPr>
          <w:p>
            <w:pPr>
              <w:spacing w:before="60" w:after="60" w:line="360" w:lineRule="auto"/>
              <w:jc w:val="left"/>
              <w:rPr>
                <w:noProof/>
                <w:sz w:val="20"/>
                <w:szCs w:val="20"/>
              </w:rPr>
            </w:pPr>
            <w:r>
              <w:rPr>
                <w:noProof/>
                <w:sz w:val="20"/>
              </w:rPr>
              <w:t>Filage de fibres naturelles ou extrusion de fibres synthétiques ou artificielles accompagnée d'un filage</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5309 à 5311</w:t>
            </w:r>
          </w:p>
        </w:tc>
        <w:tc>
          <w:tcPr>
            <w:tcW w:w="1488" w:type="pct"/>
          </w:tcPr>
          <w:p>
            <w:pPr>
              <w:spacing w:before="60" w:after="60" w:line="360" w:lineRule="auto"/>
              <w:jc w:val="left"/>
              <w:rPr>
                <w:noProof/>
                <w:sz w:val="20"/>
                <w:szCs w:val="20"/>
              </w:rPr>
            </w:pPr>
            <w:r>
              <w:rPr>
                <w:noProof/>
                <w:sz w:val="20"/>
              </w:rPr>
              <w:t>Tissus d'autres fibres textiles végétales; tissus de fils de papier:</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5401 à 5406</w:t>
            </w:r>
          </w:p>
        </w:tc>
        <w:tc>
          <w:tcPr>
            <w:tcW w:w="1488" w:type="pct"/>
          </w:tcPr>
          <w:p>
            <w:pPr>
              <w:spacing w:before="60" w:after="60" w:line="360" w:lineRule="auto"/>
              <w:jc w:val="left"/>
              <w:rPr>
                <w:noProof/>
                <w:sz w:val="20"/>
                <w:szCs w:val="20"/>
              </w:rPr>
            </w:pPr>
            <w:r>
              <w:rPr>
                <w:noProof/>
                <w:sz w:val="20"/>
              </w:rPr>
              <w:t>Fils, monofilaments et fils de filaments synthétiques ou artificiels</w:t>
            </w:r>
          </w:p>
        </w:tc>
        <w:tc>
          <w:tcPr>
            <w:tcW w:w="2858" w:type="pct"/>
          </w:tcPr>
          <w:p>
            <w:pPr>
              <w:spacing w:before="60" w:after="60" w:line="360" w:lineRule="auto"/>
              <w:jc w:val="left"/>
              <w:rPr>
                <w:noProof/>
                <w:sz w:val="20"/>
                <w:szCs w:val="20"/>
              </w:rPr>
            </w:pPr>
            <w:r>
              <w:rPr>
                <w:noProof/>
                <w:sz w:val="20"/>
              </w:rPr>
              <w:t>Extrusion de fibres synthétiques ou artificielles, accompagnée d'un filage, ou d'un filage de fibres naturelles</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5407 et 5408</w:t>
            </w:r>
          </w:p>
        </w:tc>
        <w:tc>
          <w:tcPr>
            <w:tcW w:w="1488" w:type="pct"/>
          </w:tcPr>
          <w:p>
            <w:pPr>
              <w:spacing w:before="60" w:after="60" w:line="360" w:lineRule="auto"/>
              <w:jc w:val="left"/>
              <w:rPr>
                <w:noProof/>
                <w:sz w:val="20"/>
                <w:szCs w:val="20"/>
              </w:rPr>
            </w:pPr>
            <w:r>
              <w:rPr>
                <w:noProof/>
                <w:sz w:val="20"/>
              </w:rPr>
              <w:t>Tissus de fils de filaments synthétiques ou artificiels:</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5501 à 5507</w:t>
            </w:r>
          </w:p>
        </w:tc>
        <w:tc>
          <w:tcPr>
            <w:tcW w:w="1488" w:type="pct"/>
          </w:tcPr>
          <w:p>
            <w:pPr>
              <w:spacing w:before="60" w:after="60" w:line="360" w:lineRule="auto"/>
              <w:jc w:val="left"/>
              <w:rPr>
                <w:noProof/>
                <w:sz w:val="20"/>
                <w:szCs w:val="20"/>
              </w:rPr>
            </w:pPr>
            <w:r>
              <w:rPr>
                <w:noProof/>
                <w:sz w:val="20"/>
              </w:rPr>
              <w:t>Fibres synthétiques ou artificielles discontinues</w:t>
            </w:r>
          </w:p>
        </w:tc>
        <w:tc>
          <w:tcPr>
            <w:tcW w:w="2858" w:type="pct"/>
          </w:tcPr>
          <w:p>
            <w:pPr>
              <w:spacing w:before="60" w:after="60" w:line="360" w:lineRule="auto"/>
              <w:jc w:val="left"/>
              <w:rPr>
                <w:i/>
                <w:iCs/>
                <w:noProof/>
                <w:sz w:val="20"/>
                <w:szCs w:val="20"/>
              </w:rPr>
            </w:pPr>
            <w:r>
              <w:rPr>
                <w:noProof/>
                <w:sz w:val="20"/>
              </w:rPr>
              <w:t>Extrusion de fibres artificielles ou synthétiques.</w:t>
            </w:r>
          </w:p>
        </w:tc>
      </w:tr>
      <w:tr>
        <w:trPr>
          <w:trHeight w:val="20"/>
        </w:trPr>
        <w:tc>
          <w:tcPr>
            <w:tcW w:w="654" w:type="pct"/>
          </w:tcPr>
          <w:p>
            <w:pPr>
              <w:spacing w:before="60" w:after="60" w:line="360" w:lineRule="auto"/>
              <w:jc w:val="left"/>
              <w:rPr>
                <w:noProof/>
                <w:sz w:val="20"/>
                <w:szCs w:val="20"/>
              </w:rPr>
            </w:pPr>
            <w:r>
              <w:rPr>
                <w:noProof/>
                <w:sz w:val="20"/>
              </w:rPr>
              <w:t>5508 à 5511</w:t>
            </w:r>
          </w:p>
        </w:tc>
        <w:tc>
          <w:tcPr>
            <w:tcW w:w="1488" w:type="pct"/>
          </w:tcPr>
          <w:p>
            <w:pPr>
              <w:spacing w:before="60" w:after="60" w:line="360" w:lineRule="auto"/>
              <w:jc w:val="left"/>
              <w:rPr>
                <w:noProof/>
                <w:sz w:val="20"/>
                <w:szCs w:val="20"/>
              </w:rPr>
            </w:pPr>
            <w:r>
              <w:rPr>
                <w:noProof/>
                <w:sz w:val="20"/>
              </w:rPr>
              <w:t>Fils à coudre et autres fils de fibres synthétiques ou artificielles discontinues</w:t>
            </w:r>
          </w:p>
        </w:tc>
        <w:tc>
          <w:tcPr>
            <w:tcW w:w="2858" w:type="pct"/>
          </w:tcPr>
          <w:p>
            <w:pPr>
              <w:spacing w:before="60" w:after="60" w:line="360" w:lineRule="auto"/>
              <w:jc w:val="left"/>
              <w:rPr>
                <w:noProof/>
                <w:sz w:val="20"/>
                <w:szCs w:val="20"/>
              </w:rPr>
            </w:pPr>
            <w:r>
              <w:rPr>
                <w:noProof/>
                <w:sz w:val="20"/>
              </w:rPr>
              <w:t>Filage de fibres naturelles ou extrusion de fibres synthétiques ou artificielles accompagnée d'un filage</w:t>
            </w:r>
            <w:r>
              <w:rPr>
                <w:noProof/>
                <w:sz w:val="20"/>
                <w:vertAlign w:val="superscript"/>
              </w:rPr>
              <w:t>6</w:t>
            </w:r>
          </w:p>
        </w:tc>
      </w:tr>
      <w:tr>
        <w:trPr>
          <w:trHeight w:val="20"/>
        </w:trPr>
        <w:tc>
          <w:tcPr>
            <w:tcW w:w="654" w:type="pct"/>
          </w:tcPr>
          <w:p>
            <w:pPr>
              <w:spacing w:before="60" w:after="60" w:line="360" w:lineRule="auto"/>
              <w:jc w:val="left"/>
              <w:rPr>
                <w:noProof/>
                <w:sz w:val="20"/>
                <w:szCs w:val="20"/>
              </w:rPr>
            </w:pPr>
            <w:r>
              <w:rPr>
                <w:noProof/>
                <w:sz w:val="20"/>
              </w:rPr>
              <w:t>5512 à 5516</w:t>
            </w:r>
          </w:p>
        </w:tc>
        <w:tc>
          <w:tcPr>
            <w:tcW w:w="1488" w:type="pct"/>
          </w:tcPr>
          <w:p>
            <w:pPr>
              <w:spacing w:before="60" w:after="60" w:line="360" w:lineRule="auto"/>
              <w:jc w:val="left"/>
              <w:rPr>
                <w:noProof/>
                <w:sz w:val="20"/>
                <w:szCs w:val="20"/>
              </w:rPr>
            </w:pPr>
            <w:r>
              <w:rPr>
                <w:noProof/>
                <w:sz w:val="20"/>
              </w:rPr>
              <w:t>Tissus de fibres synthétiques ou artificielles discontinues</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56</w:t>
            </w:r>
          </w:p>
        </w:tc>
        <w:tc>
          <w:tcPr>
            <w:tcW w:w="1488" w:type="pct"/>
          </w:tcPr>
          <w:p>
            <w:pPr>
              <w:spacing w:before="60" w:after="60" w:line="360" w:lineRule="auto"/>
              <w:jc w:val="left"/>
              <w:rPr>
                <w:noProof/>
                <w:sz w:val="20"/>
                <w:szCs w:val="20"/>
              </w:rPr>
            </w:pPr>
            <w:r>
              <w:rPr>
                <w:noProof/>
                <w:sz w:val="20"/>
              </w:rPr>
              <w:t>Ouates, feutres et nontissés; fils spéciaux; ficelles, cordes et cordages; articles de corderie; à l’exclusion de:</w:t>
            </w:r>
          </w:p>
        </w:tc>
        <w:tc>
          <w:tcPr>
            <w:tcW w:w="2858" w:type="pct"/>
          </w:tcPr>
          <w:p>
            <w:pPr>
              <w:spacing w:before="60" w:after="60" w:line="360" w:lineRule="auto"/>
              <w:jc w:val="left"/>
              <w:rPr>
                <w:noProof/>
                <w:sz w:val="20"/>
                <w:szCs w:val="20"/>
              </w:rPr>
            </w:pPr>
            <w:r>
              <w:rPr>
                <w:noProof/>
                <w:sz w:val="20"/>
              </w:rPr>
              <w:t>Extrusion de fibres synthétiques ou artificielles, accompagnée d'un filage, ou d'un filage de fibres naturelles</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 ou d'impression</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5602</w:t>
            </w:r>
          </w:p>
        </w:tc>
        <w:tc>
          <w:tcPr>
            <w:tcW w:w="1488" w:type="pct"/>
          </w:tcPr>
          <w:p>
            <w:pPr>
              <w:spacing w:before="60" w:after="60" w:line="360" w:lineRule="auto"/>
              <w:jc w:val="left"/>
              <w:rPr>
                <w:noProof/>
                <w:sz w:val="20"/>
                <w:szCs w:val="20"/>
              </w:rPr>
            </w:pPr>
            <w:r>
              <w:rPr>
                <w:noProof/>
                <w:sz w:val="20"/>
              </w:rPr>
              <w:t>Feutres, même imprégnés, enduits, recouverts ou stratifiés:</w:t>
            </w:r>
          </w:p>
        </w:tc>
        <w:tc>
          <w:tcPr>
            <w:tcW w:w="2858" w:type="pct"/>
          </w:tcPr>
          <w:p>
            <w:pPr>
              <w:spacing w:before="60" w:after="60" w:line="360" w:lineRule="auto"/>
              <w:jc w:val="left"/>
              <w:rPr>
                <w:noProof/>
                <w:sz w:val="20"/>
                <w:szCs w:val="20"/>
              </w:rPr>
            </w:pP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feutres aiguilletés</w:t>
            </w:r>
          </w:p>
        </w:tc>
        <w:tc>
          <w:tcPr>
            <w:tcW w:w="2858" w:type="pct"/>
          </w:tcPr>
          <w:p>
            <w:pPr>
              <w:spacing w:before="60" w:after="60" w:line="360" w:lineRule="auto"/>
              <w:jc w:val="left"/>
              <w:rPr>
                <w:noProof/>
                <w:sz w:val="20"/>
                <w:szCs w:val="20"/>
              </w:rPr>
            </w:pPr>
            <w:r>
              <w:rPr>
                <w:noProof/>
                <w:sz w:val="20"/>
              </w:rPr>
              <w:t>Extrusion de fibres synthétiques ou artificielles accompagnée de fabrication de tissu.</w:t>
            </w:r>
          </w:p>
          <w:p>
            <w:pPr>
              <w:spacing w:before="60" w:after="60" w:line="360" w:lineRule="auto"/>
              <w:jc w:val="left"/>
              <w:rPr>
                <w:noProof/>
                <w:sz w:val="20"/>
                <w:szCs w:val="20"/>
              </w:rPr>
            </w:pPr>
            <w:r>
              <w:rPr>
                <w:noProof/>
                <w:sz w:val="20"/>
              </w:rPr>
              <w:t>Toutefois:</w:t>
            </w:r>
          </w:p>
          <w:p>
            <w:pPr>
              <w:spacing w:before="60" w:after="60" w:line="360" w:lineRule="auto"/>
              <w:jc w:val="left"/>
              <w:rPr>
                <w:noProof/>
                <w:sz w:val="20"/>
                <w:szCs w:val="20"/>
              </w:rPr>
            </w:pPr>
            <w:r>
              <w:rPr>
                <w:noProof/>
                <w:sz w:val="20"/>
              </w:rPr>
              <w:t>-</w:t>
            </w:r>
            <w:r>
              <w:rPr>
                <w:noProof/>
              </w:rPr>
              <w:tab/>
            </w:r>
            <w:r>
              <w:rPr>
                <w:noProof/>
                <w:sz w:val="20"/>
              </w:rPr>
              <w:t>des fils de filaments de polypropylène du nº 5402,</w:t>
            </w:r>
          </w:p>
          <w:p>
            <w:pPr>
              <w:spacing w:before="60" w:after="60" w:line="360" w:lineRule="auto"/>
              <w:jc w:val="left"/>
              <w:rPr>
                <w:noProof/>
                <w:sz w:val="20"/>
                <w:szCs w:val="20"/>
              </w:rPr>
            </w:pPr>
            <w:r>
              <w:rPr>
                <w:noProof/>
                <w:sz w:val="20"/>
              </w:rPr>
              <w:t>-</w:t>
            </w:r>
            <w:r>
              <w:rPr>
                <w:noProof/>
              </w:rPr>
              <w:tab/>
            </w:r>
            <w:r>
              <w:rPr>
                <w:noProof/>
                <w:sz w:val="20"/>
              </w:rPr>
              <w:t>des fibres de polypropylène des n</w:t>
            </w:r>
            <w:r>
              <w:rPr>
                <w:noProof/>
                <w:sz w:val="20"/>
                <w:vertAlign w:val="superscript"/>
              </w:rPr>
              <w:t>os</w:t>
            </w:r>
            <w:r>
              <w:rPr>
                <w:noProof/>
                <w:sz w:val="20"/>
              </w:rPr>
              <w:t xml:space="preserve"> 5503 ou 5506, ou</w:t>
            </w:r>
          </w:p>
          <w:p>
            <w:pPr>
              <w:spacing w:before="60" w:after="60" w:line="360" w:lineRule="auto"/>
              <w:jc w:val="left"/>
              <w:rPr>
                <w:noProof/>
                <w:sz w:val="20"/>
                <w:szCs w:val="20"/>
              </w:rPr>
            </w:pPr>
            <w:r>
              <w:rPr>
                <w:noProof/>
                <w:sz w:val="20"/>
              </w:rPr>
              <w:t>-</w:t>
            </w:r>
            <w:r>
              <w:rPr>
                <w:noProof/>
              </w:rPr>
              <w:tab/>
            </w:r>
            <w:r>
              <w:rPr>
                <w:noProof/>
                <w:sz w:val="20"/>
              </w:rPr>
              <w:t>des câbles de filaments de polypropylène du nº 5501,</w:t>
            </w:r>
          </w:p>
          <w:p>
            <w:pPr>
              <w:spacing w:before="60" w:after="60" w:line="360" w:lineRule="auto"/>
              <w:jc w:val="left"/>
              <w:rPr>
                <w:noProof/>
                <w:sz w:val="20"/>
                <w:szCs w:val="20"/>
              </w:rPr>
            </w:pPr>
            <w:r>
              <w:rPr>
                <w:noProof/>
                <w:sz w:val="20"/>
              </w:rPr>
              <w:t>dont le titre de chaque fibre ou filament constitutif est, dans tous les cas, inférieur à 9 décitex,</w:t>
            </w:r>
          </w:p>
          <w:p>
            <w:pPr>
              <w:spacing w:before="60" w:after="60" w:line="360" w:lineRule="auto"/>
              <w:jc w:val="left"/>
              <w:rPr>
                <w:noProof/>
                <w:sz w:val="20"/>
                <w:szCs w:val="20"/>
              </w:rPr>
            </w:pPr>
            <w:r>
              <w:rPr>
                <w:noProof/>
                <w:sz w:val="20"/>
              </w:rPr>
              <w:t>peuvent être utilisés, à condition que leur valeur totale n'excède pas 40 %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de tissu uniquement dans le cas des feutres élaborés à partir de fibres naturelles</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Extrusion de fibres synthétiques ou artificielles accompagnée de fabrication de tissu.</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de tissu uniquement dans le cas des autres feutres élaborés à partir de fibres naturelles</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5603</w:t>
            </w:r>
          </w:p>
        </w:tc>
        <w:tc>
          <w:tcPr>
            <w:tcW w:w="1488" w:type="pct"/>
          </w:tcPr>
          <w:p>
            <w:pPr>
              <w:spacing w:before="60" w:after="60" w:line="360" w:lineRule="auto"/>
              <w:jc w:val="left"/>
              <w:rPr>
                <w:noProof/>
                <w:sz w:val="20"/>
                <w:szCs w:val="20"/>
              </w:rPr>
            </w:pPr>
            <w:r>
              <w:rPr>
                <w:noProof/>
                <w:sz w:val="20"/>
              </w:rPr>
              <w:t>Nontissés, même imprégnés, enduits, recouverts ou stratifiés</w:t>
            </w:r>
          </w:p>
        </w:tc>
        <w:tc>
          <w:tcPr>
            <w:tcW w:w="2858" w:type="pct"/>
          </w:tcPr>
          <w:p>
            <w:pPr>
              <w:spacing w:before="60" w:after="60" w:line="360" w:lineRule="auto"/>
              <w:jc w:val="left"/>
              <w:rPr>
                <w:noProof/>
                <w:sz w:val="20"/>
                <w:szCs w:val="20"/>
              </w:rPr>
            </w:pPr>
            <w:r>
              <w:rPr>
                <w:noProof/>
                <w:sz w:val="20"/>
              </w:rPr>
              <w:t>Tout procédé de fabrication de nontissés, y compris l'aiguilletage.</w:t>
            </w:r>
          </w:p>
        </w:tc>
      </w:tr>
      <w:tr>
        <w:trPr>
          <w:trHeight w:val="20"/>
        </w:trPr>
        <w:tc>
          <w:tcPr>
            <w:tcW w:w="654" w:type="pct"/>
          </w:tcPr>
          <w:p>
            <w:pPr>
              <w:spacing w:before="60" w:after="60" w:line="360" w:lineRule="auto"/>
              <w:jc w:val="left"/>
              <w:rPr>
                <w:noProof/>
                <w:sz w:val="20"/>
                <w:szCs w:val="20"/>
              </w:rPr>
            </w:pPr>
            <w:r>
              <w:rPr>
                <w:noProof/>
                <w:sz w:val="20"/>
              </w:rPr>
              <w:t>5604</w:t>
            </w:r>
          </w:p>
        </w:tc>
        <w:tc>
          <w:tcPr>
            <w:tcW w:w="1488" w:type="pct"/>
          </w:tcPr>
          <w:p>
            <w:pPr>
              <w:spacing w:before="60" w:after="60" w:line="360" w:lineRule="auto"/>
              <w:jc w:val="left"/>
              <w:rPr>
                <w:noProof/>
                <w:sz w:val="20"/>
                <w:szCs w:val="20"/>
              </w:rPr>
            </w:pPr>
            <w:r>
              <w:rPr>
                <w:noProof/>
                <w:sz w:val="20"/>
              </w:rPr>
              <w:t>Fils et cordes de caoutchouc, recouverts de textiles; fils textiles, lames et formes similaires des n</w:t>
            </w:r>
            <w:r>
              <w:rPr>
                <w:noProof/>
                <w:sz w:val="20"/>
                <w:vertAlign w:val="superscript"/>
              </w:rPr>
              <w:t>os</w:t>
            </w:r>
            <w:r>
              <w:rPr>
                <w:noProof/>
                <w:sz w:val="20"/>
              </w:rPr>
              <w:t> 5404 ou 5405, imprégnés, enduits, recouverts ou gainés de caoutchouc ou de matière plastique:</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fils et cordes de caoutchouc, recouverts de textiles</w:t>
            </w:r>
          </w:p>
        </w:tc>
        <w:tc>
          <w:tcPr>
            <w:tcW w:w="2858" w:type="pct"/>
          </w:tcPr>
          <w:p>
            <w:pPr>
              <w:spacing w:before="60" w:after="60" w:line="360" w:lineRule="auto"/>
              <w:jc w:val="left"/>
              <w:rPr>
                <w:noProof/>
                <w:sz w:val="20"/>
                <w:szCs w:val="20"/>
              </w:rPr>
            </w:pPr>
            <w:r>
              <w:rPr>
                <w:noProof/>
                <w:sz w:val="20"/>
              </w:rPr>
              <w:t>Fabrication à partir de fils ou de cordes de caoutchouc, non recouverts de matières textiles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Extrusion de fibres synthétiques ou artificielles, accompagnée d'un filage, ou d'un filage de fibres naturelles</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5605</w:t>
            </w:r>
          </w:p>
        </w:tc>
        <w:tc>
          <w:tcPr>
            <w:tcW w:w="1488" w:type="pct"/>
          </w:tcPr>
          <w:p>
            <w:pPr>
              <w:spacing w:before="60" w:after="60" w:line="360" w:lineRule="auto"/>
              <w:jc w:val="left"/>
              <w:rPr>
                <w:noProof/>
                <w:sz w:val="20"/>
                <w:szCs w:val="20"/>
              </w:rPr>
            </w:pPr>
            <w:r>
              <w:rPr>
                <w:noProof/>
                <w:sz w:val="20"/>
              </w:rPr>
              <w:t>Filés métalliques et fils métallisés, même guipés, constitués par des fils textiles, des lames ou formes similaires des n</w:t>
            </w:r>
            <w:r>
              <w:rPr>
                <w:noProof/>
                <w:sz w:val="20"/>
                <w:vertAlign w:val="superscript"/>
              </w:rPr>
              <w:t>os</w:t>
            </w:r>
            <w:r>
              <w:rPr>
                <w:noProof/>
                <w:sz w:val="20"/>
              </w:rPr>
              <w:t> 5404 ou 5405, combinés avec du métal sous forme de fils, de lames ou de poudres, ou recouverts de métal</w:t>
            </w:r>
          </w:p>
        </w:tc>
        <w:tc>
          <w:tcPr>
            <w:tcW w:w="2858" w:type="pct"/>
          </w:tcPr>
          <w:p>
            <w:pPr>
              <w:spacing w:before="60" w:after="60" w:line="360" w:lineRule="auto"/>
              <w:jc w:val="left"/>
              <w:rPr>
                <w:noProof/>
                <w:sz w:val="20"/>
                <w:szCs w:val="20"/>
              </w:rPr>
            </w:pPr>
            <w:r>
              <w:rPr>
                <w:noProof/>
                <w:sz w:val="20"/>
              </w:rPr>
              <w:t>Extrusion de fibres synthétiques ou artificielles accompagnée d'un filage, ou filage de fibres naturelles et/ou synthétiques ou artificielles discontinues</w:t>
            </w:r>
            <w:r>
              <w:rPr>
                <w:noProof/>
                <w:sz w:val="20"/>
                <w:vertAlign w:val="superscript"/>
              </w:rPr>
              <w:t>6</w:t>
            </w:r>
            <w:r>
              <w:rPr>
                <w:noProof/>
                <w:sz w:val="20"/>
              </w:rPr>
              <w:t>.</w:t>
            </w:r>
          </w:p>
        </w:tc>
      </w:tr>
      <w:tr>
        <w:trPr>
          <w:trHeight w:val="20"/>
        </w:trPr>
        <w:tc>
          <w:tcPr>
            <w:tcW w:w="654" w:type="pct"/>
          </w:tcPr>
          <w:p>
            <w:pPr>
              <w:pageBreakBefore/>
              <w:spacing w:before="60" w:after="60" w:line="360" w:lineRule="auto"/>
              <w:jc w:val="left"/>
              <w:rPr>
                <w:noProof/>
                <w:sz w:val="20"/>
                <w:szCs w:val="20"/>
              </w:rPr>
            </w:pPr>
            <w:r>
              <w:rPr>
                <w:noProof/>
                <w:sz w:val="20"/>
              </w:rPr>
              <w:t>5606</w:t>
            </w:r>
          </w:p>
        </w:tc>
        <w:tc>
          <w:tcPr>
            <w:tcW w:w="1488" w:type="pct"/>
          </w:tcPr>
          <w:p>
            <w:pPr>
              <w:spacing w:before="60" w:after="60" w:line="360" w:lineRule="auto"/>
              <w:jc w:val="left"/>
              <w:rPr>
                <w:noProof/>
                <w:sz w:val="20"/>
                <w:szCs w:val="20"/>
              </w:rPr>
            </w:pPr>
            <w:r>
              <w:rPr>
                <w:noProof/>
                <w:sz w:val="20"/>
              </w:rPr>
              <w:t>Fils guipés, lames et formes similaires des n</w:t>
            </w:r>
            <w:r>
              <w:rPr>
                <w:noProof/>
                <w:sz w:val="20"/>
                <w:vertAlign w:val="superscript"/>
              </w:rPr>
              <w:t>os</w:t>
            </w:r>
            <w:r>
              <w:rPr>
                <w:noProof/>
                <w:sz w:val="20"/>
              </w:rPr>
              <w:t xml:space="preserve"> 5404 ou 5405 guipées, autres que ceux du n° 5605 et autres que les fils de crin guipés; fils de chenille; fils dits «de chaînette»</w:t>
            </w:r>
          </w:p>
        </w:tc>
        <w:tc>
          <w:tcPr>
            <w:tcW w:w="2858" w:type="pct"/>
          </w:tcPr>
          <w:p>
            <w:pPr>
              <w:spacing w:before="60" w:after="60" w:line="360" w:lineRule="auto"/>
              <w:jc w:val="left"/>
              <w:rPr>
                <w:noProof/>
                <w:sz w:val="20"/>
                <w:szCs w:val="20"/>
              </w:rPr>
            </w:pPr>
            <w:r>
              <w:rPr>
                <w:noProof/>
                <w:sz w:val="20"/>
              </w:rPr>
              <w:t>Extrusion de fibres synthétiques ou artificielles accompagnée d'un filage, ou filage de fibres naturelles et/ou synthétiques ou artificielles discontinues</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filage accompagné de flocage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Chapitre 57</w:t>
            </w:r>
          </w:p>
        </w:tc>
        <w:tc>
          <w:tcPr>
            <w:tcW w:w="1488" w:type="pct"/>
          </w:tcPr>
          <w:p>
            <w:pPr>
              <w:spacing w:before="60" w:after="60" w:line="360" w:lineRule="auto"/>
              <w:jc w:val="left"/>
              <w:rPr>
                <w:noProof/>
                <w:sz w:val="20"/>
                <w:szCs w:val="20"/>
              </w:rPr>
            </w:pPr>
            <w:r>
              <w:rPr>
                <w:noProof/>
                <w:sz w:val="20"/>
              </w:rPr>
              <w:t>Tapis et autres revêtements de sol en matières textiles:</w:t>
            </w:r>
          </w:p>
        </w:tc>
        <w:tc>
          <w:tcPr>
            <w:tcW w:w="2858" w:type="pct"/>
          </w:tcPr>
          <w:p>
            <w:pPr>
              <w:spacing w:before="60" w:after="60" w:line="360" w:lineRule="auto"/>
              <w:jc w:val="left"/>
              <w:rPr>
                <w:noProof/>
                <w:sz w:val="20"/>
                <w:szCs w:val="20"/>
              </w:rPr>
            </w:pPr>
            <w:r>
              <w:rPr>
                <w:noProof/>
                <w:sz w:val="20"/>
              </w:rPr>
              <w:t>Filage de fibres discontinues naturelles et/ou synthétiques ou artificielles ou extrusion de fils de filaments synthétiques ou artificiels, accompagnés dans chaque cas d'un tissage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fils de coco, de fils de sisal ou de fil de jute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 ou d'impression</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touffetage accompagné de teinture ou d'impression</w:t>
            </w:r>
          </w:p>
          <w:p>
            <w:pPr>
              <w:spacing w:before="60" w:after="60" w:line="360" w:lineRule="auto"/>
              <w:jc w:val="left"/>
              <w:rPr>
                <w:noProof/>
                <w:sz w:val="20"/>
                <w:szCs w:val="20"/>
              </w:rPr>
            </w:pPr>
            <w:r>
              <w:rPr>
                <w:noProof/>
                <w:sz w:val="20"/>
              </w:rPr>
              <w:t>Extrusion de fibres synthétiques ou artificielles accompagnée de l’utilisation de techniques de fabrication de nontissés, y compris l’aiguilletage</w:t>
            </w:r>
            <w:r>
              <w:rPr>
                <w:noProof/>
                <w:sz w:val="20"/>
                <w:vertAlign w:val="superscript"/>
              </w:rPr>
              <w:t>6</w:t>
            </w:r>
          </w:p>
          <w:p>
            <w:pPr>
              <w:spacing w:before="60" w:after="60" w:line="360" w:lineRule="auto"/>
              <w:jc w:val="left"/>
              <w:rPr>
                <w:noProof/>
                <w:sz w:val="20"/>
                <w:szCs w:val="20"/>
              </w:rPr>
            </w:pPr>
            <w:r>
              <w:rPr>
                <w:noProof/>
                <w:sz w:val="20"/>
              </w:rPr>
              <w:t>Toutefois:</w:t>
            </w:r>
          </w:p>
          <w:p>
            <w:pPr>
              <w:spacing w:before="60" w:after="60" w:line="360" w:lineRule="auto"/>
              <w:jc w:val="left"/>
              <w:rPr>
                <w:noProof/>
                <w:sz w:val="20"/>
                <w:szCs w:val="20"/>
              </w:rPr>
            </w:pPr>
            <w:r>
              <w:rPr>
                <w:noProof/>
                <w:sz w:val="20"/>
              </w:rPr>
              <w:t>-</w:t>
            </w:r>
            <w:r>
              <w:rPr>
                <w:noProof/>
              </w:rPr>
              <w:tab/>
            </w:r>
            <w:r>
              <w:rPr>
                <w:noProof/>
                <w:sz w:val="20"/>
              </w:rPr>
              <w:t>des fils de filaments de polypropylène du nº 5402,</w:t>
            </w:r>
          </w:p>
          <w:p>
            <w:pPr>
              <w:spacing w:before="60" w:after="60" w:line="360" w:lineRule="auto"/>
              <w:jc w:val="left"/>
              <w:rPr>
                <w:noProof/>
                <w:sz w:val="20"/>
                <w:szCs w:val="20"/>
              </w:rPr>
            </w:pPr>
            <w:r>
              <w:rPr>
                <w:noProof/>
                <w:sz w:val="20"/>
              </w:rPr>
              <w:t>-</w:t>
            </w:r>
            <w:r>
              <w:rPr>
                <w:noProof/>
              </w:rPr>
              <w:tab/>
            </w:r>
            <w:r>
              <w:rPr>
                <w:noProof/>
                <w:sz w:val="20"/>
              </w:rPr>
              <w:t>des fibres de polypropylène des n</w:t>
            </w:r>
            <w:r>
              <w:rPr>
                <w:noProof/>
                <w:sz w:val="20"/>
                <w:vertAlign w:val="superscript"/>
              </w:rPr>
              <w:t>os</w:t>
            </w:r>
            <w:r>
              <w:rPr>
                <w:noProof/>
                <w:sz w:val="20"/>
              </w:rPr>
              <w:t xml:space="preserve"> 5503 ou 5506, ou</w:t>
            </w:r>
          </w:p>
          <w:p>
            <w:pPr>
              <w:spacing w:before="60" w:after="60" w:line="360" w:lineRule="auto"/>
              <w:jc w:val="left"/>
              <w:rPr>
                <w:noProof/>
                <w:sz w:val="20"/>
                <w:szCs w:val="20"/>
              </w:rPr>
            </w:pPr>
            <w:r>
              <w:rPr>
                <w:noProof/>
                <w:sz w:val="20"/>
              </w:rPr>
              <w:t>-</w:t>
            </w:r>
            <w:r>
              <w:rPr>
                <w:noProof/>
              </w:rPr>
              <w:tab/>
            </w:r>
            <w:r>
              <w:rPr>
                <w:noProof/>
                <w:sz w:val="20"/>
              </w:rPr>
              <w:t>des câbles de filaments de polypropylène du nº 5501,</w:t>
            </w:r>
          </w:p>
          <w:p>
            <w:pPr>
              <w:spacing w:before="60" w:after="60" w:line="360" w:lineRule="auto"/>
              <w:jc w:val="left"/>
              <w:rPr>
                <w:noProof/>
                <w:sz w:val="20"/>
                <w:szCs w:val="20"/>
              </w:rPr>
            </w:pPr>
            <w:r>
              <w:rPr>
                <w:noProof/>
                <w:sz w:val="20"/>
              </w:rPr>
              <w:t>dont le titre de chaque fibre ou filament constitutif est, dans tous les cas, inférieur à 9 décitex, peuvent être utilisés à condition que leur valeur totale n'excède pas 40 % du prix départ usine du produit.</w:t>
            </w:r>
          </w:p>
          <w:p>
            <w:pPr>
              <w:spacing w:before="60" w:after="60" w:line="360" w:lineRule="auto"/>
              <w:jc w:val="left"/>
              <w:rPr>
                <w:noProof/>
                <w:sz w:val="20"/>
                <w:szCs w:val="20"/>
              </w:rPr>
            </w:pPr>
            <w:r>
              <w:rPr>
                <w:noProof/>
                <w:sz w:val="20"/>
              </w:rPr>
              <w:t>De la toile de jute peut être utilisée en tant que support.</w:t>
            </w:r>
          </w:p>
        </w:tc>
      </w:tr>
      <w:tr>
        <w:trPr>
          <w:trHeight w:val="20"/>
        </w:trPr>
        <w:tc>
          <w:tcPr>
            <w:tcW w:w="654" w:type="pct"/>
          </w:tcPr>
          <w:p>
            <w:pPr>
              <w:spacing w:before="60" w:after="60" w:line="360" w:lineRule="auto"/>
              <w:jc w:val="left"/>
              <w:rPr>
                <w:noProof/>
                <w:sz w:val="20"/>
                <w:szCs w:val="20"/>
              </w:rPr>
            </w:pPr>
            <w:r>
              <w:rPr>
                <w:noProof/>
                <w:sz w:val="20"/>
              </w:rPr>
              <w:t>ex Chapitre 58</w:t>
            </w:r>
          </w:p>
        </w:tc>
        <w:tc>
          <w:tcPr>
            <w:tcW w:w="1488" w:type="pct"/>
          </w:tcPr>
          <w:p>
            <w:pPr>
              <w:spacing w:before="60" w:after="60" w:line="360" w:lineRule="auto"/>
              <w:jc w:val="left"/>
              <w:rPr>
                <w:noProof/>
                <w:sz w:val="20"/>
                <w:szCs w:val="20"/>
              </w:rPr>
            </w:pPr>
            <w:r>
              <w:rPr>
                <w:noProof/>
                <w:sz w:val="20"/>
              </w:rPr>
              <w:t>Tissus spéciaux; surfaces textiles touffetées; dentelles; tapisseries; passementeries; broderies; à l’exclusion de:</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5805</w:t>
            </w:r>
          </w:p>
        </w:tc>
        <w:tc>
          <w:tcPr>
            <w:tcW w:w="1488" w:type="pct"/>
          </w:tcPr>
          <w:p>
            <w:pPr>
              <w:spacing w:before="60" w:after="60" w:line="360" w:lineRule="auto"/>
              <w:jc w:val="left"/>
              <w:rPr>
                <w:noProof/>
                <w:sz w:val="20"/>
                <w:szCs w:val="20"/>
              </w:rPr>
            </w:pPr>
            <w:r>
              <w:rPr>
                <w:noProof/>
                <w:sz w:val="20"/>
              </w:rPr>
              <w:t>Tapisseries tissées à la main (genre Gobelins, Flandres, Aubusson, Beauvais et similaires) et tapisseries à l’aiguille (au petit point, au point de croix, par exemple), même confectionnées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pageBreakBefore/>
              <w:spacing w:before="60" w:after="60" w:line="360" w:lineRule="auto"/>
              <w:jc w:val="left"/>
              <w:rPr>
                <w:noProof/>
                <w:sz w:val="20"/>
                <w:szCs w:val="20"/>
              </w:rPr>
            </w:pPr>
            <w:r>
              <w:rPr>
                <w:noProof/>
                <w:sz w:val="20"/>
              </w:rPr>
              <w:t>5810</w:t>
            </w:r>
          </w:p>
        </w:tc>
        <w:tc>
          <w:tcPr>
            <w:tcW w:w="1488" w:type="pct"/>
          </w:tcPr>
          <w:p>
            <w:pPr>
              <w:spacing w:before="60" w:after="60" w:line="360" w:lineRule="auto"/>
              <w:jc w:val="left"/>
              <w:rPr>
                <w:noProof/>
                <w:sz w:val="20"/>
                <w:szCs w:val="20"/>
              </w:rPr>
            </w:pPr>
            <w:r>
              <w:rPr>
                <w:noProof/>
                <w:sz w:val="20"/>
              </w:rPr>
              <w:t>Broderies en pièces, en bandes ou en motifs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50 % du prix départ usine du produit.</w:t>
            </w:r>
          </w:p>
        </w:tc>
      </w:tr>
      <w:tr>
        <w:trPr>
          <w:trHeight w:val="20"/>
        </w:trPr>
        <w:tc>
          <w:tcPr>
            <w:tcW w:w="654" w:type="pct"/>
          </w:tcPr>
          <w:p>
            <w:pPr>
              <w:spacing w:before="60" w:after="60" w:line="360" w:lineRule="auto"/>
              <w:jc w:val="left"/>
              <w:rPr>
                <w:noProof/>
                <w:sz w:val="20"/>
                <w:szCs w:val="20"/>
              </w:rPr>
            </w:pPr>
            <w:r>
              <w:rPr>
                <w:noProof/>
                <w:sz w:val="20"/>
              </w:rPr>
              <w:t>5901</w:t>
            </w:r>
          </w:p>
        </w:tc>
        <w:tc>
          <w:tcPr>
            <w:tcW w:w="1488" w:type="pct"/>
          </w:tcPr>
          <w:p>
            <w:pPr>
              <w:spacing w:before="60" w:after="60" w:line="360" w:lineRule="auto"/>
              <w:jc w:val="left"/>
              <w:rPr>
                <w:noProof/>
                <w:sz w:val="20"/>
                <w:szCs w:val="20"/>
              </w:rPr>
            </w:pPr>
            <w:r>
              <w:rPr>
                <w:noProof/>
                <w:sz w:val="20"/>
              </w:rPr>
              <w:t>Tissus enduits de colles ou de matières amylacées, des types utilisés pour la reliure, le cartonnage, la gainerie ou usages similaires; toiles à calquer; toiles préparées pour la peinture; bougran et tissus similaires raidis des types utilisés pour la chapellerie</w:t>
            </w:r>
          </w:p>
        </w:tc>
        <w:tc>
          <w:tcPr>
            <w:tcW w:w="2858" w:type="pct"/>
          </w:tcPr>
          <w:p>
            <w:pPr>
              <w:spacing w:before="60" w:after="60" w:line="360" w:lineRule="auto"/>
              <w:jc w:val="left"/>
              <w:rPr>
                <w:noProof/>
                <w:sz w:val="20"/>
                <w:szCs w:val="20"/>
              </w:rPr>
            </w:pPr>
            <w:r>
              <w:rPr>
                <w:noProof/>
                <w:sz w:val="20"/>
              </w:rPr>
              <w:t>Tissage accompagné de teinture, de flocage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 ou d'impression.</w:t>
            </w:r>
          </w:p>
        </w:tc>
      </w:tr>
      <w:tr>
        <w:trPr>
          <w:trHeight w:val="20"/>
        </w:trPr>
        <w:tc>
          <w:tcPr>
            <w:tcW w:w="654" w:type="pct"/>
          </w:tcPr>
          <w:p>
            <w:pPr>
              <w:spacing w:before="60" w:after="60" w:line="360" w:lineRule="auto"/>
              <w:jc w:val="left"/>
              <w:rPr>
                <w:noProof/>
                <w:sz w:val="20"/>
                <w:szCs w:val="20"/>
              </w:rPr>
            </w:pPr>
            <w:r>
              <w:rPr>
                <w:noProof/>
                <w:sz w:val="20"/>
              </w:rPr>
              <w:t>5902</w:t>
            </w:r>
          </w:p>
        </w:tc>
        <w:tc>
          <w:tcPr>
            <w:tcW w:w="1488" w:type="pct"/>
          </w:tcPr>
          <w:p>
            <w:pPr>
              <w:spacing w:before="60" w:after="60" w:line="360" w:lineRule="auto"/>
              <w:jc w:val="left"/>
              <w:rPr>
                <w:noProof/>
                <w:sz w:val="20"/>
                <w:szCs w:val="20"/>
              </w:rPr>
            </w:pPr>
            <w:r>
              <w:rPr>
                <w:noProof/>
                <w:sz w:val="20"/>
              </w:rPr>
              <w:t>Nappes tramées pour pneumatiques obtenues à partir de fils à haute ténacité, de nylon ou d'autres polyamides, de polyesters ou de rayonne viscose:</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contenant 90 % ou moins en poids de matières textiles</w:t>
            </w:r>
          </w:p>
        </w:tc>
        <w:tc>
          <w:tcPr>
            <w:tcW w:w="2858" w:type="pct"/>
          </w:tcPr>
          <w:p>
            <w:pPr>
              <w:spacing w:before="60" w:after="60" w:line="360" w:lineRule="auto"/>
              <w:jc w:val="left"/>
              <w:rPr>
                <w:noProof/>
                <w:sz w:val="20"/>
                <w:szCs w:val="20"/>
              </w:rPr>
            </w:pPr>
            <w:r>
              <w:rPr>
                <w:noProof/>
                <w:sz w:val="20"/>
              </w:rPr>
              <w:t>Tissage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Extrusion de fibres synthétiques ou artificielles accompagnée de tissage</w:t>
            </w:r>
          </w:p>
        </w:tc>
      </w:tr>
      <w:tr>
        <w:trPr>
          <w:trHeight w:val="20"/>
        </w:trPr>
        <w:tc>
          <w:tcPr>
            <w:tcW w:w="654" w:type="pct"/>
          </w:tcPr>
          <w:p>
            <w:pPr>
              <w:spacing w:before="60" w:after="60" w:line="360" w:lineRule="auto"/>
              <w:jc w:val="left"/>
              <w:rPr>
                <w:noProof/>
                <w:sz w:val="20"/>
                <w:szCs w:val="20"/>
              </w:rPr>
            </w:pPr>
            <w:r>
              <w:rPr>
                <w:noProof/>
                <w:sz w:val="20"/>
              </w:rPr>
              <w:t>5903</w:t>
            </w:r>
          </w:p>
        </w:tc>
        <w:tc>
          <w:tcPr>
            <w:tcW w:w="1488" w:type="pct"/>
          </w:tcPr>
          <w:p>
            <w:pPr>
              <w:spacing w:before="60" w:after="60" w:line="360" w:lineRule="auto"/>
              <w:jc w:val="left"/>
              <w:rPr>
                <w:noProof/>
                <w:sz w:val="20"/>
                <w:szCs w:val="20"/>
              </w:rPr>
            </w:pPr>
            <w:r>
              <w:rPr>
                <w:noProof/>
                <w:sz w:val="20"/>
              </w:rPr>
              <w:t>Tissus imprégnés, enduits ou recouverts de matière plastique ou stratifiés avec de la matière plastique, autres que ceux du n° 5902</w:t>
            </w:r>
          </w:p>
        </w:tc>
        <w:tc>
          <w:tcPr>
            <w:tcW w:w="2858" w:type="pct"/>
          </w:tcPr>
          <w:p>
            <w:pPr>
              <w:spacing w:before="60" w:after="60" w:line="360" w:lineRule="auto"/>
              <w:jc w:val="left"/>
              <w:rPr>
                <w:noProof/>
                <w:sz w:val="20"/>
                <w:szCs w:val="20"/>
              </w:rPr>
            </w:pPr>
            <w:r>
              <w:rPr>
                <w:noProof/>
                <w:sz w:val="20"/>
              </w:rPr>
              <w:t>Tissage accompagné de teinture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spacing w:before="60" w:after="60" w:line="360" w:lineRule="auto"/>
              <w:jc w:val="left"/>
              <w:rPr>
                <w:noProof/>
                <w:sz w:val="20"/>
                <w:szCs w:val="20"/>
              </w:rPr>
            </w:pPr>
            <w:r>
              <w:rPr>
                <w:noProof/>
                <w:sz w:val="20"/>
              </w:rPr>
              <w:t>5904</w:t>
            </w:r>
          </w:p>
        </w:tc>
        <w:tc>
          <w:tcPr>
            <w:tcW w:w="1488" w:type="pct"/>
          </w:tcPr>
          <w:p>
            <w:pPr>
              <w:spacing w:before="60" w:after="60" w:line="360" w:lineRule="auto"/>
              <w:jc w:val="left"/>
              <w:rPr>
                <w:noProof/>
                <w:sz w:val="20"/>
                <w:szCs w:val="20"/>
              </w:rPr>
            </w:pPr>
            <w:r>
              <w:rPr>
                <w:noProof/>
                <w:sz w:val="20"/>
              </w:rPr>
              <w:t>Linoléums, même découpés; revêtements de sol consistant en un enduit ou un recouvrement appliqué sur un support textile, même découpés</w:t>
            </w:r>
          </w:p>
        </w:tc>
        <w:tc>
          <w:tcPr>
            <w:tcW w:w="2858" w:type="pct"/>
          </w:tcPr>
          <w:p>
            <w:pPr>
              <w:spacing w:before="60" w:after="60" w:line="360" w:lineRule="auto"/>
              <w:jc w:val="left"/>
              <w:rPr>
                <w:noProof/>
                <w:sz w:val="20"/>
                <w:szCs w:val="20"/>
              </w:rPr>
            </w:pPr>
            <w:r>
              <w:rPr>
                <w:noProof/>
                <w:sz w:val="20"/>
              </w:rPr>
              <w:t>Tissage accompagné de teinture ou d'enduisage</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5905</w:t>
            </w:r>
          </w:p>
        </w:tc>
        <w:tc>
          <w:tcPr>
            <w:tcW w:w="1488" w:type="pct"/>
          </w:tcPr>
          <w:p>
            <w:pPr>
              <w:spacing w:before="60" w:after="60" w:line="360" w:lineRule="auto"/>
              <w:jc w:val="left"/>
              <w:rPr>
                <w:noProof/>
                <w:sz w:val="20"/>
                <w:szCs w:val="20"/>
              </w:rPr>
            </w:pPr>
            <w:r>
              <w:rPr>
                <w:noProof/>
                <w:sz w:val="20"/>
              </w:rPr>
              <w:t>Revêtements muraux en matières textiles: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imprégnés, enduits ou recouverts de caoutchouc, de matière plastique ou d'autres matières, ou stratifiés avec du caoutchouc, de la matière plastique ou d'autres matières </w:t>
            </w:r>
          </w:p>
        </w:tc>
        <w:tc>
          <w:tcPr>
            <w:tcW w:w="2858" w:type="pct"/>
          </w:tcPr>
          <w:p>
            <w:pPr>
              <w:spacing w:before="60" w:after="60" w:line="360" w:lineRule="auto"/>
              <w:jc w:val="left"/>
              <w:rPr>
                <w:noProof/>
                <w:sz w:val="20"/>
                <w:szCs w:val="20"/>
              </w:rPr>
            </w:pPr>
            <w:r>
              <w:rPr>
                <w:noProof/>
                <w:sz w:val="20"/>
              </w:rPr>
              <w:t>Tissage accompagné de teinture ou d'enduisage</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Filage de fibres discontinues naturelles et/ou synthétiques ou artificielles ou extrusion de fils de filaments synthétiques ou artificiels, accompagnés dans chaque cas d'un tissage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tissage accompagné de teinture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5906</w:t>
            </w:r>
          </w:p>
        </w:tc>
        <w:tc>
          <w:tcPr>
            <w:tcW w:w="1488" w:type="pct"/>
          </w:tcPr>
          <w:p>
            <w:pPr>
              <w:spacing w:before="60" w:after="60" w:line="360" w:lineRule="auto"/>
              <w:jc w:val="left"/>
              <w:rPr>
                <w:noProof/>
                <w:sz w:val="20"/>
                <w:szCs w:val="20"/>
              </w:rPr>
            </w:pPr>
            <w:r>
              <w:rPr>
                <w:noProof/>
                <w:sz w:val="20"/>
              </w:rPr>
              <w:t>Tissus caoutchoutés, autres que ceux du nº 5902:</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étoffes de bonneterie</w:t>
            </w:r>
          </w:p>
        </w:tc>
        <w:tc>
          <w:tcPr>
            <w:tcW w:w="2858" w:type="pct"/>
          </w:tcPr>
          <w:p>
            <w:pPr>
              <w:spacing w:before="60" w:after="60" w:line="360" w:lineRule="auto"/>
              <w:jc w:val="left"/>
              <w:rPr>
                <w:noProof/>
                <w:sz w:val="20"/>
                <w:szCs w:val="20"/>
              </w:rPr>
            </w:pPr>
            <w:r>
              <w:rPr>
                <w:noProof/>
                <w:sz w:val="20"/>
              </w:rPr>
              <w:t>Filage de fibres discontinues naturelles et/ou synthétiques ou artificielles ou extrusion de fils de filaments synthétiques ou artificiels, accompagnés dans chaque cas d'un tricotage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tricotage accompagné de teinture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teinture de fils de fibres naturelles accompagnée d'un tricotage</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 tissus obtenus à partir de fils de filaments synthétiques, contenant plus de 90 % en poids de matières textiles</w:t>
            </w:r>
          </w:p>
        </w:tc>
        <w:tc>
          <w:tcPr>
            <w:tcW w:w="2858" w:type="pct"/>
          </w:tcPr>
          <w:p>
            <w:pPr>
              <w:spacing w:before="60" w:after="60" w:line="360" w:lineRule="auto"/>
              <w:jc w:val="left"/>
              <w:rPr>
                <w:noProof/>
                <w:sz w:val="20"/>
                <w:szCs w:val="20"/>
              </w:rPr>
            </w:pPr>
            <w:r>
              <w:rPr>
                <w:noProof/>
                <w:sz w:val="20"/>
              </w:rPr>
              <w:t>Extrusion de fibres synthétiques ou artificielles accompagnée de tissage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Tissage accompagné de teinture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teinture de fils de fibres naturelles accompagnée de tissage</w:t>
            </w:r>
          </w:p>
        </w:tc>
      </w:tr>
      <w:tr>
        <w:trPr>
          <w:trHeight w:val="20"/>
        </w:trPr>
        <w:tc>
          <w:tcPr>
            <w:tcW w:w="654" w:type="pct"/>
          </w:tcPr>
          <w:p>
            <w:pPr>
              <w:spacing w:before="60" w:after="60" w:line="360" w:lineRule="auto"/>
              <w:jc w:val="left"/>
              <w:rPr>
                <w:noProof/>
                <w:sz w:val="20"/>
                <w:szCs w:val="20"/>
              </w:rPr>
            </w:pPr>
            <w:r>
              <w:rPr>
                <w:noProof/>
                <w:sz w:val="20"/>
              </w:rPr>
              <w:t>5907</w:t>
            </w:r>
          </w:p>
        </w:tc>
        <w:tc>
          <w:tcPr>
            <w:tcW w:w="1488" w:type="pct"/>
          </w:tcPr>
          <w:p>
            <w:pPr>
              <w:spacing w:before="60" w:after="60" w:line="360" w:lineRule="auto"/>
              <w:jc w:val="left"/>
              <w:rPr>
                <w:noProof/>
                <w:sz w:val="20"/>
                <w:szCs w:val="20"/>
              </w:rPr>
            </w:pPr>
            <w:r>
              <w:rPr>
                <w:noProof/>
                <w:sz w:val="20"/>
              </w:rPr>
              <w:t>Autres tissus imprégnés, enduits ou recouverts; toiles peintes pour décors de théâtres, fonds d'atelier ou usages analogues</w:t>
            </w:r>
          </w:p>
        </w:tc>
        <w:tc>
          <w:tcPr>
            <w:tcW w:w="2858" w:type="pct"/>
          </w:tcPr>
          <w:p>
            <w:pPr>
              <w:spacing w:before="60" w:after="60" w:line="360" w:lineRule="auto"/>
              <w:jc w:val="left"/>
              <w:rPr>
                <w:noProof/>
                <w:sz w:val="20"/>
                <w:szCs w:val="20"/>
              </w:rPr>
            </w:pPr>
            <w:r>
              <w:rPr>
                <w:noProof/>
                <w:sz w:val="20"/>
              </w:rPr>
              <w:t>Tissage accompagné de teinture, de flocage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 ou d'impression</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5908</w:t>
            </w:r>
          </w:p>
        </w:tc>
        <w:tc>
          <w:tcPr>
            <w:tcW w:w="1488" w:type="pct"/>
          </w:tcPr>
          <w:p>
            <w:pPr>
              <w:spacing w:before="60" w:after="60" w:line="360" w:lineRule="auto"/>
              <w:jc w:val="left"/>
              <w:rPr>
                <w:noProof/>
                <w:sz w:val="20"/>
                <w:szCs w:val="20"/>
              </w:rPr>
            </w:pPr>
            <w:r>
              <w:rPr>
                <w:noProof/>
                <w:sz w:val="20"/>
              </w:rPr>
              <w:t>Mèches tissées, tressées ou tricotées, en matières textiles, pour lampes, réchauds, briquets, bougies ou similaires; manchons à incandescence et étoffes tubulaires tricotées servant à leur fabrication, même imprégnés: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manchons à incandescence, imprégnés</w:t>
            </w:r>
          </w:p>
        </w:tc>
        <w:tc>
          <w:tcPr>
            <w:tcW w:w="2858" w:type="pct"/>
          </w:tcPr>
          <w:p>
            <w:pPr>
              <w:spacing w:before="60" w:after="60" w:line="360" w:lineRule="auto"/>
              <w:jc w:val="left"/>
              <w:rPr>
                <w:noProof/>
                <w:sz w:val="20"/>
                <w:szCs w:val="20"/>
              </w:rPr>
            </w:pPr>
            <w:r>
              <w:rPr>
                <w:noProof/>
                <w:sz w:val="20"/>
              </w:rPr>
              <w:t>Fabrication à partir d'étoffes tubulaires tricotées.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5909 à 5911</w:t>
            </w:r>
          </w:p>
        </w:tc>
        <w:tc>
          <w:tcPr>
            <w:tcW w:w="1488" w:type="pct"/>
          </w:tcPr>
          <w:p>
            <w:pPr>
              <w:spacing w:before="60" w:after="60" w:line="360" w:lineRule="auto"/>
              <w:jc w:val="left"/>
              <w:rPr>
                <w:noProof/>
                <w:sz w:val="20"/>
                <w:szCs w:val="20"/>
              </w:rPr>
            </w:pPr>
            <w:r>
              <w:rPr>
                <w:noProof/>
                <w:sz w:val="20"/>
              </w:rPr>
              <w:t>Produits et articles textiles pour usages techniques: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disques et couronnes à polir, autres qu’en feutre, du nº 5911</w:t>
            </w:r>
          </w:p>
        </w:tc>
        <w:tc>
          <w:tcPr>
            <w:tcW w:w="2858" w:type="pct"/>
          </w:tcPr>
          <w:p>
            <w:pPr>
              <w:spacing w:before="60" w:after="60" w:line="360" w:lineRule="auto"/>
              <w:jc w:val="left"/>
              <w:rPr>
                <w:noProof/>
                <w:sz w:val="20"/>
                <w:szCs w:val="20"/>
              </w:rPr>
            </w:pPr>
            <w:r>
              <w:rPr>
                <w:noProof/>
                <w:sz w:val="20"/>
              </w:rPr>
              <w:t>Tissage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tissus feutrés ou non, des types communément utilisés sur les machines à papier ou pour d’autres usages techniques, même imprégnés ou enduits, tubulaires ou sans fin, à chaînes et/ou à trames simples ou multiples, ou tissés à plat, à chaînes et/ou à trames multiples du nº 5911</w:t>
            </w:r>
          </w:p>
        </w:tc>
        <w:tc>
          <w:tcPr>
            <w:tcW w:w="2858" w:type="pct"/>
          </w:tcPr>
          <w:p>
            <w:pPr>
              <w:spacing w:before="60" w:after="60" w:line="360" w:lineRule="auto"/>
              <w:jc w:val="left"/>
              <w:rPr>
                <w:noProof/>
                <w:sz w:val="20"/>
                <w:szCs w:val="20"/>
              </w:rPr>
            </w:pPr>
            <w:r>
              <w:rPr>
                <w:noProof/>
                <w:sz w:val="20"/>
              </w:rPr>
              <w:t>Tissage</w:t>
            </w:r>
            <w:r>
              <w:rPr>
                <w:noProof/>
                <w:sz w:val="20"/>
                <w:vertAlign w:val="superscript"/>
              </w:rPr>
              <w:t>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Extrusion de fils de filaments synthétiques ou artificiels ou filage de fibres discontinues naturelles ou synthétiques ou artificielles, accompagnés d'un tissage</w:t>
            </w:r>
            <w:r>
              <w:rPr>
                <w:noProof/>
                <w:sz w:val="20"/>
                <w:vertAlign w:val="superscript"/>
              </w:rPr>
              <w:t>6</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tissage accompagné de teinture ou d'enduisage.</w:t>
            </w:r>
          </w:p>
        </w:tc>
      </w:tr>
      <w:tr>
        <w:trPr>
          <w:trHeight w:val="20"/>
        </w:trPr>
        <w:tc>
          <w:tcPr>
            <w:tcW w:w="654" w:type="pct"/>
          </w:tcPr>
          <w:p>
            <w:pPr>
              <w:spacing w:before="60" w:after="60" w:line="360" w:lineRule="auto"/>
              <w:jc w:val="left"/>
              <w:rPr>
                <w:noProof/>
                <w:sz w:val="20"/>
                <w:szCs w:val="20"/>
              </w:rPr>
            </w:pPr>
            <w:r>
              <w:rPr>
                <w:noProof/>
                <w:sz w:val="20"/>
              </w:rPr>
              <w:t>Chapitre 60</w:t>
            </w:r>
          </w:p>
        </w:tc>
        <w:tc>
          <w:tcPr>
            <w:tcW w:w="1488" w:type="pct"/>
          </w:tcPr>
          <w:p>
            <w:pPr>
              <w:spacing w:before="60" w:after="60" w:line="360" w:lineRule="auto"/>
              <w:jc w:val="left"/>
              <w:rPr>
                <w:noProof/>
                <w:sz w:val="20"/>
                <w:szCs w:val="20"/>
              </w:rPr>
            </w:pPr>
            <w:r>
              <w:rPr>
                <w:noProof/>
                <w:sz w:val="20"/>
              </w:rPr>
              <w:t>Étoffes de bonneterie</w:t>
            </w:r>
          </w:p>
        </w:tc>
        <w:tc>
          <w:tcPr>
            <w:tcW w:w="2858" w:type="pct"/>
          </w:tcPr>
          <w:p>
            <w:pPr>
              <w:spacing w:before="60" w:after="60" w:line="360" w:lineRule="auto"/>
              <w:jc w:val="left"/>
              <w:rPr>
                <w:noProof/>
                <w:sz w:val="20"/>
                <w:szCs w:val="20"/>
              </w:rPr>
            </w:pPr>
            <w:r>
              <w:rPr>
                <w:noProof/>
                <w:sz w:val="20"/>
              </w:rPr>
              <w:t>Filage de fibres discontinues naturelles et/ou synthétiques ou artificielles ou extrusion de fils de filaments synthétiques ou artificiels, accompagnés dans chaque cas d'un tricotage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tricotage accompagné de teinture, de flocage ou d'enduisage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flocage accompagné de teinture ou d'impression</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teinture de fils de fibres naturelles accompagnée d'un tricotage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torsion ou texturation accompagnées de tricotage, à condition que la valeur des fils avant torsion/texturation n'excède pas 47,5 %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Chapitre 61</w:t>
            </w:r>
          </w:p>
        </w:tc>
        <w:tc>
          <w:tcPr>
            <w:tcW w:w="1488" w:type="pct"/>
          </w:tcPr>
          <w:p>
            <w:pPr>
              <w:spacing w:before="60" w:after="60" w:line="360" w:lineRule="auto"/>
              <w:jc w:val="left"/>
              <w:rPr>
                <w:noProof/>
                <w:sz w:val="20"/>
                <w:szCs w:val="20"/>
              </w:rPr>
            </w:pPr>
            <w:r>
              <w:rPr>
                <w:noProof/>
                <w:sz w:val="20"/>
              </w:rPr>
              <w:t>Vêtements et accessoires du vêtement, en bonneterie:</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obtenus par assemblage par couture ou autrement d'au moins deux pièces de bonneterie qui ont été découpées en forme ou obtenues directement en forme</w:t>
            </w:r>
          </w:p>
        </w:tc>
        <w:tc>
          <w:tcPr>
            <w:tcW w:w="2858" w:type="pct"/>
          </w:tcPr>
          <w:p>
            <w:pPr>
              <w:spacing w:before="60" w:after="60" w:line="360" w:lineRule="auto"/>
              <w:jc w:val="left"/>
              <w:rPr>
                <w:noProof/>
                <w:sz w:val="20"/>
                <w:szCs w:val="20"/>
              </w:rPr>
            </w:pPr>
            <w:r>
              <w:rPr>
                <w:noProof/>
                <w:sz w:val="20"/>
              </w:rPr>
              <w:t>Fabrication à partir d'étoffes de bonneterie.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 xml:space="preserve">autres </w:t>
            </w:r>
          </w:p>
        </w:tc>
        <w:tc>
          <w:tcPr>
            <w:tcW w:w="2858" w:type="pct"/>
          </w:tcPr>
          <w:p>
            <w:pPr>
              <w:spacing w:before="60" w:after="60" w:line="360" w:lineRule="auto"/>
              <w:jc w:val="left"/>
              <w:rPr>
                <w:noProof/>
                <w:sz w:val="20"/>
                <w:szCs w:val="20"/>
              </w:rPr>
            </w:pPr>
            <w:r>
              <w:rPr>
                <w:noProof/>
                <w:sz w:val="20"/>
              </w:rPr>
              <w:t>Filage de fibres discontinues naturelles et/ou synthétiques ou artificielles ou extrusion de fils de filaments synthétiques ou artificiels, accompagnés dans chaque cas d'un tricotage (articles tricotés directement en forme)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teinture de fils de fibres naturelles accompagnée d’un tricotage (articles tricotés directement en forme)</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ex Chapitre 62</w:t>
            </w:r>
          </w:p>
        </w:tc>
        <w:tc>
          <w:tcPr>
            <w:tcW w:w="1488" w:type="pct"/>
          </w:tcPr>
          <w:p>
            <w:pPr>
              <w:spacing w:before="60" w:after="60" w:line="360" w:lineRule="auto"/>
              <w:jc w:val="left"/>
              <w:rPr>
                <w:noProof/>
                <w:sz w:val="20"/>
                <w:szCs w:val="20"/>
              </w:rPr>
            </w:pPr>
            <w:r>
              <w:rPr>
                <w:noProof/>
                <w:sz w:val="20"/>
              </w:rPr>
              <w:t>Vêtements et accessoires du vêtement, autres qu'en bonneterie; à l’exclusion de:</w:t>
            </w:r>
          </w:p>
        </w:tc>
        <w:tc>
          <w:tcPr>
            <w:tcW w:w="2858" w:type="pct"/>
          </w:tcPr>
          <w:p>
            <w:pPr>
              <w:spacing w:before="60" w:after="60" w:line="360" w:lineRule="auto"/>
              <w:jc w:val="left"/>
              <w:rPr>
                <w:noProof/>
                <w:sz w:val="20"/>
                <w:szCs w:val="20"/>
              </w:rPr>
            </w:pPr>
            <w:r>
              <w:rPr>
                <w:noProof/>
                <w:sz w:val="20"/>
              </w:rPr>
              <w:t>Fabrication à partir d'étoffes de bonneterie.</w:t>
            </w:r>
          </w:p>
        </w:tc>
      </w:tr>
      <w:tr>
        <w:trPr>
          <w:trHeight w:val="20"/>
        </w:trPr>
        <w:tc>
          <w:tcPr>
            <w:tcW w:w="654" w:type="pct"/>
          </w:tcPr>
          <w:p>
            <w:pPr>
              <w:spacing w:before="60" w:after="60" w:line="360" w:lineRule="auto"/>
              <w:jc w:val="left"/>
              <w:rPr>
                <w:noProof/>
                <w:sz w:val="20"/>
                <w:szCs w:val="20"/>
              </w:rPr>
            </w:pPr>
            <w:r>
              <w:rPr>
                <w:noProof/>
                <w:sz w:val="20"/>
              </w:rPr>
              <w:t>6213 et 6214</w:t>
            </w:r>
          </w:p>
        </w:tc>
        <w:tc>
          <w:tcPr>
            <w:tcW w:w="1488" w:type="pct"/>
          </w:tcPr>
          <w:p>
            <w:pPr>
              <w:spacing w:before="60" w:after="60" w:line="360" w:lineRule="auto"/>
              <w:jc w:val="left"/>
              <w:rPr>
                <w:noProof/>
                <w:sz w:val="20"/>
                <w:szCs w:val="20"/>
              </w:rPr>
            </w:pPr>
            <w:r>
              <w:rPr>
                <w:noProof/>
                <w:sz w:val="20"/>
              </w:rPr>
              <w:t>Mouchoirs, pochettes, châles, écharpes, foulards, cache-nez, cache-col, mantilles, voiles, voilettes et articles similaires: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brodés</w:t>
            </w:r>
          </w:p>
        </w:tc>
        <w:tc>
          <w:tcPr>
            <w:tcW w:w="2858" w:type="pct"/>
          </w:tcPr>
          <w:p>
            <w:pPr>
              <w:spacing w:before="60" w:after="60" w:line="360" w:lineRule="auto"/>
              <w:jc w:val="left"/>
              <w:rPr>
                <w:noProof/>
                <w:sz w:val="20"/>
                <w:szCs w:val="20"/>
              </w:rPr>
            </w:pPr>
            <w:r>
              <w:rPr>
                <w:noProof/>
                <w:sz w:val="20"/>
              </w:rPr>
              <w:t>Tissage accompagné de confection (y compris la coupe)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tissus non brodés dont la valeur n'excède pas 40 % du prix départ usine du produit</w:t>
            </w:r>
            <w:r>
              <w:rPr>
                <w:rStyle w:val="FootnoteReference"/>
                <w:noProof/>
                <w:sz w:val="20"/>
              </w:rPr>
              <w:footnoteReference w:id="8"/>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noProof/>
                <w:sz w:val="20"/>
                <w:vertAlign w:val="superscript"/>
              </w:rPr>
              <w:t>6 7</w:t>
            </w:r>
            <w:r>
              <w:rPr>
                <w:noProof/>
                <w:sz w:val="20"/>
              </w:rPr>
              <w:t>.</w:t>
            </w: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Tissage accompagné de confection (y compris la coupe)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noProof/>
                <w:sz w:val="20"/>
                <w:vertAlign w:val="superscript"/>
              </w:rPr>
              <w:t>6 7</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6217</w:t>
            </w:r>
          </w:p>
        </w:tc>
        <w:tc>
          <w:tcPr>
            <w:tcW w:w="1488" w:type="pct"/>
          </w:tcPr>
          <w:p>
            <w:pPr>
              <w:spacing w:before="60" w:after="60" w:line="360" w:lineRule="auto"/>
              <w:jc w:val="left"/>
              <w:rPr>
                <w:noProof/>
                <w:sz w:val="20"/>
                <w:szCs w:val="20"/>
              </w:rPr>
            </w:pPr>
            <w:r>
              <w:rPr>
                <w:noProof/>
                <w:sz w:val="20"/>
              </w:rPr>
              <w:t>Autres accessoires confectionnés du vêtement; parties de vêtements ou d’accessoires du vêtement, autres que celles du nº 6212:</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brodés</w:t>
            </w:r>
          </w:p>
        </w:tc>
        <w:tc>
          <w:tcPr>
            <w:tcW w:w="2858" w:type="pct"/>
          </w:tcPr>
          <w:p>
            <w:pPr>
              <w:spacing w:before="60" w:after="60" w:line="360" w:lineRule="auto"/>
              <w:jc w:val="left"/>
              <w:rPr>
                <w:noProof/>
                <w:sz w:val="20"/>
                <w:szCs w:val="20"/>
              </w:rPr>
            </w:pPr>
            <w:r>
              <w:rPr>
                <w:noProof/>
                <w:sz w:val="20"/>
              </w:rPr>
              <w:t>Tissage accompagné de confection (y compris la coupe)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tissus non brodés dont la valeur n'excède pas 40 % du prix départ usine du produit</w:t>
            </w:r>
            <w:r>
              <w:rPr>
                <w:noProof/>
                <w:sz w:val="20"/>
                <w:vertAlign w:val="superscript"/>
              </w:rPr>
              <w:t>7</w:t>
            </w:r>
            <w:r>
              <w:rPr>
                <w:noProof/>
                <w:sz w:val="20"/>
              </w:rPr>
              <w: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équipements antifeu en tissus recouverts d’une feuille de polyester aluminisée</w:t>
            </w:r>
          </w:p>
        </w:tc>
        <w:tc>
          <w:tcPr>
            <w:tcW w:w="2858" w:type="pct"/>
          </w:tcPr>
          <w:p>
            <w:pPr>
              <w:spacing w:before="60" w:after="60" w:line="360" w:lineRule="auto"/>
              <w:jc w:val="left"/>
              <w:rPr>
                <w:noProof/>
                <w:sz w:val="20"/>
                <w:szCs w:val="20"/>
              </w:rPr>
            </w:pPr>
            <w:r>
              <w:rPr>
                <w:noProof/>
                <w:sz w:val="20"/>
              </w:rPr>
              <w:t>Tissage accompagné de confection (y compris la coupe)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enduisage, pourvu que la valeur du tissu avant enduisage n’excède pas 40 % du prix départ usine du produit, accompagné de confection (y compris la coupe)</w:t>
            </w:r>
            <w:r>
              <w:rPr>
                <w:noProof/>
                <w:sz w:val="20"/>
                <w:vertAlign w:val="superscript"/>
              </w:rPr>
              <w:t>7</w:t>
            </w:r>
            <w:r>
              <w:rPr>
                <w:noProof/>
                <w:sz w:val="20"/>
              </w:rPr>
              <w:t>.</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triplures pour cols et poignets, découpées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dans laquelle la valeur de toutes les matières mises en œuvre ne doit pas excéder 40 %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63</w:t>
            </w:r>
          </w:p>
        </w:tc>
        <w:tc>
          <w:tcPr>
            <w:tcW w:w="1488" w:type="pct"/>
          </w:tcPr>
          <w:p>
            <w:pPr>
              <w:spacing w:before="60" w:after="60" w:line="360" w:lineRule="auto"/>
              <w:jc w:val="left"/>
              <w:rPr>
                <w:noProof/>
                <w:sz w:val="20"/>
                <w:szCs w:val="20"/>
              </w:rPr>
            </w:pPr>
            <w:r>
              <w:rPr>
                <w:noProof/>
                <w:sz w:val="20"/>
              </w:rPr>
              <w:t>Autres articles textiles confectionnés; assortiments; friperie et chiffons;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6301 à 6304</w:t>
            </w:r>
          </w:p>
        </w:tc>
        <w:tc>
          <w:tcPr>
            <w:tcW w:w="1488" w:type="pct"/>
          </w:tcPr>
          <w:p>
            <w:pPr>
              <w:spacing w:before="60" w:after="60" w:line="360" w:lineRule="auto"/>
              <w:jc w:val="left"/>
              <w:rPr>
                <w:noProof/>
                <w:sz w:val="20"/>
                <w:szCs w:val="20"/>
              </w:rPr>
            </w:pPr>
            <w:r>
              <w:rPr>
                <w:noProof/>
                <w:sz w:val="20"/>
              </w:rPr>
              <w:t>Couvertures, linge de lit, etc.; rideaux, etc.; autres articles d’ameublement:</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en feutre, en nontissés</w:t>
            </w:r>
          </w:p>
        </w:tc>
        <w:tc>
          <w:tcPr>
            <w:tcW w:w="2858" w:type="pct"/>
          </w:tcPr>
          <w:p>
            <w:pPr>
              <w:spacing w:before="60" w:after="60" w:line="360" w:lineRule="auto"/>
              <w:jc w:val="left"/>
              <w:rPr>
                <w:noProof/>
                <w:sz w:val="20"/>
                <w:szCs w:val="20"/>
              </w:rPr>
            </w:pPr>
            <w:r>
              <w:rPr>
                <w:noProof/>
                <w:sz w:val="20"/>
              </w:rPr>
              <w:t>Tout procédé de fabrication de nontissés, y compris l'aiguilletage, accompagné de confection (y compris la coupe).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p>
        </w:tc>
      </w:tr>
      <w:tr>
        <w:trPr>
          <w:trHeight w:val="20"/>
        </w:trPr>
        <w:tc>
          <w:tcPr>
            <w:tcW w:w="654" w:type="pct"/>
          </w:tcPr>
          <w:p>
            <w:pPr>
              <w:pageBreakBefore/>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brodés</w:t>
            </w:r>
          </w:p>
        </w:tc>
        <w:tc>
          <w:tcPr>
            <w:tcW w:w="2858" w:type="pct"/>
          </w:tcPr>
          <w:p>
            <w:pPr>
              <w:spacing w:before="60" w:after="60" w:line="360" w:lineRule="auto"/>
              <w:jc w:val="left"/>
              <w:rPr>
                <w:noProof/>
                <w:sz w:val="20"/>
                <w:szCs w:val="20"/>
              </w:rPr>
            </w:pPr>
            <w:r>
              <w:rPr>
                <w:noProof/>
                <w:sz w:val="20"/>
              </w:rPr>
              <w:t>Tissage ou tricotage accompagné de confection (y compris la coupe).</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de tissus non brodés dont la valeur n'excède pas 40 % du prix départ usine du produit</w:t>
            </w:r>
            <w:r>
              <w:rPr>
                <w:noProof/>
                <w:sz w:val="20"/>
                <w:vertAlign w:val="superscript"/>
              </w:rPr>
              <w:t>7</w:t>
            </w:r>
            <w:r>
              <w:rPr>
                <w:rStyle w:val="FootnoteReference"/>
                <w:noProof/>
                <w:sz w:val="20"/>
              </w:rPr>
              <w:footnoteReference w:id="9"/>
            </w:r>
            <w:r>
              <w:rPr>
                <w:noProof/>
                <w:sz w:val="20"/>
              </w:rPr>
              <w:t>.</w:t>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Tissage ou tricotage accompagné de confection (y compris la coupe).</w:t>
            </w:r>
          </w:p>
        </w:tc>
      </w:tr>
      <w:tr>
        <w:trPr>
          <w:trHeight w:val="20"/>
        </w:trPr>
        <w:tc>
          <w:tcPr>
            <w:tcW w:w="654" w:type="pct"/>
          </w:tcPr>
          <w:p>
            <w:pPr>
              <w:spacing w:before="60" w:after="60" w:line="360" w:lineRule="auto"/>
              <w:jc w:val="left"/>
              <w:rPr>
                <w:noProof/>
                <w:sz w:val="20"/>
                <w:szCs w:val="20"/>
              </w:rPr>
            </w:pPr>
            <w:r>
              <w:rPr>
                <w:noProof/>
                <w:sz w:val="20"/>
              </w:rPr>
              <w:t>6305</w:t>
            </w:r>
          </w:p>
        </w:tc>
        <w:tc>
          <w:tcPr>
            <w:tcW w:w="1488" w:type="pct"/>
          </w:tcPr>
          <w:p>
            <w:pPr>
              <w:spacing w:before="60" w:after="60" w:line="360" w:lineRule="auto"/>
              <w:jc w:val="left"/>
              <w:rPr>
                <w:noProof/>
                <w:sz w:val="20"/>
                <w:szCs w:val="20"/>
              </w:rPr>
            </w:pPr>
            <w:r>
              <w:rPr>
                <w:noProof/>
                <w:sz w:val="20"/>
              </w:rPr>
              <w:t>Sacs et sachets d'emballage</w:t>
            </w:r>
          </w:p>
        </w:tc>
        <w:tc>
          <w:tcPr>
            <w:tcW w:w="2858" w:type="pct"/>
          </w:tcPr>
          <w:p>
            <w:pPr>
              <w:spacing w:before="60" w:after="60" w:line="360" w:lineRule="auto"/>
              <w:jc w:val="left"/>
              <w:rPr>
                <w:noProof/>
                <w:sz w:val="20"/>
                <w:szCs w:val="20"/>
              </w:rPr>
            </w:pPr>
            <w:r>
              <w:rPr>
                <w:noProof/>
                <w:sz w:val="20"/>
              </w:rPr>
              <w:t xml:space="preserve">Tissage ou tricotage plus confection (y compris la coupe) </w:t>
            </w:r>
            <w:r>
              <w:rPr>
                <w:noProof/>
                <w:sz w:val="20"/>
                <w:vertAlign w:val="superscript"/>
              </w:rPr>
              <w:t>6</w:t>
            </w:r>
            <w:r>
              <w:rPr>
                <w:noProof/>
                <w:sz w:val="20"/>
              </w:rPr>
              <w:t>.</w:t>
            </w:r>
          </w:p>
        </w:tc>
      </w:tr>
      <w:tr>
        <w:trPr>
          <w:trHeight w:val="20"/>
        </w:trPr>
        <w:tc>
          <w:tcPr>
            <w:tcW w:w="654" w:type="pct"/>
          </w:tcPr>
          <w:p>
            <w:pPr>
              <w:spacing w:before="60" w:after="60" w:line="360" w:lineRule="auto"/>
              <w:jc w:val="left"/>
              <w:rPr>
                <w:noProof/>
                <w:sz w:val="20"/>
                <w:szCs w:val="20"/>
              </w:rPr>
            </w:pPr>
            <w:r>
              <w:rPr>
                <w:noProof/>
                <w:sz w:val="20"/>
              </w:rPr>
              <w:t>6306</w:t>
            </w:r>
          </w:p>
        </w:tc>
        <w:tc>
          <w:tcPr>
            <w:tcW w:w="1488" w:type="pct"/>
          </w:tcPr>
          <w:p>
            <w:pPr>
              <w:spacing w:before="60" w:after="60" w:line="360" w:lineRule="auto"/>
              <w:jc w:val="left"/>
              <w:rPr>
                <w:noProof/>
                <w:sz w:val="20"/>
                <w:szCs w:val="20"/>
              </w:rPr>
            </w:pPr>
            <w:r>
              <w:rPr>
                <w:noProof/>
                <w:sz w:val="20"/>
              </w:rPr>
              <w:t>Bâches et stores d'extérieur; tentes; voiles pour embarcations, planches à voile ou chars à voile; articles de campement:</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en nontissés</w:t>
            </w:r>
          </w:p>
        </w:tc>
        <w:tc>
          <w:tcPr>
            <w:tcW w:w="2858" w:type="pct"/>
          </w:tcPr>
          <w:p>
            <w:pPr>
              <w:spacing w:before="60" w:after="60" w:line="360" w:lineRule="auto"/>
              <w:jc w:val="left"/>
              <w:rPr>
                <w:noProof/>
                <w:sz w:val="20"/>
                <w:szCs w:val="20"/>
              </w:rPr>
            </w:pPr>
            <w:r>
              <w:rPr>
                <w:noProof/>
                <w:sz w:val="20"/>
              </w:rPr>
              <w:t>Tout procédé de fabrication de nontissés, y compris l'aiguilletage, accompagné de confection (y compris la coupe).</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w:t>
            </w:r>
            <w:r>
              <w:rPr>
                <w:noProof/>
              </w:rPr>
              <w:tab/>
            </w:r>
            <w:r>
              <w:rPr>
                <w:noProof/>
                <w:sz w:val="20"/>
              </w:rPr>
              <w:t>autres</w:t>
            </w:r>
          </w:p>
        </w:tc>
        <w:tc>
          <w:tcPr>
            <w:tcW w:w="2858" w:type="pct"/>
          </w:tcPr>
          <w:p>
            <w:pPr>
              <w:spacing w:before="60" w:after="60" w:line="360" w:lineRule="auto"/>
              <w:jc w:val="left"/>
              <w:rPr>
                <w:noProof/>
                <w:sz w:val="20"/>
                <w:szCs w:val="20"/>
              </w:rPr>
            </w:pPr>
            <w:r>
              <w:rPr>
                <w:noProof/>
                <w:sz w:val="20"/>
              </w:rPr>
              <w:t>Tissage accompagné de confection (y compris la coupe)</w:t>
            </w:r>
            <w:r>
              <w:rPr>
                <w:noProof/>
                <w:sz w:val="20"/>
                <w:vertAlign w:val="superscript"/>
              </w:rPr>
              <w:t>6, 7</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enduisage, pourvu que la valeur du tissu avant enduisage n'excède pas 40 % du prix départ usine du produit, accompagné de confection (y compris la coupe).</w:t>
            </w:r>
          </w:p>
        </w:tc>
      </w:tr>
      <w:tr>
        <w:trPr>
          <w:trHeight w:val="20"/>
        </w:trPr>
        <w:tc>
          <w:tcPr>
            <w:tcW w:w="654" w:type="pct"/>
          </w:tcPr>
          <w:p>
            <w:pPr>
              <w:spacing w:before="60" w:after="60" w:line="360" w:lineRule="auto"/>
              <w:jc w:val="left"/>
              <w:rPr>
                <w:noProof/>
                <w:sz w:val="20"/>
                <w:szCs w:val="20"/>
              </w:rPr>
            </w:pPr>
            <w:r>
              <w:rPr>
                <w:noProof/>
                <w:sz w:val="20"/>
              </w:rPr>
              <w:t>6307</w:t>
            </w:r>
          </w:p>
        </w:tc>
        <w:tc>
          <w:tcPr>
            <w:tcW w:w="1488" w:type="pct"/>
          </w:tcPr>
          <w:p>
            <w:pPr>
              <w:spacing w:before="60" w:after="60" w:line="360" w:lineRule="auto"/>
              <w:jc w:val="left"/>
              <w:rPr>
                <w:noProof/>
                <w:sz w:val="20"/>
                <w:szCs w:val="20"/>
              </w:rPr>
            </w:pPr>
            <w:r>
              <w:rPr>
                <w:noProof/>
                <w:sz w:val="20"/>
              </w:rPr>
              <w:t>Autres articles confectionnés, y compris les patrons de vêtements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40 % du prix départ usine du produit.</w:t>
            </w:r>
          </w:p>
        </w:tc>
      </w:tr>
      <w:tr>
        <w:trPr>
          <w:trHeight w:val="20"/>
        </w:trPr>
        <w:tc>
          <w:tcPr>
            <w:tcW w:w="654" w:type="pct"/>
          </w:tcPr>
          <w:p>
            <w:pPr>
              <w:spacing w:before="60" w:after="60" w:line="360" w:lineRule="auto"/>
              <w:jc w:val="left"/>
              <w:rPr>
                <w:noProof/>
                <w:sz w:val="20"/>
                <w:szCs w:val="20"/>
              </w:rPr>
            </w:pPr>
            <w:r>
              <w:rPr>
                <w:noProof/>
                <w:sz w:val="20"/>
              </w:rPr>
              <w:t>6308</w:t>
            </w:r>
          </w:p>
        </w:tc>
        <w:tc>
          <w:tcPr>
            <w:tcW w:w="1488" w:type="pct"/>
          </w:tcPr>
          <w:p>
            <w:pPr>
              <w:spacing w:before="60" w:after="60" w:line="360" w:lineRule="auto"/>
              <w:jc w:val="left"/>
              <w:rPr>
                <w:noProof/>
                <w:sz w:val="20"/>
                <w:szCs w:val="20"/>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2858" w:type="pct"/>
          </w:tcPr>
          <w:p>
            <w:pPr>
              <w:spacing w:before="60" w:after="60" w:line="360" w:lineRule="auto"/>
              <w:jc w:val="left"/>
              <w:rPr>
                <w:noProof/>
                <w:sz w:val="20"/>
                <w:szCs w:val="20"/>
              </w:rPr>
            </w:pPr>
            <w:r>
              <w:rPr>
                <w:noProof/>
                <w:sz w:val="20"/>
              </w:rPr>
              <w:t>Chacun des articles de l'assortiment doit respecter la règle qui lui serait applicable s'il n'était pas inclus dans l'assortiment. Toutefois, des articles non originaires peuvent être incorporés, à condition que leur valeur totale n'excède pas 25 % du prix départ usine de l'assortiment</w:t>
            </w:r>
          </w:p>
        </w:tc>
      </w:tr>
      <w:tr>
        <w:trPr>
          <w:trHeight w:val="20"/>
        </w:trPr>
        <w:tc>
          <w:tcPr>
            <w:tcW w:w="654" w:type="pct"/>
          </w:tcPr>
          <w:p>
            <w:pPr>
              <w:spacing w:before="60" w:after="60" w:line="360" w:lineRule="auto"/>
              <w:jc w:val="left"/>
              <w:rPr>
                <w:noProof/>
                <w:sz w:val="20"/>
                <w:szCs w:val="20"/>
              </w:rPr>
            </w:pPr>
            <w:r>
              <w:rPr>
                <w:noProof/>
                <w:sz w:val="20"/>
              </w:rPr>
              <w:t>ex Chapitre 64</w:t>
            </w:r>
          </w:p>
        </w:tc>
        <w:tc>
          <w:tcPr>
            <w:tcW w:w="1488" w:type="pct"/>
          </w:tcPr>
          <w:p>
            <w:pPr>
              <w:spacing w:before="60" w:after="60" w:line="360" w:lineRule="auto"/>
              <w:jc w:val="left"/>
              <w:rPr>
                <w:noProof/>
                <w:sz w:val="20"/>
                <w:szCs w:val="20"/>
              </w:rPr>
            </w:pPr>
            <w:r>
              <w:rPr>
                <w:noProof/>
                <w:sz w:val="20"/>
              </w:rPr>
              <w:t>Chaussures, guêtres et articles analogues; parties de ces objets;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des assemblages formés de dessus de chaussures fixés aux semelles premières ou à d’autres parties inférieures du nº 6406</w:t>
            </w:r>
          </w:p>
        </w:tc>
      </w:tr>
      <w:tr>
        <w:trPr>
          <w:trHeight w:val="20"/>
        </w:trPr>
        <w:tc>
          <w:tcPr>
            <w:tcW w:w="654" w:type="pct"/>
          </w:tcPr>
          <w:p>
            <w:pPr>
              <w:pageBreakBefore/>
              <w:spacing w:before="60" w:after="60" w:line="360" w:lineRule="auto"/>
              <w:jc w:val="left"/>
              <w:rPr>
                <w:noProof/>
                <w:sz w:val="20"/>
                <w:szCs w:val="20"/>
              </w:rPr>
            </w:pPr>
            <w:r>
              <w:rPr>
                <w:noProof/>
                <w:sz w:val="20"/>
              </w:rPr>
              <w:t>6406</w:t>
            </w:r>
          </w:p>
        </w:tc>
        <w:tc>
          <w:tcPr>
            <w:tcW w:w="1488" w:type="pct"/>
          </w:tcPr>
          <w:p>
            <w:pPr>
              <w:spacing w:before="60" w:after="60" w:line="360" w:lineRule="auto"/>
              <w:jc w:val="left"/>
              <w:rPr>
                <w:noProof/>
                <w:sz w:val="20"/>
                <w:szCs w:val="20"/>
              </w:rPr>
            </w:pPr>
            <w:r>
              <w:rPr>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Chapitre 65</w:t>
            </w:r>
          </w:p>
        </w:tc>
        <w:tc>
          <w:tcPr>
            <w:tcW w:w="1488" w:type="pct"/>
          </w:tcPr>
          <w:p>
            <w:pPr>
              <w:spacing w:before="60" w:after="60" w:line="360" w:lineRule="auto"/>
              <w:jc w:val="left"/>
              <w:rPr>
                <w:noProof/>
                <w:sz w:val="20"/>
                <w:szCs w:val="20"/>
              </w:rPr>
            </w:pPr>
            <w:r>
              <w:rPr>
                <w:noProof/>
                <w:sz w:val="20"/>
              </w:rPr>
              <w:t>Coiffures et parties de coiffures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ex Chapitre 68</w:t>
            </w:r>
          </w:p>
        </w:tc>
        <w:tc>
          <w:tcPr>
            <w:tcW w:w="1488" w:type="pct"/>
          </w:tcPr>
          <w:p>
            <w:pPr>
              <w:spacing w:before="60" w:after="60" w:line="360" w:lineRule="auto"/>
              <w:jc w:val="left"/>
              <w:rPr>
                <w:noProof/>
                <w:sz w:val="20"/>
                <w:szCs w:val="20"/>
              </w:rPr>
            </w:pPr>
            <w:r>
              <w:rPr>
                <w:noProof/>
                <w:sz w:val="20"/>
              </w:rPr>
              <w:t>Ouvrages en pierres, plâtre, ciment, amiante, mica ou matières analogues,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6803</w:t>
            </w:r>
          </w:p>
        </w:tc>
        <w:tc>
          <w:tcPr>
            <w:tcW w:w="1488" w:type="pct"/>
          </w:tcPr>
          <w:p>
            <w:pPr>
              <w:spacing w:before="60" w:after="60" w:line="360" w:lineRule="auto"/>
              <w:jc w:val="left"/>
              <w:rPr>
                <w:noProof/>
                <w:sz w:val="20"/>
                <w:szCs w:val="20"/>
              </w:rPr>
            </w:pPr>
            <w:r>
              <w:rPr>
                <w:noProof/>
                <w:sz w:val="20"/>
              </w:rPr>
              <w:t>Ouvrages en ardoise naturelle ou agglomérée (ardoisine)</w:t>
            </w:r>
          </w:p>
        </w:tc>
        <w:tc>
          <w:tcPr>
            <w:tcW w:w="2858" w:type="pct"/>
          </w:tcPr>
          <w:p>
            <w:pPr>
              <w:spacing w:before="60" w:after="60" w:line="360" w:lineRule="auto"/>
              <w:jc w:val="left"/>
              <w:rPr>
                <w:noProof/>
                <w:sz w:val="20"/>
                <w:szCs w:val="20"/>
              </w:rPr>
            </w:pPr>
            <w:r>
              <w:rPr>
                <w:noProof/>
                <w:sz w:val="20"/>
              </w:rPr>
              <w:t>Fabrication à partir d'ardoise travaillée.</w:t>
            </w:r>
          </w:p>
        </w:tc>
      </w:tr>
      <w:tr>
        <w:trPr>
          <w:trHeight w:val="20"/>
        </w:trPr>
        <w:tc>
          <w:tcPr>
            <w:tcW w:w="654" w:type="pct"/>
          </w:tcPr>
          <w:p>
            <w:pPr>
              <w:spacing w:before="60" w:after="60" w:line="360" w:lineRule="auto"/>
              <w:jc w:val="left"/>
              <w:rPr>
                <w:noProof/>
                <w:sz w:val="20"/>
                <w:szCs w:val="20"/>
              </w:rPr>
            </w:pPr>
            <w:r>
              <w:rPr>
                <w:noProof/>
                <w:sz w:val="20"/>
              </w:rPr>
              <w:t>ex 6812</w:t>
            </w:r>
          </w:p>
        </w:tc>
        <w:tc>
          <w:tcPr>
            <w:tcW w:w="1488" w:type="pct"/>
          </w:tcPr>
          <w:p>
            <w:pPr>
              <w:spacing w:before="60" w:after="60" w:line="360" w:lineRule="auto"/>
              <w:jc w:val="left"/>
              <w:rPr>
                <w:noProof/>
                <w:sz w:val="20"/>
                <w:szCs w:val="20"/>
              </w:rPr>
            </w:pPr>
            <w:r>
              <w:rPr>
                <w:noProof/>
                <w:sz w:val="20"/>
              </w:rPr>
              <w:t>Ouvrages en amiante; ouvrages en mélanges à base d'amiante ou en mélanges à base d'amiante et de carbonate de magnésium</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ex 6814</w:t>
            </w:r>
          </w:p>
        </w:tc>
        <w:tc>
          <w:tcPr>
            <w:tcW w:w="1488" w:type="pct"/>
          </w:tcPr>
          <w:p>
            <w:pPr>
              <w:spacing w:before="60" w:after="60" w:line="360" w:lineRule="auto"/>
              <w:jc w:val="left"/>
              <w:rPr>
                <w:noProof/>
                <w:sz w:val="20"/>
                <w:szCs w:val="20"/>
              </w:rPr>
            </w:pPr>
            <w:r>
              <w:rPr>
                <w:noProof/>
                <w:sz w:val="20"/>
              </w:rPr>
              <w:t>Ouvrages en mica, y compris le mica aggloméré ou reconstitué, sur un support en papier, en carton ou en autres matières</w:t>
            </w:r>
          </w:p>
        </w:tc>
        <w:tc>
          <w:tcPr>
            <w:tcW w:w="2858" w:type="pct"/>
          </w:tcPr>
          <w:p>
            <w:pPr>
              <w:spacing w:before="60" w:after="60" w:line="360" w:lineRule="auto"/>
              <w:jc w:val="left"/>
              <w:rPr>
                <w:noProof/>
                <w:sz w:val="20"/>
                <w:szCs w:val="20"/>
              </w:rPr>
            </w:pPr>
            <w:r>
              <w:rPr>
                <w:noProof/>
                <w:sz w:val="20"/>
              </w:rPr>
              <w:t>Fabrication à partir de mica travaillé (y compris le mica aggloméré ou reconstitué)</w:t>
            </w:r>
          </w:p>
        </w:tc>
      </w:tr>
      <w:tr>
        <w:trPr>
          <w:trHeight w:val="20"/>
        </w:trPr>
        <w:tc>
          <w:tcPr>
            <w:tcW w:w="654" w:type="pct"/>
          </w:tcPr>
          <w:p>
            <w:pPr>
              <w:spacing w:before="60" w:after="60" w:line="360" w:lineRule="auto"/>
              <w:jc w:val="left"/>
              <w:rPr>
                <w:noProof/>
                <w:sz w:val="20"/>
                <w:szCs w:val="20"/>
              </w:rPr>
            </w:pPr>
            <w:r>
              <w:rPr>
                <w:noProof/>
                <w:sz w:val="20"/>
              </w:rPr>
              <w:t>Chapitre 69</w:t>
            </w:r>
          </w:p>
        </w:tc>
        <w:tc>
          <w:tcPr>
            <w:tcW w:w="1488" w:type="pct"/>
          </w:tcPr>
          <w:p>
            <w:pPr>
              <w:spacing w:before="60" w:after="60" w:line="360" w:lineRule="auto"/>
              <w:jc w:val="left"/>
              <w:rPr>
                <w:noProof/>
                <w:sz w:val="20"/>
                <w:szCs w:val="20"/>
              </w:rPr>
            </w:pPr>
            <w:r>
              <w:rPr>
                <w:noProof/>
                <w:sz w:val="20"/>
              </w:rPr>
              <w:t>Produits céramiques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70</w:t>
            </w:r>
          </w:p>
        </w:tc>
        <w:tc>
          <w:tcPr>
            <w:tcW w:w="1488" w:type="pct"/>
          </w:tcPr>
          <w:p>
            <w:pPr>
              <w:spacing w:before="60" w:after="60" w:line="360" w:lineRule="auto"/>
              <w:jc w:val="left"/>
              <w:rPr>
                <w:noProof/>
                <w:sz w:val="20"/>
                <w:szCs w:val="20"/>
              </w:rPr>
            </w:pPr>
            <w:r>
              <w:rPr>
                <w:noProof/>
                <w:sz w:val="20"/>
              </w:rPr>
              <w:t>Verre et ouvrages en verre,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7006</w:t>
            </w:r>
          </w:p>
        </w:tc>
        <w:tc>
          <w:tcPr>
            <w:tcW w:w="1488" w:type="pct"/>
          </w:tcPr>
          <w:p>
            <w:pPr>
              <w:spacing w:before="60" w:after="60" w:line="360" w:lineRule="auto"/>
              <w:jc w:val="left"/>
              <w:rPr>
                <w:noProof/>
                <w:sz w:val="20"/>
                <w:szCs w:val="20"/>
              </w:rPr>
            </w:pPr>
            <w:r>
              <w:rPr>
                <w:noProof/>
                <w:sz w:val="20"/>
              </w:rPr>
              <w:t>Verre des n</w:t>
            </w:r>
            <w:r>
              <w:rPr>
                <w:noProof/>
                <w:sz w:val="20"/>
                <w:vertAlign w:val="superscript"/>
              </w:rPr>
              <w:t>os</w:t>
            </w:r>
            <w:r>
              <w:rPr>
                <w:noProof/>
                <w:sz w:val="20"/>
              </w:rPr>
              <w:t xml:space="preserve"> 7003, 7004 ou 7005, courbé, biseauté, gravé, percé, émaillé ou autrement travaillé, mais non encadré ni associé à d'autres matières:</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Plaques de verre (substrats), recouvertes d'une couche de métal diélectrique, semi-conductrices selon les normes SEMII</w:t>
            </w:r>
            <w:r>
              <w:rPr>
                <w:rStyle w:val="FootnoteReference"/>
                <w:noProof/>
                <w:sz w:val="20"/>
              </w:rPr>
              <w:footnoteReference w:id="10"/>
            </w:r>
          </w:p>
        </w:tc>
        <w:tc>
          <w:tcPr>
            <w:tcW w:w="2858" w:type="pct"/>
          </w:tcPr>
          <w:p>
            <w:pPr>
              <w:spacing w:before="60" w:after="60" w:line="360" w:lineRule="auto"/>
              <w:jc w:val="left"/>
              <w:rPr>
                <w:noProof/>
                <w:sz w:val="20"/>
                <w:szCs w:val="20"/>
              </w:rPr>
            </w:pPr>
            <w:r>
              <w:rPr>
                <w:noProof/>
                <w:sz w:val="20"/>
              </w:rPr>
              <w:t>Fabrication à partir de plaques de verre non recouvertes (substrats) du nº 7006</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autres</w:t>
            </w:r>
          </w:p>
        </w:tc>
        <w:tc>
          <w:tcPr>
            <w:tcW w:w="2858" w:type="pct"/>
          </w:tcPr>
          <w:p>
            <w:pPr>
              <w:spacing w:before="60" w:after="60" w:line="360" w:lineRule="auto"/>
              <w:jc w:val="left"/>
              <w:rPr>
                <w:noProof/>
                <w:sz w:val="20"/>
                <w:szCs w:val="20"/>
              </w:rPr>
            </w:pPr>
            <w:r>
              <w:rPr>
                <w:noProof/>
                <w:sz w:val="20"/>
              </w:rPr>
              <w:t>Fabrication à partir des matières du nº 7001</w:t>
            </w:r>
          </w:p>
        </w:tc>
      </w:tr>
      <w:tr>
        <w:trPr>
          <w:trHeight w:val="20"/>
        </w:trPr>
        <w:tc>
          <w:tcPr>
            <w:tcW w:w="654" w:type="pct"/>
          </w:tcPr>
          <w:p>
            <w:pPr>
              <w:spacing w:before="60" w:after="60" w:line="360" w:lineRule="auto"/>
              <w:jc w:val="left"/>
              <w:rPr>
                <w:noProof/>
                <w:sz w:val="20"/>
                <w:szCs w:val="20"/>
              </w:rPr>
            </w:pPr>
            <w:r>
              <w:rPr>
                <w:noProof/>
                <w:sz w:val="20"/>
              </w:rPr>
              <w:t>7010</w:t>
            </w:r>
          </w:p>
        </w:tc>
        <w:tc>
          <w:tcPr>
            <w:tcW w:w="1488" w:type="pct"/>
          </w:tcPr>
          <w:p>
            <w:pPr>
              <w:spacing w:before="60" w:after="60" w:line="360" w:lineRule="auto"/>
              <w:jc w:val="left"/>
              <w:rPr>
                <w:noProof/>
                <w:sz w:val="20"/>
                <w:szCs w:val="20"/>
              </w:rPr>
            </w:pPr>
            <w:r>
              <w:rPr>
                <w:noProof/>
                <w:sz w:val="20"/>
              </w:rPr>
              <w:t>Bonbonnes, bouteilles, flacons, bocaux, pots, emballages tubulaires, ampoules et autres récipients de transport ou d'emballage, en verre; bocaux à conserves en verre; bouchons, couvercles et autres dispositifs de fermeture, en verre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taille d’objets en verre, à condition que la valeur de l’objet en verre non taillé n’excède pas 50 % du prix départ usine du produit</w:t>
            </w:r>
          </w:p>
        </w:tc>
      </w:tr>
      <w:tr>
        <w:trPr>
          <w:trHeight w:val="20"/>
        </w:trPr>
        <w:tc>
          <w:tcPr>
            <w:tcW w:w="654" w:type="pct"/>
          </w:tcPr>
          <w:p>
            <w:pPr>
              <w:spacing w:before="60" w:after="60" w:line="360" w:lineRule="auto"/>
              <w:jc w:val="left"/>
              <w:rPr>
                <w:noProof/>
                <w:sz w:val="20"/>
                <w:szCs w:val="20"/>
              </w:rPr>
            </w:pPr>
            <w:r>
              <w:rPr>
                <w:noProof/>
                <w:sz w:val="20"/>
              </w:rPr>
              <w:t>7013</w:t>
            </w:r>
          </w:p>
        </w:tc>
        <w:tc>
          <w:tcPr>
            <w:tcW w:w="1488" w:type="pct"/>
          </w:tcPr>
          <w:p>
            <w:pPr>
              <w:spacing w:before="60" w:after="60" w:line="360" w:lineRule="auto"/>
              <w:jc w:val="left"/>
              <w:rPr>
                <w:noProof/>
                <w:sz w:val="20"/>
                <w:szCs w:val="20"/>
              </w:rPr>
            </w:pPr>
            <w:r>
              <w:rPr>
                <w:noProof/>
                <w:sz w:val="20"/>
              </w:rPr>
              <w:t>Objets en verre pour le service de la table, pour la cuisine, la toilette, le bureau, l'ornementation des appartements ou usages similaires, autres que ceux des n</w:t>
            </w:r>
            <w:r>
              <w:rPr>
                <w:noProof/>
                <w:sz w:val="20"/>
                <w:vertAlign w:val="superscript"/>
              </w:rPr>
              <w:t>os</w:t>
            </w:r>
            <w:r>
              <w:rPr>
                <w:noProof/>
                <w:sz w:val="20"/>
              </w:rPr>
              <w:t> 7010 ou 7018</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taille d’objets en verre, à condition que la valeur de l’objet en verre non taillé n’excède pas 50 %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décoration à la main (à l'exclusion de l'impression sérigraphique) d'objets en verre soufflés à la bouche, à condition que la valeur de l'objet en verre soufflé n'excède pas 50 % du prix départ usine du produit.</w:t>
            </w:r>
          </w:p>
        </w:tc>
      </w:tr>
      <w:tr>
        <w:trPr>
          <w:trHeight w:val="20"/>
        </w:trPr>
        <w:tc>
          <w:tcPr>
            <w:tcW w:w="654" w:type="pct"/>
          </w:tcPr>
          <w:p>
            <w:pPr>
              <w:spacing w:before="60" w:after="60" w:line="360" w:lineRule="auto"/>
              <w:jc w:val="left"/>
              <w:rPr>
                <w:noProof/>
                <w:sz w:val="20"/>
                <w:szCs w:val="20"/>
              </w:rPr>
            </w:pPr>
            <w:r>
              <w:rPr>
                <w:noProof/>
                <w:sz w:val="20"/>
              </w:rPr>
              <w:t>ex 7019</w:t>
            </w:r>
          </w:p>
        </w:tc>
        <w:tc>
          <w:tcPr>
            <w:tcW w:w="1488" w:type="pct"/>
          </w:tcPr>
          <w:p>
            <w:pPr>
              <w:spacing w:before="60" w:after="60" w:line="360" w:lineRule="auto"/>
              <w:jc w:val="left"/>
              <w:rPr>
                <w:noProof/>
                <w:sz w:val="20"/>
                <w:szCs w:val="20"/>
              </w:rPr>
            </w:pPr>
            <w:r>
              <w:rPr>
                <w:noProof/>
                <w:sz w:val="20"/>
              </w:rPr>
              <w:t>Ouvrages (à l'exclusion des fils) en fibres de verre</w:t>
            </w:r>
          </w:p>
        </w:tc>
        <w:tc>
          <w:tcPr>
            <w:tcW w:w="2858" w:type="pct"/>
          </w:tcPr>
          <w:p>
            <w:pPr>
              <w:spacing w:before="60" w:after="60" w:line="360" w:lineRule="auto"/>
              <w:jc w:val="left"/>
              <w:rPr>
                <w:noProof/>
                <w:sz w:val="20"/>
                <w:szCs w:val="20"/>
              </w:rPr>
            </w:pPr>
            <w:r>
              <w:rPr>
                <w:noProof/>
                <w:sz w:val="20"/>
              </w:rPr>
              <w:t>Fabrication à partir de:</w:t>
            </w:r>
          </w:p>
          <w:p>
            <w:pPr>
              <w:spacing w:before="60" w:after="60" w:line="360" w:lineRule="auto"/>
              <w:jc w:val="left"/>
              <w:rPr>
                <w:noProof/>
                <w:sz w:val="20"/>
                <w:szCs w:val="20"/>
              </w:rPr>
            </w:pPr>
            <w:r>
              <w:rPr>
                <w:noProof/>
                <w:sz w:val="20"/>
              </w:rPr>
              <w:t>– mèches, stratifils (rovings) ou fils, non colorés, coupés ou non, ou de</w:t>
            </w:r>
          </w:p>
          <w:p>
            <w:pPr>
              <w:spacing w:before="60" w:after="60" w:line="360" w:lineRule="auto"/>
              <w:jc w:val="left"/>
              <w:rPr>
                <w:noProof/>
                <w:sz w:val="20"/>
                <w:szCs w:val="20"/>
              </w:rPr>
            </w:pPr>
            <w:r>
              <w:rPr>
                <w:noProof/>
                <w:sz w:val="20"/>
              </w:rPr>
              <w:t>– laine de verre.</w:t>
            </w:r>
          </w:p>
        </w:tc>
      </w:tr>
      <w:tr>
        <w:trPr>
          <w:trHeight w:val="20"/>
        </w:trPr>
        <w:tc>
          <w:tcPr>
            <w:tcW w:w="654" w:type="pct"/>
          </w:tcPr>
          <w:p>
            <w:pPr>
              <w:spacing w:before="60" w:after="60" w:line="360" w:lineRule="auto"/>
              <w:jc w:val="left"/>
              <w:rPr>
                <w:noProof/>
                <w:sz w:val="20"/>
                <w:szCs w:val="20"/>
              </w:rPr>
            </w:pPr>
            <w:r>
              <w:rPr>
                <w:noProof/>
                <w:sz w:val="20"/>
              </w:rPr>
              <w:t>ex Chapitre 71</w:t>
            </w:r>
          </w:p>
        </w:tc>
        <w:tc>
          <w:tcPr>
            <w:tcW w:w="1488" w:type="pct"/>
          </w:tcPr>
          <w:p>
            <w:pPr>
              <w:spacing w:before="60" w:after="60" w:line="360" w:lineRule="auto"/>
              <w:jc w:val="left"/>
              <w:rPr>
                <w:noProof/>
                <w:sz w:val="20"/>
                <w:szCs w:val="20"/>
              </w:rPr>
            </w:pPr>
            <w:r>
              <w:rPr>
                <w:noProof/>
                <w:sz w:val="20"/>
              </w:rPr>
              <w:t>Perles fines ou de culture, pierres gemmes ou similaires, métaux précieux, plaqués ou doublés de métaux précieux et ouvrages en ces matières; bijouterie de fantaisie; monnaies,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7106, 7108 et 7110</w:t>
            </w:r>
          </w:p>
        </w:tc>
        <w:tc>
          <w:tcPr>
            <w:tcW w:w="1488" w:type="pct"/>
          </w:tcPr>
          <w:p>
            <w:pPr>
              <w:spacing w:before="60" w:after="60" w:line="360" w:lineRule="auto"/>
              <w:jc w:val="left"/>
              <w:rPr>
                <w:noProof/>
                <w:sz w:val="20"/>
                <w:szCs w:val="20"/>
              </w:rPr>
            </w:pPr>
            <w:r>
              <w:rPr>
                <w:noProof/>
                <w:sz w:val="20"/>
              </w:rPr>
              <w:t>Métaux précieux:</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sous forme brute</w:t>
            </w:r>
          </w:p>
        </w:tc>
        <w:tc>
          <w:tcPr>
            <w:tcW w:w="2858" w:type="pct"/>
          </w:tcPr>
          <w:p>
            <w:pPr>
              <w:spacing w:before="60" w:after="60" w:line="360" w:lineRule="auto"/>
              <w:jc w:val="left"/>
              <w:rPr>
                <w:noProof/>
                <w:sz w:val="20"/>
                <w:szCs w:val="20"/>
              </w:rPr>
            </w:pPr>
            <w:r>
              <w:rPr>
                <w:noProof/>
                <w:sz w:val="20"/>
              </w:rPr>
              <w:t>Fabrication à partir de matières de toute position, à l'exclusion des matières des n</w:t>
            </w:r>
            <w:r>
              <w:rPr>
                <w:noProof/>
                <w:sz w:val="20"/>
                <w:vertAlign w:val="superscript"/>
              </w:rPr>
              <w:t>os</w:t>
            </w:r>
            <w:r>
              <w:rPr>
                <w:noProof/>
                <w:sz w:val="20"/>
              </w:rPr>
              <w:t> 7106, 7108 et 7110</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séparation électrolytique, thermique ou chimique de métaux précieux des n</w:t>
            </w:r>
            <w:r>
              <w:rPr>
                <w:noProof/>
                <w:sz w:val="20"/>
                <w:vertAlign w:val="superscript"/>
              </w:rPr>
              <w:t>os</w:t>
            </w:r>
            <w:r>
              <w:rPr>
                <w:noProof/>
                <w:sz w:val="20"/>
              </w:rPr>
              <w:t> 7106, 7108 ou 7110</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fusion et/ou alliage de métaux précieux des n</w:t>
            </w:r>
            <w:r>
              <w:rPr>
                <w:noProof/>
                <w:sz w:val="20"/>
                <w:vertAlign w:val="superscript"/>
              </w:rPr>
              <w:t>os</w:t>
            </w:r>
            <w:r>
              <w:rPr>
                <w:noProof/>
                <w:sz w:val="20"/>
              </w:rPr>
              <w:t xml:space="preserve"> 7106, 7108 ou 7110, entre eux ou avec des métaux communs.</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sous formes mi-ouvrées ou en poudre</w:t>
            </w:r>
          </w:p>
        </w:tc>
        <w:tc>
          <w:tcPr>
            <w:tcW w:w="2858" w:type="pct"/>
          </w:tcPr>
          <w:p>
            <w:pPr>
              <w:spacing w:before="60" w:after="60" w:line="360" w:lineRule="auto"/>
              <w:jc w:val="left"/>
              <w:rPr>
                <w:noProof/>
                <w:sz w:val="20"/>
                <w:szCs w:val="20"/>
              </w:rPr>
            </w:pPr>
            <w:r>
              <w:rPr>
                <w:noProof/>
                <w:sz w:val="20"/>
              </w:rPr>
              <w:t>Fabrication à partir de métaux précieux, sous forme brute.</w:t>
            </w:r>
          </w:p>
        </w:tc>
      </w:tr>
      <w:tr>
        <w:trPr>
          <w:trHeight w:val="20"/>
        </w:trPr>
        <w:tc>
          <w:tcPr>
            <w:tcW w:w="654" w:type="pct"/>
          </w:tcPr>
          <w:p>
            <w:pPr>
              <w:spacing w:before="60" w:after="60" w:line="360" w:lineRule="auto"/>
              <w:jc w:val="left"/>
              <w:rPr>
                <w:noProof/>
                <w:sz w:val="20"/>
                <w:szCs w:val="20"/>
              </w:rPr>
            </w:pPr>
            <w:r>
              <w:rPr>
                <w:noProof/>
                <w:sz w:val="20"/>
              </w:rPr>
              <w:t>ex 7107, ex 7109 et ex 7111</w:t>
            </w:r>
          </w:p>
        </w:tc>
        <w:tc>
          <w:tcPr>
            <w:tcW w:w="1488" w:type="pct"/>
          </w:tcPr>
          <w:p>
            <w:pPr>
              <w:spacing w:before="60" w:after="60" w:line="360" w:lineRule="auto"/>
              <w:jc w:val="left"/>
              <w:rPr>
                <w:noProof/>
                <w:sz w:val="20"/>
                <w:szCs w:val="20"/>
              </w:rPr>
            </w:pPr>
            <w:r>
              <w:rPr>
                <w:noProof/>
                <w:sz w:val="20"/>
              </w:rPr>
              <w:t>Métaux plaqués ou doublés de métaux précieux, sous formes mi-ouvrées</w:t>
            </w:r>
          </w:p>
        </w:tc>
        <w:tc>
          <w:tcPr>
            <w:tcW w:w="2858" w:type="pct"/>
          </w:tcPr>
          <w:p>
            <w:pPr>
              <w:spacing w:before="60" w:after="60" w:line="360" w:lineRule="auto"/>
              <w:jc w:val="left"/>
              <w:rPr>
                <w:noProof/>
                <w:sz w:val="20"/>
                <w:szCs w:val="20"/>
              </w:rPr>
            </w:pPr>
            <w:r>
              <w:rPr>
                <w:noProof/>
                <w:sz w:val="20"/>
              </w:rPr>
              <w:t>Fabrication à partir de métaux plaqués ou doublés de métaux précieux, sous forme brute</w:t>
            </w:r>
          </w:p>
        </w:tc>
      </w:tr>
      <w:tr>
        <w:trPr>
          <w:trHeight w:val="20"/>
        </w:trPr>
        <w:tc>
          <w:tcPr>
            <w:tcW w:w="654" w:type="pct"/>
          </w:tcPr>
          <w:p>
            <w:pPr>
              <w:spacing w:before="60" w:after="60" w:line="360" w:lineRule="auto"/>
              <w:jc w:val="left"/>
              <w:rPr>
                <w:noProof/>
                <w:sz w:val="20"/>
                <w:szCs w:val="20"/>
              </w:rPr>
            </w:pPr>
            <w:r>
              <w:rPr>
                <w:noProof/>
                <w:sz w:val="20"/>
              </w:rPr>
              <w:t>7115</w:t>
            </w:r>
          </w:p>
        </w:tc>
        <w:tc>
          <w:tcPr>
            <w:tcW w:w="1488" w:type="pct"/>
          </w:tcPr>
          <w:p>
            <w:pPr>
              <w:spacing w:before="60" w:after="60" w:line="360" w:lineRule="auto"/>
              <w:jc w:val="left"/>
              <w:rPr>
                <w:noProof/>
                <w:sz w:val="20"/>
                <w:szCs w:val="20"/>
              </w:rPr>
            </w:pPr>
            <w:r>
              <w:rPr>
                <w:noProof/>
                <w:sz w:val="20"/>
              </w:rPr>
              <w:t>Autres ouvrages en métaux précieux ou en plaqués ou doublés de métaux précieux</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7117</w:t>
            </w:r>
          </w:p>
        </w:tc>
        <w:tc>
          <w:tcPr>
            <w:tcW w:w="1488" w:type="pct"/>
          </w:tcPr>
          <w:p>
            <w:pPr>
              <w:spacing w:before="60" w:after="60" w:line="360" w:lineRule="auto"/>
              <w:jc w:val="left"/>
              <w:rPr>
                <w:noProof/>
                <w:sz w:val="20"/>
                <w:szCs w:val="20"/>
              </w:rPr>
            </w:pPr>
            <w:r>
              <w:rPr>
                <w:noProof/>
                <w:sz w:val="20"/>
              </w:rPr>
              <w:t>Bijouterie de fantaisie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à partir d'éléments en métaux communs, non dorés, ni argentés, ni platinés, à condition que la valeur de toutes les matières utilisées n'excède pas 50 %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73</w:t>
            </w:r>
          </w:p>
        </w:tc>
        <w:tc>
          <w:tcPr>
            <w:tcW w:w="1488" w:type="pct"/>
          </w:tcPr>
          <w:p>
            <w:pPr>
              <w:spacing w:before="60" w:after="60" w:line="360" w:lineRule="auto"/>
              <w:jc w:val="left"/>
              <w:rPr>
                <w:noProof/>
                <w:sz w:val="20"/>
                <w:szCs w:val="20"/>
              </w:rPr>
            </w:pPr>
            <w:r>
              <w:rPr>
                <w:noProof/>
                <w:sz w:val="20"/>
              </w:rPr>
              <w:t>Ouvrages en fonte, fer ou acier;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ex 7301</w:t>
            </w:r>
          </w:p>
        </w:tc>
        <w:tc>
          <w:tcPr>
            <w:tcW w:w="1488" w:type="pct"/>
          </w:tcPr>
          <w:p>
            <w:pPr>
              <w:spacing w:before="60" w:after="60" w:line="360" w:lineRule="auto"/>
              <w:jc w:val="left"/>
              <w:rPr>
                <w:noProof/>
                <w:sz w:val="20"/>
                <w:szCs w:val="20"/>
              </w:rPr>
            </w:pPr>
            <w:r>
              <w:rPr>
                <w:noProof/>
                <w:sz w:val="20"/>
              </w:rPr>
              <w:t>Palplanches</w:t>
            </w:r>
          </w:p>
        </w:tc>
        <w:tc>
          <w:tcPr>
            <w:tcW w:w="2858" w:type="pct"/>
          </w:tcPr>
          <w:p>
            <w:pPr>
              <w:spacing w:before="60" w:after="60" w:line="360" w:lineRule="auto"/>
              <w:jc w:val="left"/>
              <w:rPr>
                <w:noProof/>
                <w:sz w:val="20"/>
                <w:szCs w:val="20"/>
              </w:rPr>
            </w:pPr>
            <w:r>
              <w:rPr>
                <w:noProof/>
                <w:sz w:val="20"/>
              </w:rPr>
              <w:t>Fabrication à partir des matières du nº 7207</w:t>
            </w:r>
          </w:p>
        </w:tc>
      </w:tr>
      <w:tr>
        <w:trPr>
          <w:trHeight w:val="20"/>
        </w:trPr>
        <w:tc>
          <w:tcPr>
            <w:tcW w:w="654" w:type="pct"/>
          </w:tcPr>
          <w:p>
            <w:pPr>
              <w:spacing w:before="60" w:after="60" w:line="360" w:lineRule="auto"/>
              <w:jc w:val="left"/>
              <w:rPr>
                <w:noProof/>
                <w:sz w:val="20"/>
                <w:szCs w:val="20"/>
              </w:rPr>
            </w:pPr>
            <w:r>
              <w:rPr>
                <w:noProof/>
                <w:sz w:val="20"/>
              </w:rPr>
              <w:t>7302</w:t>
            </w:r>
          </w:p>
        </w:tc>
        <w:tc>
          <w:tcPr>
            <w:tcW w:w="1488" w:type="pct"/>
          </w:tcPr>
          <w:p>
            <w:pPr>
              <w:spacing w:before="60" w:after="60" w:line="360" w:lineRule="auto"/>
              <w:jc w:val="left"/>
              <w:rPr>
                <w:noProof/>
                <w:sz w:val="20"/>
                <w:szCs w:val="20"/>
              </w:rPr>
            </w:pPr>
            <w:r>
              <w:rPr>
                <w:noProof/>
                <w:sz w:val="20"/>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2858" w:type="pct"/>
          </w:tcPr>
          <w:p>
            <w:pPr>
              <w:spacing w:before="60" w:after="60" w:line="360" w:lineRule="auto"/>
              <w:jc w:val="left"/>
              <w:rPr>
                <w:noProof/>
                <w:sz w:val="20"/>
                <w:szCs w:val="20"/>
              </w:rPr>
            </w:pPr>
            <w:r>
              <w:rPr>
                <w:noProof/>
                <w:sz w:val="20"/>
              </w:rPr>
              <w:t>Fabrication à partir des matières du nº 7206</w:t>
            </w:r>
          </w:p>
        </w:tc>
      </w:tr>
      <w:tr>
        <w:trPr>
          <w:trHeight w:val="20"/>
        </w:trPr>
        <w:tc>
          <w:tcPr>
            <w:tcW w:w="654" w:type="pct"/>
          </w:tcPr>
          <w:p>
            <w:pPr>
              <w:spacing w:before="60" w:after="60" w:line="360" w:lineRule="auto"/>
              <w:jc w:val="left"/>
              <w:rPr>
                <w:noProof/>
                <w:sz w:val="20"/>
                <w:szCs w:val="20"/>
              </w:rPr>
            </w:pPr>
            <w:r>
              <w:rPr>
                <w:noProof/>
                <w:sz w:val="20"/>
              </w:rPr>
              <w:t>7304, 7305 et 7306</w:t>
            </w:r>
          </w:p>
        </w:tc>
        <w:tc>
          <w:tcPr>
            <w:tcW w:w="1488" w:type="pct"/>
          </w:tcPr>
          <w:p>
            <w:pPr>
              <w:spacing w:before="60" w:after="60" w:line="360" w:lineRule="auto"/>
              <w:jc w:val="left"/>
              <w:rPr>
                <w:noProof/>
                <w:sz w:val="20"/>
                <w:szCs w:val="20"/>
              </w:rPr>
            </w:pPr>
            <w:r>
              <w:rPr>
                <w:noProof/>
                <w:sz w:val="20"/>
              </w:rPr>
              <w:t>Tubes, tuyaux et profilés creux, en fer (à l'exclusion de la fonte) ou en acier</w:t>
            </w:r>
          </w:p>
        </w:tc>
        <w:tc>
          <w:tcPr>
            <w:tcW w:w="2858" w:type="pct"/>
          </w:tcPr>
          <w:p>
            <w:pPr>
              <w:spacing w:before="60" w:after="60" w:line="360" w:lineRule="auto"/>
              <w:jc w:val="left"/>
              <w:rPr>
                <w:noProof/>
                <w:sz w:val="20"/>
                <w:szCs w:val="20"/>
              </w:rPr>
            </w:pPr>
            <w:r>
              <w:rPr>
                <w:noProof/>
                <w:sz w:val="20"/>
              </w:rPr>
              <w:t>Fabrication à partir des matières des n</w:t>
            </w:r>
            <w:r>
              <w:rPr>
                <w:noProof/>
                <w:sz w:val="20"/>
                <w:vertAlign w:val="superscript"/>
              </w:rPr>
              <w:t>os</w:t>
            </w:r>
            <w:r>
              <w:rPr>
                <w:noProof/>
                <w:sz w:val="20"/>
              </w:rPr>
              <w:t xml:space="preserve"> 7206, 7207, 7208, 7209, 7210, 7211, 7212, 7218, 7219, 7220 ou 7224.</w:t>
            </w:r>
          </w:p>
        </w:tc>
      </w:tr>
      <w:tr>
        <w:trPr>
          <w:trHeight w:val="20"/>
        </w:trPr>
        <w:tc>
          <w:tcPr>
            <w:tcW w:w="654" w:type="pct"/>
          </w:tcPr>
          <w:p>
            <w:pPr>
              <w:pageBreakBefore/>
              <w:spacing w:before="60" w:after="60" w:line="360" w:lineRule="auto"/>
              <w:jc w:val="left"/>
              <w:rPr>
                <w:noProof/>
                <w:sz w:val="20"/>
                <w:szCs w:val="20"/>
              </w:rPr>
            </w:pPr>
            <w:r>
              <w:rPr>
                <w:noProof/>
                <w:sz w:val="20"/>
              </w:rPr>
              <w:t>ex 7307</w:t>
            </w:r>
          </w:p>
        </w:tc>
        <w:tc>
          <w:tcPr>
            <w:tcW w:w="1488" w:type="pct"/>
          </w:tcPr>
          <w:p>
            <w:pPr>
              <w:spacing w:before="60" w:after="60" w:line="360" w:lineRule="auto"/>
              <w:jc w:val="left"/>
              <w:rPr>
                <w:noProof/>
                <w:sz w:val="20"/>
                <w:szCs w:val="20"/>
              </w:rPr>
            </w:pPr>
            <w:r>
              <w:rPr>
                <w:noProof/>
                <w:sz w:val="20"/>
              </w:rPr>
              <w:t>Accessoires de tuyauterie en acier inoxydable</w:t>
            </w:r>
          </w:p>
        </w:tc>
        <w:tc>
          <w:tcPr>
            <w:tcW w:w="2858" w:type="pct"/>
          </w:tcPr>
          <w:p>
            <w:pPr>
              <w:spacing w:before="60" w:after="60" w:line="360" w:lineRule="auto"/>
              <w:jc w:val="left"/>
              <w:rPr>
                <w:noProof/>
                <w:sz w:val="20"/>
                <w:szCs w:val="20"/>
              </w:rPr>
            </w:pPr>
            <w:r>
              <w:rPr>
                <w:noProof/>
                <w:sz w:val="20"/>
              </w:rPr>
              <w:t>Tournage, perçage, alésage, filetage, ébavurage et sablage d'ébauches forgées dont la valeur totale ne doit pas excéder 35 % du prix départ usine du produit</w:t>
            </w:r>
          </w:p>
        </w:tc>
      </w:tr>
      <w:tr>
        <w:trPr>
          <w:trHeight w:val="20"/>
        </w:trPr>
        <w:tc>
          <w:tcPr>
            <w:tcW w:w="654" w:type="pct"/>
          </w:tcPr>
          <w:p>
            <w:pPr>
              <w:spacing w:before="60" w:after="60" w:line="360" w:lineRule="auto"/>
              <w:jc w:val="left"/>
              <w:rPr>
                <w:noProof/>
                <w:sz w:val="20"/>
                <w:szCs w:val="20"/>
              </w:rPr>
            </w:pPr>
            <w:r>
              <w:rPr>
                <w:noProof/>
                <w:sz w:val="20"/>
              </w:rPr>
              <w:t>7308</w:t>
            </w:r>
          </w:p>
        </w:tc>
        <w:tc>
          <w:tcPr>
            <w:tcW w:w="1488" w:type="pct"/>
          </w:tcPr>
          <w:p>
            <w:pPr>
              <w:spacing w:before="60" w:after="60" w:line="360" w:lineRule="auto"/>
              <w:jc w:val="left"/>
              <w:rPr>
                <w:noProof/>
                <w:sz w:val="20"/>
                <w:szCs w:val="20"/>
              </w:rPr>
            </w:pPr>
            <w:r>
              <w:rPr>
                <w:noProof/>
                <w:sz w:val="20"/>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les profilés obtenus par soudage du nº 7301 ne peuvent pas être utilisés</w:t>
            </w:r>
          </w:p>
        </w:tc>
      </w:tr>
      <w:tr>
        <w:trPr>
          <w:trHeight w:val="20"/>
        </w:trPr>
        <w:tc>
          <w:tcPr>
            <w:tcW w:w="654" w:type="pct"/>
          </w:tcPr>
          <w:p>
            <w:pPr>
              <w:spacing w:before="60" w:after="60" w:line="360" w:lineRule="auto"/>
              <w:jc w:val="left"/>
              <w:rPr>
                <w:noProof/>
                <w:sz w:val="20"/>
                <w:szCs w:val="20"/>
              </w:rPr>
            </w:pPr>
            <w:r>
              <w:rPr>
                <w:noProof/>
                <w:sz w:val="20"/>
              </w:rPr>
              <w:t>ex 7315</w:t>
            </w:r>
          </w:p>
        </w:tc>
        <w:tc>
          <w:tcPr>
            <w:tcW w:w="1488" w:type="pct"/>
          </w:tcPr>
          <w:p>
            <w:pPr>
              <w:spacing w:before="60" w:after="60" w:line="360" w:lineRule="auto"/>
              <w:jc w:val="left"/>
              <w:rPr>
                <w:noProof/>
                <w:sz w:val="20"/>
                <w:szCs w:val="20"/>
              </w:rPr>
            </w:pPr>
            <w:r>
              <w:rPr>
                <w:noProof/>
                <w:sz w:val="20"/>
              </w:rPr>
              <w:t>Chaînes antidérapantes</w:t>
            </w:r>
          </w:p>
        </w:tc>
        <w:tc>
          <w:tcPr>
            <w:tcW w:w="2858" w:type="pct"/>
          </w:tcPr>
          <w:p>
            <w:pPr>
              <w:spacing w:before="60" w:after="60" w:line="360" w:lineRule="auto"/>
              <w:jc w:val="left"/>
              <w:rPr>
                <w:noProof/>
                <w:sz w:val="20"/>
                <w:szCs w:val="20"/>
              </w:rPr>
            </w:pPr>
            <w:r>
              <w:rPr>
                <w:noProof/>
                <w:sz w:val="20"/>
              </w:rPr>
              <w:t>Fabrication dans laquelle la valeur de toutes les matières utilisées du nº 7315 ne doit pas excéder 50 %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74</w:t>
            </w:r>
          </w:p>
        </w:tc>
        <w:tc>
          <w:tcPr>
            <w:tcW w:w="1488" w:type="pct"/>
          </w:tcPr>
          <w:p>
            <w:pPr>
              <w:spacing w:before="60" w:after="60" w:line="360" w:lineRule="auto"/>
              <w:jc w:val="left"/>
              <w:rPr>
                <w:noProof/>
                <w:sz w:val="20"/>
                <w:szCs w:val="20"/>
              </w:rPr>
            </w:pPr>
            <w:r>
              <w:rPr>
                <w:noProof/>
                <w:sz w:val="20"/>
              </w:rPr>
              <w:t>Cuivre et ouvrages en cuivre;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7403</w:t>
            </w:r>
          </w:p>
        </w:tc>
        <w:tc>
          <w:tcPr>
            <w:tcW w:w="1488" w:type="pct"/>
          </w:tcPr>
          <w:p>
            <w:pPr>
              <w:spacing w:before="60" w:after="60" w:line="360" w:lineRule="auto"/>
              <w:jc w:val="left"/>
              <w:rPr>
                <w:noProof/>
                <w:sz w:val="20"/>
                <w:szCs w:val="20"/>
              </w:rPr>
            </w:pPr>
            <w:r>
              <w:rPr>
                <w:noProof/>
                <w:sz w:val="20"/>
              </w:rPr>
              <w:t>Cuivre affiné et alliages de cuivre sous forme brute</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ex Chapitre 76</w:t>
            </w:r>
          </w:p>
        </w:tc>
        <w:tc>
          <w:tcPr>
            <w:tcW w:w="1488" w:type="pct"/>
          </w:tcPr>
          <w:p>
            <w:pPr>
              <w:spacing w:before="60" w:after="60" w:line="360" w:lineRule="auto"/>
              <w:jc w:val="left"/>
              <w:rPr>
                <w:noProof/>
                <w:sz w:val="20"/>
                <w:szCs w:val="20"/>
              </w:rPr>
            </w:pPr>
            <w:r>
              <w:rPr>
                <w:noProof/>
                <w:sz w:val="20"/>
              </w:rPr>
              <w:t>Aluminium et ouvrages en aluminium;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7601</w:t>
            </w:r>
          </w:p>
        </w:tc>
        <w:tc>
          <w:tcPr>
            <w:tcW w:w="1488" w:type="pct"/>
          </w:tcPr>
          <w:p>
            <w:pPr>
              <w:spacing w:before="60" w:after="60" w:line="360" w:lineRule="auto"/>
              <w:jc w:val="left"/>
              <w:rPr>
                <w:noProof/>
                <w:sz w:val="20"/>
                <w:szCs w:val="20"/>
              </w:rPr>
            </w:pPr>
            <w:r>
              <w:rPr>
                <w:noProof/>
                <w:sz w:val="20"/>
              </w:rPr>
              <w:t>Aluminium sous forme brute</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7607</w:t>
            </w:r>
          </w:p>
        </w:tc>
        <w:tc>
          <w:tcPr>
            <w:tcW w:w="1488" w:type="pct"/>
          </w:tcPr>
          <w:p>
            <w:pPr>
              <w:spacing w:before="60" w:after="60" w:line="360" w:lineRule="auto"/>
              <w:jc w:val="left"/>
              <w:rPr>
                <w:noProof/>
                <w:sz w:val="20"/>
                <w:szCs w:val="20"/>
              </w:rPr>
            </w:pPr>
            <w:r>
              <w:rPr>
                <w:noProof/>
                <w:sz w:val="20"/>
              </w:rPr>
              <w:t>Feuilles et bandes minces en aluminium (même imprimées ou fixées sur papier, carton, matières plastiques ou supports similaires) d'une épaisseur n'excédant pas 0,2 mm (support non compris)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7606.</w:t>
            </w:r>
          </w:p>
        </w:tc>
      </w:tr>
      <w:tr>
        <w:trPr>
          <w:trHeight w:val="20"/>
        </w:trPr>
        <w:tc>
          <w:tcPr>
            <w:tcW w:w="654" w:type="pct"/>
          </w:tcPr>
          <w:p>
            <w:pPr>
              <w:spacing w:before="60" w:after="60" w:line="360" w:lineRule="auto"/>
              <w:jc w:val="left"/>
              <w:rPr>
                <w:noProof/>
                <w:sz w:val="20"/>
                <w:szCs w:val="20"/>
              </w:rPr>
            </w:pPr>
            <w:r>
              <w:rPr>
                <w:noProof/>
                <w:sz w:val="20"/>
              </w:rPr>
              <w:t>ex Chapitre 78</w:t>
            </w:r>
          </w:p>
        </w:tc>
        <w:tc>
          <w:tcPr>
            <w:tcW w:w="1488" w:type="pct"/>
          </w:tcPr>
          <w:p>
            <w:pPr>
              <w:spacing w:before="60" w:after="60" w:line="360" w:lineRule="auto"/>
              <w:jc w:val="left"/>
              <w:rPr>
                <w:noProof/>
                <w:sz w:val="20"/>
                <w:szCs w:val="20"/>
              </w:rPr>
            </w:pPr>
            <w:r>
              <w:rPr>
                <w:noProof/>
                <w:sz w:val="20"/>
              </w:rPr>
              <w:t>Plomb et ouvrages en plomb,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spacing w:before="60" w:after="60" w:line="360" w:lineRule="auto"/>
              <w:jc w:val="left"/>
              <w:rPr>
                <w:noProof/>
                <w:sz w:val="20"/>
                <w:szCs w:val="20"/>
              </w:rPr>
            </w:pPr>
            <w:r>
              <w:rPr>
                <w:noProof/>
                <w:sz w:val="20"/>
              </w:rPr>
              <w:t>7801</w:t>
            </w:r>
          </w:p>
        </w:tc>
        <w:tc>
          <w:tcPr>
            <w:tcW w:w="1488" w:type="pct"/>
          </w:tcPr>
          <w:p>
            <w:pPr>
              <w:spacing w:before="60" w:after="60" w:line="360" w:lineRule="auto"/>
              <w:jc w:val="left"/>
              <w:rPr>
                <w:noProof/>
                <w:sz w:val="20"/>
                <w:szCs w:val="20"/>
              </w:rPr>
            </w:pPr>
            <w:r>
              <w:rPr>
                <w:noProof/>
                <w:sz w:val="20"/>
              </w:rPr>
              <w:t>Plomb sous forme brute:</w:t>
            </w:r>
          </w:p>
        </w:tc>
        <w:tc>
          <w:tcPr>
            <w:tcW w:w="2858" w:type="pct"/>
          </w:tcPr>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plomb affiné</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p>
        </w:tc>
        <w:tc>
          <w:tcPr>
            <w:tcW w:w="1488" w:type="pct"/>
          </w:tcPr>
          <w:p>
            <w:pPr>
              <w:spacing w:before="60" w:after="60" w:line="360" w:lineRule="auto"/>
              <w:jc w:val="left"/>
              <w:rPr>
                <w:noProof/>
                <w:sz w:val="20"/>
                <w:szCs w:val="20"/>
              </w:rPr>
            </w:pPr>
            <w:r>
              <w:rPr>
                <w:noProof/>
                <w:sz w:val="20"/>
              </w:rPr>
              <w:t>- autres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les déchets et débris du nº 7802 ne peuvent pas être utilisés.</w:t>
            </w:r>
          </w:p>
        </w:tc>
      </w:tr>
      <w:tr>
        <w:trPr>
          <w:trHeight w:val="20"/>
        </w:trPr>
        <w:tc>
          <w:tcPr>
            <w:tcW w:w="654" w:type="pct"/>
          </w:tcPr>
          <w:p>
            <w:pPr>
              <w:spacing w:before="60" w:after="60" w:line="360" w:lineRule="auto"/>
              <w:jc w:val="left"/>
              <w:rPr>
                <w:noProof/>
                <w:sz w:val="20"/>
                <w:szCs w:val="20"/>
              </w:rPr>
            </w:pPr>
            <w:r>
              <w:rPr>
                <w:noProof/>
                <w:sz w:val="20"/>
              </w:rPr>
              <w:t>Chapitre 80</w:t>
            </w:r>
          </w:p>
        </w:tc>
        <w:tc>
          <w:tcPr>
            <w:tcW w:w="1488" w:type="pct"/>
          </w:tcPr>
          <w:p>
            <w:pPr>
              <w:spacing w:before="60" w:after="60" w:line="360" w:lineRule="auto"/>
              <w:jc w:val="left"/>
              <w:rPr>
                <w:noProof/>
                <w:sz w:val="20"/>
                <w:szCs w:val="20"/>
              </w:rPr>
            </w:pPr>
            <w:r>
              <w:rPr>
                <w:noProof/>
                <w:sz w:val="20"/>
              </w:rPr>
              <w:t>Étain et ouvrages en étain</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tc>
      </w:tr>
      <w:tr>
        <w:trPr>
          <w:trHeight w:val="20"/>
        </w:trPr>
        <w:tc>
          <w:tcPr>
            <w:tcW w:w="654" w:type="pct"/>
          </w:tcPr>
          <w:p>
            <w:pPr>
              <w:pageBreakBefore/>
              <w:spacing w:before="60" w:after="60" w:line="360" w:lineRule="auto"/>
              <w:jc w:val="left"/>
              <w:rPr>
                <w:noProof/>
                <w:sz w:val="20"/>
                <w:szCs w:val="20"/>
              </w:rPr>
            </w:pPr>
            <w:r>
              <w:rPr>
                <w:noProof/>
                <w:sz w:val="20"/>
              </w:rPr>
              <w:t>ex Chapitre 82</w:t>
            </w:r>
          </w:p>
        </w:tc>
        <w:tc>
          <w:tcPr>
            <w:tcW w:w="1488" w:type="pct"/>
          </w:tcPr>
          <w:p>
            <w:pPr>
              <w:spacing w:before="60" w:after="60" w:line="360" w:lineRule="auto"/>
              <w:jc w:val="left"/>
              <w:rPr>
                <w:noProof/>
                <w:sz w:val="20"/>
                <w:szCs w:val="20"/>
              </w:rPr>
            </w:pPr>
            <w:r>
              <w:rPr>
                <w:noProof/>
                <w:sz w:val="20"/>
              </w:rPr>
              <w:t>Outils et outillage, articles de coutellerie et couverts de table, en métaux communs; parties de ces articles, en métaux communs;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8206</w:t>
            </w:r>
          </w:p>
        </w:tc>
        <w:tc>
          <w:tcPr>
            <w:tcW w:w="1488" w:type="pct"/>
          </w:tcPr>
          <w:p>
            <w:pPr>
              <w:spacing w:before="60" w:after="60" w:line="360" w:lineRule="auto"/>
              <w:jc w:val="left"/>
              <w:rPr>
                <w:noProof/>
                <w:sz w:val="20"/>
                <w:szCs w:val="20"/>
              </w:rPr>
            </w:pPr>
            <w:r>
              <w:rPr>
                <w:noProof/>
                <w:sz w:val="20"/>
              </w:rPr>
              <w:t>Outils d'au moins deux des n</w:t>
            </w:r>
            <w:r>
              <w:rPr>
                <w:noProof/>
                <w:sz w:val="20"/>
                <w:vertAlign w:val="superscript"/>
              </w:rPr>
              <w:t>os</w:t>
            </w:r>
            <w:r>
              <w:rPr>
                <w:noProof/>
                <w:sz w:val="20"/>
              </w:rPr>
              <w:t> 8202 à 8205, conditionnés en assortiments pour la vente au détail</w:t>
            </w:r>
          </w:p>
        </w:tc>
        <w:tc>
          <w:tcPr>
            <w:tcW w:w="2858" w:type="pct"/>
          </w:tcPr>
          <w:p>
            <w:pPr>
              <w:spacing w:before="60" w:after="60" w:line="360" w:lineRule="auto"/>
              <w:jc w:val="left"/>
              <w:rPr>
                <w:noProof/>
                <w:sz w:val="20"/>
                <w:szCs w:val="20"/>
              </w:rPr>
            </w:pPr>
            <w:r>
              <w:rPr>
                <w:noProof/>
                <w:sz w:val="20"/>
              </w:rPr>
              <w:t>Fabrication à partir de matières de toute position, à l'exclusion des matières des n</w:t>
            </w:r>
            <w:r>
              <w:rPr>
                <w:noProof/>
                <w:sz w:val="20"/>
                <w:vertAlign w:val="superscript"/>
              </w:rPr>
              <w:t>os</w:t>
            </w:r>
            <w:r>
              <w:rPr>
                <w:noProof/>
                <w:sz w:val="20"/>
              </w:rPr>
              <w:t> 8202 à 8205. Toutefois, des outils des n</w:t>
            </w:r>
            <w:r>
              <w:rPr>
                <w:noProof/>
                <w:sz w:val="20"/>
                <w:vertAlign w:val="superscript"/>
              </w:rPr>
              <w:t>os</w:t>
            </w:r>
            <w:r>
              <w:rPr>
                <w:noProof/>
                <w:sz w:val="20"/>
              </w:rPr>
              <w:t xml:space="preserve"> 8202 à 8205 peuvent être utilisés dans la composition de l'assortiment, à condition que leur valeur totale n'excède pas 15 % du prix départ usine de cet assortiment.</w:t>
            </w:r>
          </w:p>
        </w:tc>
      </w:tr>
      <w:tr>
        <w:trPr>
          <w:trHeight w:val="20"/>
        </w:trPr>
        <w:tc>
          <w:tcPr>
            <w:tcW w:w="654" w:type="pct"/>
          </w:tcPr>
          <w:p>
            <w:pPr>
              <w:spacing w:before="60" w:after="60" w:line="360" w:lineRule="auto"/>
              <w:jc w:val="left"/>
              <w:rPr>
                <w:noProof/>
                <w:sz w:val="20"/>
                <w:szCs w:val="20"/>
              </w:rPr>
            </w:pPr>
            <w:r>
              <w:rPr>
                <w:noProof/>
                <w:sz w:val="20"/>
              </w:rPr>
              <w:t>8211</w:t>
            </w:r>
          </w:p>
        </w:tc>
        <w:tc>
          <w:tcPr>
            <w:tcW w:w="1488" w:type="pct"/>
          </w:tcPr>
          <w:p>
            <w:pPr>
              <w:spacing w:before="60" w:after="60" w:line="360" w:lineRule="auto"/>
              <w:jc w:val="left"/>
              <w:rPr>
                <w:noProof/>
                <w:sz w:val="20"/>
                <w:szCs w:val="20"/>
              </w:rPr>
            </w:pPr>
            <w:r>
              <w:rPr>
                <w:noProof/>
                <w:sz w:val="20"/>
              </w:rPr>
              <w:t>Couteaux (autres que ceux du nº 8208) à lame tranchante ou dentelée, y compris les serpettes fermantes, et leurs lames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lames de couteaux et des manches en métaux communs peuvent être utilisés.</w:t>
            </w:r>
          </w:p>
        </w:tc>
      </w:tr>
      <w:tr>
        <w:trPr>
          <w:trHeight w:val="20"/>
        </w:trPr>
        <w:tc>
          <w:tcPr>
            <w:tcW w:w="654" w:type="pct"/>
          </w:tcPr>
          <w:p>
            <w:pPr>
              <w:spacing w:before="60" w:after="60" w:line="360" w:lineRule="auto"/>
              <w:jc w:val="left"/>
              <w:rPr>
                <w:noProof/>
                <w:sz w:val="20"/>
                <w:szCs w:val="20"/>
              </w:rPr>
            </w:pPr>
            <w:r>
              <w:rPr>
                <w:noProof/>
                <w:sz w:val="20"/>
              </w:rPr>
              <w:t>8214</w:t>
            </w:r>
          </w:p>
        </w:tc>
        <w:tc>
          <w:tcPr>
            <w:tcW w:w="1488" w:type="pct"/>
          </w:tcPr>
          <w:p>
            <w:pPr>
              <w:spacing w:before="60" w:after="60" w:line="360" w:lineRule="auto"/>
              <w:jc w:val="left"/>
              <w:rPr>
                <w:noProof/>
                <w:sz w:val="20"/>
                <w:szCs w:val="20"/>
              </w:rPr>
            </w:pPr>
            <w:r>
              <w:rPr>
                <w:noProof/>
                <w:sz w:val="20"/>
              </w:rPr>
              <w:t>Autres articles de coutellerie (tondeuses, fendoirs, couperets, hachoirs de boucher ou de cuisine et coupe-papier, par exemple); outils et assortiments d'outils de manucures ou de pédicures (y compris les limes à ongles)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manches en métaux communs peuvent être utilisés.</w:t>
            </w:r>
          </w:p>
        </w:tc>
      </w:tr>
      <w:tr>
        <w:trPr>
          <w:trHeight w:val="20"/>
        </w:trPr>
        <w:tc>
          <w:tcPr>
            <w:tcW w:w="654" w:type="pct"/>
          </w:tcPr>
          <w:p>
            <w:pPr>
              <w:spacing w:before="60" w:after="60" w:line="360" w:lineRule="auto"/>
              <w:jc w:val="left"/>
              <w:rPr>
                <w:noProof/>
                <w:sz w:val="20"/>
                <w:szCs w:val="20"/>
              </w:rPr>
            </w:pPr>
            <w:r>
              <w:rPr>
                <w:noProof/>
                <w:sz w:val="20"/>
              </w:rPr>
              <w:t>8215</w:t>
            </w:r>
          </w:p>
        </w:tc>
        <w:tc>
          <w:tcPr>
            <w:tcW w:w="1488" w:type="pct"/>
          </w:tcPr>
          <w:p>
            <w:pPr>
              <w:spacing w:before="60" w:after="60" w:line="360" w:lineRule="auto"/>
              <w:jc w:val="left"/>
              <w:rPr>
                <w:noProof/>
                <w:sz w:val="20"/>
                <w:szCs w:val="20"/>
              </w:rPr>
            </w:pPr>
            <w:r>
              <w:rPr>
                <w:noProof/>
                <w:sz w:val="20"/>
              </w:rPr>
              <w:t>Cuillers, fourchettes, louches, écumoires, pelles à tarte, couteaux spéciaux à poisson ou à beurre, pinces à sucre et articles similaires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manches en métaux communs peuvent être utilisés.</w:t>
            </w:r>
          </w:p>
          <w:p>
            <w:pPr>
              <w:spacing w:before="60" w:after="60" w:line="360" w:lineRule="auto"/>
              <w:jc w:val="left"/>
              <w:rPr>
                <w:noProof/>
                <w:sz w:val="20"/>
                <w:szCs w:val="20"/>
              </w:rPr>
            </w:pPr>
          </w:p>
        </w:tc>
      </w:tr>
      <w:tr>
        <w:trPr>
          <w:trHeight w:val="20"/>
        </w:trPr>
        <w:tc>
          <w:tcPr>
            <w:tcW w:w="654" w:type="pct"/>
          </w:tcPr>
          <w:p>
            <w:pPr>
              <w:spacing w:before="60" w:after="60" w:line="360" w:lineRule="auto"/>
              <w:jc w:val="left"/>
              <w:rPr>
                <w:noProof/>
                <w:sz w:val="20"/>
                <w:szCs w:val="20"/>
              </w:rPr>
            </w:pPr>
            <w:r>
              <w:rPr>
                <w:noProof/>
                <w:sz w:val="20"/>
              </w:rPr>
              <w:t>ex Chapitre 83</w:t>
            </w:r>
          </w:p>
        </w:tc>
        <w:tc>
          <w:tcPr>
            <w:tcW w:w="1488" w:type="pct"/>
          </w:tcPr>
          <w:p>
            <w:pPr>
              <w:spacing w:before="60" w:after="60" w:line="360" w:lineRule="auto"/>
              <w:jc w:val="left"/>
              <w:rPr>
                <w:noProof/>
                <w:sz w:val="20"/>
                <w:szCs w:val="20"/>
              </w:rPr>
            </w:pPr>
            <w:r>
              <w:rPr>
                <w:noProof/>
                <w:sz w:val="20"/>
              </w:rPr>
              <w:t>Ouvrages divers en métaux communs;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8302</w:t>
            </w:r>
          </w:p>
        </w:tc>
        <w:tc>
          <w:tcPr>
            <w:tcW w:w="1488" w:type="pct"/>
          </w:tcPr>
          <w:p>
            <w:pPr>
              <w:spacing w:before="60" w:after="60" w:line="360" w:lineRule="auto"/>
              <w:jc w:val="left"/>
              <w:rPr>
                <w:noProof/>
                <w:sz w:val="20"/>
                <w:szCs w:val="20"/>
              </w:rPr>
            </w:pPr>
            <w:r>
              <w:rPr>
                <w:noProof/>
                <w:sz w:val="20"/>
              </w:rPr>
              <w:t>Autres garnitures, ferrures et articles similaires pour bâtiments, et ferme-portes automatiques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les autres matières du nº 8302 peuvent être utilisées, à condition que leur valeur totale n'excède pas 20 % du prix départ usine du produit.</w:t>
            </w:r>
          </w:p>
        </w:tc>
      </w:tr>
      <w:tr>
        <w:trPr>
          <w:trHeight w:val="20"/>
        </w:trPr>
        <w:tc>
          <w:tcPr>
            <w:tcW w:w="654" w:type="pct"/>
          </w:tcPr>
          <w:p>
            <w:pPr>
              <w:spacing w:before="60" w:after="60" w:line="360" w:lineRule="auto"/>
              <w:jc w:val="left"/>
              <w:rPr>
                <w:noProof/>
                <w:sz w:val="20"/>
                <w:szCs w:val="20"/>
              </w:rPr>
            </w:pPr>
            <w:r>
              <w:rPr>
                <w:noProof/>
                <w:sz w:val="20"/>
              </w:rPr>
              <w:t>ex 8306</w:t>
            </w:r>
          </w:p>
        </w:tc>
        <w:tc>
          <w:tcPr>
            <w:tcW w:w="1488" w:type="pct"/>
          </w:tcPr>
          <w:p>
            <w:pPr>
              <w:spacing w:before="60" w:after="60" w:line="360" w:lineRule="auto"/>
              <w:jc w:val="left"/>
              <w:rPr>
                <w:noProof/>
                <w:sz w:val="20"/>
                <w:szCs w:val="20"/>
              </w:rPr>
            </w:pPr>
            <w:r>
              <w:rPr>
                <w:noProof/>
                <w:sz w:val="20"/>
              </w:rPr>
              <w:t>Statuettes et autres objets d'ornement, en métaux communs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les autres matières du nº 8306 peuvent être utilisées, à condition que leur valeur totale n'excède pas 30 %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84</w:t>
            </w:r>
          </w:p>
        </w:tc>
        <w:tc>
          <w:tcPr>
            <w:tcW w:w="1488" w:type="pct"/>
          </w:tcPr>
          <w:p>
            <w:pPr>
              <w:spacing w:before="60" w:after="60" w:line="360" w:lineRule="auto"/>
              <w:jc w:val="left"/>
              <w:rPr>
                <w:noProof/>
                <w:sz w:val="20"/>
                <w:szCs w:val="20"/>
              </w:rPr>
            </w:pPr>
            <w:r>
              <w:rPr>
                <w:noProof/>
                <w:sz w:val="20"/>
              </w:rPr>
              <w:t>Réacteurs nucléaires, chaudières, machines, appareils et engins mécaniques; parties de ces machines ou appareils;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8401</w:t>
            </w:r>
          </w:p>
        </w:tc>
        <w:tc>
          <w:tcPr>
            <w:tcW w:w="1488" w:type="pct"/>
          </w:tcPr>
          <w:p>
            <w:pPr>
              <w:spacing w:before="60" w:after="60" w:line="360" w:lineRule="auto"/>
              <w:jc w:val="left"/>
              <w:rPr>
                <w:noProof/>
                <w:sz w:val="20"/>
                <w:szCs w:val="20"/>
              </w:rPr>
            </w:pPr>
            <w:r>
              <w:rPr>
                <w:noProof/>
                <w:sz w:val="20"/>
              </w:rPr>
              <w:t>Réacteurs nucléaires; éléments combustibles (cartouches) non irradiés pour réacteurs nucléaires; machines et appareils pour la séparation isotopique</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8407</w:t>
            </w:r>
          </w:p>
        </w:tc>
        <w:tc>
          <w:tcPr>
            <w:tcW w:w="1488" w:type="pct"/>
          </w:tcPr>
          <w:p>
            <w:pPr>
              <w:spacing w:before="60" w:after="60" w:line="360" w:lineRule="auto"/>
              <w:jc w:val="left"/>
              <w:rPr>
                <w:noProof/>
                <w:sz w:val="20"/>
                <w:szCs w:val="20"/>
              </w:rPr>
            </w:pPr>
            <w:r>
              <w:rPr>
                <w:noProof/>
                <w:sz w:val="20"/>
              </w:rPr>
              <w:t>Moteurs à piston alternatif ou rotatif, à allumage par étincelles (moteurs à explosion)</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8408</w:t>
            </w:r>
          </w:p>
        </w:tc>
        <w:tc>
          <w:tcPr>
            <w:tcW w:w="1488" w:type="pct"/>
          </w:tcPr>
          <w:p>
            <w:pPr>
              <w:spacing w:before="60" w:after="60" w:line="360" w:lineRule="auto"/>
              <w:jc w:val="left"/>
              <w:rPr>
                <w:noProof/>
                <w:sz w:val="20"/>
                <w:szCs w:val="20"/>
              </w:rPr>
            </w:pPr>
            <w:r>
              <w:rPr>
                <w:noProof/>
                <w:sz w:val="20"/>
              </w:rPr>
              <w:t>Moteurs à piston, à allumage par compression (moteur diesel ou semi-diesel)</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8427</w:t>
            </w:r>
          </w:p>
        </w:tc>
        <w:tc>
          <w:tcPr>
            <w:tcW w:w="1488" w:type="pct"/>
          </w:tcPr>
          <w:p>
            <w:pPr>
              <w:spacing w:before="60" w:after="60" w:line="360" w:lineRule="auto"/>
              <w:jc w:val="left"/>
              <w:rPr>
                <w:noProof/>
                <w:sz w:val="20"/>
                <w:szCs w:val="20"/>
              </w:rPr>
            </w:pPr>
            <w:r>
              <w:rPr>
                <w:noProof/>
                <w:sz w:val="20"/>
              </w:rPr>
              <w:t>Chariots-gerbeurs; autres chariots de manutention munis d'un dispositif de levage</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8482</w:t>
            </w:r>
          </w:p>
        </w:tc>
        <w:tc>
          <w:tcPr>
            <w:tcW w:w="1488" w:type="pct"/>
          </w:tcPr>
          <w:p>
            <w:pPr>
              <w:spacing w:before="60" w:after="60" w:line="360" w:lineRule="auto"/>
              <w:jc w:val="left"/>
              <w:rPr>
                <w:noProof/>
                <w:sz w:val="20"/>
                <w:szCs w:val="20"/>
              </w:rPr>
            </w:pPr>
            <w:r>
              <w:rPr>
                <w:noProof/>
                <w:sz w:val="20"/>
              </w:rPr>
              <w:t>Roulements à billes, à galets, à rouleaux ou à aiguilles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85</w:t>
            </w:r>
          </w:p>
        </w:tc>
        <w:tc>
          <w:tcPr>
            <w:tcW w:w="1488" w:type="pct"/>
          </w:tcPr>
          <w:p>
            <w:pPr>
              <w:spacing w:before="60" w:after="60" w:line="360" w:lineRule="auto"/>
              <w:jc w:val="left"/>
              <w:rPr>
                <w:noProof/>
                <w:sz w:val="20"/>
                <w:szCs w:val="20"/>
              </w:rPr>
            </w:pPr>
            <w:r>
              <w:rPr>
                <w:noProof/>
                <w:sz w:val="20"/>
              </w:rPr>
              <w:t>Machines, appareils et matériels électriques et leurs parties; appareils d'enregistrement ou de reproduction du son; appareils d'enregistrement ou de reproduction des images et du son en télévision, et parties et accessoires de ces appareils;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8501, 8502</w:t>
            </w:r>
          </w:p>
        </w:tc>
        <w:tc>
          <w:tcPr>
            <w:tcW w:w="1488" w:type="pct"/>
          </w:tcPr>
          <w:p>
            <w:pPr>
              <w:spacing w:before="60" w:after="60" w:line="360" w:lineRule="auto"/>
              <w:jc w:val="left"/>
              <w:rPr>
                <w:noProof/>
                <w:sz w:val="20"/>
                <w:szCs w:val="20"/>
              </w:rPr>
            </w:pPr>
            <w:r>
              <w:rPr>
                <w:noProof/>
                <w:sz w:val="20"/>
              </w:rPr>
              <w:t>Moteurs et machines génératrices, électriques; groupes électrogènes et convertisseurs rotatifs électriques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8503.</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8513</w:t>
            </w:r>
          </w:p>
        </w:tc>
        <w:tc>
          <w:tcPr>
            <w:tcW w:w="1488" w:type="pct"/>
          </w:tcPr>
          <w:p>
            <w:pPr>
              <w:spacing w:before="60" w:after="60" w:line="360" w:lineRule="auto"/>
              <w:jc w:val="left"/>
              <w:rPr>
                <w:noProof/>
                <w:sz w:val="20"/>
                <w:szCs w:val="20"/>
              </w:rPr>
            </w:pPr>
            <w:r>
              <w:rPr>
                <w:noProof/>
                <w:sz w:val="20"/>
              </w:rPr>
              <w:t>Lampes électriques portatives, destinées à fonctionner au moyen de leur propre source d'énergie (à piles, à accumulateurs, électromagnétiques, par exemple), autres que les appareils d'éclairage du nº 8512</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8519</w:t>
            </w:r>
          </w:p>
        </w:tc>
        <w:tc>
          <w:tcPr>
            <w:tcW w:w="1488" w:type="pct"/>
          </w:tcPr>
          <w:p>
            <w:pPr>
              <w:spacing w:before="60" w:after="60" w:line="360" w:lineRule="auto"/>
              <w:jc w:val="left"/>
              <w:rPr>
                <w:noProof/>
                <w:sz w:val="20"/>
                <w:szCs w:val="20"/>
              </w:rPr>
            </w:pPr>
            <w:r>
              <w:rPr>
                <w:noProof/>
                <w:sz w:val="20"/>
              </w:rPr>
              <w:t>Appareils d'enregistrement et de reproduction du son</w:t>
            </w:r>
          </w:p>
          <w:p>
            <w:pPr>
              <w:spacing w:before="60" w:after="60" w:line="360" w:lineRule="auto"/>
              <w:jc w:val="left"/>
              <w:rPr>
                <w:noProof/>
                <w:sz w:val="20"/>
                <w:szCs w:val="20"/>
              </w:rPr>
            </w:pP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8522.</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8521</w:t>
            </w:r>
          </w:p>
        </w:tc>
        <w:tc>
          <w:tcPr>
            <w:tcW w:w="1488" w:type="pct"/>
          </w:tcPr>
          <w:p>
            <w:pPr>
              <w:spacing w:before="60" w:after="60" w:line="360" w:lineRule="auto"/>
              <w:jc w:val="left"/>
              <w:rPr>
                <w:noProof/>
                <w:sz w:val="20"/>
                <w:szCs w:val="20"/>
              </w:rPr>
            </w:pPr>
            <w:r>
              <w:rPr>
                <w:noProof/>
                <w:sz w:val="20"/>
              </w:rPr>
              <w:t>Appareils d'enregistrement ou de reproduction vidéophoniques, même incorporant un récepteur de signaux vidéophoniques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8522.</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8523</w:t>
            </w:r>
          </w:p>
        </w:tc>
        <w:tc>
          <w:tcPr>
            <w:tcW w:w="1488" w:type="pct"/>
          </w:tcPr>
          <w:p>
            <w:pPr>
              <w:spacing w:before="60" w:after="60" w:line="360" w:lineRule="auto"/>
              <w:jc w:val="left"/>
              <w:rPr>
                <w:noProof/>
                <w:sz w:val="20"/>
                <w:szCs w:val="20"/>
              </w:rPr>
            </w:pPr>
            <w:r>
              <w:rPr>
                <w:noProof/>
                <w:sz w:val="20"/>
              </w:rPr>
              <w:t>Supports préparés pour l'enregistrement du son ou pour enregistrements analogues, mais non enregistrés, autres que les produits du chapitre 37</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8525</w:t>
            </w:r>
          </w:p>
        </w:tc>
        <w:tc>
          <w:tcPr>
            <w:tcW w:w="1488" w:type="pct"/>
          </w:tcPr>
          <w:p>
            <w:pPr>
              <w:spacing w:before="60" w:after="60" w:line="360" w:lineRule="auto"/>
              <w:jc w:val="left"/>
              <w:rPr>
                <w:noProof/>
                <w:sz w:val="20"/>
                <w:szCs w:val="20"/>
              </w:rPr>
            </w:pPr>
            <w:r>
              <w:rPr>
                <w:noProof/>
                <w:sz w:val="20"/>
              </w:rPr>
              <w:t>Appareils d'émission pour la radiodiffusion ou la télévision, même incorporant un appareil de réception ou un appareil d'enregistrement ou de reproduction du son; caméras de télévision, appareils photographiques numériques et autres caméscopes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8529.</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8526</w:t>
            </w:r>
          </w:p>
        </w:tc>
        <w:tc>
          <w:tcPr>
            <w:tcW w:w="1488" w:type="pct"/>
          </w:tcPr>
          <w:p>
            <w:pPr>
              <w:spacing w:before="60" w:after="60" w:line="360" w:lineRule="auto"/>
              <w:jc w:val="left"/>
              <w:rPr>
                <w:noProof/>
                <w:sz w:val="20"/>
                <w:szCs w:val="20"/>
              </w:rPr>
            </w:pPr>
            <w:r>
              <w:rPr>
                <w:noProof/>
                <w:sz w:val="20"/>
              </w:rPr>
              <w:t>Appareils de radiodétection et de radiosondage (radars), appareils de radionavigation et appareils de radiotélécommande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8529.</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8527</w:t>
            </w:r>
          </w:p>
        </w:tc>
        <w:tc>
          <w:tcPr>
            <w:tcW w:w="1488" w:type="pct"/>
          </w:tcPr>
          <w:p>
            <w:pPr>
              <w:spacing w:before="60" w:after="60" w:line="360" w:lineRule="auto"/>
              <w:jc w:val="left"/>
              <w:rPr>
                <w:noProof/>
                <w:sz w:val="20"/>
                <w:szCs w:val="20"/>
              </w:rPr>
            </w:pPr>
            <w:r>
              <w:rPr>
                <w:noProof/>
                <w:sz w:val="20"/>
              </w:rPr>
              <w:t>Appareils récepteurs pour la radiodiffusion, même combinés, sous une même enveloppe, à un appareil d'enregistrement ou de reproduction du son ou à un appareil d'horlogerie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8529.</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8528</w:t>
            </w:r>
          </w:p>
        </w:tc>
        <w:tc>
          <w:tcPr>
            <w:tcW w:w="1488" w:type="pct"/>
          </w:tcPr>
          <w:p>
            <w:pPr>
              <w:spacing w:before="60" w:after="60" w:line="360" w:lineRule="auto"/>
              <w:jc w:val="left"/>
              <w:rPr>
                <w:noProof/>
                <w:sz w:val="20"/>
                <w:szCs w:val="20"/>
              </w:rPr>
            </w:pPr>
            <w:r>
              <w:rPr>
                <w:noProof/>
                <w:sz w:val="20"/>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8529</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8535 à 8537</w:t>
            </w:r>
          </w:p>
        </w:tc>
        <w:tc>
          <w:tcPr>
            <w:tcW w:w="1488" w:type="pct"/>
          </w:tcPr>
          <w:p>
            <w:pPr>
              <w:spacing w:before="60" w:after="60" w:line="360" w:lineRule="auto"/>
              <w:jc w:val="left"/>
              <w:rPr>
                <w:noProof/>
                <w:sz w:val="20"/>
                <w:szCs w:val="20"/>
              </w:rPr>
            </w:pPr>
            <w:r>
              <w:rPr>
                <w:noProof/>
                <w:sz w:val="20"/>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et du nº 8538</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8540 11 et 8540 12</w:t>
            </w:r>
          </w:p>
        </w:tc>
        <w:tc>
          <w:tcPr>
            <w:tcW w:w="1488" w:type="pct"/>
          </w:tcPr>
          <w:p>
            <w:pPr>
              <w:spacing w:before="60" w:after="60" w:line="360" w:lineRule="auto"/>
              <w:jc w:val="left"/>
              <w:rPr>
                <w:noProof/>
                <w:sz w:val="20"/>
                <w:szCs w:val="20"/>
              </w:rPr>
            </w:pPr>
            <w:r>
              <w:rPr>
                <w:noProof/>
                <w:sz w:val="20"/>
              </w:rPr>
              <w:t>Tubes cathodiques pour récepteurs de télévision, y compris les tubes pour moniteurs vidéo</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8542 31 à ex 8542 33 et ex 8542 39</w:t>
            </w:r>
          </w:p>
        </w:tc>
        <w:tc>
          <w:tcPr>
            <w:tcW w:w="1488" w:type="pct"/>
          </w:tcPr>
          <w:p>
            <w:pPr>
              <w:spacing w:before="60" w:after="60" w:line="360" w:lineRule="auto"/>
              <w:jc w:val="left"/>
              <w:rPr>
                <w:noProof/>
                <w:sz w:val="20"/>
                <w:szCs w:val="20"/>
              </w:rPr>
            </w:pPr>
            <w:r>
              <w:rPr>
                <w:noProof/>
                <w:sz w:val="20"/>
              </w:rPr>
              <w:t>Circuits intégrés monolithiques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50 % du prix départ usine du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opération de diffusion, dans laquelle les circuits intégrés sont formés sur un support semi-conducteur, grâce à l'introduction sélective d'un dopant adéquat, qu'il soit ou non assemblé et/ou testé dans un pays non-partie.</w:t>
            </w:r>
          </w:p>
        </w:tc>
      </w:tr>
      <w:tr>
        <w:trPr>
          <w:trHeight w:val="20"/>
        </w:trPr>
        <w:tc>
          <w:tcPr>
            <w:tcW w:w="654" w:type="pct"/>
          </w:tcPr>
          <w:p>
            <w:pPr>
              <w:spacing w:before="60" w:after="60" w:line="360" w:lineRule="auto"/>
              <w:jc w:val="left"/>
              <w:rPr>
                <w:noProof/>
                <w:sz w:val="20"/>
                <w:szCs w:val="20"/>
              </w:rPr>
            </w:pPr>
            <w:r>
              <w:rPr>
                <w:noProof/>
                <w:sz w:val="20"/>
              </w:rPr>
              <w:t>8544</w:t>
            </w:r>
          </w:p>
        </w:tc>
        <w:tc>
          <w:tcPr>
            <w:tcW w:w="1488" w:type="pct"/>
          </w:tcPr>
          <w:p>
            <w:pPr>
              <w:spacing w:before="60" w:after="60" w:line="360" w:lineRule="auto"/>
              <w:jc w:val="left"/>
              <w:rPr>
                <w:noProof/>
                <w:sz w:val="20"/>
                <w:szCs w:val="20"/>
              </w:rPr>
            </w:pPr>
            <w:r>
              <w:rPr>
                <w:noProof/>
                <w:sz w:val="20"/>
              </w:rPr>
              <w:t>Fils, câbles (y compris les câbles coaxiaux) et autres conducteurs isolés pour l'électricité (même laqués ou oxydés anodiquement), munis ou non de pièces de connexion; câbles de fibres optiques, constitués de fibres gainées individuellement, même comportant des conducteurs électriques ou munis de pièces de connexion</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8545</w:t>
            </w:r>
          </w:p>
        </w:tc>
        <w:tc>
          <w:tcPr>
            <w:tcW w:w="1488" w:type="pct"/>
          </w:tcPr>
          <w:p>
            <w:pPr>
              <w:spacing w:before="60" w:after="60" w:line="360" w:lineRule="auto"/>
              <w:jc w:val="left"/>
              <w:rPr>
                <w:noProof/>
                <w:sz w:val="20"/>
                <w:szCs w:val="20"/>
              </w:rPr>
            </w:pPr>
            <w:r>
              <w:rPr>
                <w:noProof/>
                <w:sz w:val="20"/>
              </w:rPr>
              <w:t>Électrodes en charbon, balais en charbon, charbons pour lampes ou pour piles et autres articles en graphite ou en autre carbone, avec ou sans métal, pour usages électriques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8546</w:t>
            </w:r>
          </w:p>
        </w:tc>
        <w:tc>
          <w:tcPr>
            <w:tcW w:w="1488" w:type="pct"/>
          </w:tcPr>
          <w:p>
            <w:pPr>
              <w:spacing w:before="60" w:after="60" w:line="360" w:lineRule="auto"/>
              <w:jc w:val="left"/>
              <w:rPr>
                <w:noProof/>
                <w:sz w:val="20"/>
                <w:szCs w:val="20"/>
              </w:rPr>
            </w:pPr>
            <w:r>
              <w:rPr>
                <w:noProof/>
                <w:sz w:val="20"/>
              </w:rPr>
              <w:t>Isolateurs en toutes matières pour l'électricité</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8547</w:t>
            </w:r>
          </w:p>
        </w:tc>
        <w:tc>
          <w:tcPr>
            <w:tcW w:w="1488" w:type="pct"/>
          </w:tcPr>
          <w:p>
            <w:pPr>
              <w:spacing w:before="60" w:after="60" w:line="360" w:lineRule="auto"/>
              <w:jc w:val="left"/>
              <w:rPr>
                <w:noProof/>
                <w:sz w:val="20"/>
                <w:szCs w:val="20"/>
              </w:rPr>
            </w:pPr>
            <w:r>
              <w:rPr>
                <w:noProof/>
                <w:sz w:val="20"/>
              </w:rPr>
              <w:t>Pièces isolantes, entièrement en matières isolantes ou comportant de simples pièces métalliques d'assemblage (douilles à pas de vis, par exemple) noyées dans la masse, pour machines, appareils ou installations électriques, autres que les isolateurs du n° 8546; tubes isolateurs et leurs pièces de raccordement, en métaux communs, isolés intérieurement</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8548</w:t>
            </w:r>
          </w:p>
        </w:tc>
        <w:tc>
          <w:tcPr>
            <w:tcW w:w="1488" w:type="pct"/>
          </w:tcPr>
          <w:p>
            <w:pPr>
              <w:spacing w:before="60" w:after="60" w:line="360" w:lineRule="auto"/>
              <w:jc w:val="left"/>
              <w:rPr>
                <w:noProof/>
                <w:sz w:val="20"/>
                <w:szCs w:val="20"/>
              </w:rPr>
            </w:pPr>
            <w:r>
              <w:rPr>
                <w:noProof/>
                <w:sz w:val="20"/>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Chapitre 86</w:t>
            </w:r>
          </w:p>
        </w:tc>
        <w:tc>
          <w:tcPr>
            <w:tcW w:w="1488" w:type="pct"/>
          </w:tcPr>
          <w:p>
            <w:pPr>
              <w:spacing w:before="60" w:after="60" w:line="360" w:lineRule="auto"/>
              <w:jc w:val="left"/>
              <w:rPr>
                <w:noProof/>
                <w:sz w:val="20"/>
                <w:szCs w:val="20"/>
              </w:rPr>
            </w:pPr>
            <w:r>
              <w:rPr>
                <w:noProof/>
                <w:sz w:val="20"/>
              </w:rPr>
              <w:t>Véhicules et matériel pour voies ferrées ou similaires et leurs parties; matériel fixe de voies ferrées ou similaires et leurs parties; appareils mécaniques (y compris électromécaniques) de signalisation pour voies de communications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87</w:t>
            </w:r>
          </w:p>
        </w:tc>
        <w:tc>
          <w:tcPr>
            <w:tcW w:w="1488" w:type="pct"/>
          </w:tcPr>
          <w:p>
            <w:pPr>
              <w:spacing w:before="60" w:after="60" w:line="360" w:lineRule="auto"/>
              <w:jc w:val="left"/>
              <w:rPr>
                <w:noProof/>
                <w:sz w:val="20"/>
                <w:szCs w:val="20"/>
              </w:rPr>
            </w:pPr>
            <w:r>
              <w:rPr>
                <w:noProof/>
                <w:sz w:val="20"/>
              </w:rPr>
              <w:t>Voitures automobiles, tracteurs, cycles et autres véhicules terrestres, leurs parties et accessoires; à l’exclusion de:</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8711</w:t>
            </w:r>
          </w:p>
        </w:tc>
        <w:tc>
          <w:tcPr>
            <w:tcW w:w="1488" w:type="pct"/>
          </w:tcPr>
          <w:p>
            <w:pPr>
              <w:spacing w:before="60" w:after="60" w:line="360" w:lineRule="auto"/>
              <w:jc w:val="left"/>
              <w:rPr>
                <w:noProof/>
                <w:sz w:val="20"/>
                <w:szCs w:val="20"/>
              </w:rPr>
            </w:pPr>
            <w:r>
              <w:rPr>
                <w:noProof/>
                <w:sz w:val="20"/>
              </w:rPr>
              <w:t>Motocycles (y compris les cyclomoteurs) et cycles équipés d'un moteur auxiliaire, avec ou sans side-cars; side-cars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90</w:t>
            </w:r>
          </w:p>
        </w:tc>
        <w:tc>
          <w:tcPr>
            <w:tcW w:w="1488" w:type="pct"/>
          </w:tcPr>
          <w:p>
            <w:pPr>
              <w:spacing w:before="60" w:after="60" w:line="360" w:lineRule="auto"/>
              <w:jc w:val="left"/>
              <w:rPr>
                <w:noProof/>
                <w:sz w:val="20"/>
                <w:szCs w:val="20"/>
              </w:rPr>
            </w:pPr>
            <w:r>
              <w:rPr>
                <w:noProof/>
                <w:sz w:val="20"/>
              </w:rPr>
              <w:t>Instruments et appareils d'optique, de photographie ou de cinématographie, de mesure, de contrôle ou de précision; instruments et appareils médico-chirurgicaux; leurs parties et accessoires,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9002</w:t>
            </w:r>
          </w:p>
        </w:tc>
        <w:tc>
          <w:tcPr>
            <w:tcW w:w="1488" w:type="pct"/>
          </w:tcPr>
          <w:p>
            <w:pPr>
              <w:spacing w:before="60" w:after="60" w:line="360" w:lineRule="auto"/>
              <w:jc w:val="left"/>
              <w:rPr>
                <w:noProof/>
                <w:sz w:val="20"/>
                <w:szCs w:val="20"/>
              </w:rPr>
            </w:pPr>
            <w:r>
              <w:rPr>
                <w:noProof/>
                <w:sz w:val="20"/>
              </w:rPr>
              <w:t>Lentilles, prismes, miroirs et autres éléments d'optiques en toutes matières, montés, pour instruments ou appareils, autres que ceux en verre non travaillé optiquement</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9033</w:t>
            </w:r>
          </w:p>
        </w:tc>
        <w:tc>
          <w:tcPr>
            <w:tcW w:w="1488" w:type="pct"/>
          </w:tcPr>
          <w:p>
            <w:pPr>
              <w:spacing w:before="60" w:after="60" w:line="360" w:lineRule="auto"/>
              <w:jc w:val="left"/>
              <w:rPr>
                <w:noProof/>
                <w:sz w:val="20"/>
                <w:szCs w:val="20"/>
              </w:rPr>
            </w:pPr>
            <w:r>
              <w:rPr>
                <w:noProof/>
                <w:sz w:val="20"/>
              </w:rPr>
              <w:t>Parties et accessoires non dénommés ni compris ailleurs dans le présent chapitre, pour machines, appareils, instruments ou articles du chapitre 90</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Chapitre 91</w:t>
            </w:r>
          </w:p>
        </w:tc>
        <w:tc>
          <w:tcPr>
            <w:tcW w:w="1488" w:type="pct"/>
          </w:tcPr>
          <w:p>
            <w:pPr>
              <w:spacing w:before="60" w:after="60" w:line="360" w:lineRule="auto"/>
              <w:jc w:val="left"/>
              <w:rPr>
                <w:noProof/>
                <w:sz w:val="20"/>
                <w:szCs w:val="20"/>
              </w:rPr>
            </w:pPr>
            <w:r>
              <w:rPr>
                <w:noProof/>
                <w:sz w:val="20"/>
              </w:rPr>
              <w:t>Horlogerie</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Chapitre 94</w:t>
            </w:r>
          </w:p>
        </w:tc>
        <w:tc>
          <w:tcPr>
            <w:tcW w:w="1488" w:type="pct"/>
          </w:tcPr>
          <w:p>
            <w:pPr>
              <w:spacing w:before="60" w:after="60" w:line="360" w:lineRule="auto"/>
              <w:jc w:val="left"/>
              <w:rPr>
                <w:noProof/>
                <w:sz w:val="20"/>
                <w:szCs w:val="20"/>
              </w:rPr>
            </w:pPr>
            <w:r>
              <w:rPr>
                <w:noProof/>
                <w:sz w:val="20"/>
              </w:rPr>
              <w:t>Meubles; mobilier médico-chirurgical; articles de literie et similaires; appareils d'éclairage non dénommés ni compris ailleurs; lampes-réclames, enseignes lumineuses, plaques indicatrices lumineuses et articles similaires; constructions préfabriquées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Chapitre 95</w:t>
            </w:r>
          </w:p>
        </w:tc>
        <w:tc>
          <w:tcPr>
            <w:tcW w:w="1488" w:type="pct"/>
          </w:tcPr>
          <w:p>
            <w:pPr>
              <w:spacing w:before="60" w:after="60" w:line="360" w:lineRule="auto"/>
              <w:jc w:val="left"/>
              <w:rPr>
                <w:noProof/>
                <w:sz w:val="20"/>
                <w:szCs w:val="20"/>
              </w:rPr>
            </w:pPr>
            <w:r>
              <w:rPr>
                <w:noProof/>
                <w:sz w:val="20"/>
              </w:rPr>
              <w:t>Jouets, jeux, articles pour divertissements ou pour sports; leurs parties et accessoires,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ex 9506</w:t>
            </w:r>
          </w:p>
        </w:tc>
        <w:tc>
          <w:tcPr>
            <w:tcW w:w="1488" w:type="pct"/>
          </w:tcPr>
          <w:p>
            <w:pPr>
              <w:spacing w:before="60" w:after="60" w:line="360" w:lineRule="auto"/>
              <w:jc w:val="left"/>
              <w:rPr>
                <w:noProof/>
                <w:sz w:val="20"/>
                <w:szCs w:val="20"/>
              </w:rPr>
            </w:pPr>
            <w:r>
              <w:rPr>
                <w:noProof/>
                <w:sz w:val="20"/>
              </w:rPr>
              <w:t>Clubs de golf et parties de clubs</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ébauches pour la fabrication de têtes de club de golf peuvent être utilisées.</w:t>
            </w:r>
          </w:p>
        </w:tc>
      </w:tr>
      <w:tr>
        <w:trPr>
          <w:trHeight w:val="20"/>
        </w:trPr>
        <w:tc>
          <w:tcPr>
            <w:tcW w:w="654" w:type="pct"/>
          </w:tcPr>
          <w:p>
            <w:pPr>
              <w:spacing w:before="60" w:after="60" w:line="360" w:lineRule="auto"/>
              <w:jc w:val="left"/>
              <w:rPr>
                <w:noProof/>
                <w:sz w:val="20"/>
                <w:szCs w:val="20"/>
              </w:rPr>
            </w:pPr>
            <w:r>
              <w:rPr>
                <w:noProof/>
                <w:sz w:val="20"/>
              </w:rPr>
              <w:t>ex Chapitre 96</w:t>
            </w:r>
          </w:p>
        </w:tc>
        <w:tc>
          <w:tcPr>
            <w:tcW w:w="1488" w:type="pct"/>
          </w:tcPr>
          <w:p>
            <w:pPr>
              <w:spacing w:before="60" w:after="60" w:line="360" w:lineRule="auto"/>
              <w:jc w:val="left"/>
              <w:rPr>
                <w:noProof/>
                <w:sz w:val="20"/>
                <w:szCs w:val="20"/>
              </w:rPr>
            </w:pPr>
            <w:r>
              <w:rPr>
                <w:noProof/>
                <w:sz w:val="20"/>
              </w:rPr>
              <w:t>Marchandises et produits divers, à l'exclusion de:</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w:t>
            </w:r>
          </w:p>
          <w:p>
            <w:pPr>
              <w:spacing w:before="60" w:after="60" w:line="360" w:lineRule="auto"/>
              <w:jc w:val="left"/>
              <w:rPr>
                <w:noProof/>
                <w:sz w:val="20"/>
                <w:szCs w:val="20"/>
              </w:rPr>
            </w:pPr>
            <w:r>
              <w:rPr>
                <w:noProof/>
                <w:sz w:val="20"/>
              </w:rPr>
              <w:t>ou</w:t>
            </w:r>
          </w:p>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9601 et 9602</w:t>
            </w:r>
          </w:p>
        </w:tc>
        <w:tc>
          <w:tcPr>
            <w:tcW w:w="1488" w:type="pct"/>
          </w:tcPr>
          <w:p>
            <w:pPr>
              <w:spacing w:before="60" w:after="60" w:line="360" w:lineRule="auto"/>
              <w:jc w:val="left"/>
              <w:rPr>
                <w:noProof/>
                <w:sz w:val="20"/>
                <w:szCs w:val="20"/>
              </w:rPr>
            </w:pPr>
            <w:r>
              <w:rPr>
                <w:noProof/>
                <w:sz w:val="20"/>
              </w:rPr>
              <w:t>Ivoire, os, écaille de tortue, corne, bois d'animaux, corail, nacre et autres matières animales à tailler, travaillés, et ouvrages en ces matières (y compris les ouvrages obtenus par moulage).</w:t>
            </w:r>
          </w:p>
          <w:p>
            <w:pPr>
              <w:spacing w:before="60" w:after="60" w:line="360" w:lineRule="auto"/>
              <w:jc w:val="left"/>
              <w:rPr>
                <w:noProof/>
                <w:sz w:val="20"/>
                <w:szCs w:val="20"/>
              </w:rPr>
            </w:pPr>
            <w:r>
              <w:rPr>
                <w:noProof/>
                <w:sz w:val="20"/>
              </w:rPr>
              <w:t>Matières végétales ou minérales à tailler, travaillées, et ouvrages en ces matières; ouvrages moulés ou taillés en cire, en paraffine, en stéarine, en gommes ou résines naturelles, en pâtes à modeler, et autres ouvrages moulés ou taillés, non dénommés ni compris ailleurs; gélatine non durcie travaillée, autre que celle du nº 3503, et ouvrages en gélatine non durcie</w:t>
            </w:r>
          </w:p>
        </w:tc>
        <w:tc>
          <w:tcPr>
            <w:tcW w:w="2858" w:type="pct"/>
          </w:tcPr>
          <w:p>
            <w:pPr>
              <w:spacing w:before="60" w:after="60" w:line="360" w:lineRule="auto"/>
              <w:jc w:val="left"/>
              <w:rPr>
                <w:noProof/>
                <w:sz w:val="20"/>
                <w:szCs w:val="20"/>
              </w:rPr>
            </w:pPr>
            <w:r>
              <w:rPr>
                <w:noProof/>
                <w:sz w:val="20"/>
              </w:rPr>
              <w:t>Fabrication à partir de matières de toute position</w:t>
            </w:r>
          </w:p>
        </w:tc>
      </w:tr>
      <w:tr>
        <w:trPr>
          <w:trHeight w:val="20"/>
        </w:trPr>
        <w:tc>
          <w:tcPr>
            <w:tcW w:w="654" w:type="pct"/>
          </w:tcPr>
          <w:p>
            <w:pPr>
              <w:spacing w:before="60" w:after="60" w:line="360" w:lineRule="auto"/>
              <w:jc w:val="left"/>
              <w:rPr>
                <w:noProof/>
                <w:sz w:val="20"/>
                <w:szCs w:val="20"/>
              </w:rPr>
            </w:pPr>
            <w:r>
              <w:rPr>
                <w:noProof/>
                <w:sz w:val="20"/>
              </w:rPr>
              <w:t>9603</w:t>
            </w:r>
          </w:p>
        </w:tc>
        <w:tc>
          <w:tcPr>
            <w:tcW w:w="1488" w:type="pct"/>
          </w:tcPr>
          <w:p>
            <w:pPr>
              <w:spacing w:before="60" w:after="60" w:line="360" w:lineRule="auto"/>
              <w:jc w:val="left"/>
              <w:rPr>
                <w:noProof/>
                <w:sz w:val="20"/>
                <w:szCs w:val="20"/>
              </w:rPr>
            </w:pPr>
            <w:r>
              <w:rPr>
                <w:noProof/>
                <w:sz w:val="20"/>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2858" w:type="pct"/>
          </w:tcPr>
          <w:p>
            <w:pPr>
              <w:spacing w:before="60" w:after="60" w:line="360" w:lineRule="auto"/>
              <w:jc w:val="left"/>
              <w:rPr>
                <w:noProof/>
                <w:sz w:val="20"/>
                <w:szCs w:val="20"/>
              </w:rPr>
            </w:pPr>
            <w:r>
              <w:rPr>
                <w:noProof/>
                <w:sz w:val="20"/>
              </w:rPr>
              <w:t>Fabrication dans laquelle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9605</w:t>
            </w:r>
          </w:p>
        </w:tc>
        <w:tc>
          <w:tcPr>
            <w:tcW w:w="1488" w:type="pct"/>
          </w:tcPr>
          <w:p>
            <w:pPr>
              <w:spacing w:before="60" w:after="60" w:line="360" w:lineRule="auto"/>
              <w:jc w:val="left"/>
              <w:rPr>
                <w:noProof/>
                <w:sz w:val="20"/>
                <w:szCs w:val="20"/>
              </w:rPr>
            </w:pPr>
            <w:r>
              <w:rPr>
                <w:noProof/>
                <w:sz w:val="20"/>
              </w:rPr>
              <w:t>Assortiments de voyage pour la toilette des personnes, la couture ou le nettoyage des chaussures ou des vêtements</w:t>
            </w:r>
          </w:p>
        </w:tc>
        <w:tc>
          <w:tcPr>
            <w:tcW w:w="2858" w:type="pct"/>
          </w:tcPr>
          <w:p>
            <w:pPr>
              <w:spacing w:before="60" w:after="60" w:line="360" w:lineRule="auto"/>
              <w:jc w:val="left"/>
              <w:rPr>
                <w:noProof/>
                <w:sz w:val="20"/>
                <w:szCs w:val="20"/>
              </w:rPr>
            </w:pPr>
            <w:r>
              <w:rPr>
                <w:noProof/>
                <w:sz w:val="20"/>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trHeight w:val="20"/>
        </w:trPr>
        <w:tc>
          <w:tcPr>
            <w:tcW w:w="654" w:type="pct"/>
          </w:tcPr>
          <w:p>
            <w:pPr>
              <w:spacing w:before="60" w:after="60" w:line="360" w:lineRule="auto"/>
              <w:jc w:val="left"/>
              <w:rPr>
                <w:noProof/>
                <w:sz w:val="20"/>
                <w:szCs w:val="20"/>
              </w:rPr>
            </w:pPr>
            <w:r>
              <w:rPr>
                <w:noProof/>
                <w:sz w:val="20"/>
              </w:rPr>
              <w:t>9606</w:t>
            </w:r>
          </w:p>
        </w:tc>
        <w:tc>
          <w:tcPr>
            <w:tcW w:w="1488" w:type="pct"/>
          </w:tcPr>
          <w:p>
            <w:pPr>
              <w:spacing w:before="60" w:after="60" w:line="360" w:lineRule="auto"/>
              <w:jc w:val="left"/>
              <w:rPr>
                <w:noProof/>
                <w:sz w:val="20"/>
                <w:szCs w:val="20"/>
              </w:rPr>
            </w:pPr>
            <w:r>
              <w:rPr>
                <w:noProof/>
                <w:sz w:val="20"/>
              </w:rPr>
              <w:t>Boutons et boutons-pression; formes pour boutons et autres parties de boutons ou de boutons- pression; ébauches de boutons</w:t>
            </w:r>
          </w:p>
        </w:tc>
        <w:tc>
          <w:tcPr>
            <w:tcW w:w="2858" w:type="pct"/>
          </w:tcPr>
          <w:p>
            <w:pPr>
              <w:spacing w:before="60" w:after="60" w:line="360" w:lineRule="auto"/>
              <w:jc w:val="left"/>
              <w:rPr>
                <w:noProof/>
                <w:sz w:val="20"/>
                <w:szCs w:val="20"/>
              </w:rPr>
            </w:pPr>
            <w:r>
              <w:rPr>
                <w:noProof/>
                <w:sz w:val="20"/>
              </w:rPr>
              <w:t>Fabrication:</w:t>
            </w:r>
          </w:p>
          <w:p>
            <w:pPr>
              <w:spacing w:before="60" w:after="60" w:line="360" w:lineRule="auto"/>
              <w:jc w:val="left"/>
              <w:rPr>
                <w:noProof/>
                <w:sz w:val="20"/>
                <w:szCs w:val="20"/>
              </w:rPr>
            </w:pPr>
            <w:r>
              <w:rPr>
                <w:noProof/>
                <w:sz w:val="20"/>
              </w:rPr>
              <w:t>- à partir de matières de toute position, à l'exclusion de celle dont relève le produit, et</w:t>
            </w:r>
          </w:p>
          <w:p>
            <w:pPr>
              <w:spacing w:before="60" w:after="60" w:line="360" w:lineRule="auto"/>
              <w:jc w:val="left"/>
              <w:rPr>
                <w:noProof/>
                <w:sz w:val="20"/>
                <w:szCs w:val="20"/>
              </w:rPr>
            </w:pPr>
            <w:r>
              <w:rPr>
                <w:noProof/>
                <w:sz w:val="20"/>
              </w:rPr>
              <w:t>- la valeur de toutes les matières utilisées ne doit pas excéder 70 % du prix départ usine du produit.</w:t>
            </w:r>
          </w:p>
        </w:tc>
      </w:tr>
      <w:tr>
        <w:trPr>
          <w:trHeight w:val="20"/>
        </w:trPr>
        <w:tc>
          <w:tcPr>
            <w:tcW w:w="654" w:type="pct"/>
          </w:tcPr>
          <w:p>
            <w:pPr>
              <w:pageBreakBefore/>
              <w:spacing w:before="60" w:after="60" w:line="360" w:lineRule="auto"/>
              <w:jc w:val="left"/>
              <w:rPr>
                <w:noProof/>
                <w:sz w:val="20"/>
                <w:szCs w:val="20"/>
              </w:rPr>
            </w:pPr>
            <w:r>
              <w:rPr>
                <w:noProof/>
                <w:sz w:val="20"/>
              </w:rPr>
              <w:t>9608</w:t>
            </w:r>
          </w:p>
        </w:tc>
        <w:tc>
          <w:tcPr>
            <w:tcW w:w="1488" w:type="pct"/>
          </w:tcPr>
          <w:p>
            <w:pPr>
              <w:spacing w:before="60" w:after="60" w:line="360" w:lineRule="auto"/>
              <w:jc w:val="left"/>
              <w:rPr>
                <w:noProof/>
                <w:sz w:val="20"/>
                <w:szCs w:val="20"/>
              </w:rPr>
            </w:pPr>
            <w:r>
              <w:rPr>
                <w:noProof/>
                <w:sz w:val="20"/>
              </w:rPr>
              <w:t>Stylos et crayons à bille; stylos et marqueurs à mèche feutre ou à autres pointes poreuses; stylos à plume et autres stylos; stylets pour duplicateurs; porte-mine; porte-plumes, porte-crayons et articles similaires; parties (y compris les capuchons et les agrafes) de ces articles, à l’exclusion de celles du nº 9609</w:t>
            </w:r>
          </w:p>
        </w:tc>
        <w:tc>
          <w:tcPr>
            <w:tcW w:w="2858" w:type="pct"/>
          </w:tcPr>
          <w:p>
            <w:pPr>
              <w:spacing w:before="60" w:after="60" w:line="360" w:lineRule="auto"/>
              <w:jc w:val="left"/>
              <w:rPr>
                <w:noProof/>
                <w:sz w:val="20"/>
                <w:szCs w:val="20"/>
              </w:rPr>
            </w:pPr>
            <w:r>
              <w:rPr>
                <w:noProof/>
                <w:sz w:val="20"/>
              </w:rPr>
              <w:t>Fabrication à partir de matières de toute position à l’exclusion de celle dont relève le produit. Toutefois, des plumes à écrire ou des pointes pour plumes de la même position peuvent être utilisées.</w:t>
            </w:r>
          </w:p>
        </w:tc>
      </w:tr>
      <w:tr>
        <w:trPr>
          <w:trHeight w:val="20"/>
        </w:trPr>
        <w:tc>
          <w:tcPr>
            <w:tcW w:w="654" w:type="pct"/>
          </w:tcPr>
          <w:p>
            <w:pPr>
              <w:spacing w:before="60" w:after="60" w:line="360" w:lineRule="auto"/>
              <w:jc w:val="left"/>
              <w:rPr>
                <w:noProof/>
                <w:sz w:val="20"/>
                <w:szCs w:val="20"/>
              </w:rPr>
            </w:pPr>
            <w:r>
              <w:rPr>
                <w:noProof/>
                <w:sz w:val="20"/>
              </w:rPr>
              <w:t>9612</w:t>
            </w:r>
          </w:p>
        </w:tc>
        <w:tc>
          <w:tcPr>
            <w:tcW w:w="1488" w:type="pct"/>
          </w:tcPr>
          <w:p>
            <w:pPr>
              <w:spacing w:before="60" w:after="60" w:line="360" w:lineRule="auto"/>
              <w:jc w:val="left"/>
              <w:rPr>
                <w:noProof/>
                <w:sz w:val="20"/>
                <w:szCs w:val="20"/>
              </w:rPr>
            </w:pPr>
            <w:r>
              <w:rPr>
                <w:noProof/>
                <w:sz w:val="20"/>
              </w:rPr>
              <w:t>Rubans encreurs pour machines à écrire et rubans encreurs similaires, encrés ou autrement préparés en vue de laisser des empreintes, même montés sur bobines ou en cartouches; tampons encreurs même imprégnés, avec ou sans boîte</w:t>
            </w:r>
          </w:p>
        </w:tc>
        <w:tc>
          <w:tcPr>
            <w:tcW w:w="2858" w:type="pct"/>
          </w:tcPr>
          <w:p>
            <w:pPr>
              <w:spacing w:before="60" w:after="60" w:line="360" w:lineRule="auto"/>
              <w:jc w:val="left"/>
              <w:rPr>
                <w:noProof/>
                <w:sz w:val="20"/>
                <w:szCs w:val="20"/>
              </w:rPr>
            </w:pPr>
            <w:r>
              <w:rPr>
                <w:noProof/>
                <w:sz w:val="20"/>
              </w:rPr>
              <w:t>Fabrication:</w:t>
            </w:r>
          </w:p>
          <w:p>
            <w:pPr>
              <w:spacing w:before="60" w:after="60" w:line="360" w:lineRule="auto"/>
              <w:jc w:val="left"/>
              <w:rPr>
                <w:noProof/>
                <w:sz w:val="20"/>
                <w:szCs w:val="20"/>
              </w:rPr>
            </w:pPr>
            <w:r>
              <w:rPr>
                <w:noProof/>
                <w:sz w:val="20"/>
              </w:rPr>
              <w:t>- à partir de matières de toute position, à l'exclusion de celle dont relève le produit, et</w:t>
            </w:r>
          </w:p>
          <w:p>
            <w:pPr>
              <w:spacing w:before="60" w:after="60" w:line="360" w:lineRule="auto"/>
              <w:jc w:val="left"/>
              <w:rPr>
                <w:noProof/>
                <w:sz w:val="20"/>
                <w:szCs w:val="20"/>
              </w:rPr>
            </w:pPr>
            <w:r>
              <w:rPr>
                <w:noProof/>
                <w:sz w:val="20"/>
              </w:rPr>
              <w:t>- la valeur de toutes les matières utilisées ne doit pas excéder 70 % du prix départ usine du produit.</w:t>
            </w:r>
          </w:p>
        </w:tc>
      </w:tr>
      <w:tr>
        <w:trPr>
          <w:trHeight w:val="20"/>
        </w:trPr>
        <w:tc>
          <w:tcPr>
            <w:tcW w:w="654" w:type="pct"/>
          </w:tcPr>
          <w:p>
            <w:pPr>
              <w:spacing w:before="60" w:after="60" w:line="360" w:lineRule="auto"/>
              <w:jc w:val="left"/>
              <w:rPr>
                <w:noProof/>
                <w:sz w:val="20"/>
                <w:szCs w:val="20"/>
              </w:rPr>
            </w:pPr>
            <w:r>
              <w:rPr>
                <w:noProof/>
                <w:sz w:val="20"/>
              </w:rPr>
              <w:t>9613 20</w:t>
            </w:r>
          </w:p>
        </w:tc>
        <w:tc>
          <w:tcPr>
            <w:tcW w:w="1488" w:type="pct"/>
          </w:tcPr>
          <w:p>
            <w:pPr>
              <w:spacing w:before="60" w:after="60" w:line="360" w:lineRule="auto"/>
              <w:jc w:val="left"/>
              <w:rPr>
                <w:noProof/>
                <w:sz w:val="20"/>
                <w:szCs w:val="20"/>
              </w:rPr>
            </w:pPr>
            <w:r>
              <w:rPr>
                <w:noProof/>
                <w:sz w:val="20"/>
              </w:rPr>
              <w:t>Briquets de poche, à gaz, rechargeables</w:t>
            </w:r>
          </w:p>
        </w:tc>
        <w:tc>
          <w:tcPr>
            <w:tcW w:w="2858" w:type="pct"/>
          </w:tcPr>
          <w:p>
            <w:pPr>
              <w:spacing w:before="60" w:after="60" w:line="360" w:lineRule="auto"/>
              <w:jc w:val="left"/>
              <w:rPr>
                <w:noProof/>
                <w:sz w:val="20"/>
                <w:szCs w:val="20"/>
              </w:rPr>
            </w:pPr>
            <w:r>
              <w:rPr>
                <w:noProof/>
                <w:sz w:val="20"/>
              </w:rPr>
              <w:t>Fabrication dans laquelle la valeur totale des matières utilisées qui relèvent du nº 9613 ne doit pas excéder 30 % du prix départ usine du produit.</w:t>
            </w:r>
          </w:p>
        </w:tc>
      </w:tr>
      <w:tr>
        <w:trPr>
          <w:trHeight w:val="20"/>
        </w:trPr>
        <w:tc>
          <w:tcPr>
            <w:tcW w:w="654" w:type="pct"/>
          </w:tcPr>
          <w:p>
            <w:pPr>
              <w:spacing w:before="60" w:after="60" w:line="360" w:lineRule="auto"/>
              <w:jc w:val="left"/>
              <w:rPr>
                <w:noProof/>
                <w:sz w:val="20"/>
                <w:szCs w:val="20"/>
              </w:rPr>
            </w:pPr>
            <w:r>
              <w:rPr>
                <w:noProof/>
                <w:sz w:val="20"/>
              </w:rPr>
              <w:t>9614</w:t>
            </w:r>
          </w:p>
        </w:tc>
        <w:tc>
          <w:tcPr>
            <w:tcW w:w="1488" w:type="pct"/>
          </w:tcPr>
          <w:p>
            <w:pPr>
              <w:spacing w:before="60" w:after="60" w:line="360" w:lineRule="auto"/>
              <w:jc w:val="left"/>
              <w:rPr>
                <w:noProof/>
                <w:sz w:val="20"/>
                <w:szCs w:val="20"/>
              </w:rPr>
            </w:pPr>
            <w:r>
              <w:rPr>
                <w:noProof/>
                <w:sz w:val="20"/>
              </w:rPr>
              <w:t>Pipes (y compris les têtes de pipes), fume-cigare et fume-cigarette, et leurs parties</w:t>
            </w:r>
          </w:p>
        </w:tc>
        <w:tc>
          <w:tcPr>
            <w:tcW w:w="2858" w:type="pct"/>
          </w:tcPr>
          <w:p>
            <w:pPr>
              <w:spacing w:before="60" w:after="60" w:line="360" w:lineRule="auto"/>
              <w:jc w:val="left"/>
              <w:rPr>
                <w:noProof/>
                <w:sz w:val="20"/>
                <w:szCs w:val="20"/>
              </w:rPr>
            </w:pPr>
            <w:r>
              <w:rPr>
                <w:noProof/>
                <w:sz w:val="20"/>
              </w:rPr>
              <w:t>Fabrication à partir de matières de toute position</w:t>
            </w:r>
          </w:p>
        </w:tc>
      </w:tr>
    </w:tbl>
    <w:p>
      <w:pPr>
        <w:spacing w:line="360" w:lineRule="auto"/>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nº 1/2006 du Conseil d'association UE-Jordanie du 15 juin 2006 modifiant le protocole 3 à l'accord euro-méditerranéen, relatif à la définition de la notion de «produits originaires» et aux méthodes de coopération administrative ( JO L 209 du 31.7.2006, p. 30).</w:t>
      </w:r>
    </w:p>
  </w:footnote>
  <w:footnote w:id="2">
    <w:p>
      <w:pPr>
        <w:pStyle w:val="FootnoteText"/>
      </w:pPr>
      <w:r>
        <w:rPr>
          <w:rStyle w:val="FootnoteReference"/>
        </w:rPr>
        <w:footnoteRef/>
      </w:r>
      <w:r>
        <w:tab/>
        <w:t>Les conditions particulières relatives aux «traitements spécifiques» sont exposées dans les notes introductives 7.1. et 7.3.</w:t>
      </w:r>
    </w:p>
  </w:footnote>
  <w:footnote w:id="3">
    <w:p>
      <w:pPr>
        <w:pStyle w:val="FootnoteText"/>
      </w:pPr>
      <w:r>
        <w:rPr>
          <w:rStyle w:val="FootnoteReference"/>
        </w:rPr>
        <w:footnoteRef/>
      </w:r>
      <w:r>
        <w:tab/>
        <w:t>Les conditions particulières relatives aux «traitements spécifiques» sont exposées dans la note introductive 7.2.</w:t>
      </w:r>
    </w:p>
  </w:footnote>
  <w:footnote w:id="4">
    <w:p>
      <w:pPr>
        <w:pStyle w:val="FootnoteText"/>
      </w:pPr>
      <w:r>
        <w:rPr>
          <w:rStyle w:val="FootnoteReference"/>
        </w:rPr>
        <w:footnoteRef/>
      </w:r>
      <w:r>
        <w:tab/>
        <w:t>On entend par «groupe» toute partie du libellé de la présente position entre deux points-virgules.</w:t>
      </w:r>
    </w:p>
  </w:footnote>
  <w:footnote w:id="5">
    <w:p>
      <w:pPr>
        <w:pStyle w:val="FootnoteText"/>
      </w:pPr>
      <w:r>
        <w:rPr>
          <w:rStyle w:val="FootnoteReference"/>
        </w:rPr>
        <w:footnoteRef/>
      </w:r>
      <w:r>
        <w:tab/>
        <w:t>Pour les produits qui sont constitués de matières classées, d'une part, dans les n</w:t>
      </w:r>
      <w:r>
        <w:rPr>
          <w:vertAlign w:val="superscript"/>
        </w:rPr>
        <w:t>os</w:t>
      </w:r>
      <w:r>
        <w:t xml:space="preserve"> 3901 à 3906 et, d'autre part, dans les n</w:t>
      </w:r>
      <w:r>
        <w:rPr>
          <w:vertAlign w:val="superscript"/>
        </w:rPr>
        <w:t>os</w:t>
      </w:r>
      <w:r>
        <w:t xml:space="preserve"> 3907 à 3911, la présente disposition s'applique uniquement à la catégorie des produits qui prédomine en poids.</w:t>
      </w:r>
    </w:p>
  </w:footnote>
  <w:footnote w:id="6">
    <w:p>
      <w:pPr>
        <w:pStyle w:val="FootnoteText"/>
      </w:pPr>
      <w:r>
        <w:rPr>
          <w:rStyle w:val="FootnoteReference"/>
        </w:rPr>
        <w:footnoteRef/>
      </w:r>
      <w:r>
        <w:tab/>
        <w:t>Les bandes suivantes sont considérées comme hautement transparentes: les bandes dont le trouble optique – mesuré selon la méthode ASTM-D 1003-16 par le néphélomètre de Gardner (facteur de trouble) – est inférieur à 2 %.</w:t>
      </w:r>
    </w:p>
  </w:footnote>
  <w:footnote w:id="7">
    <w:p>
      <w:pPr>
        <w:pStyle w:val="FootnoteText"/>
      </w:pPr>
      <w:r>
        <w:rPr>
          <w:rStyle w:val="FootnoteReference"/>
        </w:rPr>
        <w:footnoteRef/>
      </w:r>
      <w:r>
        <w:tab/>
        <w:t>Les conditions particulières applicables aux produits constitués d'un mélange de matières textiles sont exposées dans la note introductive 5.</w:t>
      </w:r>
    </w:p>
  </w:footnote>
  <w:footnote w:id="8">
    <w:p>
      <w:pPr>
        <w:pStyle w:val="FootnoteText"/>
      </w:pPr>
      <w:r>
        <w:rPr>
          <w:rStyle w:val="FootnoteReference"/>
        </w:rPr>
        <w:footnoteRef/>
      </w:r>
      <w:r>
        <w:tab/>
        <w:t>Voir la note introductive 6.</w:t>
      </w:r>
    </w:p>
  </w:footnote>
  <w:footnote w:id="9">
    <w:p>
      <w:pPr>
        <w:pStyle w:val="FootnoteText"/>
      </w:pPr>
      <w:r>
        <w:rPr>
          <w:rStyle w:val="FootnoteReference"/>
        </w:rPr>
        <w:footnoteRef/>
      </w:r>
      <w:r>
        <w:tab/>
        <w:t>Voir la note introductive 6 pour les articles en bonneterie non élastique ni caoutchoutée obtenus par couture ou assemblage de morceaux d'étoffes de bonneterie (découpés ou tricotés directement en forme).</w:t>
      </w:r>
    </w:p>
  </w:footnote>
  <w:footnote w:id="10">
    <w:p>
      <w:pPr>
        <w:pStyle w:val="FootnoteText"/>
      </w:pPr>
      <w:r>
        <w:rPr>
          <w:rStyle w:val="FootnoteReference"/>
        </w:rPr>
        <w:footnoteRef/>
      </w:r>
      <w:r>
        <w:tab/>
        <w:t>SEMII—Semiconductor Equipment and Materials Institute Incorporated.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6C7AF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D04D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1F298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8022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9C8F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D8CACE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C940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6E88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4B23408"/>
    <w:multiLevelType w:val="multilevel"/>
    <w:tmpl w:val="041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1BFB2485"/>
    <w:multiLevelType w:val="multilevel"/>
    <w:tmpl w:val="100AACDE"/>
    <w:styleLink w:val="Style2"/>
    <w:lvl w:ilvl="0">
      <w:start w:val="1"/>
      <w:numFmt w:val="lowerLetter"/>
      <w:lvlText w:val="%1)"/>
      <w:lvlJc w:val="left"/>
      <w:pPr>
        <w:tabs>
          <w:tab w:val="num" w:pos="2137"/>
        </w:tabs>
        <w:ind w:left="2137" w:hanging="360"/>
      </w:pPr>
      <w:rPr>
        <w:rFonts w:cs="Times New Roman" w:hint="default"/>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F7D371A"/>
    <w:multiLevelType w:val="multilevel"/>
    <w:tmpl w:val="DF7C1C76"/>
    <w:name w:val="List Number 1"/>
    <w:lvl w:ilvl="0">
      <w:start w:val="2"/>
      <w:numFmt w:val="decimal"/>
      <w:lvlRestart w:val="0"/>
      <w:pStyle w:val="ListNumber1"/>
      <w:lvlText w:val="(%1)"/>
      <w:lvlJc w:val="left"/>
      <w:pPr>
        <w:tabs>
          <w:tab w:val="num" w:pos="1560"/>
        </w:tabs>
        <w:ind w:left="1560" w:hanging="709"/>
      </w:pPr>
      <w:rPr>
        <w:rFonts w:cs="Times New Roman" w:hint="default"/>
      </w:rPr>
    </w:lvl>
    <w:lvl w:ilvl="1">
      <w:start w:val="1"/>
      <w:numFmt w:val="lowerLetter"/>
      <w:pStyle w:val="ListNumber1Level2"/>
      <w:lvlText w:val="(%2)"/>
      <w:lvlJc w:val="left"/>
      <w:pPr>
        <w:tabs>
          <w:tab w:val="num" w:pos="2268"/>
        </w:tabs>
        <w:ind w:left="2268" w:hanging="708"/>
      </w:pPr>
      <w:rPr>
        <w:rFonts w:cs="Times New Roman" w:hint="default"/>
      </w:rPr>
    </w:lvl>
    <w:lvl w:ilvl="2">
      <w:start w:val="1"/>
      <w:numFmt w:val="bullet"/>
      <w:pStyle w:val="ListNumber1Level3"/>
      <w:lvlText w:val="–"/>
      <w:lvlJc w:val="left"/>
      <w:pPr>
        <w:tabs>
          <w:tab w:val="num" w:pos="2977"/>
        </w:tabs>
        <w:ind w:left="2977" w:hanging="709"/>
      </w:pPr>
      <w:rPr>
        <w:rFonts w:ascii="Times New Roman" w:hAnsi="Times New Roman" w:hint="default"/>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9EE2162"/>
    <w:multiLevelType w:val="multilevel"/>
    <w:tmpl w:val="0419001D"/>
    <w:styleLink w:val="1ai"/>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9">
    <w:nsid w:val="6DE00985"/>
    <w:multiLevelType w:val="multilevel"/>
    <w:tmpl w:val="F078B908"/>
    <w:styleLink w:val="Style1"/>
    <w:lvl w:ilvl="0">
      <w:start w:val="1"/>
      <w:numFmt w:val="lowerRoman"/>
      <w:lvlText w:val="%1)"/>
      <w:lvlJc w:val="left"/>
      <w:pPr>
        <w:tabs>
          <w:tab w:val="num" w:pos="2137"/>
        </w:tabs>
        <w:ind w:left="2137" w:hanging="360"/>
      </w:pPr>
      <w:rPr>
        <w:rFonts w:cs="Times New Roman"/>
      </w:rPr>
    </w:lvl>
    <w:lvl w:ilvl="1">
      <w:start w:val="1"/>
      <w:numFmt w:val="lowerLetter"/>
      <w:lvlText w:val="%2."/>
      <w:lvlJc w:val="left"/>
      <w:pPr>
        <w:tabs>
          <w:tab w:val="num" w:pos="2857"/>
        </w:tabs>
        <w:ind w:left="2857" w:hanging="360"/>
      </w:pPr>
      <w:rPr>
        <w:rFonts w:cs="Times New Roman"/>
      </w:rPr>
    </w:lvl>
    <w:lvl w:ilvl="2">
      <w:start w:val="1"/>
      <w:numFmt w:val="lowerRoman"/>
      <w:lvlText w:val="%3."/>
      <w:lvlJc w:val="right"/>
      <w:pPr>
        <w:tabs>
          <w:tab w:val="num" w:pos="3577"/>
        </w:tabs>
        <w:ind w:left="3577" w:hanging="180"/>
      </w:pPr>
      <w:rPr>
        <w:rFonts w:cs="Times New Roman"/>
      </w:rPr>
    </w:lvl>
    <w:lvl w:ilvl="3">
      <w:start w:val="1"/>
      <w:numFmt w:val="decimal"/>
      <w:lvlText w:val="%4."/>
      <w:lvlJc w:val="left"/>
      <w:pPr>
        <w:tabs>
          <w:tab w:val="num" w:pos="4297"/>
        </w:tabs>
        <w:ind w:left="4297" w:hanging="360"/>
      </w:pPr>
      <w:rPr>
        <w:rFonts w:cs="Times New Roman"/>
      </w:rPr>
    </w:lvl>
    <w:lvl w:ilvl="4">
      <w:start w:val="1"/>
      <w:numFmt w:val="lowerLetter"/>
      <w:lvlText w:val="%5."/>
      <w:lvlJc w:val="left"/>
      <w:pPr>
        <w:tabs>
          <w:tab w:val="num" w:pos="5017"/>
        </w:tabs>
        <w:ind w:left="5017" w:hanging="360"/>
      </w:pPr>
      <w:rPr>
        <w:rFonts w:cs="Times New Roman"/>
      </w:rPr>
    </w:lvl>
    <w:lvl w:ilvl="5">
      <w:start w:val="1"/>
      <w:numFmt w:val="lowerRoman"/>
      <w:lvlText w:val="%6."/>
      <w:lvlJc w:val="right"/>
      <w:pPr>
        <w:tabs>
          <w:tab w:val="num" w:pos="5737"/>
        </w:tabs>
        <w:ind w:left="5737" w:hanging="180"/>
      </w:pPr>
      <w:rPr>
        <w:rFonts w:cs="Times New Roman"/>
      </w:rPr>
    </w:lvl>
    <w:lvl w:ilvl="6">
      <w:start w:val="1"/>
      <w:numFmt w:val="decimal"/>
      <w:lvlText w:val="%7."/>
      <w:lvlJc w:val="left"/>
      <w:pPr>
        <w:tabs>
          <w:tab w:val="num" w:pos="6457"/>
        </w:tabs>
        <w:ind w:left="6457" w:hanging="360"/>
      </w:pPr>
      <w:rPr>
        <w:rFonts w:cs="Times New Roman"/>
      </w:rPr>
    </w:lvl>
    <w:lvl w:ilvl="7">
      <w:start w:val="1"/>
      <w:numFmt w:val="lowerLetter"/>
      <w:lvlText w:val="%8."/>
      <w:lvlJc w:val="left"/>
      <w:pPr>
        <w:tabs>
          <w:tab w:val="num" w:pos="7177"/>
        </w:tabs>
        <w:ind w:left="7177" w:hanging="360"/>
      </w:pPr>
      <w:rPr>
        <w:rFonts w:cs="Times New Roman"/>
      </w:rPr>
    </w:lvl>
    <w:lvl w:ilvl="8">
      <w:start w:val="1"/>
      <w:numFmt w:val="lowerRoman"/>
      <w:lvlText w:val="%9."/>
      <w:lvlJc w:val="right"/>
      <w:pPr>
        <w:tabs>
          <w:tab w:val="num" w:pos="7897"/>
        </w:tabs>
        <w:ind w:left="7897" w:hanging="180"/>
      </w:pPr>
      <w:rPr>
        <w:rFonts w:cs="Times New Roman"/>
      </w:rPr>
    </w:lvl>
  </w:abstractNum>
  <w:abstractNum w:abstractNumId="3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singleLevel"/>
    <w:tmpl w:val="54F6C7B4"/>
    <w:name w:val="List Dash 2"/>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32"/>
  </w:num>
  <w:num w:numId="10">
    <w:abstractNumId w:val="28"/>
  </w:num>
  <w:num w:numId="11">
    <w:abstractNumId w:val="14"/>
  </w:num>
  <w:num w:numId="12">
    <w:abstractNumId w:val="24"/>
  </w:num>
  <w:num w:numId="13">
    <w:abstractNumId w:val="20"/>
  </w:num>
  <w:num w:numId="14">
    <w:abstractNumId w:val="30"/>
  </w:num>
  <w:num w:numId="15">
    <w:abstractNumId w:val="29"/>
  </w:num>
  <w:num w:numId="16">
    <w:abstractNumId w:val="10"/>
  </w:num>
  <w:num w:numId="17">
    <w:abstractNumId w:val="27"/>
  </w:num>
  <w:num w:numId="18">
    <w:abstractNumId w:val="8"/>
  </w:num>
  <w:num w:numId="19">
    <w:abstractNumId w:val="18"/>
  </w:num>
  <w:num w:numId="20">
    <w:abstractNumId w:val="23"/>
    <w:lvlOverride w:ilvl="0">
      <w:startOverride w:val="1"/>
    </w:lvlOverride>
  </w:num>
  <w:num w:numId="21">
    <w:abstractNumId w:val="23"/>
  </w:num>
  <w:num w:numId="22">
    <w:abstractNumId w:val="23"/>
  </w:num>
  <w:num w:numId="23">
    <w:abstractNumId w:val="15"/>
  </w:num>
  <w:num w:numId="24">
    <w:abstractNumId w:val="26"/>
  </w:num>
  <w:num w:numId="25">
    <w:abstractNumId w:val="13"/>
  </w:num>
  <w:num w:numId="26">
    <w:abstractNumId w:val="16"/>
  </w:num>
  <w:num w:numId="27">
    <w:abstractNumId w:val="11"/>
  </w:num>
  <w:num w:numId="28">
    <w:abstractNumId w:val="25"/>
  </w:num>
  <w:num w:numId="29">
    <w:abstractNumId w:val="9"/>
  </w:num>
  <w:num w:numId="30">
    <w:abstractNumId w:val="17"/>
  </w:num>
  <w:num w:numId="31">
    <w:abstractNumId w:val="21"/>
  </w:num>
  <w:num w:numId="32">
    <w:abstractNumId w:val="22"/>
  </w:num>
  <w:num w:numId="33">
    <w:abstractNumId w:val="12"/>
  </w:num>
  <w:num w:numId="34">
    <w:abstractNumId w:val="19"/>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32: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6CE2C14E-8A7F-4FCA-A525-683FC12B7ECF"/>
    <w:docVar w:name="LW_COVERPAGE_TYPE" w:val="1"/>
    <w:docVar w:name="LW_CROSSREFERENCE" w:val="&lt;UNUSED&gt;"/>
    <w:docVar w:name="LW_DocType" w:val="ANNEX"/>
    <w:docVar w:name="LW_EMISSION" w:val="14.6.2018"/>
    <w:docVar w:name="LW_EMISSION_ISODATE" w:val="2018-06-1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d\u8217?association institué par l\u8217?accord euro-méditerranéen établissant une association entre les Communautés européennes et leurs États membres, d\u8217?une part, et le Royaume hachémite de Jordanie, d\u8217?autre part, concernant une modification du protocole 3 audit accord relatif à la définition de la notion de «produits originaires» et aux méthodes de coopération administrative"/>
    <w:docVar w:name="LW_OBJETACTEPRINCIPAL.CP" w:val="relative à la position à prendre, au nom de l\u8217?Union européenne, au sein du comité d\u8217?association institué par l\u8217?accord euro-méditerranéen établissant une association entre les Communautés européennes et leurs États membres, d\u8217?une part, et le Royaume hachémite de Jordanie, d\u8217?autre part, concernant une modification du protocole 3 a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fr-FR"/>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fr-FR"/>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rPr>
  </w:style>
  <w:style w:type="paragraph" w:styleId="Revision">
    <w:name w:val="Revision"/>
    <w: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10"/>
      </w:numPr>
    </w:pPr>
    <w:rPr>
      <w:rFonts w:eastAsia="Times New Roman"/>
      <w:szCs w:val="24"/>
    </w:rPr>
  </w:style>
  <w:style w:type="paragraph" w:customStyle="1" w:styleId="ListDash">
    <w:name w:val="List Dash"/>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Dash3">
    <w:name w:val="List Dash 3"/>
    <w:basedOn w:val="Normal"/>
    <w:pPr>
      <w:numPr>
        <w:numId w:val="14"/>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basedOn w:val="DefaultParagraphFont"/>
    <w:rPr>
      <w:rFonts w:ascii="CG Times" w:hAnsi="CG Times" w:cs="Times New Roman"/>
      <w:sz w:val="24"/>
      <w:szCs w:val="24"/>
      <w:lang w:val="fr-FR" w:eastAsia="fr-FR"/>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fr-FR"/>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fr-FR"/>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fr-FR"/>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fr-FR"/>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eastAsia="fr-FR"/>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fr-FR" w:eastAsia="fr-FR"/>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fr-FR" w:eastAsia="fr-FR"/>
    </w:rPr>
  </w:style>
  <w:style w:type="character" w:customStyle="1" w:styleId="HeaderCouncilChar">
    <w:name w:val="Header Council Char"/>
    <w:basedOn w:val="pjChar"/>
    <w:rPr>
      <w:rFonts w:ascii="Times New Roman" w:hAnsi="Times New Roman" w:cs="Times New Roman"/>
      <w:sz w:val="2"/>
      <w:szCs w:val="24"/>
      <w:lang w:val="fr-FR" w:eastAsia="fr-FR"/>
    </w:rPr>
  </w:style>
  <w:style w:type="character" w:customStyle="1" w:styleId="FooterCouncilChar">
    <w:name w:val="Footer Council Char"/>
    <w:basedOn w:val="pjChar"/>
    <w:rPr>
      <w:rFonts w:ascii="Times New Roman" w:hAnsi="Times New Roman" w:cs="Times New Roman"/>
      <w:sz w:val="2"/>
      <w:szCs w:val="24"/>
      <w:lang w:val="fr-FR" w:eastAsia="fr-FR"/>
    </w:rPr>
  </w:style>
  <w:style w:type="character" w:customStyle="1" w:styleId="HeaderChar1">
    <w:name w:val="Header Char1"/>
    <w:basedOn w:val="DefaultParagraphFont"/>
    <w:rPr>
      <w:sz w:val="24"/>
      <w:szCs w:val="24"/>
      <w:lang w:val="fr-FR" w:eastAsia="fr-FR"/>
    </w:rPr>
  </w:style>
  <w:style w:type="character" w:customStyle="1" w:styleId="FooterChar1">
    <w:name w:val="Footer Char1"/>
    <w:basedOn w:val="DefaultParagraphFont"/>
    <w:uiPriority w:val="99"/>
    <w:rPr>
      <w:sz w:val="24"/>
      <w:szCs w:val="24"/>
      <w:lang w:val="fr-FR" w:eastAsia="fr-FR"/>
    </w:rPr>
  </w:style>
  <w:style w:type="character" w:customStyle="1" w:styleId="FootnoteTextChar1">
    <w:name w:val="Footnote Text Char1"/>
    <w:basedOn w:val="DefaultParagraphFont"/>
    <w:rPr>
      <w:sz w:val="24"/>
      <w:lang w:val="fr-FR" w:eastAsia="fr-FR"/>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paragraph" w:styleId="Heading5">
    <w:name w:val="heading 5"/>
    <w:basedOn w:val="Normal"/>
    <w:next w:val="Normal"/>
    <w:link w:val="Heading5Char"/>
    <w:qFormat/>
    <w:pPr>
      <w:keepNext/>
      <w:spacing w:before="0" w:after="0"/>
      <w:jc w:val="left"/>
      <w:outlineLvl w:val="4"/>
    </w:pPr>
    <w:rPr>
      <w:rFonts w:eastAsia="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sz w:val="16"/>
      <w:szCs w:val="16"/>
      <w:lang w:val="fr-FR"/>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basedOn w:val="DefaultParagraphFont"/>
    <w:rPr>
      <w:b/>
      <w:sz w:val="24"/>
      <w:szCs w:val="24"/>
      <w:lang w:val="fr-FR" w:eastAsia="fr-FR"/>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4"/>
      <w:lang w:val="fr-FR" w:eastAsia="fr-FR"/>
    </w:rPr>
  </w:style>
  <w:style w:type="paragraph" w:customStyle="1" w:styleId="FooterText">
    <w:name w:val="Footer Text"/>
    <w:basedOn w:val="Normal"/>
    <w:pPr>
      <w:spacing w:before="0" w:after="0"/>
      <w:jc w:val="left"/>
    </w:pPr>
    <w:rPr>
      <w:rFonts w:eastAsia="Times New Roman"/>
      <w:szCs w:val="24"/>
    </w:rPr>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Emphasis">
    <w:name w:val="Emphasis"/>
    <w:basedOn w:val="DefaultParagraphFont"/>
    <w:qFormat/>
    <w:rPr>
      <w:rFonts w:cs="Times New Roman"/>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fr-FR"/>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ListDash4">
    <w:name w:val="List Dash 4"/>
    <w:basedOn w:val="Normal"/>
    <w:pPr>
      <w:numPr>
        <w:numId w:val="9"/>
      </w:numPr>
    </w:pPr>
    <w:rPr>
      <w:rFonts w:eastAsia="Times New Roman"/>
      <w:szCs w:val="24"/>
    </w:rPr>
  </w:style>
  <w:style w:type="paragraph" w:styleId="Revision">
    <w:name w:val="Revision"/>
    <w:hidden/>
    <w:pPr>
      <w:spacing w:after="0" w:line="240" w:lineRule="auto"/>
    </w:pPr>
    <w:rPr>
      <w:rFonts w:ascii="Times New Roman" w:hAnsi="Times New Roman" w:cs="Times New Roman"/>
      <w:sz w:val="24"/>
    </w:rPr>
  </w:style>
  <w:style w:type="numbering" w:customStyle="1" w:styleId="NoList1">
    <w:name w:val="No List1"/>
    <w:next w:val="NoList"/>
    <w:uiPriority w:val="99"/>
    <w:semiHidden/>
    <w:unhideWhenUsed/>
  </w:style>
  <w:style w:type="numbering" w:customStyle="1" w:styleId="NoList11">
    <w:name w:val="No List11"/>
    <w:next w:val="NoList"/>
    <w:semiHidden/>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rPr>
  </w:style>
  <w:style w:type="paragraph" w:customStyle="1" w:styleId="ListBullet1">
    <w:name w:val="List Bullet 1"/>
    <w:basedOn w:val="Normal"/>
    <w:pPr>
      <w:numPr>
        <w:numId w:val="10"/>
      </w:numPr>
    </w:pPr>
    <w:rPr>
      <w:rFonts w:eastAsia="Times New Roman"/>
      <w:szCs w:val="24"/>
    </w:rPr>
  </w:style>
  <w:style w:type="paragraph" w:customStyle="1" w:styleId="ListDash">
    <w:name w:val="List Dash"/>
    <w:basedOn w:val="Normal"/>
    <w:pPr>
      <w:numPr>
        <w:numId w:val="11"/>
      </w:numPr>
    </w:pPr>
    <w:rPr>
      <w:rFonts w:eastAsia="Times New Roman"/>
      <w:szCs w:val="24"/>
    </w:rPr>
  </w:style>
  <w:style w:type="paragraph" w:customStyle="1" w:styleId="ListDash1">
    <w:name w:val="List Dash 1"/>
    <w:basedOn w:val="Normal"/>
    <w:pPr>
      <w:numPr>
        <w:numId w:val="12"/>
      </w:numPr>
    </w:pPr>
    <w:rPr>
      <w:rFonts w:eastAsia="Times New Roman"/>
      <w:szCs w:val="24"/>
    </w:rPr>
  </w:style>
  <w:style w:type="paragraph" w:customStyle="1" w:styleId="ListDash2">
    <w:name w:val="List Dash 2"/>
    <w:basedOn w:val="Normal"/>
    <w:pPr>
      <w:numPr>
        <w:numId w:val="13"/>
      </w:numPr>
    </w:pPr>
    <w:rPr>
      <w:rFonts w:eastAsia="Times New Roman"/>
      <w:szCs w:val="24"/>
    </w:rPr>
  </w:style>
  <w:style w:type="paragraph" w:customStyle="1" w:styleId="ListDash3">
    <w:name w:val="List Dash 3"/>
    <w:basedOn w:val="Normal"/>
    <w:pPr>
      <w:numPr>
        <w:numId w:val="14"/>
      </w:numPr>
    </w:pPr>
    <w:rPr>
      <w:rFonts w:eastAsia="Times New Roman"/>
      <w:szCs w:val="24"/>
    </w:rPr>
  </w:style>
  <w:style w:type="paragraph" w:customStyle="1" w:styleId="ListNumber1">
    <w:name w:val="List Number 1"/>
    <w:basedOn w:val="Text1"/>
    <w:pPr>
      <w:numPr>
        <w:numId w:val="19"/>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1Level2">
    <w:name w:val="List Number 1 (Level 2)"/>
    <w:basedOn w:val="Text1"/>
    <w:pPr>
      <w:numPr>
        <w:ilvl w:val="1"/>
        <w:numId w:val="19"/>
      </w:numPr>
    </w:pPr>
    <w:rPr>
      <w:rFonts w:eastAsia="Times New Roman"/>
      <w:szCs w:val="24"/>
    </w:rPr>
  </w:style>
  <w:style w:type="paragraph" w:customStyle="1" w:styleId="ListNumber2Level2">
    <w:name w:val="List Number 2 (Level 2)"/>
    <w:basedOn w:val="Text2"/>
    <w:pPr>
      <w:tabs>
        <w:tab w:val="num" w:pos="2268"/>
      </w:tabs>
      <w:ind w:left="2268" w:hanging="708"/>
    </w:pPr>
    <w:rPr>
      <w:rFonts w:eastAsia="Times New Roman"/>
      <w:szCs w:val="24"/>
    </w:rPr>
  </w:style>
  <w:style w:type="paragraph" w:customStyle="1" w:styleId="ListNumber3Level2">
    <w:name w:val="List Number 3 (Level 2)"/>
    <w:basedOn w:val="Text3"/>
    <w:pPr>
      <w:tabs>
        <w:tab w:val="num" w:pos="2268"/>
      </w:tabs>
      <w:ind w:left="2268" w:hanging="708"/>
    </w:pPr>
    <w:rPr>
      <w:rFonts w:eastAsia="Times New Roman"/>
      <w:szCs w:val="24"/>
    </w:rPr>
  </w:style>
  <w:style w:type="paragraph" w:customStyle="1" w:styleId="ListNumber4Level2">
    <w:name w:val="List Number 4 (Level 2)"/>
    <w:basedOn w:val="Text4"/>
    <w:pPr>
      <w:tabs>
        <w:tab w:val="num" w:pos="2268"/>
      </w:tabs>
      <w:ind w:left="2268"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1Level3">
    <w:name w:val="List Number 1 (Level 3)"/>
    <w:basedOn w:val="Text1"/>
    <w:pPr>
      <w:numPr>
        <w:ilvl w:val="2"/>
        <w:numId w:val="19"/>
      </w:numPr>
    </w:pPr>
    <w:rPr>
      <w:rFonts w:eastAsia="Times New Roman"/>
      <w:szCs w:val="24"/>
    </w:rPr>
  </w:style>
  <w:style w:type="paragraph" w:customStyle="1" w:styleId="ListNumber2Level3">
    <w:name w:val="List Number 2 (Level 3)"/>
    <w:basedOn w:val="Text2"/>
    <w:pPr>
      <w:tabs>
        <w:tab w:val="num" w:pos="2977"/>
      </w:tabs>
      <w:ind w:left="2977" w:hanging="709"/>
    </w:pPr>
    <w:rPr>
      <w:rFonts w:eastAsia="Times New Roman"/>
      <w:szCs w:val="24"/>
    </w:rPr>
  </w:style>
  <w:style w:type="paragraph" w:customStyle="1" w:styleId="ListNumber3Level3">
    <w:name w:val="List Number 3 (Level 3)"/>
    <w:basedOn w:val="Text3"/>
    <w:pPr>
      <w:tabs>
        <w:tab w:val="num" w:pos="2977"/>
      </w:tabs>
      <w:ind w:left="2977" w:hanging="709"/>
    </w:pPr>
    <w:rPr>
      <w:rFonts w:eastAsia="Times New Roman"/>
      <w:szCs w:val="24"/>
    </w:rPr>
  </w:style>
  <w:style w:type="paragraph" w:customStyle="1" w:styleId="ListNumber4Level3">
    <w:name w:val="List Number 4 (Level 3)"/>
    <w:basedOn w:val="Text4"/>
    <w:pPr>
      <w:tabs>
        <w:tab w:val="num" w:pos="2977"/>
      </w:tabs>
      <w:ind w:left="2977"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ListNumber1Level4">
    <w:name w:val="List Number 1 (Level 4)"/>
    <w:basedOn w:val="Text1"/>
    <w:pPr>
      <w:numPr>
        <w:ilvl w:val="3"/>
        <w:numId w:val="19"/>
      </w:numPr>
    </w:pPr>
    <w:rPr>
      <w:rFonts w:eastAsia="Times New Roman"/>
      <w:szCs w:val="24"/>
    </w:rPr>
  </w:style>
  <w:style w:type="paragraph" w:customStyle="1" w:styleId="ListNumber2Level4">
    <w:name w:val="List Number 2 (Level 4)"/>
    <w:basedOn w:val="Text2"/>
    <w:pPr>
      <w:tabs>
        <w:tab w:val="num" w:pos="3686"/>
      </w:tabs>
      <w:ind w:left="3686" w:hanging="709"/>
    </w:pPr>
    <w:rPr>
      <w:rFonts w:eastAsia="Times New Roman"/>
      <w:szCs w:val="24"/>
    </w:rPr>
  </w:style>
  <w:style w:type="paragraph" w:customStyle="1" w:styleId="ListNumber3Level4">
    <w:name w:val="List Number 3 (Level 4)"/>
    <w:basedOn w:val="Text3"/>
    <w:pPr>
      <w:tabs>
        <w:tab w:val="num" w:pos="3686"/>
      </w:tabs>
      <w:ind w:left="3686" w:hanging="709"/>
    </w:pPr>
    <w:rPr>
      <w:rFonts w:eastAsia="Times New Roman"/>
      <w:szCs w:val="24"/>
    </w:rPr>
  </w:style>
  <w:style w:type="paragraph" w:customStyle="1" w:styleId="ListNumber4Level4">
    <w:name w:val="List Number 4 (Level 4)"/>
    <w:basedOn w:val="Text4"/>
    <w:pPr>
      <w:tabs>
        <w:tab w:val="num" w:pos="3686"/>
      </w:tabs>
      <w:ind w:left="3686" w:hanging="709"/>
    </w:pPr>
    <w:rPr>
      <w:rFonts w:eastAsia="Times New Roman"/>
      <w:szCs w:val="24"/>
    </w:rPr>
  </w:style>
  <w:style w:type="paragraph" w:customStyle="1" w:styleId="Annexetitreexposglobal">
    <w:name w:val="Annexe titre (exposé global)"/>
    <w:basedOn w:val="Normal"/>
    <w:next w:val="Normal"/>
    <w:pPr>
      <w:jc w:val="center"/>
    </w:pPr>
    <w:rPr>
      <w:rFonts w:eastAsia="Times New Roman"/>
      <w:b/>
      <w:szCs w:val="24"/>
      <w:u w:val="single"/>
    </w:rPr>
  </w:style>
  <w:style w:type="paragraph" w:customStyle="1" w:styleId="Annexetitrefichefinacte">
    <w:name w:val="Annexe titre (fiche fin. acte)"/>
    <w:basedOn w:val="Normal"/>
    <w:next w:val="Normal"/>
    <w:pPr>
      <w:jc w:val="center"/>
    </w:pPr>
    <w:rPr>
      <w:rFonts w:eastAsia="Times New Roman"/>
      <w:b/>
      <w:szCs w:val="24"/>
      <w:u w:val="single"/>
    </w:rPr>
  </w:style>
  <w:style w:type="paragraph" w:customStyle="1" w:styleId="Annexetitrefichefinglobale">
    <w:name w:val="Annexe titre (fiche fin. globale)"/>
    <w:basedOn w:val="Normal"/>
    <w:next w:val="Normal"/>
    <w:pPr>
      <w:jc w:val="center"/>
    </w:pPr>
    <w:rPr>
      <w:rFonts w:eastAsia="Times New Roman"/>
      <w:b/>
      <w:szCs w:val="24"/>
      <w:u w:val="single"/>
    </w:rPr>
  </w:style>
  <w:style w:type="paragraph" w:customStyle="1" w:styleId="Exposdesmotifstitreglobal">
    <w:name w:val="Exposé des motifs titre (global)"/>
    <w:basedOn w:val="Normal"/>
    <w:next w:val="Normal"/>
    <w:pPr>
      <w:jc w:val="center"/>
    </w:pPr>
    <w:rPr>
      <w:rFonts w:eastAsia="Times New Roman"/>
      <w:b/>
      <w:szCs w:val="24"/>
      <w:u w:val="single"/>
    </w:rPr>
  </w:style>
  <w:style w:type="paragraph" w:customStyle="1" w:styleId="Langueoriginale">
    <w:name w:val="Langue originale"/>
    <w:basedOn w:val="Normal"/>
    <w:next w:val="Phrasefinale"/>
    <w:pPr>
      <w:spacing w:before="360"/>
      <w:jc w:val="center"/>
    </w:pPr>
    <w:rPr>
      <w:rFonts w:eastAsia="Times New Roman"/>
      <w:caps/>
      <w:szCs w:val="24"/>
    </w:rPr>
  </w:style>
  <w:style w:type="paragraph" w:customStyle="1" w:styleId="Phrasefinale">
    <w:name w:val="Phrase finale"/>
    <w:basedOn w:val="Normal"/>
    <w:next w:val="Normal"/>
    <w:pPr>
      <w:spacing w:before="360" w:after="0"/>
      <w:jc w:val="center"/>
    </w:pPr>
    <w:rPr>
      <w:rFonts w:eastAsia="Times New Roman"/>
      <w:szCs w:val="24"/>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Prliminairetype">
    <w:name w:val="Préliminaire type"/>
    <w:basedOn w:val="Normal"/>
    <w:next w:val="Normal"/>
    <w:pPr>
      <w:spacing w:before="360" w:after="0"/>
      <w:jc w:val="center"/>
    </w:pPr>
    <w:rPr>
      <w:rFonts w:eastAsia="Times New Roman"/>
      <w:b/>
      <w:szCs w:val="24"/>
    </w:rPr>
  </w:style>
  <w:style w:type="paragraph" w:customStyle="1" w:styleId="Rfrenceinstitutionelle">
    <w:name w:val="Référence institutionelle"/>
    <w:basedOn w:val="Normal"/>
    <w:next w:val="Statut"/>
    <w:pPr>
      <w:spacing w:before="0" w:after="240"/>
      <w:ind w:left="5103"/>
      <w:jc w:val="left"/>
    </w:pPr>
    <w:rPr>
      <w:rFonts w:eastAsia="Times New Roman"/>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rPr>
  </w:style>
  <w:style w:type="paragraph" w:customStyle="1" w:styleId="Sous-titreobjetprliminaire">
    <w:name w:val="Sous-titre objet (préliminaire)"/>
    <w:basedOn w:val="Normal"/>
    <w:pPr>
      <w:spacing w:before="0" w:after="0"/>
      <w:jc w:val="center"/>
    </w:pPr>
    <w:rPr>
      <w:rFonts w:eastAsia="Times New Roman"/>
      <w:b/>
      <w:szCs w:val="24"/>
    </w:rPr>
  </w:style>
  <w:style w:type="paragraph" w:customStyle="1" w:styleId="Statutprliminaire">
    <w:name w:val="Statut (préliminaire)"/>
    <w:basedOn w:val="Normal"/>
    <w:next w:val="Normal"/>
    <w:pPr>
      <w:spacing w:before="360" w:after="0"/>
      <w:jc w:val="center"/>
    </w:pPr>
    <w:rPr>
      <w:rFonts w:eastAsia="Times New Roman"/>
      <w:szCs w:val="24"/>
    </w:rPr>
  </w:style>
  <w:style w:type="paragraph" w:customStyle="1" w:styleId="Titreobjetprliminaire">
    <w:name w:val="Titre objet (préliminaire)"/>
    <w:basedOn w:val="Normal"/>
    <w:next w:val="Normal"/>
    <w:pPr>
      <w:spacing w:before="360" w:after="360"/>
      <w:jc w:val="center"/>
    </w:pPr>
    <w:rPr>
      <w:rFonts w:eastAsia="Times New Roman"/>
      <w:b/>
      <w:szCs w:val="24"/>
    </w:rPr>
  </w:style>
  <w:style w:type="paragraph" w:customStyle="1" w:styleId="Typedudocumentprliminaire">
    <w:name w:val="Type du document (préliminaire)"/>
    <w:basedOn w:val="Normal"/>
    <w:next w:val="Normal"/>
    <w:pPr>
      <w:spacing w:before="360" w:after="0"/>
      <w:jc w:val="center"/>
    </w:pPr>
    <w:rPr>
      <w:rFonts w:eastAsia="Times New Roman"/>
      <w:b/>
      <w:szCs w:val="24"/>
    </w:rPr>
  </w:style>
  <w:style w:type="paragraph" w:customStyle="1" w:styleId="Fichefinancirestandardtitre">
    <w:name w:val="Fiche financière (standard) titre"/>
    <w:basedOn w:val="Normal"/>
    <w:next w:val="Normal"/>
    <w:pPr>
      <w:jc w:val="center"/>
    </w:pPr>
    <w:rPr>
      <w:rFonts w:eastAsia="Times New Roman"/>
      <w:b/>
      <w:szCs w:val="24"/>
      <w:u w:val="single"/>
    </w:rPr>
  </w:style>
  <w:style w:type="paragraph" w:customStyle="1" w:styleId="Fichefinancirestandardtitreacte">
    <w:name w:val="Fiche financière (standard) titre (acte)"/>
    <w:basedOn w:val="Normal"/>
    <w:next w:val="Normal"/>
    <w:pPr>
      <w:jc w:val="center"/>
    </w:pPr>
    <w:rPr>
      <w:rFonts w:eastAsia="Times New Roman"/>
      <w:b/>
      <w:szCs w:val="24"/>
      <w:u w:val="single"/>
    </w:rPr>
  </w:style>
  <w:style w:type="paragraph" w:customStyle="1" w:styleId="Fichefinanciretravailtitre">
    <w:name w:val="Fiche financière (travail) titre"/>
    <w:basedOn w:val="Normal"/>
    <w:next w:val="Normal"/>
    <w:pPr>
      <w:jc w:val="center"/>
    </w:pPr>
    <w:rPr>
      <w:rFonts w:eastAsia="Times New Roman"/>
      <w:b/>
      <w:szCs w:val="24"/>
      <w:u w:val="single"/>
    </w:rPr>
  </w:style>
  <w:style w:type="paragraph" w:customStyle="1" w:styleId="Fichefinanciretravailtitreacte">
    <w:name w:val="Fiche financière (travail) titre (acte)"/>
    <w:basedOn w:val="Normal"/>
    <w:next w:val="Normal"/>
    <w:pPr>
      <w:jc w:val="center"/>
    </w:pPr>
    <w:rPr>
      <w:rFonts w:eastAsia="Times New Roman"/>
      <w:b/>
      <w:szCs w:val="24"/>
      <w:u w:val="single"/>
    </w:rPr>
  </w:style>
  <w:style w:type="paragraph" w:customStyle="1" w:styleId="Fichefinancireattributiontitre">
    <w:name w:val="Fiche financière (attribution) titre"/>
    <w:basedOn w:val="Normal"/>
    <w:next w:val="Normal"/>
    <w:pPr>
      <w:jc w:val="center"/>
    </w:pPr>
    <w:rPr>
      <w:rFonts w:eastAsia="Times New Roman"/>
      <w:b/>
      <w:szCs w:val="24"/>
      <w:u w:val="single"/>
    </w:rPr>
  </w:style>
  <w:style w:type="paragraph" w:customStyle="1" w:styleId="Fichefinancireattributiontitreacte">
    <w:name w:val="Fiche financière (attribution) titre (acte)"/>
    <w:basedOn w:val="Normal"/>
    <w:next w:val="Normal"/>
    <w:pPr>
      <w:jc w:val="center"/>
    </w:pPr>
    <w:rPr>
      <w:rFonts w:eastAsia="Times New Roman"/>
      <w:b/>
      <w:szCs w:val="24"/>
      <w:u w:val="single"/>
    </w:rPr>
  </w:style>
  <w:style w:type="character" w:styleId="PageNumber">
    <w:name w:val="page number"/>
    <w:basedOn w:val="DefaultParagraphFont"/>
    <w:rPr>
      <w:rFonts w:cs="Times New Roman"/>
    </w:rPr>
  </w:style>
  <w:style w:type="paragraph" w:customStyle="1" w:styleId="Base">
    <w:name w:val="Base"/>
    <w:pPr>
      <w:spacing w:before="60" w:after="60" w:line="240" w:lineRule="auto"/>
    </w:pPr>
    <w:rPr>
      <w:rFonts w:ascii="Times New Roman" w:eastAsia="Times New Roman" w:hAnsi="Times New Roman" w:cs="Times New Roman"/>
      <w:sz w:val="24"/>
      <w:szCs w:val="20"/>
    </w:rPr>
  </w:style>
  <w:style w:type="character" w:styleId="Strong">
    <w:name w:val="Strong"/>
    <w:basedOn w:val="DefaultParagraphFont"/>
    <w:qFormat/>
    <w:rPr>
      <w:rFonts w:cs="Times New Roman"/>
      <w:b/>
      <w:bCs/>
    </w:rPr>
  </w:style>
  <w:style w:type="character" w:customStyle="1" w:styleId="msoins0">
    <w:name w:val="msoins0"/>
    <w:basedOn w:val="DefaultParagraphFont"/>
    <w:rPr>
      <w:rFonts w:cs="Times New Roman"/>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szCs w:val="24"/>
    </w:rPr>
  </w:style>
  <w:style w:type="paragraph" w:styleId="NormalWeb">
    <w:name w:val="Normal (Web)"/>
    <w:basedOn w:val="Normal"/>
    <w:pPr>
      <w:spacing w:before="100" w:beforeAutospacing="1" w:after="100" w:afterAutospacing="1"/>
      <w:jc w:val="left"/>
    </w:pPr>
    <w:rPr>
      <w:rFonts w:eastAsia="Times New Roman"/>
      <w:szCs w:val="24"/>
    </w:rPr>
  </w:style>
  <w:style w:type="paragraph" w:customStyle="1" w:styleId="FichedimpactPMEtitre">
    <w:name w:val="Fiche d'impact PME titre"/>
    <w:basedOn w:val="Normal"/>
    <w:next w:val="Normal"/>
    <w:pPr>
      <w:jc w:val="center"/>
    </w:pPr>
    <w:rPr>
      <w:rFonts w:eastAsia="Times New Roman"/>
      <w:b/>
      <w:bCs/>
      <w:szCs w:val="24"/>
    </w:rPr>
  </w:style>
  <w:style w:type="paragraph" w:customStyle="1" w:styleId="Fichefinanciretextetable">
    <w:name w:val="Fiche financière texte (table)"/>
    <w:basedOn w:val="Normal"/>
    <w:pPr>
      <w:spacing w:before="0" w:after="0"/>
      <w:jc w:val="left"/>
    </w:pPr>
    <w:rPr>
      <w:rFonts w:eastAsia="Times New Roman"/>
      <w:sz w:val="20"/>
      <w:szCs w:val="20"/>
    </w:rPr>
  </w:style>
  <w:style w:type="paragraph" w:customStyle="1" w:styleId="Fichefinanciretitreactetable">
    <w:name w:val="Fiche financière titre (acte table)"/>
    <w:basedOn w:val="Normal"/>
    <w:next w:val="Normal"/>
    <w:pPr>
      <w:jc w:val="center"/>
    </w:pPr>
    <w:rPr>
      <w:rFonts w:eastAsia="Times New Roman"/>
      <w:b/>
      <w:bCs/>
      <w:sz w:val="40"/>
      <w:szCs w:val="40"/>
    </w:rPr>
  </w:style>
  <w:style w:type="paragraph" w:customStyle="1" w:styleId="Fichefinanciretitreacte">
    <w:name w:val="Fiche financière titre (acte)"/>
    <w:basedOn w:val="Normal"/>
    <w:next w:val="Normal"/>
    <w:pPr>
      <w:jc w:val="center"/>
    </w:pPr>
    <w:rPr>
      <w:rFonts w:eastAsia="Times New Roman"/>
      <w:b/>
      <w:bCs/>
      <w:szCs w:val="24"/>
      <w:u w:val="single"/>
    </w:rPr>
  </w:style>
  <w:style w:type="paragraph" w:customStyle="1" w:styleId="Fichefinanciretitretable">
    <w:name w:val="Fiche financière titre (table)"/>
    <w:basedOn w:val="Normal"/>
    <w:pPr>
      <w:jc w:val="center"/>
    </w:pPr>
    <w:rPr>
      <w:rFonts w:eastAsia="Times New Roman"/>
      <w:b/>
      <w:bCs/>
      <w:sz w:val="40"/>
      <w:szCs w:val="40"/>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bCs/>
      <w:szCs w:val="24"/>
      <w:u w:val="single"/>
    </w:rPr>
  </w:style>
  <w:style w:type="paragraph" w:customStyle="1" w:styleId="S4">
    <w:name w:val="S4"/>
    <w:basedOn w:val="Normal"/>
    <w:next w:val="Normal"/>
    <w:pPr>
      <w:jc w:val="center"/>
    </w:pPr>
    <w:rPr>
      <w:rFonts w:eastAsia="Times New Roman"/>
      <w:b/>
      <w:bCs/>
      <w:szCs w:val="24"/>
      <w:u w:val="single"/>
    </w:rPr>
  </w:style>
  <w:style w:type="paragraph" w:customStyle="1" w:styleId="S9">
    <w:name w:val="S9"/>
    <w:basedOn w:val="Normal"/>
    <w:next w:val="Normal"/>
    <w:pPr>
      <w:keepNext/>
      <w:spacing w:after="360"/>
      <w:jc w:val="center"/>
    </w:pPr>
    <w:rPr>
      <w:rFonts w:eastAsia="Times New Roman"/>
      <w:b/>
      <w:bCs/>
      <w:sz w:val="32"/>
      <w:szCs w:val="32"/>
    </w:rPr>
  </w:style>
  <w:style w:type="paragraph" w:customStyle="1" w:styleId="S2">
    <w:name w:val="S2"/>
    <w:basedOn w:val="Normal"/>
    <w:next w:val="Normal"/>
    <w:pPr>
      <w:jc w:val="center"/>
    </w:pPr>
    <w:rPr>
      <w:rFonts w:eastAsia="Times New Roman"/>
      <w:b/>
      <w:bCs/>
      <w:szCs w:val="24"/>
      <w:u w:val="single"/>
    </w:rPr>
  </w:style>
  <w:style w:type="paragraph" w:customStyle="1" w:styleId="S1">
    <w:name w:val="S1"/>
    <w:basedOn w:val="Normal"/>
    <w:next w:val="Normal"/>
    <w:pPr>
      <w:jc w:val="center"/>
    </w:pPr>
    <w:rPr>
      <w:rFonts w:eastAsia="Times New Roman"/>
      <w:b/>
      <w:bCs/>
      <w:szCs w:val="24"/>
      <w:u w:val="single"/>
    </w:rPr>
  </w:style>
  <w:style w:type="paragraph" w:customStyle="1" w:styleId="S5">
    <w:name w:val="S5"/>
    <w:basedOn w:val="Normal"/>
    <w:next w:val="Normal"/>
    <w:pPr>
      <w:jc w:val="center"/>
    </w:pPr>
    <w:rPr>
      <w:rFonts w:eastAsia="Times New Roman"/>
      <w:b/>
      <w:bCs/>
      <w:szCs w:val="24"/>
      <w:u w:val="single"/>
    </w:rPr>
  </w:style>
  <w:style w:type="paragraph" w:customStyle="1" w:styleId="S6">
    <w:name w:val="S6"/>
    <w:basedOn w:val="Normal"/>
    <w:pPr>
      <w:jc w:val="center"/>
    </w:pPr>
    <w:rPr>
      <w:rFonts w:eastAsia="Times New Roman"/>
      <w:b/>
      <w:bCs/>
      <w:sz w:val="40"/>
      <w:szCs w:val="40"/>
    </w:rPr>
  </w:style>
  <w:style w:type="paragraph" w:customStyle="1" w:styleId="S8">
    <w:name w:val="S8"/>
    <w:basedOn w:val="Normal"/>
    <w:next w:val="S9"/>
    <w:pPr>
      <w:keepNext/>
      <w:pageBreakBefore/>
      <w:spacing w:after="360"/>
      <w:jc w:val="center"/>
    </w:pPr>
    <w:rPr>
      <w:rFonts w:eastAsia="Times New Roman"/>
      <w:b/>
      <w:bCs/>
      <w:sz w:val="36"/>
      <w:szCs w:val="36"/>
    </w:rPr>
  </w:style>
  <w:style w:type="paragraph" w:customStyle="1" w:styleId="S10">
    <w:name w:val="S10"/>
    <w:basedOn w:val="Normal"/>
    <w:next w:val="Heading1"/>
    <w:pPr>
      <w:keepNext/>
      <w:spacing w:after="360"/>
      <w:jc w:val="center"/>
    </w:pPr>
    <w:rPr>
      <w:rFonts w:eastAsia="Times New Roman"/>
      <w:b/>
      <w:bCs/>
      <w:smallCaps/>
      <w:sz w:val="28"/>
      <w:szCs w:val="28"/>
    </w:rPr>
  </w:style>
  <w:style w:type="paragraph" w:customStyle="1" w:styleId="S7">
    <w:name w:val="S7"/>
    <w:basedOn w:val="Normal"/>
    <w:next w:val="Normal"/>
    <w:pPr>
      <w:jc w:val="center"/>
    </w:pPr>
    <w:rPr>
      <w:rFonts w:eastAsia="Times New Roman"/>
      <w:b/>
      <w:bCs/>
      <w:szCs w:val="24"/>
    </w:rPr>
  </w:style>
  <w:style w:type="character" w:customStyle="1" w:styleId="Initial">
    <w:name w:val="Initial"/>
    <w:basedOn w:val="DefaultParagraphFont"/>
    <w:rPr>
      <w:rFonts w:ascii="CG Times" w:hAnsi="CG Times" w:cs="Times New Roman"/>
      <w:sz w:val="24"/>
      <w:szCs w:val="24"/>
      <w:lang w:val="fr-FR" w:eastAsia="fr-FR"/>
    </w:rPr>
  </w:style>
  <w:style w:type="paragraph" w:customStyle="1" w:styleId="Ballongtext">
    <w:name w:val="Ballongtext"/>
    <w:basedOn w:val="Normal"/>
    <w:rPr>
      <w:rFonts w:ascii="Tahoma" w:eastAsia="Times New Roman" w:hAnsi="Tahoma" w:cs="Tahoma"/>
      <w:sz w:val="16"/>
      <w:szCs w:val="16"/>
    </w:rPr>
  </w:style>
  <w:style w:type="paragraph" w:customStyle="1" w:styleId="Kommentarsmne">
    <w:name w:val="Kommentarsämne"/>
    <w:basedOn w:val="CommentText"/>
    <w:next w:val="CommentText"/>
    <w:rPr>
      <w:rFonts w:eastAsia="Times New Roman"/>
      <w:b/>
      <w:bCs/>
    </w:rPr>
  </w:style>
  <w:style w:type="paragraph" w:styleId="BodyText">
    <w:name w:val="Body Text"/>
    <w:basedOn w:val="Normal"/>
    <w:link w:val="BodyTextChar"/>
    <w:pPr>
      <w:spacing w:before="0" w:after="0"/>
      <w:jc w:val="left"/>
    </w:pPr>
    <w:rPr>
      <w:rFonts w:eastAsia="Times New Roman"/>
      <w:sz w:val="16"/>
      <w:szCs w:val="16"/>
    </w:rPr>
  </w:style>
  <w:style w:type="character" w:customStyle="1" w:styleId="BodyTextChar">
    <w:name w:val="Body Text Char"/>
    <w:basedOn w:val="DefaultParagraphFont"/>
    <w:link w:val="BodyText"/>
    <w:rPr>
      <w:rFonts w:ascii="Times New Roman" w:eastAsia="Times New Roman" w:hAnsi="Times New Roman" w:cs="Times New Roman"/>
      <w:sz w:val="16"/>
      <w:szCs w:val="16"/>
      <w:lang w:val="fr-FR"/>
    </w:rPr>
  </w:style>
  <w:style w:type="paragraph" w:styleId="BodyTextIndent">
    <w:name w:val="Body Text Indent"/>
    <w:basedOn w:val="Normal"/>
    <w:link w:val="BodyTextIndentChar"/>
    <w:pPr>
      <w:spacing w:before="0" w:after="0"/>
      <w:jc w:val="center"/>
    </w:pPr>
    <w:rPr>
      <w:rFonts w:eastAsia="Times New Roman"/>
      <w:sz w:val="16"/>
      <w:szCs w:val="16"/>
    </w:rPr>
  </w:style>
  <w:style w:type="character" w:customStyle="1" w:styleId="BodyTextIndentChar">
    <w:name w:val="Body Text Indent Char"/>
    <w:basedOn w:val="DefaultParagraphFont"/>
    <w:link w:val="BodyTextIndent"/>
    <w:rPr>
      <w:rFonts w:ascii="Times New Roman" w:eastAsia="Times New Roman" w:hAnsi="Times New Roman" w:cs="Times New Roman"/>
      <w:sz w:val="16"/>
      <w:szCs w:val="16"/>
      <w:lang w:val="fr-FR"/>
    </w:rPr>
  </w:style>
  <w:style w:type="paragraph" w:styleId="BodyText3">
    <w:name w:val="Body Text 3"/>
    <w:basedOn w:val="Normal"/>
    <w:link w:val="BodyText3Char"/>
    <w:pPr>
      <w:spacing w:before="0" w:after="0"/>
      <w:jc w:val="left"/>
    </w:pPr>
    <w:rPr>
      <w:rFonts w:eastAsia="Times New Roman"/>
      <w:b/>
      <w:bCs/>
      <w:sz w:val="20"/>
      <w:szCs w:val="20"/>
    </w:rPr>
  </w:style>
  <w:style w:type="character" w:customStyle="1" w:styleId="BodyText3Char">
    <w:name w:val="Body Text 3 Char"/>
    <w:basedOn w:val="DefaultParagraphFont"/>
    <w:link w:val="BodyText3"/>
    <w:rPr>
      <w:rFonts w:ascii="Times New Roman" w:eastAsia="Times New Roman" w:hAnsi="Times New Roman" w:cs="Times New Roman"/>
      <w:b/>
      <w:bCs/>
      <w:sz w:val="20"/>
      <w:szCs w:val="20"/>
      <w:lang w:val="fr-FR"/>
    </w:rPr>
  </w:style>
  <w:style w:type="paragraph" w:styleId="BodyTextIndent2">
    <w:name w:val="Body Text Indent 2"/>
    <w:basedOn w:val="Normal"/>
    <w:link w:val="BodyTextIndent2Char"/>
    <w:pPr>
      <w:spacing w:before="0"/>
      <w:ind w:left="720" w:hanging="720"/>
      <w:jc w:val="left"/>
    </w:pPr>
    <w:rPr>
      <w:rFonts w:eastAsia="Times New Roman"/>
      <w:szCs w:val="24"/>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lang w:val="fr-FR"/>
    </w:rPr>
  </w:style>
  <w:style w:type="character" w:styleId="FollowedHyperlink">
    <w:name w:val="FollowedHyperlink"/>
    <w:basedOn w:val="DefaultParagraphFont"/>
    <w:rPr>
      <w:rFonts w:cs="Times New Roman"/>
      <w:color w:val="800080"/>
      <w:u w:val="single"/>
    </w:rPr>
  </w:style>
  <w:style w:type="paragraph" w:styleId="DocumentMap">
    <w:name w:val="Document Map"/>
    <w:basedOn w:val="Normal"/>
    <w:link w:val="DocumentMapChar"/>
    <w:semiHidden/>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lang w:val="fr-FR" w:eastAsia="fr-FR"/>
    </w:rPr>
  </w:style>
  <w:style w:type="numbering" w:customStyle="1" w:styleId="Style3">
    <w:name w:val="Style3"/>
    <w:pPr>
      <w:numPr>
        <w:numId w:val="18"/>
      </w:numPr>
    </w:pPr>
  </w:style>
  <w:style w:type="numbering" w:customStyle="1" w:styleId="Style2">
    <w:name w:val="Style2"/>
    <w:pPr>
      <w:numPr>
        <w:numId w:val="16"/>
      </w:numPr>
    </w:pPr>
  </w:style>
  <w:style w:type="numbering" w:styleId="1ai">
    <w:name w:val="Outline List 1"/>
    <w:basedOn w:val="NoList"/>
    <w:pPr>
      <w:numPr>
        <w:numId w:val="17"/>
      </w:numPr>
    </w:pPr>
  </w:style>
  <w:style w:type="numbering" w:customStyle="1" w:styleId="Style1">
    <w:name w:val="Style1"/>
    <w:pPr>
      <w:numPr>
        <w:numId w:val="15"/>
      </w:numPr>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customStyle="1" w:styleId="Sous-titreobjetPagedecouverture">
    <w:name w:val="Sous-titre objet (Page de couverture)"/>
    <w:basedOn w:val="Sous-titreobjet"/>
    <w:pPr>
      <w:spacing w:line="240" w:lineRule="auto"/>
    </w:pPr>
    <w:rPr>
      <w:rFonts w:eastAsiaTheme="minorHAnsi"/>
      <w:szCs w:val="22"/>
    </w:rPr>
  </w:style>
  <w:style w:type="paragraph" w:customStyle="1" w:styleId="TitreobjetPagedecouverture">
    <w:name w:val="Titre objet (Page de couverture)"/>
    <w:basedOn w:val="Titreobjet"/>
    <w:next w:val="Sous-titreobjetPagedecouverture"/>
    <w:pPr>
      <w:spacing w:before="180" w:after="180" w:line="240" w:lineRule="auto"/>
    </w:pPr>
    <w:rPr>
      <w:rFonts w:eastAsiaTheme="minorHAnsi"/>
      <w:szCs w:val="22"/>
    </w:rPr>
  </w:style>
  <w:style w:type="character" w:customStyle="1" w:styleId="TechnicalBlockChar">
    <w:name w:val="Technical Block Char"/>
    <w:basedOn w:val="DefaultParagraphFont"/>
    <w:rPr>
      <w:sz w:val="24"/>
      <w:szCs w:val="24"/>
      <w:lang w:val="fr-FR" w:eastAsia="fr-FR"/>
    </w:rPr>
  </w:style>
  <w:style w:type="paragraph" w:customStyle="1" w:styleId="pj">
    <w:name w:val="p.j."/>
    <w:basedOn w:val="Normal"/>
    <w:link w:val="pjChar"/>
    <w:pPr>
      <w:spacing w:before="1200"/>
      <w:ind w:left="1440" w:hanging="1440"/>
      <w:jc w:val="left"/>
    </w:pPr>
    <w:rPr>
      <w:szCs w:val="24"/>
    </w:rPr>
  </w:style>
  <w:style w:type="character" w:customStyle="1" w:styleId="pjChar">
    <w:name w:val="p.j. Char"/>
    <w:basedOn w:val="TechnicalBlockChar"/>
    <w:link w:val="pj"/>
    <w:rPr>
      <w:rFonts w:ascii="Times New Roman" w:hAnsi="Times New Roman" w:cs="Times New Roman"/>
      <w:sz w:val="24"/>
      <w:szCs w:val="24"/>
      <w:lang w:val="fr-FR" w:eastAsia="fr-FR"/>
    </w:rPr>
  </w:style>
  <w:style w:type="character" w:customStyle="1" w:styleId="HeaderCouncilChar">
    <w:name w:val="Header Council Char"/>
    <w:basedOn w:val="pjChar"/>
    <w:rPr>
      <w:rFonts w:ascii="Times New Roman" w:hAnsi="Times New Roman" w:cs="Times New Roman"/>
      <w:sz w:val="2"/>
      <w:szCs w:val="24"/>
      <w:lang w:val="fr-FR" w:eastAsia="fr-FR"/>
    </w:rPr>
  </w:style>
  <w:style w:type="character" w:customStyle="1" w:styleId="FooterCouncilChar">
    <w:name w:val="Footer Council Char"/>
    <w:basedOn w:val="pjChar"/>
    <w:rPr>
      <w:rFonts w:ascii="Times New Roman" w:hAnsi="Times New Roman" w:cs="Times New Roman"/>
      <w:sz w:val="2"/>
      <w:szCs w:val="24"/>
      <w:lang w:val="fr-FR" w:eastAsia="fr-FR"/>
    </w:rPr>
  </w:style>
  <w:style w:type="character" w:customStyle="1" w:styleId="HeaderChar1">
    <w:name w:val="Header Char1"/>
    <w:basedOn w:val="DefaultParagraphFont"/>
    <w:rPr>
      <w:sz w:val="24"/>
      <w:szCs w:val="24"/>
      <w:lang w:val="fr-FR" w:eastAsia="fr-FR"/>
    </w:rPr>
  </w:style>
  <w:style w:type="character" w:customStyle="1" w:styleId="FooterChar1">
    <w:name w:val="Footer Char1"/>
    <w:basedOn w:val="DefaultParagraphFont"/>
    <w:uiPriority w:val="99"/>
    <w:rPr>
      <w:sz w:val="24"/>
      <w:szCs w:val="24"/>
      <w:lang w:val="fr-FR" w:eastAsia="fr-FR"/>
    </w:rPr>
  </w:style>
  <w:style w:type="character" w:customStyle="1" w:styleId="FootnoteTextChar1">
    <w:name w:val="Footnote Text Char1"/>
    <w:basedOn w:val="DefaultParagraphFont"/>
    <w:rPr>
      <w:sz w:val="24"/>
      <w:lang w:val="fr-FR" w:eastAsia="fr-FR"/>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DESignature">
    <w:name w:val="DE Signature"/>
    <w:basedOn w:val="Normal"/>
    <w:qFormat/>
    <w:pPr>
      <w:tabs>
        <w:tab w:val="center" w:pos="5954"/>
      </w:tabs>
      <w:spacing w:before="720" w:line="360" w:lineRule="auto"/>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23</Pages>
  <Words>13419</Words>
  <Characters>72731</Characters>
  <Application>Microsoft Office Word</Application>
  <DocSecurity>0</DocSecurity>
  <Lines>2507</Lines>
  <Paragraphs>1104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85046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cp:lastPrinted>2018-04-20T15:16:00Z</cp:lastPrinted>
  <dcterms:created xsi:type="dcterms:W3CDTF">2018-06-04T09:30:00Z</dcterms:created>
  <dcterms:modified xsi:type="dcterms:W3CDTF">2018-06-13T13:32:00Z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