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9965B76-B515-4404-9653-BA0F9C2E132B" style="width:450.4pt;height:447.9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Таблица 1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МНОГОГОДИШНА ФИНАНСОВА РАМКА (ЕС-28) С КОРЕКЦИИТЕ ЗА 2019 г.*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2764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7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t xml:space="preserve">* основни данни за БНД по ЕСС 2010, считано от 2018 г. </w:t>
      </w: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Таблица 2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МНОГОГОДИШНА ФИНАНСОВА РАМКА (ЕС-28) С КОРЕКЦИИТЕ ЗА 2019 г.*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198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* основни данни за БНД по ЕСС 2010, считано от 2018 г. </w:t>
      </w:r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5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9965B76-B515-4404-9653-BA0F9C2E132B"/>
    <w:docVar w:name="LW_COVERPAGE_TYPE" w:val="1"/>
    <w:docVar w:name="LW_CROSSREFERENCE" w:val="&lt;UNUSED&gt;"/>
    <w:docVar w:name="LW_DocType" w:val="NORMAL"/>
    <w:docVar w:name="LW_EMISSION" w:val="23.5.2018"/>
    <w:docVar w:name="LW_EMISSION_ISODATE" w:val="2018-05-23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8?\u1077?\u1093?\u1085?\u1080?\u1095?\u1077?\u1089?\u1082?\u1072? \u1082?\u1086?\u1088?\u1077?\u1082?\u1094?\u1080?\u1103? \u1085?\u1072? \u1092?\u1080?\u1085?\u1072?\u1085?\u1089?\u1086?\u1074?\u1072?\u1090?\u1072? \u1088?\u1072?\u1084?\u1082?\u1072? \u1079?\u1072? 2019 \u1075?. \u1074? \u1089?\u1098?\u1086?\u1090?\u1074?\u1077?\u1090?\u1089?\u1090?\u1074?\u1080?\u1077? \u1089? \u1087?\u1088?\u1086?\u1084?\u1077?\u1085?\u1080?\u1090?\u1077? \u1074? \u1041?\u1053?\u1044? (\u1045?\u1057?\u1057? 2010)_x000b__x000b_(\u1095?\u1083?\u1077?\u1085? 6 \u1086?\u1090? \u1056?\u1077?\u1075?\u1083?\u1072?\u1084?\u1077?\u1085?\u1090? \u8470? 1311/2013 \u1085?\u1072? \u1057?\u1098?\u1074?\u1077?\u1090?\u1072? 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14\u8212?2020)"/>
    <w:docVar w:name="LW_PART_NBR" w:val="1"/>
    <w:docVar w:name="LW_PART_NBR_TOTAL" w:val="1"/>
    <w:docVar w:name="LW_REF.INST.NEW" w:val="COM"/>
    <w:docVar w:name="LW_REF.INST.NEW_ADOPTED" w:val="final"/>
    <w:docVar w:name="LW_REF.INST.NEW_TEXT" w:val="(2018) 2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</Words>
  <Characters>219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14</cp:revision>
  <dcterms:created xsi:type="dcterms:W3CDTF">2018-06-20T10:37:00Z</dcterms:created>
  <dcterms:modified xsi:type="dcterms:W3CDTF">2018-06-21T06:39:00Z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