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3FB0474-3DBA-4D10-A587-F9D25FFA0309" style="width:450.75pt;height:452.2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„ПРИЛОЖЕНИЕ IV</w:t>
      </w:r>
      <w:r>
        <w:rPr>
          <w:b/>
          <w:noProof/>
        </w:rPr>
        <w:br/>
        <w:t>Обратна разписка, която да се използва при връчване по пощата съгласно член 14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854"/>
        <w:gridCol w:w="1812"/>
        <w:gridCol w:w="668"/>
        <w:gridCol w:w="131"/>
        <w:gridCol w:w="1565"/>
        <w:gridCol w:w="426"/>
        <w:gridCol w:w="1502"/>
        <w:gridCol w:w="624"/>
      </w:tblGrid>
      <w:tr>
        <w:tc>
          <w:tcPr>
            <w:tcW w:w="5172" w:type="dxa"/>
            <w:gridSpan w:val="5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Обратна разписка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за връчване по пощата на съдебни и извънсъдебни документи 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(член 14 от Регламент (ЕС) № 1393/2007)</w:t>
            </w:r>
          </w:p>
          <w:p>
            <w:pPr>
              <w:rPr>
                <w:noProof/>
              </w:rPr>
            </w:pPr>
          </w:p>
        </w:tc>
        <w:tc>
          <w:tcPr>
            <w:tcW w:w="4117" w:type="dxa"/>
            <w:gridSpan w:val="4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Уникален референтен номер на пратката: 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spacing w:after="0"/>
              <w:rPr>
                <w:noProof/>
              </w:rPr>
            </w:pPr>
          </w:p>
        </w:tc>
      </w:tr>
      <w:tr>
        <w:tc>
          <w:tcPr>
            <w:tcW w:w="2561" w:type="dxa"/>
            <w:gridSpan w:val="2"/>
            <w:vMerge w:val="restart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>Подател: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Име: </w:t>
            </w:r>
          </w:p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2480" w:type="dxa"/>
            <w:gridSpan w:val="2"/>
            <w:vMerge w:val="restart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>Адресат: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Име</w:t>
            </w:r>
          </w:p>
        </w:tc>
        <w:tc>
          <w:tcPr>
            <w:tcW w:w="4248" w:type="dxa"/>
            <w:gridSpan w:val="5"/>
          </w:tcPr>
          <w:p>
            <w:pPr>
              <w:rPr>
                <w:noProof/>
              </w:rPr>
            </w:pPr>
            <w:r>
              <w:rPr>
                <w:noProof/>
              </w:rPr>
              <w:t>Име на получателя: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  <w:tr>
        <w:tc>
          <w:tcPr>
            <w:tcW w:w="2561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248" w:type="dxa"/>
            <w:gridSpan w:val="5"/>
          </w:tcPr>
          <w:p>
            <w:pPr>
              <w:rPr>
                <w:noProof/>
              </w:rPr>
            </w:pPr>
            <w:r>
              <w:rPr>
                <w:noProof/>
              </w:rPr>
              <w:t>Подпис на получателя: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  <w:tr>
        <w:tc>
          <w:tcPr>
            <w:tcW w:w="2561" w:type="dxa"/>
            <w:gridSpan w:val="2"/>
            <w:tcBorders>
              <w:bottom w:val="nil"/>
            </w:tcBorders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 xml:space="preserve">Разписката следва да се върне на следния адрес: </w:t>
            </w:r>
          </w:p>
          <w:p>
            <w:pPr>
              <w:rPr>
                <w:noProof/>
              </w:rPr>
            </w:pPr>
          </w:p>
        </w:tc>
        <w:tc>
          <w:tcPr>
            <w:tcW w:w="2480" w:type="dxa"/>
            <w:gridSpan w:val="2"/>
            <w:tcBorders>
              <w:bottom w:val="nil"/>
            </w:tcBorders>
          </w:tcPr>
          <w:p>
            <w:pPr>
              <w:rPr>
                <w:noProof/>
              </w:rPr>
            </w:pPr>
            <w:r>
              <w:rPr>
                <w:smallCaps/>
                <w:noProof/>
              </w:rPr>
              <w:t>Адрес на доставяне:</w:t>
            </w:r>
            <w:r>
              <w:rPr>
                <w:noProof/>
              </w:rPr>
              <w:t xml:space="preserve"> </w:t>
            </w:r>
          </w:p>
        </w:tc>
        <w:tc>
          <w:tcPr>
            <w:tcW w:w="4248" w:type="dxa"/>
            <w:gridSpan w:val="5"/>
          </w:tcPr>
          <w:p>
            <w:pPr>
              <w:rPr>
                <w:smallCaps/>
                <w:noProof/>
              </w:rPr>
            </w:pPr>
            <w:r>
              <w:rPr>
                <w:smallCaps/>
                <w:noProof/>
              </w:rPr>
              <w:t>Дата на доставяне/Връщане на документа: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дд          мм                гггг</w:t>
            </w:r>
          </w:p>
        </w:tc>
      </w:tr>
      <w:tr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Улица:</w:t>
            </w:r>
          </w:p>
          <w:p>
            <w:pPr>
              <w:rPr>
                <w:noProof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№: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Улица: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№: </w:t>
            </w:r>
          </w:p>
        </w:tc>
        <w:tc>
          <w:tcPr>
            <w:tcW w:w="2122" w:type="dxa"/>
            <w:gridSpan w:val="3"/>
            <w:tcBorders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ДОСТАВЕН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на: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ВЪРНАТ</w:t>
            </w:r>
          </w:p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поради:</w:t>
            </w:r>
          </w:p>
        </w:tc>
      </w:tr>
      <w:tr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Град: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Град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Адресат: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502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Неизвестен адрес:</w:t>
            </w:r>
          </w:p>
          <w:p>
            <w:pPr>
              <w:rPr>
                <w:noProof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  <w:p>
            <w:pPr>
              <w:spacing w:after="0"/>
              <w:rPr>
                <w:noProof/>
              </w:rPr>
            </w:pPr>
          </w:p>
        </w:tc>
      </w:tr>
      <w:tr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Пощенски код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Пощенски код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Представител: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502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Неизвестен адресат: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  <w:p>
            <w:pPr>
              <w:spacing w:after="0"/>
              <w:rPr>
                <w:noProof/>
              </w:rPr>
            </w:pPr>
          </w:p>
        </w:tc>
      </w:tr>
      <w:tr>
        <w:trPr>
          <w:trHeight w:val="522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Държава: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Държава: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Пълнолетно лице, което живее на същия адрес:</w:t>
            </w:r>
          </w:p>
          <w:p>
            <w:pPr>
              <w:rPr>
                <w:noProof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502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Непотърсен: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</w:tc>
      </w:tr>
      <w:tr>
        <w:trPr>
          <w:trHeight w:val="525"/>
        </w:trPr>
        <w:tc>
          <w:tcPr>
            <w:tcW w:w="1707" w:type="dxa"/>
            <w:vMerge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150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Отказ от приемане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  <w:p>
            <w:pPr>
              <w:spacing w:after="0"/>
              <w:rPr>
                <w:noProof/>
              </w:rPr>
            </w:pPr>
          </w:p>
        </w:tc>
      </w:tr>
      <w:tr>
        <w:trPr>
          <w:trHeight w:val="405"/>
        </w:trPr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За доставчика на пощенски услуги 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150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00"/>
        </w:trPr>
        <w:tc>
          <w:tcPr>
            <w:tcW w:w="504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1696" w:type="dxa"/>
            <w:gridSpan w:val="2"/>
            <w:tcBorders>
              <w:top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Служител на адресата:</w:t>
            </w:r>
          </w:p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sym w:font="Symbol" w:char="F081"/>
            </w:r>
          </w:p>
        </w:tc>
        <w:tc>
          <w:tcPr>
            <w:tcW w:w="1502" w:type="dxa"/>
            <w:tcBorders>
              <w:top w:val="nil"/>
              <w:righ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Адресатът е сменил адреса си: </w:t>
            </w:r>
          </w:p>
        </w:tc>
        <w:tc>
          <w:tcPr>
            <w:tcW w:w="624" w:type="dxa"/>
            <w:tcBorders>
              <w:top w:val="nil"/>
              <w:left w:val="nil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sym w:font="Symbol" w:char="F081"/>
            </w:r>
          </w:p>
        </w:tc>
      </w:tr>
    </w:tbl>
    <w:p>
      <w:pPr>
        <w:rPr>
          <w:noProof/>
        </w:rPr>
      </w:pPr>
      <w:r>
        <w:rPr>
          <w:noProof/>
        </w:rPr>
        <w:t>“</w:t>
      </w: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F8A09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FE4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B075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C92FB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6B218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0A28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E9CC4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AAC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17 11:51:0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3FB0474-3DBA-4D10-A587-F9D25FFA0309"/>
    <w:docVar w:name="LW_COVERPAGE_TYPE" w:val="1"/>
    <w:docVar w:name="LW_CROSSREFERENCE" w:val="{SEC(2018) 272 final}_x000b_{SWD(2018) 286 final}_x000b_{SWD(2018) 287 final}"/>
    <w:docVar w:name="LW_DocType" w:val="ANNEX"/>
    <w:docVar w:name="LW_EMISSION" w:val="31.5.2018"/>
    <w:docVar w:name="LW_EMISSION_ISODATE" w:val="2018-05-3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4?) \u8470? 1393/2007 \u1085?\u1072? \u1045?\u1074?\u1088?\u1086?\u1087?\u1077?\u1081?\u1089?\u1082?\u1080?\u1103? \u1087?\u1072?\u1088?\u1083?\u1072?\u1084?\u1077?\u1085?\u1090? \u1080? \u1085?\u1072? \u1057?\u1098?\u1074?\u1077?\u1090?\u1072? \u1086?\u1090?\u1085?\u1086?\u1089?\u1085?\u1086? \u1074?\u1088?\u1098?\u1095?\u1074?\u1072?\u1085?\u1077? \u1074? \u1076?\u1098?\u1088?\u1078?\u1072?\u1074?\u1080?\u1090?\u1077? \u1095?\u1083?\u1077?\u1085?\u1082?\u1080? \u1085?\u1072? \u1089?\u1098?\u1076?\u1077?\u1073?\u1085?\u1080? \u1080? \u1080?\u1079?\u1074?\u1098?\u1085?\u1089?\u1098?\u1076?\u1077?\u1073?\u1085?\u1080? \u1076?\u1086?\u1082?\u1091?\u1084?\u1077?\u1085?\u1090?\u1080? \u1087?\u1086? \u1075?\u1088?\u1072?\u1078?\u1076?\u1072?\u1085?\u1089?\u1082?\u1080? \u1080?\u1083?\u1080? \u1090?\u1098?\u1088?\u1075?\u1086?\u1074?\u1089?\u1082?\u1080? \u1076?\u1077?\u1083?\u1072? (\u8222?\u1074?\u1088?\u1098?\u1095?\u1074?\u1072?\u1085?\u1077? \u1085?\u1072? \u1076?\u1086?\u1082?\u1091?\u1084?\u1077?\u1085?\u1090?\u1080?\u8220?)"/>
    <w:docVar w:name="LW_OBJETACTEPRINCIPAL.CP" w:val="\u1079?\u1072? \u1080?\u1079?\u1084?\u1077?\u1085?\u1077?\u1085?\u1080?\u1077? \u1085?\u1072? \u1056?\u1077?\u1075?\u1083?\u1072?\u1084?\u1077?\u1085?\u1090? (\u1045?\u1054?) \u8470? 1393/2007 \u1085?\u1072? \u1045?\u1074?\u1088?\u1086?\u1087?\u1077?\u1081?\u1089?\u1082?\u1080?\u1103? \u1087?\u1072?\u1088?\u1083?\u1072?\u1084?\u1077?\u1085?\u1090? \u1080? \u1085?\u1072? \u1057?\u1098?\u1074?\u1077?\u1090?\u1072? \u1086?\u1090?\u1085?\u1086?\u1089?\u1085?\u1086? \u1074?\u1088?\u1098?\u1095?\u1074?\u1072?\u1085?\u1077? \u1074? \u1076?\u1098?\u1088?\u1078?\u1072?\u1074?\u1080?\u1090?\u1077? \u1095?\u1083?\u1077?\u1085?\u1082?\u1080? \u1085?\u1072? \u1089?\u1098?\u1076?\u1077?\u1073?\u1085?\u1080? \u1080? \u1080?\u1079?\u1074?\u1098?\u1085?\u1089?\u1098?\u1076?\u1077?\u1073?\u1085?\u1080? \u1076?\u1086?\u1082?\u1091?\u1084?\u1077?\u1085?\u1090?\u1080? \u1087?\u1086? \u1075?\u1088?\u1072?\u1078?\u1076?\u1072?\u1085?\u1089?\u1082?\u1080? \u1080?\u1083?\u1080? \u1090?\u1098?\u1088?\u1075?\u1086?\u1074?\u1089?\u1082?\u1080? \u1076?\u1077?\u1083?\u1072? (\u8222?\u1074?\u1088?\u1098?\u1095?\u1074?\u1072?\u1085?\u1077? \u1085?\u1072? \u1076?\u1086?\u1082?\u1091?\u1084?\u1077?\u1085?\u1090?\u1080?\u8220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E6210744F147F418EF6E9529F02D205" ma:contentTypeVersion="0" ma:contentTypeDescription="Create a new document in this library." ma:contentTypeScope="" ma:versionID="74574fe5f492dac00574a70aa423bb06">
  <xsd:schema xmlns:xsd="http://www.w3.org/2001/XMLSchema" xmlns:xs="http://www.w3.org/2001/XMLSchema" xmlns:p="http://schemas.microsoft.com/office/2006/metadata/properties" xmlns:ns2="http://schemas.microsoft.com/sharepoint/v3/fields" xmlns:ns3="967b308c-638a-4fbc-8091-e90b34bcdaf9" targetNamespace="http://schemas.microsoft.com/office/2006/metadata/properties" ma:root="true" ma:fieldsID="70d449bf6abc4ec568c8b4c81622d415" ns2:_="" ns3:_="">
    <xsd:import namespace="http://schemas.microsoft.com/sharepoint/v3/fields"/>
    <xsd:import namespace="967b308c-638a-4fbc-8091-e90b34bcdaf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308c-638a-4fbc-8091-e90b34bcdaf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67b308c-638a-4fbc-8091-e90b34bcdaf9">EN</EC_Collab_DocumentLanguage>
    <EC_Collab_Status xmlns="967b308c-638a-4fbc-8091-e90b34bcdaf9">Not Started</EC_Collab_Status>
    <_Status xmlns="http://schemas.microsoft.com/sharepoint/v3/fields">Not Started</_Status>
    <EC_Collab_Reference xmlns="967b308c-638a-4fbc-8091-e90b34bcdaf9" xsi:nil="true"/>
  </documentManagement>
</p:properties>
</file>

<file path=customXml/itemProps1.xml><?xml version="1.0" encoding="utf-8"?>
<ds:datastoreItem xmlns:ds="http://schemas.openxmlformats.org/officeDocument/2006/customXml" ds:itemID="{E916EE4D-52F8-4F52-8D72-4E9F0AA97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67b308c-638a-4fbc-8091-e90b34bcd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CE480-E820-41B7-BD78-328EE9D40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6E212-2B7C-4738-8A18-0BEDC887F2CD}">
  <ds:schemaRefs>
    <ds:schemaRef ds:uri="http://schemas.microsoft.com/office/2006/metadata/properties"/>
    <ds:schemaRef ds:uri="http://schemas.microsoft.com/office/infopath/2007/PartnerControls"/>
    <ds:schemaRef ds:uri="967b308c-638a-4fbc-8091-e90b34bcdaf9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141</Words>
  <Characters>754</Characters>
  <Application>Microsoft Office Word</Application>
  <DocSecurity>0</DocSecurity>
  <Lines>125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8</cp:revision>
  <dcterms:created xsi:type="dcterms:W3CDTF">2018-07-16T08:52:00Z</dcterms:created>
  <dcterms:modified xsi:type="dcterms:W3CDTF">2018-07-17T09:51:00Z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0x010100258AA79CEB83498886A3A0868112325000DE6210744F147F418EF6E9529F02D205</vt:lpwstr>
  </property>
  <property fmtid="{D5CDD505-2E9C-101B-9397-08002B2CF9AE}" pid="14" name="DQCStatus">
    <vt:lpwstr>Green (DQC version 03)</vt:lpwstr>
  </property>
</Properties>
</file>