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084B5C3-FA97-406E-BDC4-6D1D193B92A7" style="width:450.75pt;height:492.7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t>ANNEXE</w:t>
      </w:r>
    </w:p>
    <w:p>
      <w:pPr>
        <w:jc w:val="center"/>
        <w:rPr>
          <w:b/>
          <w:noProof/>
        </w:rPr>
      </w:pPr>
      <w:r>
        <w:rPr>
          <w:noProof/>
        </w:rPr>
        <w:t>«</w:t>
      </w:r>
      <w:r>
        <w:rPr>
          <w:b/>
          <w:noProof/>
        </w:rPr>
        <w:t>ANNEXE IV</w:t>
      </w:r>
      <w:r>
        <w:rPr>
          <w:b/>
          <w:noProof/>
        </w:rPr>
        <w:br/>
        <w:t>Accusé de réception à utiliser pour la signification ou la notification par voie postale conformément à l’article 14</w:t>
      </w:r>
    </w:p>
    <w:p>
      <w:pPr>
        <w:rPr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899"/>
        <w:gridCol w:w="1868"/>
        <w:gridCol w:w="626"/>
        <w:gridCol w:w="169"/>
        <w:gridCol w:w="1519"/>
        <w:gridCol w:w="352"/>
        <w:gridCol w:w="1449"/>
        <w:gridCol w:w="652"/>
      </w:tblGrid>
      <w:tr>
        <w:tc>
          <w:tcPr>
            <w:tcW w:w="5317" w:type="dxa"/>
            <w:gridSpan w:val="5"/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 xml:space="preserve">Accusé de réception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pour la signification ou la notification des actes judiciaires ou extrajudiciaires par voie postale 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[Article 14 du règlement (UE) nº 1393/2007]</w:t>
            </w:r>
          </w:p>
          <w:p>
            <w:pPr>
              <w:rPr>
                <w:noProof/>
              </w:rPr>
            </w:pPr>
          </w:p>
        </w:tc>
        <w:tc>
          <w:tcPr>
            <w:tcW w:w="3972" w:type="dxa"/>
            <w:gridSpan w:val="4"/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 xml:space="preserve">Numéro de référence unique de l’envoi: 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spacing w:after="0"/>
              <w:rPr>
                <w:noProof/>
              </w:rPr>
            </w:pPr>
          </w:p>
        </w:tc>
      </w:tr>
      <w:tr>
        <w:tc>
          <w:tcPr>
            <w:tcW w:w="2654" w:type="dxa"/>
            <w:gridSpan w:val="2"/>
            <w:vMerge w:val="restart"/>
          </w:tcPr>
          <w:p>
            <w:pPr>
              <w:rPr>
                <w:smallCaps/>
                <w:noProof/>
              </w:rPr>
            </w:pPr>
            <w:r>
              <w:rPr>
                <w:noProof/>
              </w:rPr>
              <w:t>Expéditeur: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Nom: </w:t>
            </w:r>
          </w:p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2494" w:type="dxa"/>
            <w:gridSpan w:val="2"/>
            <w:vMerge w:val="restart"/>
          </w:tcPr>
          <w:p>
            <w:pPr>
              <w:rPr>
                <w:noProof/>
              </w:rPr>
            </w:pPr>
            <w:r>
              <w:rPr>
                <w:noProof/>
              </w:rPr>
              <w:t>Destinataire: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Nom</w:t>
            </w:r>
          </w:p>
        </w:tc>
        <w:tc>
          <w:tcPr>
            <w:tcW w:w="4141" w:type="dxa"/>
            <w:gridSpan w:val="5"/>
          </w:tcPr>
          <w:p>
            <w:pPr>
              <w:rPr>
                <w:noProof/>
              </w:rPr>
            </w:pPr>
            <w:r>
              <w:rPr>
                <w:noProof/>
              </w:rPr>
              <w:t>Nom de la personne recevant l’acte: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</w:tr>
      <w:tr>
        <w:tc>
          <w:tcPr>
            <w:tcW w:w="2654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2494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141" w:type="dxa"/>
            <w:gridSpan w:val="5"/>
          </w:tcPr>
          <w:p>
            <w:pPr>
              <w:rPr>
                <w:noProof/>
              </w:rPr>
            </w:pPr>
            <w:r>
              <w:rPr>
                <w:noProof/>
              </w:rPr>
              <w:t>Signature de la personne recevant l’acte: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</w:tr>
      <w:tr>
        <w:tc>
          <w:tcPr>
            <w:tcW w:w="2654" w:type="dxa"/>
            <w:gridSpan w:val="2"/>
            <w:tcBorders>
              <w:bottom w:val="nil"/>
            </w:tcBorders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 xml:space="preserve">L’accusé de réception est à renvoyer à l’adresse suivante: </w:t>
            </w:r>
          </w:p>
          <w:p>
            <w:pPr>
              <w:rPr>
                <w:noProof/>
              </w:rPr>
            </w:pPr>
          </w:p>
        </w:tc>
        <w:tc>
          <w:tcPr>
            <w:tcW w:w="2494" w:type="dxa"/>
            <w:gridSpan w:val="2"/>
            <w:tcBorders>
              <w:bottom w:val="nil"/>
            </w:tcBorders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 xml:space="preserve">Adresse de remise: </w:t>
            </w:r>
          </w:p>
        </w:tc>
        <w:tc>
          <w:tcPr>
            <w:tcW w:w="4141" w:type="dxa"/>
            <w:gridSpan w:val="5"/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>Date de remise/de retour de l’acte: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jj          mm                aaaa</w:t>
            </w:r>
          </w:p>
        </w:tc>
      </w:tr>
      <w:t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Rue:</w:t>
            </w:r>
          </w:p>
          <w:p>
            <w:pPr>
              <w:rPr>
                <w:noProof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N°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Rue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N° 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rPr>
                <w:caps/>
                <w:noProof/>
              </w:rPr>
            </w:pPr>
            <w:r>
              <w:rPr>
                <w:caps/>
                <w:noProof/>
              </w:rPr>
              <w:t>Remis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à:</w:t>
            </w:r>
          </w:p>
        </w:tc>
        <w:tc>
          <w:tcPr>
            <w:tcW w:w="2101" w:type="dxa"/>
            <w:gridSpan w:val="2"/>
            <w:tcBorders>
              <w:bottom w:val="nil"/>
            </w:tcBorders>
          </w:tcPr>
          <w:p>
            <w:pPr>
              <w:rPr>
                <w:caps/>
                <w:noProof/>
              </w:rPr>
            </w:pPr>
            <w:r>
              <w:rPr>
                <w:caps/>
                <w:noProof/>
              </w:rPr>
              <w:t>Retourné</w:t>
            </w:r>
          </w:p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pour cause de:</w:t>
            </w:r>
          </w:p>
        </w:tc>
      </w:tr>
      <w:t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Ville: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Ville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168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Destinataire: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sym w:font="Symbol" w:char="F081"/>
            </w: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Adresse inconnue:</w:t>
            </w:r>
          </w:p>
          <w:p>
            <w:pPr>
              <w:rPr>
                <w:noProof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  <w:p>
            <w:pPr>
              <w:spacing w:after="0"/>
              <w:rPr>
                <w:noProof/>
              </w:rPr>
            </w:pPr>
          </w:p>
        </w:tc>
      </w:tr>
      <w:t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Code postal: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Code postal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168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Représentant: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sym w:font="Symbol" w:char="F081"/>
            </w: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Destinataire inconnu: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  <w:p>
            <w:pPr>
              <w:spacing w:after="0"/>
              <w:rPr>
                <w:noProof/>
              </w:rPr>
            </w:pPr>
          </w:p>
        </w:tc>
      </w:tr>
      <w:tr>
        <w:trPr>
          <w:trHeight w:val="522"/>
        </w:trPr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Pays: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Pays:</w:t>
            </w:r>
          </w:p>
        </w:tc>
        <w:tc>
          <w:tcPr>
            <w:tcW w:w="626" w:type="dxa"/>
            <w:vMerge w:val="restart"/>
            <w:tcBorders>
              <w:top w:val="nil"/>
              <w:lef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Personne adulte vivant à la même adresse:</w:t>
            </w:r>
          </w:p>
          <w:p>
            <w:pPr>
              <w:rPr>
                <w:noProof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sym w:font="Symbol" w:char="F081"/>
            </w: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Non réclamé: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</w:tc>
      </w:tr>
      <w:tr>
        <w:trPr>
          <w:trHeight w:val="525"/>
        </w:trPr>
        <w:tc>
          <w:tcPr>
            <w:tcW w:w="1755" w:type="dxa"/>
            <w:vMerge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</w:p>
        </w:tc>
        <w:tc>
          <w:tcPr>
            <w:tcW w:w="144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Réception refusée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  <w:p>
            <w:pPr>
              <w:spacing w:after="0"/>
              <w:rPr>
                <w:noProof/>
              </w:rPr>
            </w:pPr>
          </w:p>
        </w:tc>
      </w:tr>
      <w:tr>
        <w:trPr>
          <w:trHeight w:val="405"/>
        </w:trPr>
        <w:tc>
          <w:tcPr>
            <w:tcW w:w="5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Pour le prestataire de services postaux: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noProof/>
              </w:rPr>
            </w:pPr>
          </w:p>
        </w:tc>
        <w:tc>
          <w:tcPr>
            <w:tcW w:w="65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val="600"/>
        </w:trPr>
        <w:tc>
          <w:tcPr>
            <w:tcW w:w="514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688" w:type="dxa"/>
            <w:gridSpan w:val="2"/>
            <w:tcBorders>
              <w:top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Employé du destinataire:</w:t>
            </w:r>
          </w:p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sym w:font="Symbol" w:char="F081"/>
            </w:r>
          </w:p>
        </w:tc>
        <w:tc>
          <w:tcPr>
            <w:tcW w:w="1449" w:type="dxa"/>
            <w:tcBorders>
              <w:top w:val="nil"/>
              <w:righ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Destinataire parti: </w:t>
            </w:r>
          </w:p>
        </w:tc>
        <w:tc>
          <w:tcPr>
            <w:tcW w:w="652" w:type="dxa"/>
            <w:tcBorders>
              <w:top w:val="nil"/>
              <w:lef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</w:tc>
      </w:tr>
    </w:tbl>
    <w:p>
      <w:pPr>
        <w:rPr>
          <w:noProof/>
        </w:rPr>
      </w:pPr>
      <w:r>
        <w:rPr>
          <w:noProof/>
        </w:rPr>
        <w:t>»</w:t>
      </w:r>
    </w:p>
    <w:p>
      <w:pPr>
        <w:rPr>
          <w:noProof/>
        </w:rPr>
      </w:pP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F8A09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4FE47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DB075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C92FB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6B218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60A28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E9CC4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7AACB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17 11:50:2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084B5C3-FA97-406E-BDC4-6D1D193B92A7"/>
    <w:docVar w:name="LW_COVERPAGE_TYPE" w:val="1"/>
    <w:docVar w:name="LW_CROSSREFERENCE" w:val="{SEC(2018) 272 final}_x000b_{SWD(2018) 286 final}_x000b_{SWD(2018) 287 final}"/>
    <w:docVar w:name="LW_DocType" w:val="ANNEX"/>
    <w:docVar w:name="LW_EMISSION" w:val="31.5.2018"/>
    <w:docVar w:name="LW_EMISSION_ISODATE" w:val="2018-05-31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CE) n°&lt;LWCR:NBS&gt;1393/2007 du Parlement européen et du Conseil relatif à la signification et à la notification dans les États membres des actes judiciaires et extrajudiciaires en matière civile ou commerciale («signification ou notification des actes»)_x000b__x000b_"/>
    <w:docVar w:name="LW_OBJETACTEPRINCIPAL.CP" w:val="modifiant le règlement (CE) n° 1393/2007 du Parlement européen et du Conseil relatif à la signification et à la notification dans les États membres des actes judiciaires et extrajudiciaires en matière civile ou commerciale («signification ou notification des actes»)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3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_x000b_RÈGLEMENT DU PARLEMENT EUROPÉEN ET DU CONSEIL_x000b_"/>
    <w:docVar w:name="LW_TYPEACTEPRINCIPAL.CP" w:val="proposition de_x000b__x000b_RÈGLEMENT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967b308c-638a-4fbc-8091-e90b34bcdaf9">EN</EC_Collab_DocumentLanguage>
    <EC_Collab_Status xmlns="967b308c-638a-4fbc-8091-e90b34bcdaf9">Not Started</EC_Collab_Status>
    <_Status xmlns="http://schemas.microsoft.com/sharepoint/v3/fields">Not Started</_Status>
    <EC_Collab_Reference xmlns="967b308c-638a-4fbc-8091-e90b34bcda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E6210744F147F418EF6E9529F02D205" ma:contentTypeVersion="0" ma:contentTypeDescription="Create a new document in this library." ma:contentTypeScope="" ma:versionID="74574fe5f492dac00574a70aa423bb06">
  <xsd:schema xmlns:xsd="http://www.w3.org/2001/XMLSchema" xmlns:xs="http://www.w3.org/2001/XMLSchema" xmlns:p="http://schemas.microsoft.com/office/2006/metadata/properties" xmlns:ns2="http://schemas.microsoft.com/sharepoint/v3/fields" xmlns:ns3="967b308c-638a-4fbc-8091-e90b34bcdaf9" targetNamespace="http://schemas.microsoft.com/office/2006/metadata/properties" ma:root="true" ma:fieldsID="70d449bf6abc4ec568c8b4c81622d415" ns2:_="" ns3:_="">
    <xsd:import namespace="http://schemas.microsoft.com/sharepoint/v3/fields"/>
    <xsd:import namespace="967b308c-638a-4fbc-8091-e90b34bcdaf9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b308c-638a-4fbc-8091-e90b34bcdaf9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6E212-2B7C-4738-8A18-0BEDC887F2CD}">
  <ds:schemaRefs>
    <ds:schemaRef ds:uri="http://schemas.microsoft.com/office/2006/metadata/properties"/>
    <ds:schemaRef ds:uri="http://schemas.microsoft.com/office/infopath/2007/PartnerControls"/>
    <ds:schemaRef ds:uri="967b308c-638a-4fbc-8091-e90b34bcdaf9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BCCE480-E820-41B7-BD78-328EE9D40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6EE4D-52F8-4F52-8D72-4E9F0AA97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967b308c-638a-4fbc-8091-e90b34bcd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160</Words>
  <Characters>864</Characters>
  <Application>Microsoft Office Word</Application>
  <DocSecurity>0</DocSecurity>
  <Lines>123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SZIRANYI Pal Lajos (JUST)</dc:creator>
  <cp:lastModifiedBy>DIGIT/A3</cp:lastModifiedBy>
  <cp:revision>8</cp:revision>
  <dcterms:created xsi:type="dcterms:W3CDTF">2018-07-16T19:10:00Z</dcterms:created>
  <dcterms:modified xsi:type="dcterms:W3CDTF">2018-07-17T09:50:00Z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0x010100258AA79CEB83498886A3A0868112325000DE6210744F147F418EF6E9529F02D205</vt:lpwstr>
  </property>
  <property fmtid="{D5CDD505-2E9C-101B-9397-08002B2CF9AE}" pid="14" name="DQCStatus">
    <vt:lpwstr>Green (DQC version 03)</vt:lpwstr>
  </property>
</Properties>
</file>