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40" w:rsidRDefault="00A50B04" w:rsidP="00A50B0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DE4D758-4BD1-4C96-A120-4FD4F7B042E9" style="width:450.75pt;height:321pt">
            <v:imagedata r:id="rId7" o:title=""/>
          </v:shape>
        </w:pict>
      </w:r>
    </w:p>
    <w:bookmarkEnd w:id="0"/>
    <w:p w:rsidR="00D94940" w:rsidRDefault="00D94940">
      <w:pPr>
        <w:rPr>
          <w:noProof/>
        </w:rPr>
        <w:sectPr w:rsidR="00D94940" w:rsidSect="00A50B0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D94940" w:rsidRDefault="00A50B04">
      <w:pPr>
        <w:jc w:val="center"/>
        <w:rPr>
          <w:rFonts w:ascii="Times New Roman Bold" w:hAnsi="Times New Roman Bold" w:cs="Times New Roman"/>
          <w:b/>
          <w:smallCaps/>
          <w:noProof/>
          <w:sz w:val="24"/>
        </w:rPr>
      </w:pPr>
      <w:r>
        <w:rPr>
          <w:rFonts w:ascii="Times New Roman Bold" w:hAnsi="Times New Roman Bold"/>
          <w:b/>
          <w:smallCaps/>
          <w:noProof/>
          <w:sz w:val="24"/>
        </w:rPr>
        <w:lastRenderedPageBreak/>
        <w:t>Rapport de la Commission au Parlement européen et au Conseil</w:t>
      </w:r>
    </w:p>
    <w:p w:rsidR="00D94940" w:rsidRDefault="00A50B04">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relatif à l’exercice des pouvoirs délégués conférés à la Commission en vertu du règlement </w:t>
      </w:r>
      <w:r>
        <w:rPr>
          <w:rFonts w:ascii="Times New Roman" w:hAnsi="Times New Roman"/>
          <w:b/>
          <w:noProof/>
          <w:sz w:val="24"/>
        </w:rPr>
        <w:t xml:space="preserve">(UE) nº </w:t>
      </w:r>
      <w:r>
        <w:rPr>
          <w:rFonts w:ascii="Times New Roman" w:hAnsi="Times New Roman"/>
          <w:b/>
          <w:noProof/>
          <w:sz w:val="24"/>
        </w:rPr>
        <w:t>649/2012 du Parlement européen et du Conseil du 4 juillet 2012 concernant les exportations et importations de produits chimiques dangereux</w:t>
      </w:r>
    </w:p>
    <w:p w:rsidR="00D94940" w:rsidRDefault="00D94940">
      <w:pPr>
        <w:spacing w:after="240" w:line="240" w:lineRule="auto"/>
        <w:jc w:val="center"/>
        <w:rPr>
          <w:rFonts w:ascii="Times New Roman" w:eastAsia="Times New Roman" w:hAnsi="Times New Roman" w:cs="Times New Roman"/>
          <w:b/>
          <w:noProof/>
          <w:sz w:val="24"/>
          <w:szCs w:val="24"/>
        </w:rPr>
      </w:pPr>
      <w:bookmarkStart w:id="1" w:name="_GoBack"/>
      <w:bookmarkEnd w:id="1"/>
    </w:p>
    <w:p w:rsidR="00D94940" w:rsidRDefault="00A50B04">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1. Introduction et base juridique</w:t>
      </w:r>
    </w:p>
    <w:p w:rsidR="00D94940" w:rsidRDefault="00A50B04">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 règlement (UE) nº 649/2012</w:t>
      </w:r>
      <w:r>
        <w:rPr>
          <w:rFonts w:ascii="Times New Roman" w:hAnsi="Times New Roman"/>
          <w:noProof/>
          <w:sz w:val="24"/>
          <w:vertAlign w:val="superscript"/>
        </w:rPr>
        <w:footnoteReference w:id="1"/>
      </w:r>
      <w:r>
        <w:rPr>
          <w:rFonts w:ascii="Times New Roman" w:hAnsi="Times New Roman"/>
          <w:noProof/>
          <w:sz w:val="24"/>
        </w:rPr>
        <w:t xml:space="preserve"> (ci-après le «règlement PIC») met en œuvre </w:t>
      </w:r>
      <w:r>
        <w:rPr>
          <w:rFonts w:ascii="Times New Roman" w:hAnsi="Times New Roman"/>
          <w:noProof/>
          <w:sz w:val="24"/>
        </w:rPr>
        <w:t>la convention de Rotterdam sur la procédure de consentement préalable en connaissance de cause applicable à certains produits chimiques et pesticides dangereux qui font l'objet d’un commerce international («convention de Rotterdam»), signée le 11 septembre</w:t>
      </w:r>
      <w:r>
        <w:rPr>
          <w:rFonts w:ascii="Times New Roman" w:hAnsi="Times New Roman"/>
          <w:noProof/>
          <w:sz w:val="24"/>
        </w:rPr>
        <w:t> 1998 et approuvée au nom de la Communauté européenne par la décision 2003/106/CE du Conseil</w:t>
      </w:r>
      <w:r>
        <w:rPr>
          <w:rFonts w:ascii="Times New Roman" w:hAnsi="Times New Roman"/>
          <w:noProof/>
          <w:sz w:val="24"/>
          <w:vertAlign w:val="superscript"/>
        </w:rPr>
        <w:footnoteReference w:id="2"/>
      </w:r>
      <w:r>
        <w:rPr>
          <w:rFonts w:ascii="Times New Roman" w:hAnsi="Times New Roman"/>
          <w:noProof/>
          <w:sz w:val="24"/>
        </w:rPr>
        <w:t xml:space="preserve">. Les exigences et les procédures applicables aux exportations et aux importations de certains produits chimiques dangereux, en particulier ceux qui sont soumis à la procédure de consentement préalable en connaissance de cause au titre de la convention de </w:t>
      </w:r>
      <w:r>
        <w:rPr>
          <w:rFonts w:ascii="Times New Roman" w:hAnsi="Times New Roman"/>
          <w:noProof/>
          <w:sz w:val="24"/>
        </w:rPr>
        <w:t xml:space="preserve">Rotterdam sont énoncées dans le règlement PIC. </w:t>
      </w:r>
    </w:p>
    <w:p w:rsidR="00D94940" w:rsidRDefault="00A50B04">
      <w:pPr>
        <w:pStyle w:val="CM4"/>
        <w:spacing w:after="120"/>
        <w:jc w:val="both"/>
        <w:rPr>
          <w:rFonts w:eastAsia="Times New Roman"/>
          <w:noProof/>
          <w:szCs w:val="20"/>
        </w:rPr>
      </w:pPr>
      <w:r>
        <w:rPr>
          <w:noProof/>
        </w:rPr>
        <w:t>L’article 23, paragraphe 4, du règlement PIC habilite la Commission à adopter des actes délégués, dans les conditions fixées à l’article 26, aux fins de:</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l’inscription d’un produit chimique à l’annexe I, </w:t>
      </w:r>
      <w:r>
        <w:rPr>
          <w:rFonts w:ascii="Times New Roman" w:hAnsi="Times New Roman"/>
          <w:noProof/>
          <w:sz w:val="24"/>
        </w:rPr>
        <w:t xml:space="preserve">partie 1 ou 2, conformément à l’article 23, paragraphe 2, après l’adoption d’une mesure de réglementation finale au niveau de l’Union, et des autres modifications de l’annexe I, y compris les modifications des entrées existantes [article 23, paragraphe 4, </w:t>
      </w:r>
      <w:r>
        <w:rPr>
          <w:rFonts w:ascii="Times New Roman" w:hAnsi="Times New Roman"/>
          <w:noProof/>
          <w:sz w:val="24"/>
        </w:rPr>
        <w:t>point a)];</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l’inscription à l’annexe V, partie 1, d’un produit chimique qui relève du règlement (CE) nº 850/2004 du Parlement européen et du Conseil du 29 avril 2004 concernant les polluants organiques persistants</w:t>
      </w:r>
      <w:r>
        <w:rPr>
          <w:noProof/>
          <w:vertAlign w:val="superscript"/>
        </w:rPr>
        <w:footnoteReference w:id="3"/>
      </w:r>
      <w:r>
        <w:rPr>
          <w:rFonts w:ascii="Times New Roman" w:hAnsi="Times New Roman"/>
          <w:noProof/>
          <w:sz w:val="24"/>
        </w:rPr>
        <w:t xml:space="preserve"> [article 23, paragraphe 4, point b)];</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 </w:t>
      </w:r>
      <w:r>
        <w:rPr>
          <w:rFonts w:ascii="Times New Roman" w:hAnsi="Times New Roman"/>
          <w:noProof/>
          <w:sz w:val="24"/>
        </w:rPr>
        <w:t>l’inscription à l’annexe V, partie 2, d’un produit chimique faisant déjà l’objet d’une interdiction d’exportation au niveau de l’Union [article 23, paragraphe 4, point c)];</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la modification d’entrées existantes de l’annexe V [article 23, paragraphe 4, poi</w:t>
      </w:r>
      <w:r>
        <w:rPr>
          <w:rFonts w:ascii="Times New Roman" w:hAnsi="Times New Roman"/>
          <w:noProof/>
          <w:sz w:val="24"/>
        </w:rPr>
        <w:t>nt d)];</w:t>
      </w:r>
    </w:p>
    <w:p w:rsidR="00D94940" w:rsidRDefault="00A50B0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la modification des annexes II, III, IV et VI [article 23, paragraphe 4, point e)]. </w:t>
      </w:r>
    </w:p>
    <w:p w:rsidR="00D94940" w:rsidRDefault="00A50B0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est destiné à satisfaire à l’obligation qui incombe à la Commission en vertu de l’article 26, paragraphe 2, du règlement PIC. L’article 26, pa</w:t>
      </w:r>
      <w:r>
        <w:rPr>
          <w:rFonts w:ascii="Times New Roman" w:hAnsi="Times New Roman"/>
          <w:noProof/>
          <w:sz w:val="24"/>
        </w:rPr>
        <w:t>ragraphe 2, dispose que la Commission présente au Parlement européen et au Conseil un rapport relatif à la délégation de pouvoir qui lui est accordée par le règlement PIC. Le rapport est établi au plus tard neuf mois avant la fin de la période de délégatio</w:t>
      </w:r>
      <w:r>
        <w:rPr>
          <w:rFonts w:ascii="Times New Roman" w:hAnsi="Times New Roman"/>
          <w:noProof/>
          <w:sz w:val="24"/>
        </w:rPr>
        <w:t>n de cinq ans, laquelle a débuté le 1</w:t>
      </w:r>
      <w:r>
        <w:rPr>
          <w:rFonts w:ascii="Times New Roman" w:hAnsi="Times New Roman"/>
          <w:noProof/>
          <w:sz w:val="24"/>
          <w:vertAlign w:val="superscript"/>
        </w:rPr>
        <w:t>er</w:t>
      </w:r>
      <w:r>
        <w:rPr>
          <w:rFonts w:ascii="Times New Roman" w:hAnsi="Times New Roman"/>
          <w:noProof/>
          <w:sz w:val="24"/>
        </w:rPr>
        <w:t> mars 2014.</w:t>
      </w:r>
      <w:r>
        <w:rPr>
          <w:rFonts w:ascii="Times New Roman" w:hAnsi="Times New Roman"/>
          <w:noProof/>
          <w:color w:val="000000"/>
          <w:sz w:val="24"/>
        </w:rPr>
        <w:t xml:space="preserve"> La délégation de pouvoir est tacitement prorogée pour des périodes d'une durée identique, </w:t>
      </w:r>
      <w:r>
        <w:rPr>
          <w:rFonts w:ascii="Times New Roman" w:hAnsi="Times New Roman"/>
          <w:noProof/>
          <w:color w:val="000000"/>
          <w:sz w:val="24"/>
        </w:rPr>
        <w:lastRenderedPageBreak/>
        <w:t>sauf si le Parlement européen ou le Conseil s'oppose à cette prorogation trois mois au plus tard avant la fin de ch</w:t>
      </w:r>
      <w:r>
        <w:rPr>
          <w:rFonts w:ascii="Times New Roman" w:hAnsi="Times New Roman"/>
          <w:noProof/>
          <w:color w:val="000000"/>
          <w:sz w:val="24"/>
        </w:rPr>
        <w:t>aque période.</w:t>
      </w:r>
    </w:p>
    <w:p w:rsidR="00D94940" w:rsidRDefault="00A50B04">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 Exercice de la délégation</w:t>
      </w:r>
    </w:p>
    <w:p w:rsidR="00D94940" w:rsidRDefault="00A50B0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période couverte par le présent rapport, la Commission a adopté trois actes délégués en vue de modifier certains éléments non essentiels du règlement PIC. Ces actes délégués ont été adoptés sur la b</w:t>
      </w:r>
      <w:r>
        <w:rPr>
          <w:rFonts w:ascii="Times New Roman" w:hAnsi="Times New Roman"/>
          <w:noProof/>
          <w:sz w:val="24"/>
        </w:rPr>
        <w:t>ase de l’article 23, paragraphe 4, point a), du règlement PIC, qui dispose que: «</w:t>
      </w:r>
      <w:r>
        <w:rPr>
          <w:rFonts w:ascii="Times New Roman" w:hAnsi="Times New Roman"/>
          <w:i/>
          <w:noProof/>
          <w:sz w:val="24"/>
        </w:rPr>
        <w:t xml:space="preserve"> Aux fins de l’adaptation du présent règlement au progrès technique, la Commission est habilitée à adopter des actes délégués en conformité avec l’article 26 en ce qui concern</w:t>
      </w:r>
      <w:r>
        <w:rPr>
          <w:rFonts w:ascii="Times New Roman" w:hAnsi="Times New Roman"/>
          <w:i/>
          <w:noProof/>
          <w:sz w:val="24"/>
        </w:rPr>
        <w:t>e l’inscription d’un produit chimique à l’annexe I, partie 1 ou 2, conformément au paragraphe 2 du présent article, après l’adoption d’une mesure de réglementation finale au niveau de l’Union, et les autres modifications de l’annexe I, y compris les modifi</w:t>
      </w:r>
      <w:r>
        <w:rPr>
          <w:rFonts w:ascii="Times New Roman" w:hAnsi="Times New Roman"/>
          <w:i/>
          <w:noProof/>
          <w:sz w:val="24"/>
        </w:rPr>
        <w:t>cations des entrées existantes</w:t>
      </w:r>
      <w:r>
        <w:rPr>
          <w:rFonts w:ascii="Times New Roman" w:hAnsi="Times New Roman"/>
          <w:noProof/>
          <w:sz w:val="24"/>
        </w:rPr>
        <w:t>», et sur la base de l’article 23, paragraphe 4, point b), qui précise que: «</w:t>
      </w:r>
      <w:r>
        <w:rPr>
          <w:rFonts w:ascii="Times New Roman" w:hAnsi="Times New Roman"/>
          <w:i/>
          <w:noProof/>
          <w:sz w:val="24"/>
        </w:rPr>
        <w:t>Aux fins de l’adaptation du présent règlement au progrès technique, la Commission est habilitée à adopter des actes délégués en conformité avec l’art</w:t>
      </w:r>
      <w:r>
        <w:rPr>
          <w:rFonts w:ascii="Times New Roman" w:hAnsi="Times New Roman"/>
          <w:i/>
          <w:noProof/>
          <w:sz w:val="24"/>
        </w:rPr>
        <w:t>icle 26 en ce qui concerne l’inscription à l’annexe V, partie 1, d’un produit chimique qui relève du règlement (CE) no 850/2004 du Parlement européen et du Conseil du 29 avril 2004 concernant les polluants organiques persistants</w:t>
      </w:r>
      <w:r>
        <w:rPr>
          <w:rFonts w:ascii="Times New Roman" w:hAnsi="Times New Roman"/>
          <w:noProof/>
          <w:sz w:val="24"/>
        </w:rPr>
        <w:t>».</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Les actes suivants ont ét</w:t>
      </w:r>
      <w:r>
        <w:rPr>
          <w:rFonts w:ascii="Times New Roman" w:hAnsi="Times New Roman"/>
          <w:noProof/>
          <w:sz w:val="24"/>
        </w:rPr>
        <w:t>é adoptés:</w:t>
      </w:r>
    </w:p>
    <w:p w:rsidR="00D94940" w:rsidRDefault="00A50B04">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2.1. Règlement délégué (UE) n° 1078/2014 de la Commission</w:t>
      </w:r>
      <w:r>
        <w:rPr>
          <w:rStyle w:val="FootnoteReference"/>
          <w:rFonts w:ascii="Times New Roman" w:hAnsi="Times New Roman"/>
          <w:b/>
          <w:noProof/>
          <w:sz w:val="24"/>
        </w:rPr>
        <w:footnoteReference w:id="4"/>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Cet acte juridique a été adopté sur la base de l’article 23, paragraphe 4, point a), du règlement PIC. L’approche suivie dans l’acte délégué pour déterminer quels produits chimiques </w:t>
      </w:r>
      <w:r>
        <w:rPr>
          <w:rFonts w:ascii="Times New Roman" w:hAnsi="Times New Roman"/>
          <w:noProof/>
          <w:sz w:val="24"/>
        </w:rPr>
        <w:t>devaient être inscrits à l’annexe I et dans quelle partie de cette annexe ils devaient figurer a fait l’objet de discussions et de consultations au sein d’un groupe d’experts composé de représentants des autorités nationales désignées pour le règlement PIC</w:t>
      </w:r>
      <w:r>
        <w:rPr>
          <w:rFonts w:ascii="Times New Roman" w:hAnsi="Times New Roman"/>
          <w:noProof/>
          <w:sz w:val="24"/>
        </w:rPr>
        <w:t>, de l’Agence européenne des produits chimiques, du secteur économique concerné et de la société civile (ci-après le «groupe d’experts AND PIC») lors des réunions du 11 octobre 2013 et du 7 avril 2014. Le groupe d’experts AND PIC a été consulté sur le proj</w:t>
      </w:r>
      <w:r>
        <w:rPr>
          <w:rFonts w:ascii="Times New Roman" w:hAnsi="Times New Roman"/>
          <w:noProof/>
          <w:sz w:val="24"/>
        </w:rPr>
        <w:t>et de règlement délégué de la Commission, dont il avait pris connaissance avant les réunions. La Commission a adopté l’acte délégué le jeudi 7 août 2014 et l’a notifié au Parlement européen et au Conseil. Aucune des institutions n’a formulé d’objection à l</w:t>
      </w:r>
      <w:r>
        <w:rPr>
          <w:rFonts w:ascii="Times New Roman" w:hAnsi="Times New Roman"/>
          <w:noProof/>
          <w:sz w:val="24"/>
        </w:rPr>
        <w:t>’acte délégué au cours de la période de deux mois prévue à l’article 26, paragraphe 5, du règlement PIC. Le règlement délégué (UE) nº 178/2014 de la Commission a été publié le 15 octobre 2014 et est applicable depuis le 1</w:t>
      </w:r>
      <w:r>
        <w:rPr>
          <w:rFonts w:ascii="Times New Roman" w:hAnsi="Times New Roman"/>
          <w:noProof/>
          <w:sz w:val="24"/>
          <w:vertAlign w:val="superscript"/>
        </w:rPr>
        <w:t>er</w:t>
      </w:r>
      <w:r>
        <w:rPr>
          <w:rFonts w:ascii="Times New Roman" w:hAnsi="Times New Roman"/>
          <w:noProof/>
          <w:sz w:val="24"/>
        </w:rPr>
        <w:t xml:space="preserve"> décembre 2014. </w:t>
      </w:r>
    </w:p>
    <w:p w:rsidR="00D94940" w:rsidRDefault="00A50B04">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2.2. Règlement d</w:t>
      </w:r>
      <w:r>
        <w:rPr>
          <w:rFonts w:ascii="Times New Roman" w:hAnsi="Times New Roman"/>
          <w:b/>
          <w:noProof/>
          <w:sz w:val="24"/>
        </w:rPr>
        <w:t>élégué (UE) 2015/2229 de la Commission</w:t>
      </w:r>
      <w:r>
        <w:rPr>
          <w:rStyle w:val="FootnoteReference"/>
          <w:rFonts w:ascii="Times New Roman" w:hAnsi="Times New Roman"/>
          <w:b/>
          <w:noProof/>
          <w:sz w:val="24"/>
        </w:rPr>
        <w:footnoteReference w:id="5"/>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Cet acte juridique a été adopté sur la base de l’article 23, paragraphe 4, point a), du règlement PIC. L’approche suivie dans l’acte délégué pour déterminer quels produits chimiques devaient être inscrits à l’annexe </w:t>
      </w:r>
      <w:r>
        <w:rPr>
          <w:rFonts w:ascii="Times New Roman" w:hAnsi="Times New Roman"/>
          <w:noProof/>
          <w:sz w:val="24"/>
        </w:rPr>
        <w:t>I et dans quelle partie de cette annexe ils devaient figurer a fait l’objet de discussions et de consultations au sein du groupe d’experts AND PIC lors des réunions du 1</w:t>
      </w:r>
      <w:r>
        <w:rPr>
          <w:rFonts w:ascii="Times New Roman" w:hAnsi="Times New Roman"/>
          <w:noProof/>
          <w:sz w:val="24"/>
          <w:vertAlign w:val="superscript"/>
        </w:rPr>
        <w:t>er</w:t>
      </w:r>
      <w:r>
        <w:rPr>
          <w:rFonts w:ascii="Times New Roman" w:hAnsi="Times New Roman"/>
          <w:noProof/>
          <w:sz w:val="24"/>
        </w:rPr>
        <w:t xml:space="preserve"> octobre 2014 et du 21 avril 2015. Le groupe d’experts AND PIC a été consulté sur le </w:t>
      </w:r>
      <w:r>
        <w:rPr>
          <w:rFonts w:ascii="Times New Roman" w:hAnsi="Times New Roman"/>
          <w:noProof/>
          <w:sz w:val="24"/>
        </w:rPr>
        <w:t>projet de règlement délégué de la Commission, dont il avait pris connaissance avant les réunions. La Commission a adopté l’acte délégué le 29 septembre 2015 et l’a notifié au Parlement européen et au Conseil. Aucune des institutions n’a formulé d’objection</w:t>
      </w:r>
      <w:r>
        <w:rPr>
          <w:rFonts w:ascii="Times New Roman" w:hAnsi="Times New Roman"/>
          <w:noProof/>
          <w:sz w:val="24"/>
        </w:rPr>
        <w:t xml:space="preserve"> à l’acte délégué au cours de la période de deux mois prévue à l’article 26, paragraphe 5, du règlement PIC. Le règlement délégué (UE) 2015/2229 de la Commission a été publié le 3 décembre 2015 et est applicable depuis le 1</w:t>
      </w:r>
      <w:r>
        <w:rPr>
          <w:rFonts w:ascii="Times New Roman" w:hAnsi="Times New Roman"/>
          <w:noProof/>
          <w:sz w:val="24"/>
          <w:vertAlign w:val="superscript"/>
        </w:rPr>
        <w:t>er</w:t>
      </w:r>
      <w:r>
        <w:rPr>
          <w:rFonts w:ascii="Times New Roman" w:hAnsi="Times New Roman"/>
          <w:noProof/>
          <w:sz w:val="24"/>
        </w:rPr>
        <w:t xml:space="preserve"> février 2016.  </w:t>
      </w:r>
    </w:p>
    <w:p w:rsidR="00D94940" w:rsidRDefault="00A50B04">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2.3. Règlement</w:t>
      </w:r>
      <w:r>
        <w:rPr>
          <w:rFonts w:ascii="Times New Roman" w:hAnsi="Times New Roman"/>
          <w:b/>
          <w:noProof/>
          <w:sz w:val="24"/>
        </w:rPr>
        <w:t xml:space="preserve"> délégué (UE) 2018/172 de la Commission</w:t>
      </w:r>
      <w:r>
        <w:rPr>
          <w:rStyle w:val="FootnoteReference"/>
          <w:rFonts w:ascii="Times New Roman" w:hAnsi="Times New Roman"/>
          <w:b/>
          <w:noProof/>
          <w:sz w:val="24"/>
        </w:rPr>
        <w:footnoteReference w:id="6"/>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Cet acte juridique a été adopté sur la base de l’article 23, paragraphe 4, point a), du règlement PIC et sur la base de l’article 23, paragraphe 4, point b) dudit règlement. L’approche suivie dans l’acte délégué pou</w:t>
      </w:r>
      <w:r>
        <w:rPr>
          <w:rFonts w:ascii="Times New Roman" w:hAnsi="Times New Roman"/>
          <w:noProof/>
          <w:sz w:val="24"/>
        </w:rPr>
        <w:t xml:space="preserve">r déterminer quels produits chimiques devaient être inscrits à l’annexe I et dans quelle partie de cette annexe ils devaient figurer a fait l’objet de discussions et de consultations au sein du groupe d’experts AND PIC lors de la réunion du 26 avril 2016. </w:t>
      </w:r>
      <w:r>
        <w:rPr>
          <w:rFonts w:ascii="Times New Roman" w:hAnsi="Times New Roman"/>
          <w:noProof/>
          <w:sz w:val="24"/>
        </w:rPr>
        <w:t>Au cours de cette réunion, le groupe d’experts a également examiné la liste des produits chimiques inscrits à l’annexe V, partie 1. Le groupe d’experts AND PIC a été consulté sur le projet de règlement délégué de la Commission, dont il avait pris connaissa</w:t>
      </w:r>
      <w:r>
        <w:rPr>
          <w:rFonts w:ascii="Times New Roman" w:hAnsi="Times New Roman"/>
          <w:noProof/>
          <w:sz w:val="24"/>
        </w:rPr>
        <w:t>nce avant la réunion. Le groupe d’experts a en outre été consulté par écrit après cette réunion. La Commission a adopté l’acte délégué le 28 novembre 2017 et l’a notifié au Parlement européen et au Conseil. Aucune des institutions n’a formulé d’objection à</w:t>
      </w:r>
      <w:r>
        <w:rPr>
          <w:rFonts w:ascii="Times New Roman" w:hAnsi="Times New Roman"/>
          <w:noProof/>
          <w:sz w:val="24"/>
        </w:rPr>
        <w:t xml:space="preserve"> l’acte délégué au cours de la période de deux mois prévue à l’article 26, paragraphe 5, du règlement PIC. Le règlement délégué (UE) 2018/172 de la Commission a été publié le 6 février 2018 et est applicable depuis le 1</w:t>
      </w:r>
      <w:r>
        <w:rPr>
          <w:rFonts w:ascii="Times New Roman" w:hAnsi="Times New Roman"/>
          <w:noProof/>
          <w:sz w:val="24"/>
          <w:vertAlign w:val="superscript"/>
        </w:rPr>
        <w:t>er</w:t>
      </w:r>
      <w:r>
        <w:rPr>
          <w:rFonts w:ascii="Times New Roman" w:hAnsi="Times New Roman"/>
          <w:noProof/>
          <w:sz w:val="24"/>
        </w:rPr>
        <w:t> avril 2018.</w:t>
      </w:r>
    </w:p>
    <w:p w:rsidR="00D94940" w:rsidRDefault="00A50B04">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 xml:space="preserve">2.4 Pouvoirs délégués </w:t>
      </w:r>
      <w:r>
        <w:rPr>
          <w:rFonts w:ascii="Times New Roman" w:hAnsi="Times New Roman"/>
          <w:b/>
          <w:noProof/>
          <w:sz w:val="24"/>
        </w:rPr>
        <w:t>non utilisés au cours de la période couverte par le rapport</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délégation de pouvoir habilitant la Commission a adopter des actes délégués conformément à l’article 23, paragraphe 4, points c), d) et e) du règlement PIC n’a pas été exercée durant la période</w:t>
      </w:r>
      <w:r>
        <w:rPr>
          <w:rFonts w:ascii="Times New Roman" w:hAnsi="Times New Roman"/>
          <w:noProof/>
          <w:sz w:val="24"/>
        </w:rPr>
        <w:t xml:space="preserve"> couverte par le rapport, car aucune évolution du droit de l’Union ou de la convention ne l’a nécessité. Une telle évolution étant susceptible de se produire à tout moment, il importe que la Commission soit habilitée à adopter des actes délégués pour adapt</w:t>
      </w:r>
      <w:r>
        <w:rPr>
          <w:rFonts w:ascii="Times New Roman" w:hAnsi="Times New Roman"/>
          <w:noProof/>
          <w:sz w:val="24"/>
        </w:rPr>
        <w:t>er le règlement PIC au progrès technique en fonction de cette évolution. Dans ce contexte, il convient de noter qu’un autre acte délégué est en cours d’élaboration, qui utilise également l’article 23, paragraphe 4, point c) et l’article 23, paragraphe 4, p</w:t>
      </w:r>
      <w:r>
        <w:rPr>
          <w:rFonts w:ascii="Times New Roman" w:hAnsi="Times New Roman"/>
          <w:noProof/>
          <w:sz w:val="24"/>
        </w:rPr>
        <w:t xml:space="preserve">oint d) comme bases juridiques. </w:t>
      </w:r>
    </w:p>
    <w:p w:rsidR="00D94940" w:rsidRDefault="00A50B04">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3. Conclusion</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À ce jour, la Commission a exercé les pouvoirs délégués conférés par le règlement PIC à trois occasions et en s’appuyant sur les deux bases juridiques susmentionnées. La Commission estime que les pouvoirs délé</w:t>
      </w:r>
      <w:r>
        <w:rPr>
          <w:rFonts w:ascii="Times New Roman" w:hAnsi="Times New Roman"/>
          <w:noProof/>
          <w:sz w:val="24"/>
        </w:rPr>
        <w:t>gués qui lui sont conférés par l’article 23, paragraphe 4, devraient être tacitement reconduits, y compris ceux qu’elle n’a pas exercés, étant donné qu’il peut à tout moment se révéler nécessaire d’adapter le règlement PIC au progrès technique en conformit</w:t>
      </w:r>
      <w:r>
        <w:rPr>
          <w:rFonts w:ascii="Times New Roman" w:hAnsi="Times New Roman"/>
          <w:noProof/>
          <w:sz w:val="24"/>
        </w:rPr>
        <w:t>é avec l’article 23, paragraphe 4, point c), l’article 23, paragraphe 4, point d), et l’article 23, paragraphe 4, point e). La mise en œuvre du règlement PIC avance et des progrès techniques et scientifiques sont réalisés. L’évolution du droit de l’Union e</w:t>
      </w:r>
      <w:r>
        <w:rPr>
          <w:rFonts w:ascii="Times New Roman" w:hAnsi="Times New Roman"/>
          <w:noProof/>
          <w:sz w:val="24"/>
        </w:rPr>
        <w:t>t de la convention doit être prise en compte et nécessite des adaptations des annexes du règlement PIC. Par conséquent, la Commission devra ultérieurement adopter d’autres actes délégués pour maintenir à jour le cadre juridique.</w:t>
      </w:r>
    </w:p>
    <w:p w:rsidR="00D94940" w:rsidRDefault="00A50B0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se conforme à</w:t>
      </w:r>
      <w:r>
        <w:rPr>
          <w:rFonts w:ascii="Times New Roman" w:hAnsi="Times New Roman"/>
          <w:noProof/>
          <w:sz w:val="24"/>
        </w:rPr>
        <w:t xml:space="preserve"> l’obligation d’établissement de rapport qui lui incombe en vertu de l’article 26, paragraphe 2, du règlement PIC et invite le Parlement européen et le Conseil à prendre acte du présent rapport. </w:t>
      </w:r>
    </w:p>
    <w:p w:rsidR="00D94940" w:rsidRDefault="00D94940">
      <w:pPr>
        <w:rPr>
          <w:noProof/>
        </w:rPr>
      </w:pPr>
    </w:p>
    <w:sectPr w:rsidR="00D9494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46647" w15:done="0"/>
  <w15:commentEx w15:paraId="1A0E9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40" w:rsidRDefault="00A50B04">
      <w:pPr>
        <w:spacing w:after="0" w:line="240" w:lineRule="auto"/>
      </w:pPr>
      <w:r>
        <w:separator/>
      </w:r>
    </w:p>
  </w:endnote>
  <w:endnote w:type="continuationSeparator" w:id="0">
    <w:p w:rsidR="00D94940" w:rsidRDefault="00A5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FooterCoverPage"/>
      <w:rPr>
        <w:rFonts w:ascii="Arial" w:hAnsi="Arial" w:cs="Arial"/>
        <w:b/>
        <w:sz w:val="48"/>
      </w:rPr>
    </w:pPr>
    <w:r w:rsidRPr="00A50B04">
      <w:rPr>
        <w:rFonts w:ascii="Arial" w:hAnsi="Arial" w:cs="Arial"/>
        <w:b/>
        <w:sz w:val="48"/>
      </w:rPr>
      <w:t>FR</w:t>
    </w:r>
    <w:r w:rsidRPr="00A50B04">
      <w:rPr>
        <w:rFonts w:ascii="Arial" w:hAnsi="Arial" w:cs="Arial"/>
        <w:b/>
        <w:sz w:val="48"/>
      </w:rPr>
      <w:tab/>
    </w:r>
    <w:r w:rsidRPr="00A50B04">
      <w:rPr>
        <w:rFonts w:ascii="Arial" w:hAnsi="Arial" w:cs="Arial"/>
        <w:b/>
        <w:sz w:val="48"/>
      </w:rPr>
      <w:tab/>
    </w:r>
    <w:r w:rsidRPr="00A50B04">
      <w:tab/>
    </w:r>
    <w:proofErr w:type="spellStart"/>
    <w:r w:rsidRPr="00A50B0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40" w:rsidRDefault="00D949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949"/>
      <w:docPartObj>
        <w:docPartGallery w:val="Page Numbers (Bottom of Page)"/>
        <w:docPartUnique/>
      </w:docPartObj>
    </w:sdtPr>
    <w:sdtEndPr>
      <w:rPr>
        <w:noProof/>
      </w:rPr>
    </w:sdtEndPr>
    <w:sdtContent>
      <w:p w:rsidR="00D94940" w:rsidRDefault="00A50B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94940" w:rsidRDefault="00D949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40" w:rsidRDefault="00D94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40" w:rsidRDefault="00A50B04">
      <w:pPr>
        <w:spacing w:after="0" w:line="240" w:lineRule="auto"/>
      </w:pPr>
      <w:r>
        <w:separator/>
      </w:r>
    </w:p>
  </w:footnote>
  <w:footnote w:type="continuationSeparator" w:id="0">
    <w:p w:rsidR="00D94940" w:rsidRDefault="00A50B04">
      <w:pPr>
        <w:spacing w:after="0" w:line="240" w:lineRule="auto"/>
      </w:pPr>
      <w:r>
        <w:continuationSeparator/>
      </w:r>
    </w:p>
  </w:footnote>
  <w:footnote w:id="1">
    <w:p w:rsidR="00D94940" w:rsidRDefault="00A50B0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649/2012 du Parlement européen et du Conseil du 4 juillet 2012 concernant les exportations et importations de produits chimiques dangereux (JO L 201 du 27.7.2012, p. 60).</w:t>
      </w:r>
    </w:p>
  </w:footnote>
  <w:footnote w:id="2">
    <w:p w:rsidR="00D94940" w:rsidRDefault="00A50B04">
      <w:pPr>
        <w:pStyle w:val="FootnoteText"/>
        <w:rPr>
          <w:rFonts w:ascii="Times New Roman" w:hAnsi="Times New Roman" w:cs="Times New Roman"/>
        </w:rPr>
      </w:pPr>
      <w:r>
        <w:rPr>
          <w:rStyle w:val="FootnoteReference"/>
        </w:rPr>
        <w:footnoteRef/>
      </w:r>
      <w:r>
        <w:t xml:space="preserve"> </w:t>
      </w:r>
      <w:r>
        <w:rPr>
          <w:rFonts w:ascii="Times New Roman" w:hAnsi="Times New Roman"/>
        </w:rPr>
        <w:t>Décision 2003/106/CE du Conseil du 19 décembre 2002 concernant l</w:t>
      </w:r>
      <w:r>
        <w:rPr>
          <w:rFonts w:ascii="Times New Roman" w:hAnsi="Times New Roman"/>
        </w:rPr>
        <w:t>'approbation, au nom de la Communauté européenne, de la convention de Rotterdam sur la procédure de consentement préalable en connaissance de cause applicable à certains produits chimiques et pesticides dangereux qui font l'objet d'un commerce internationa</w:t>
      </w:r>
      <w:r>
        <w:rPr>
          <w:rFonts w:ascii="Times New Roman" w:hAnsi="Times New Roman"/>
        </w:rPr>
        <w:t>l (JO L 63 du 6.3.2003, p. 27).</w:t>
      </w:r>
    </w:p>
  </w:footnote>
  <w:footnote w:id="3">
    <w:p w:rsidR="00D94940" w:rsidRDefault="00A50B0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850/2004 du Parlement européen et du Conseil du 29 avril 2004 concernant les polluants organiques persistants et modifiant la directive 79/117/CEE (JO L 158 du 30.4.2004, p. 7).</w:t>
      </w:r>
    </w:p>
  </w:footnote>
  <w:footnote w:id="4">
    <w:p w:rsidR="00D94940" w:rsidRDefault="00A50B0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n</w:t>
      </w:r>
      <w:r>
        <w:rPr>
          <w:rFonts w:ascii="Times New Roman" w:hAnsi="Times New Roman"/>
        </w:rPr>
        <w:t>° 1078/2014 de la Commission du 7 août 2014 modifiant l’annexe I du règlement (UE) nº 649/2012 du Parlement européen et du Conseil concernant les exportations et importations de produits chimiques dangereux (JO L 297 du 15.10.2014, p. 1).</w:t>
      </w:r>
    </w:p>
  </w:footnote>
  <w:footnote w:id="5">
    <w:p w:rsidR="00D94940" w:rsidRDefault="00A50B0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w:t>
      </w:r>
      <w:r>
        <w:rPr>
          <w:rFonts w:ascii="Times New Roman" w:hAnsi="Times New Roman"/>
        </w:rPr>
        <w:t>ué (UE) 2015/2229 de la Commission du 29 septembre 2015 modifiant l'annexe I du règlement (UE) nº°649/2012 du Parlement européen et du Conseil concernant les exportations et importations de produits chimiques dangereux (JO L 317 du 3.12.2015, p. 13)</w:t>
      </w:r>
    </w:p>
  </w:footnote>
  <w:footnote w:id="6">
    <w:p w:rsidR="00D94940" w:rsidRDefault="00A50B0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w:t>
      </w:r>
      <w:r>
        <w:rPr>
          <w:rFonts w:ascii="Times New Roman" w:hAnsi="Times New Roman"/>
        </w:rPr>
        <w:t>ement délégué (UE) 2018/172 de la Commission du 28 novembre 2017 modifiant les annexes I et V du règlement (UE) nº°649/2012 du Parlement européen et du Conseil concernant les exportations et importations de produits chimiques dangereux (JO L 32 du 6.2.2018</w:t>
      </w:r>
      <w:r>
        <w:rPr>
          <w:rFonts w:ascii="Times New Roman" w:hAnsi="Times New Roman"/>
        </w:rPr>
        <w:t>,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04" w:rsidRPr="00A50B04" w:rsidRDefault="00A50B04" w:rsidP="00A50B0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40" w:rsidRDefault="00D949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40" w:rsidRDefault="00D949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40" w:rsidRDefault="00D9494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ENTHAL Robert (SJ)">
    <w15:presenceInfo w15:providerId="None" w15:userId="LINDENTHAL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E4D758-4BD1-4C96-A120-4FD4F7B042E9"/>
    <w:docVar w:name="LW_COVERPAGE_TYPE" w:val="1"/>
    <w:docVar w:name="LW_CROSSREFERENCE" w:val="&lt;UNUSED&gt;"/>
    <w:docVar w:name="LW_DocType" w:val="NORMAL"/>
    <w:docVar w:name="LW_EMISSION" w:val="17.8.2018"/>
    <w:docVar w:name="LW_EMISSION_ISODATE" w:val="2018-08-17"/>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u8217?exercice des pouvoirs délégués conférés à la Commission en vertu du règlement (UE) nº 649/2012 du Parlement européen et du Conseil du 4 juillet 2012 concernant les exportations et importations de produits chimiques dangereux"/>
    <w:docVar w:name="LW_TYPE.DOC.CP" w:val="RAPPORT DE LA COMMISSION AU PARLEMENT EUROPÉEN ET AU CONSEIL"/>
  </w:docVars>
  <w:rsids>
    <w:rsidRoot w:val="00D94940"/>
    <w:rsid w:val="00A50B04"/>
    <w:rsid w:val="00D9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1572</Words>
  <Characters>8082</Characters>
  <Application>Microsoft Office Word</Application>
  <DocSecurity>0</DocSecurity>
  <Lines>120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24</cp:revision>
  <dcterms:created xsi:type="dcterms:W3CDTF">2018-05-22T14:26:00Z</dcterms:created>
  <dcterms:modified xsi:type="dcterms:W3CDTF">2018-08-07T11:50:00Z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