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22" w:rsidRDefault="00B56EE0" w:rsidP="00B56EE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71ADF6C-9F77-4DCE-AE3E-300062E60D8C" style="width:450.75pt;height:393pt">
            <v:imagedata r:id="rId8" o:title=""/>
          </v:shape>
        </w:pict>
      </w:r>
    </w:p>
    <w:bookmarkEnd w:id="0"/>
    <w:p w:rsidR="00D36122" w:rsidRDefault="00D36122">
      <w:pPr>
        <w:pStyle w:val="Pagedecouverture"/>
        <w:rPr>
          <w:noProof/>
        </w:rPr>
        <w:sectPr w:rsidR="00D36122" w:rsidSect="00B56EE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D36122" w:rsidRDefault="00B56EE0">
      <w:pPr>
        <w:spacing w:before="0" w:after="0"/>
        <w:rPr>
          <w:noProof/>
        </w:rPr>
      </w:pPr>
      <w:bookmarkStart w:id="1" w:name="_GoBack"/>
      <w:bookmarkEnd w:id="1"/>
      <w:r>
        <w:rPr>
          <w:noProof/>
          <w:lang w:val="en-GB" w:eastAsia="en-GB" w:bidi="ar-SA"/>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123190</wp:posOffset>
                </wp:positionV>
                <wp:extent cx="6429375" cy="792480"/>
                <wp:effectExtent l="19050" t="24765" r="19050" b="2095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92480"/>
                        </a:xfrm>
                        <a:prstGeom prst="rect">
                          <a:avLst/>
                        </a:prstGeom>
                        <a:solidFill>
                          <a:srgbClr val="FFFFFF"/>
                        </a:solidFill>
                        <a:ln w="38100" cmpd="dbl">
                          <a:solidFill>
                            <a:srgbClr val="000000"/>
                          </a:solidFill>
                          <a:miter lim="800000"/>
                          <a:headEnd/>
                          <a:tailEnd/>
                        </a:ln>
                      </wps:spPr>
                      <wps:txbx>
                        <w:txbxContent>
                          <w:p w:rsidR="00D36122" w:rsidRDefault="00B56EE0">
                            <w:pPr>
                              <w:spacing w:before="240" w:after="0"/>
                              <w:jc w:val="center"/>
                              <w:rPr>
                                <w:rFonts w:ascii="Arial" w:hAnsi="Arial" w:cs="Arial"/>
                                <w:b/>
                                <w:noProof/>
                              </w:rPr>
                            </w:pPr>
                            <w:r>
                              <w:rPr>
                                <w:rFonts w:ascii="Arial" w:hAnsi="Arial"/>
                                <w:b/>
                                <w:noProof/>
                              </w:rPr>
                              <w:t>Statistiques concernant l’application du règlement (CE) nº 1049/2001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9.7pt;width:506.2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" strokeweight="3pt">
                <v:stroke linestyle="thinThin"/>
                <v:textbox>
                  <w:txbxContent>
                    <w:p w:rsidR="00D36122" w:rsidRDefault="00B56EE0">
                      <w:pPr>
                        <w:spacing w:before="240" w:after="0"/>
                        <w:jc w:val="center"/>
                        <w:rPr>
                          <w:rFonts w:ascii="Arial" w:hAnsi="Arial" w:cs="Arial"/>
                          <w:b/>
                          <w:noProof/>
                        </w:rPr>
                      </w:pPr>
                      <w:r>
                        <w:rPr>
                          <w:rFonts w:ascii="Arial" w:hAnsi="Arial"/>
                          <w:b/>
                          <w:noProof/>
                        </w:rPr>
                        <w:t>Statistiques concernant l’application du règlement (CE) nº 1049/2001</w:t>
                      </w:r>
                    </w:p>
                  </w:txbxContent>
                </v:textbox>
                <w10:wrap type="square"/>
              </v:shape>
            </w:pict>
          </mc:Fallback>
        </mc:AlternateContent>
      </w:r>
    </w:p>
    <w:p w:rsidR="00D36122" w:rsidRDefault="00B56EE0">
      <w:pPr>
        <w:pStyle w:val="Heading1"/>
        <w:numPr>
          <w:ilvl w:val="0"/>
          <w:numId w:val="31"/>
        </w:numPr>
        <w:tabs>
          <w:tab w:val="clear" w:pos="850"/>
          <w:tab w:val="num" w:pos="992"/>
        </w:tabs>
        <w:spacing w:before="600" w:after="600"/>
        <w:ind w:left="851" w:hanging="851"/>
        <w:rPr>
          <w:noProof/>
        </w:rPr>
      </w:pPr>
      <w:r>
        <w:rPr>
          <w:noProof/>
        </w:rPr>
        <w:t>Nombre de documents versés au registre</w:t>
      </w:r>
    </w:p>
    <w:tbl>
      <w:tblPr>
        <w:tblW w:w="5001" w:type="pct"/>
        <w:tblInd w:w="-176" w:type="dxa"/>
        <w:tblLook w:val="01E0" w:firstRow="1" w:lastRow="1" w:firstColumn="1" w:lastColumn="1" w:noHBand="0" w:noVBand="0"/>
      </w:tblPr>
      <w:tblGrid>
        <w:gridCol w:w="1252"/>
        <w:gridCol w:w="1069"/>
        <w:gridCol w:w="1073"/>
        <w:gridCol w:w="1073"/>
        <w:gridCol w:w="1073"/>
        <w:gridCol w:w="1073"/>
        <w:gridCol w:w="1073"/>
        <w:gridCol w:w="1072"/>
        <w:gridCol w:w="1206"/>
      </w:tblGrid>
      <w:tr w:rsidR="00D36122">
        <w:trPr>
          <w:trHeight w:val="170"/>
        </w:trPr>
        <w:tc>
          <w:tcPr>
            <w:tcW w:w="628" w:type="pct"/>
            <w:tcBorders>
              <w:top w:val="nil"/>
              <w:left w:val="nil"/>
              <w:bottom w:val="single" w:sz="4" w:space="0" w:color="auto"/>
              <w:right w:val="single" w:sz="4" w:space="0" w:color="auto"/>
            </w:tcBorders>
            <w:noWrap/>
          </w:tcPr>
          <w:p w:rsidR="00D36122" w:rsidRDefault="00D36122">
            <w:pPr>
              <w:pStyle w:val="Text2"/>
              <w:ind w:left="0"/>
              <w:jc w:val="center"/>
              <w:rPr>
                <w:b/>
                <w:noProof/>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C</w:t>
            </w:r>
          </w:p>
        </w:tc>
        <w:tc>
          <w:tcPr>
            <w:tcW w:w="538" w:type="pct"/>
            <w:tcBorders>
              <w:top w:val="single" w:sz="4" w:space="0" w:color="auto"/>
              <w:left w:val="single" w:sz="4" w:space="0" w:color="auto"/>
              <w:bottom w:val="single" w:sz="4" w:space="0" w:color="auto"/>
              <w:right w:val="single" w:sz="4" w:space="0" w:color="auto"/>
            </w:tcBorders>
            <w:shd w:val="clear" w:color="auto" w:fill="B8CCE4"/>
            <w:noWrap/>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COM</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JOIN</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OJ</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PV</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SEC</w:t>
            </w:r>
          </w:p>
        </w:tc>
        <w:tc>
          <w:tcPr>
            <w:tcW w:w="538" w:type="pct"/>
            <w:tcBorders>
              <w:top w:val="single" w:sz="4" w:space="0" w:color="auto"/>
              <w:left w:val="single" w:sz="4" w:space="0" w:color="auto"/>
              <w:bottom w:val="single" w:sz="4" w:space="0" w:color="auto"/>
              <w:right w:val="single" w:sz="4" w:space="0" w:color="auto"/>
            </w:tcBorders>
            <w:shd w:val="clear" w:color="auto" w:fill="B8CCE4"/>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SWD</w:t>
            </w:r>
          </w:p>
        </w:tc>
        <w:tc>
          <w:tcPr>
            <w:tcW w:w="605" w:type="pct"/>
            <w:tcBorders>
              <w:top w:val="single" w:sz="4" w:space="0" w:color="auto"/>
              <w:left w:val="single" w:sz="4" w:space="0" w:color="auto"/>
              <w:bottom w:val="single" w:sz="4" w:space="0" w:color="auto"/>
              <w:right w:val="single" w:sz="4" w:space="0" w:color="auto"/>
            </w:tcBorders>
            <w:shd w:val="clear" w:color="auto" w:fill="B8CCE4"/>
            <w:noWrap/>
          </w:tcPr>
          <w:p w:rsidR="00D36122" w:rsidRDefault="00B56EE0">
            <w:pPr>
              <w:pStyle w:val="Subtitle"/>
              <w:spacing w:after="120"/>
              <w:rPr>
                <w:rFonts w:ascii="Times New Roman" w:hAnsi="Times New Roman"/>
                <w:b/>
                <w:noProof/>
                <w:sz w:val="20"/>
                <w:szCs w:val="20"/>
              </w:rPr>
            </w:pPr>
            <w:r>
              <w:rPr>
                <w:rFonts w:ascii="Times New Roman" w:hAnsi="Times New Roman"/>
                <w:b/>
                <w:noProof/>
                <w:sz w:val="20"/>
              </w:rPr>
              <w:t>Total</w:t>
            </w:r>
          </w:p>
        </w:tc>
      </w:tr>
      <w:tr w:rsidR="00D36122">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b/>
                <w:noProof/>
                <w:sz w:val="20"/>
                <w:szCs w:val="20"/>
              </w:rPr>
            </w:pPr>
            <w:r>
              <w:rPr>
                <w:b/>
                <w:noProof/>
                <w:sz w:val="20"/>
              </w:rPr>
              <w:t>2016</w:t>
            </w:r>
          </w:p>
        </w:tc>
        <w:tc>
          <w:tcPr>
            <w:tcW w:w="536"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14 458</w:t>
            </w:r>
          </w:p>
        </w:tc>
        <w:tc>
          <w:tcPr>
            <w:tcW w:w="538"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noProof/>
                <w:sz w:val="20"/>
                <w:szCs w:val="20"/>
              </w:rPr>
            </w:pPr>
            <w:r>
              <w:rPr>
                <w:noProof/>
                <w:sz w:val="20"/>
              </w:rPr>
              <w:t>1 931</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115</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132</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93</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1 333</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461</w:t>
            </w:r>
          </w:p>
        </w:tc>
        <w:tc>
          <w:tcPr>
            <w:tcW w:w="605"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b/>
                <w:noProof/>
                <w:sz w:val="20"/>
                <w:szCs w:val="20"/>
              </w:rPr>
            </w:pPr>
            <w:r>
              <w:rPr>
                <w:b/>
                <w:noProof/>
                <w:sz w:val="20"/>
              </w:rPr>
              <w:t>18 523</w:t>
            </w:r>
          </w:p>
        </w:tc>
      </w:tr>
      <w:tr w:rsidR="00D36122">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b/>
                <w:noProof/>
                <w:sz w:val="20"/>
                <w:szCs w:val="20"/>
              </w:rPr>
            </w:pPr>
            <w:r>
              <w:rPr>
                <w:b/>
                <w:noProof/>
                <w:sz w:val="20"/>
              </w:rPr>
              <w:t>2017</w:t>
            </w:r>
          </w:p>
        </w:tc>
        <w:tc>
          <w:tcPr>
            <w:tcW w:w="536"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14 749</w:t>
            </w:r>
          </w:p>
        </w:tc>
        <w:tc>
          <w:tcPr>
            <w:tcW w:w="538"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noProof/>
                <w:sz w:val="20"/>
                <w:szCs w:val="20"/>
              </w:rPr>
            </w:pPr>
            <w:r>
              <w:rPr>
                <w:noProof/>
                <w:sz w:val="20"/>
              </w:rPr>
              <w:t>1 850</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120</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129</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96</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1 373</w:t>
            </w:r>
          </w:p>
        </w:tc>
        <w:tc>
          <w:tcPr>
            <w:tcW w:w="538" w:type="pct"/>
            <w:tcBorders>
              <w:top w:val="single" w:sz="4" w:space="0" w:color="auto"/>
              <w:left w:val="single" w:sz="4" w:space="0" w:color="auto"/>
              <w:bottom w:val="single" w:sz="4" w:space="0" w:color="auto"/>
              <w:right w:val="single" w:sz="4" w:space="0" w:color="auto"/>
            </w:tcBorders>
            <w:vAlign w:val="center"/>
          </w:tcPr>
          <w:p w:rsidR="00D36122" w:rsidRDefault="00B56EE0">
            <w:pPr>
              <w:pStyle w:val="Text1"/>
              <w:ind w:left="11"/>
              <w:jc w:val="center"/>
              <w:rPr>
                <w:noProof/>
                <w:sz w:val="20"/>
                <w:szCs w:val="20"/>
              </w:rPr>
            </w:pPr>
            <w:r>
              <w:rPr>
                <w:noProof/>
                <w:sz w:val="20"/>
              </w:rPr>
              <w:t>508</w:t>
            </w:r>
          </w:p>
        </w:tc>
        <w:tc>
          <w:tcPr>
            <w:tcW w:w="605" w:type="pct"/>
            <w:tcBorders>
              <w:top w:val="single" w:sz="4" w:space="0" w:color="auto"/>
              <w:left w:val="single" w:sz="4" w:space="0" w:color="auto"/>
              <w:bottom w:val="single" w:sz="4" w:space="0" w:color="auto"/>
              <w:right w:val="single" w:sz="4" w:space="0" w:color="auto"/>
            </w:tcBorders>
            <w:noWrap/>
            <w:vAlign w:val="center"/>
          </w:tcPr>
          <w:p w:rsidR="00D36122" w:rsidRDefault="00B56EE0">
            <w:pPr>
              <w:pStyle w:val="Text1"/>
              <w:ind w:left="11"/>
              <w:jc w:val="center"/>
              <w:rPr>
                <w:b/>
                <w:noProof/>
                <w:sz w:val="20"/>
                <w:szCs w:val="20"/>
              </w:rPr>
            </w:pPr>
            <w:r>
              <w:rPr>
                <w:b/>
                <w:noProof/>
                <w:sz w:val="20"/>
              </w:rPr>
              <w:t>18 825</w:t>
            </w:r>
          </w:p>
        </w:tc>
      </w:tr>
    </w:tbl>
    <w:p w:rsidR="00D36122" w:rsidRDefault="00B56EE0">
      <w:pPr>
        <w:pStyle w:val="Heading1"/>
        <w:numPr>
          <w:ilvl w:val="0"/>
          <w:numId w:val="31"/>
        </w:numPr>
        <w:tabs>
          <w:tab w:val="clear" w:pos="850"/>
          <w:tab w:val="num" w:pos="992"/>
        </w:tabs>
        <w:spacing w:before="600" w:after="600"/>
        <w:ind w:left="851" w:hanging="851"/>
        <w:rPr>
          <w:noProof/>
        </w:rPr>
      </w:pPr>
      <w:r>
        <w:rPr>
          <w:noProof/>
        </w:rPr>
        <w:t>Consultation du site «Accès aux documents» sur le serveur Europa</w:t>
      </w:r>
    </w:p>
    <w:tbl>
      <w:tblPr>
        <w:tblW w:w="7516" w:type="dxa"/>
        <w:tblInd w:w="-24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2749"/>
        <w:gridCol w:w="1207"/>
        <w:gridCol w:w="1148"/>
        <w:gridCol w:w="1206"/>
        <w:gridCol w:w="1206"/>
      </w:tblGrid>
      <w:tr w:rsidR="00D36122">
        <w:trPr>
          <w:trHeight w:val="170"/>
        </w:trPr>
        <w:tc>
          <w:tcPr>
            <w:tcW w:w="2749" w:type="dxa"/>
            <w:tcBorders>
              <w:top w:val="nil"/>
              <w:left w:val="nil"/>
              <w:bottom w:val="nil"/>
              <w:right w:val="single" w:sz="4" w:space="0" w:color="auto"/>
            </w:tcBorders>
            <w:vAlign w:val="center"/>
          </w:tcPr>
          <w:p w:rsidR="00D36122" w:rsidRDefault="00B56EE0">
            <w:pPr>
              <w:pStyle w:val="Text1"/>
              <w:spacing w:after="0"/>
              <w:ind w:left="11"/>
              <w:jc w:val="center"/>
              <w:rPr>
                <w:b/>
                <w:noProof/>
                <w:sz w:val="20"/>
                <w:szCs w:val="20"/>
              </w:rPr>
            </w:pPr>
            <w:r>
              <w:rPr>
                <w:noProof/>
              </w:rPr>
              <w:br w:type="page"/>
            </w:r>
          </w:p>
        </w:tc>
        <w:tc>
          <w:tcPr>
            <w:tcW w:w="235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D36122" w:rsidRDefault="00B56EE0">
            <w:pPr>
              <w:pStyle w:val="Text1"/>
              <w:spacing w:after="0" w:line="360" w:lineRule="auto"/>
              <w:ind w:left="11"/>
              <w:jc w:val="center"/>
              <w:rPr>
                <w:b/>
                <w:noProof/>
                <w:sz w:val="20"/>
                <w:szCs w:val="20"/>
              </w:rPr>
            </w:pPr>
            <w:r>
              <w:rPr>
                <w:b/>
                <w:noProof/>
                <w:sz w:val="20"/>
              </w:rPr>
              <w:t>Visiteurs uniques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D36122" w:rsidRDefault="00B56EE0">
            <w:pPr>
              <w:pStyle w:val="Text1"/>
              <w:spacing w:after="0" w:line="360" w:lineRule="auto"/>
              <w:ind w:left="11"/>
              <w:jc w:val="center"/>
              <w:rPr>
                <w:b/>
                <w:noProof/>
                <w:sz w:val="20"/>
                <w:szCs w:val="20"/>
              </w:rPr>
            </w:pPr>
            <w:r>
              <w:rPr>
                <w:b/>
                <w:noProof/>
                <w:sz w:val="20"/>
              </w:rPr>
              <w:t>Pages visualisées</w:t>
            </w:r>
          </w:p>
        </w:tc>
      </w:tr>
      <w:tr w:rsidR="00D36122">
        <w:trPr>
          <w:trHeight w:val="170"/>
        </w:trPr>
        <w:tc>
          <w:tcPr>
            <w:tcW w:w="2749" w:type="dxa"/>
            <w:tcBorders>
              <w:top w:val="nil"/>
              <w:left w:val="nil"/>
              <w:bottom w:val="single" w:sz="4" w:space="0" w:color="auto"/>
              <w:right w:val="single" w:sz="4" w:space="0" w:color="auto"/>
            </w:tcBorders>
            <w:shd w:val="clear" w:color="auto" w:fill="auto"/>
            <w:vAlign w:val="center"/>
          </w:tcPr>
          <w:p w:rsidR="00D36122" w:rsidRDefault="00D36122">
            <w:pPr>
              <w:pStyle w:val="Text1"/>
              <w:spacing w:after="0"/>
              <w:ind w:left="11"/>
              <w:jc w:val="center"/>
              <w:rPr>
                <w:noProof/>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2016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2017</w:t>
            </w:r>
          </w:p>
        </w:tc>
        <w:tc>
          <w:tcPr>
            <w:tcW w:w="1206" w:type="dxa"/>
            <w:tcBorders>
              <w:top w:val="single" w:sz="4" w:space="0" w:color="auto"/>
              <w:left w:val="single" w:sz="4" w:space="0" w:color="auto"/>
              <w:bottom w:val="single" w:sz="4" w:space="0" w:color="auto"/>
              <w:right w:val="nil"/>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2016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2017</w:t>
            </w:r>
          </w:p>
        </w:tc>
      </w:tr>
      <w:tr w:rsidR="00D36122">
        <w:trPr>
          <w:trHeight w:val="170"/>
        </w:trPr>
        <w:tc>
          <w:tcPr>
            <w:tcW w:w="2749"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ind w:left="102"/>
              <w:jc w:val="left"/>
              <w:rPr>
                <w:b/>
                <w:noProof/>
                <w:sz w:val="20"/>
                <w:szCs w:val="20"/>
                <w:highlight w:val="yellow"/>
              </w:rPr>
            </w:pPr>
            <w:r>
              <w:rPr>
                <w:b/>
                <w:noProof/>
                <w:sz w:val="20"/>
              </w:rPr>
              <w:t>Total</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20"/>
                <w:szCs w:val="20"/>
              </w:rPr>
            </w:pPr>
            <w:r>
              <w:rPr>
                <w:noProof/>
                <w:sz w:val="20"/>
              </w:rPr>
              <w:t>15 496</w:t>
            </w:r>
          </w:p>
        </w:tc>
        <w:tc>
          <w:tcPr>
            <w:tcW w:w="1148"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b/>
                <w:noProof/>
                <w:sz w:val="20"/>
                <w:szCs w:val="20"/>
                <w:highlight w:val="yellow"/>
              </w:rPr>
            </w:pPr>
            <w:r>
              <w:rPr>
                <w:b/>
                <w:noProof/>
                <w:sz w:val="20"/>
              </w:rPr>
              <w:t>12 618</w:t>
            </w:r>
          </w:p>
        </w:tc>
        <w:tc>
          <w:tcPr>
            <w:tcW w:w="1206" w:type="dxa"/>
            <w:tcBorders>
              <w:top w:val="single" w:sz="4" w:space="0" w:color="auto"/>
              <w:left w:val="single" w:sz="4" w:space="0" w:color="auto"/>
              <w:bottom w:val="single" w:sz="4" w:space="0" w:color="auto"/>
              <w:right w:val="nil"/>
            </w:tcBorders>
            <w:shd w:val="clear" w:color="auto" w:fill="C6D9F1"/>
            <w:vAlign w:val="center"/>
          </w:tcPr>
          <w:p w:rsidR="00D36122" w:rsidRDefault="00B56EE0">
            <w:pPr>
              <w:pStyle w:val="Text1"/>
              <w:spacing w:after="0" w:line="360" w:lineRule="auto"/>
              <w:ind w:left="11"/>
              <w:jc w:val="center"/>
              <w:rPr>
                <w:noProof/>
                <w:sz w:val="20"/>
                <w:szCs w:val="20"/>
              </w:rPr>
            </w:pPr>
            <w:r>
              <w:rPr>
                <w:noProof/>
                <w:sz w:val="20"/>
              </w:rPr>
              <w:t>23 290</w:t>
            </w:r>
          </w:p>
        </w:tc>
        <w:tc>
          <w:tcPr>
            <w:tcW w:w="1206"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b/>
                <w:noProof/>
                <w:sz w:val="20"/>
                <w:szCs w:val="20"/>
                <w:highlight w:val="yellow"/>
              </w:rPr>
            </w:pPr>
            <w:r>
              <w:rPr>
                <w:b/>
                <w:noProof/>
                <w:sz w:val="20"/>
              </w:rPr>
              <w:t>16 876</w:t>
            </w:r>
          </w:p>
        </w:tc>
      </w:tr>
    </w:tbl>
    <w:p w:rsidR="00D36122" w:rsidRDefault="00B56EE0">
      <w:pPr>
        <w:pStyle w:val="Heading1"/>
        <w:numPr>
          <w:ilvl w:val="0"/>
          <w:numId w:val="31"/>
        </w:numPr>
        <w:tabs>
          <w:tab w:val="clear" w:pos="850"/>
          <w:tab w:val="num" w:pos="992"/>
        </w:tabs>
        <w:spacing w:before="600" w:after="600"/>
        <w:ind w:left="851" w:hanging="851"/>
        <w:rPr>
          <w:noProof/>
        </w:rPr>
      </w:pPr>
      <w:r>
        <w:rPr>
          <w:noProof/>
        </w:rPr>
        <w:t>Nombre de demandes initiales reçues et traitées</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138"/>
        <w:gridCol w:w="1138"/>
        <w:gridCol w:w="1138"/>
        <w:gridCol w:w="1138"/>
        <w:gridCol w:w="1138"/>
      </w:tblGrid>
      <w:tr w:rsidR="00D36122">
        <w:trPr>
          <w:trHeight w:val="170"/>
        </w:trPr>
        <w:tc>
          <w:tcPr>
            <w:tcW w:w="4272" w:type="dxa"/>
            <w:shd w:val="clear" w:color="auto" w:fill="C6D9F1"/>
          </w:tcPr>
          <w:p w:rsidR="00D36122" w:rsidRDefault="00D36122">
            <w:pPr>
              <w:pStyle w:val="Text1"/>
              <w:tabs>
                <w:tab w:val="left" w:pos="1170"/>
                <w:tab w:val="left" w:pos="1485"/>
              </w:tabs>
              <w:spacing w:after="0" w:line="360" w:lineRule="auto"/>
              <w:ind w:left="0"/>
              <w:rPr>
                <w:noProof/>
                <w:sz w:val="22"/>
              </w:rPr>
            </w:pPr>
          </w:p>
        </w:tc>
        <w:tc>
          <w:tcPr>
            <w:tcW w:w="1138" w:type="dxa"/>
            <w:shd w:val="clear" w:color="auto" w:fill="C6D9F1"/>
            <w:vAlign w:val="center"/>
          </w:tcPr>
          <w:p w:rsidR="00D36122" w:rsidRDefault="00B56EE0">
            <w:pPr>
              <w:pStyle w:val="Text1"/>
              <w:spacing w:after="0" w:line="360" w:lineRule="auto"/>
              <w:ind w:left="12"/>
              <w:jc w:val="center"/>
              <w:rPr>
                <w:b/>
                <w:noProof/>
                <w:sz w:val="20"/>
                <w:szCs w:val="20"/>
              </w:rPr>
            </w:pPr>
            <w:r>
              <w:rPr>
                <w:b/>
                <w:noProof/>
                <w:sz w:val="20"/>
              </w:rPr>
              <w:t>2013</w:t>
            </w:r>
          </w:p>
        </w:tc>
        <w:tc>
          <w:tcPr>
            <w:tcW w:w="1138" w:type="dxa"/>
            <w:shd w:val="clear" w:color="auto" w:fill="C6D9F1"/>
            <w:vAlign w:val="center"/>
          </w:tcPr>
          <w:p w:rsidR="00D36122" w:rsidRDefault="00B56EE0">
            <w:pPr>
              <w:pStyle w:val="Text1"/>
              <w:spacing w:after="0" w:line="360" w:lineRule="auto"/>
              <w:ind w:left="12"/>
              <w:jc w:val="center"/>
              <w:rPr>
                <w:b/>
                <w:noProof/>
                <w:sz w:val="20"/>
                <w:szCs w:val="20"/>
              </w:rPr>
            </w:pPr>
            <w:r>
              <w:rPr>
                <w:b/>
                <w:noProof/>
                <w:sz w:val="20"/>
              </w:rPr>
              <w:t>2014</w:t>
            </w:r>
          </w:p>
        </w:tc>
        <w:tc>
          <w:tcPr>
            <w:tcW w:w="1138" w:type="dxa"/>
            <w:shd w:val="clear" w:color="auto" w:fill="C6D9F1"/>
            <w:vAlign w:val="center"/>
          </w:tcPr>
          <w:p w:rsidR="00D36122" w:rsidRDefault="00B56EE0">
            <w:pPr>
              <w:pStyle w:val="Text1"/>
              <w:spacing w:after="0" w:line="360" w:lineRule="auto"/>
              <w:ind w:left="12"/>
              <w:jc w:val="center"/>
              <w:rPr>
                <w:b/>
                <w:noProof/>
                <w:sz w:val="20"/>
                <w:szCs w:val="20"/>
              </w:rPr>
            </w:pPr>
            <w:r>
              <w:rPr>
                <w:b/>
                <w:noProof/>
                <w:sz w:val="20"/>
              </w:rPr>
              <w:t>2015</w:t>
            </w:r>
          </w:p>
        </w:tc>
        <w:tc>
          <w:tcPr>
            <w:tcW w:w="1138" w:type="dxa"/>
            <w:shd w:val="clear" w:color="auto" w:fill="C6D9F1"/>
            <w:vAlign w:val="center"/>
          </w:tcPr>
          <w:p w:rsidR="00D36122" w:rsidRDefault="00B56EE0">
            <w:pPr>
              <w:pStyle w:val="Text1"/>
              <w:spacing w:after="0" w:line="360" w:lineRule="auto"/>
              <w:ind w:left="12"/>
              <w:jc w:val="center"/>
              <w:rPr>
                <w:b/>
                <w:noProof/>
                <w:sz w:val="20"/>
                <w:szCs w:val="20"/>
              </w:rPr>
            </w:pPr>
            <w:r>
              <w:rPr>
                <w:b/>
                <w:noProof/>
                <w:sz w:val="20"/>
              </w:rPr>
              <w:t>2016</w:t>
            </w:r>
          </w:p>
        </w:tc>
        <w:tc>
          <w:tcPr>
            <w:tcW w:w="1138" w:type="dxa"/>
            <w:shd w:val="clear" w:color="auto" w:fill="C6D9F1"/>
            <w:vAlign w:val="center"/>
          </w:tcPr>
          <w:p w:rsidR="00D36122" w:rsidRDefault="00B56EE0">
            <w:pPr>
              <w:pStyle w:val="Text1"/>
              <w:spacing w:after="0" w:line="360" w:lineRule="auto"/>
              <w:ind w:left="12"/>
              <w:jc w:val="center"/>
              <w:rPr>
                <w:b/>
                <w:noProof/>
                <w:sz w:val="20"/>
                <w:szCs w:val="20"/>
              </w:rPr>
            </w:pPr>
            <w:r>
              <w:rPr>
                <w:b/>
                <w:noProof/>
                <w:sz w:val="20"/>
              </w:rPr>
              <w:t>2017</w:t>
            </w:r>
          </w:p>
        </w:tc>
      </w:tr>
      <w:tr w:rsidR="00D36122">
        <w:trPr>
          <w:trHeight w:val="170"/>
        </w:trPr>
        <w:tc>
          <w:tcPr>
            <w:tcW w:w="4272" w:type="dxa"/>
          </w:tcPr>
          <w:p w:rsidR="00D36122" w:rsidRDefault="00B56EE0">
            <w:pPr>
              <w:pStyle w:val="Text1"/>
              <w:ind w:left="11"/>
              <w:rPr>
                <w:noProof/>
                <w:sz w:val="20"/>
                <w:szCs w:val="20"/>
              </w:rPr>
            </w:pPr>
            <w:r>
              <w:rPr>
                <w:noProof/>
                <w:sz w:val="20"/>
              </w:rPr>
              <w:t>Demandes enregistrées</w:t>
            </w:r>
          </w:p>
        </w:tc>
        <w:tc>
          <w:tcPr>
            <w:tcW w:w="1138" w:type="dxa"/>
            <w:vAlign w:val="center"/>
          </w:tcPr>
          <w:p w:rsidR="00D36122" w:rsidRDefault="00B56EE0">
            <w:pPr>
              <w:pStyle w:val="Text1"/>
              <w:spacing w:after="0"/>
              <w:ind w:left="12"/>
              <w:jc w:val="center"/>
              <w:rPr>
                <w:noProof/>
                <w:sz w:val="20"/>
                <w:szCs w:val="20"/>
              </w:rPr>
            </w:pPr>
            <w:r>
              <w:rPr>
                <w:noProof/>
                <w:sz w:val="20"/>
              </w:rPr>
              <w:t>6 525</w:t>
            </w:r>
          </w:p>
        </w:tc>
        <w:tc>
          <w:tcPr>
            <w:tcW w:w="1138" w:type="dxa"/>
            <w:vAlign w:val="center"/>
          </w:tcPr>
          <w:p w:rsidR="00D36122" w:rsidRDefault="00B56EE0">
            <w:pPr>
              <w:pStyle w:val="Text1"/>
              <w:spacing w:after="0"/>
              <w:ind w:left="12"/>
              <w:jc w:val="center"/>
              <w:rPr>
                <w:noProof/>
                <w:sz w:val="20"/>
                <w:szCs w:val="20"/>
              </w:rPr>
            </w:pPr>
            <w:r>
              <w:rPr>
                <w:noProof/>
                <w:sz w:val="20"/>
              </w:rPr>
              <w:t>6 227</w:t>
            </w:r>
          </w:p>
        </w:tc>
        <w:tc>
          <w:tcPr>
            <w:tcW w:w="1138" w:type="dxa"/>
            <w:vAlign w:val="center"/>
          </w:tcPr>
          <w:p w:rsidR="00D36122" w:rsidRDefault="00B56EE0">
            <w:pPr>
              <w:pStyle w:val="Text1"/>
              <w:spacing w:after="0"/>
              <w:ind w:left="12"/>
              <w:jc w:val="center"/>
              <w:rPr>
                <w:noProof/>
                <w:sz w:val="20"/>
                <w:szCs w:val="20"/>
              </w:rPr>
            </w:pPr>
            <w:r>
              <w:rPr>
                <w:noProof/>
                <w:sz w:val="20"/>
              </w:rPr>
              <w:t>6 752</w:t>
            </w:r>
          </w:p>
        </w:tc>
        <w:tc>
          <w:tcPr>
            <w:tcW w:w="1138" w:type="dxa"/>
            <w:vAlign w:val="center"/>
          </w:tcPr>
          <w:p w:rsidR="00D36122" w:rsidRDefault="00B56EE0">
            <w:pPr>
              <w:pStyle w:val="Text1"/>
              <w:spacing w:after="0"/>
              <w:ind w:left="12"/>
              <w:jc w:val="center"/>
              <w:rPr>
                <w:noProof/>
                <w:sz w:val="20"/>
                <w:szCs w:val="20"/>
              </w:rPr>
            </w:pPr>
            <w:r>
              <w:rPr>
                <w:noProof/>
                <w:sz w:val="20"/>
              </w:rPr>
              <w:t>6 077</w:t>
            </w:r>
          </w:p>
        </w:tc>
        <w:tc>
          <w:tcPr>
            <w:tcW w:w="1138" w:type="dxa"/>
            <w:vAlign w:val="center"/>
          </w:tcPr>
          <w:p w:rsidR="00D36122" w:rsidRDefault="00B56EE0">
            <w:pPr>
              <w:spacing w:after="0"/>
              <w:ind w:left="11"/>
              <w:jc w:val="center"/>
              <w:rPr>
                <w:noProof/>
                <w:sz w:val="20"/>
                <w:szCs w:val="20"/>
              </w:rPr>
            </w:pPr>
            <w:r>
              <w:rPr>
                <w:noProof/>
                <w:sz w:val="20"/>
              </w:rPr>
              <w:t>6 255</w:t>
            </w:r>
          </w:p>
        </w:tc>
      </w:tr>
      <w:tr w:rsidR="00D36122">
        <w:trPr>
          <w:trHeight w:val="170"/>
        </w:trPr>
        <w:tc>
          <w:tcPr>
            <w:tcW w:w="4272" w:type="dxa"/>
            <w:shd w:val="clear" w:color="auto" w:fill="C6D9F1"/>
          </w:tcPr>
          <w:p w:rsidR="00D36122" w:rsidRDefault="00B56EE0">
            <w:pPr>
              <w:pStyle w:val="Text1"/>
              <w:ind w:left="11"/>
              <w:rPr>
                <w:b/>
                <w:noProof/>
                <w:sz w:val="20"/>
                <w:szCs w:val="20"/>
              </w:rPr>
            </w:pPr>
            <w:r>
              <w:rPr>
                <w:b/>
                <w:noProof/>
                <w:sz w:val="20"/>
              </w:rPr>
              <w:t>Réponses données</w:t>
            </w:r>
            <w:r>
              <w:rPr>
                <w:rStyle w:val="FootnoteReference"/>
                <w:b/>
                <w:noProof/>
                <w:sz w:val="20"/>
              </w:rPr>
              <w:footnoteReference w:id="1"/>
            </w:r>
            <w:r>
              <w:rPr>
                <w:b/>
                <w:noProof/>
                <w:sz w:val="20"/>
              </w:rPr>
              <w:t xml:space="preserve"> </w:t>
            </w:r>
          </w:p>
        </w:tc>
        <w:tc>
          <w:tcPr>
            <w:tcW w:w="1138" w:type="dxa"/>
            <w:shd w:val="clear" w:color="auto" w:fill="C6D9F1"/>
            <w:vAlign w:val="center"/>
          </w:tcPr>
          <w:p w:rsidR="00D36122" w:rsidRDefault="00B56EE0">
            <w:pPr>
              <w:pStyle w:val="Text1"/>
              <w:spacing w:after="0"/>
              <w:ind w:left="12"/>
              <w:jc w:val="center"/>
              <w:rPr>
                <w:b/>
                <w:noProof/>
                <w:sz w:val="20"/>
                <w:szCs w:val="20"/>
              </w:rPr>
            </w:pPr>
            <w:r>
              <w:rPr>
                <w:b/>
                <w:noProof/>
                <w:sz w:val="20"/>
              </w:rPr>
              <w:t>7 659</w:t>
            </w:r>
          </w:p>
        </w:tc>
        <w:tc>
          <w:tcPr>
            <w:tcW w:w="1138" w:type="dxa"/>
            <w:shd w:val="clear" w:color="auto" w:fill="C6D9F1"/>
            <w:vAlign w:val="center"/>
          </w:tcPr>
          <w:p w:rsidR="00D36122" w:rsidRDefault="00B56EE0">
            <w:pPr>
              <w:pStyle w:val="Text1"/>
              <w:spacing w:after="0"/>
              <w:ind w:left="12"/>
              <w:jc w:val="center"/>
              <w:rPr>
                <w:b/>
                <w:noProof/>
                <w:sz w:val="20"/>
                <w:szCs w:val="20"/>
              </w:rPr>
            </w:pPr>
            <w:r>
              <w:rPr>
                <w:b/>
                <w:noProof/>
                <w:sz w:val="20"/>
              </w:rPr>
              <w:t>7 156</w:t>
            </w:r>
          </w:p>
        </w:tc>
        <w:tc>
          <w:tcPr>
            <w:tcW w:w="1138" w:type="dxa"/>
            <w:shd w:val="clear" w:color="auto" w:fill="C6D9F1"/>
            <w:vAlign w:val="center"/>
          </w:tcPr>
          <w:p w:rsidR="00D36122" w:rsidRDefault="00B56EE0">
            <w:pPr>
              <w:pStyle w:val="Text1"/>
              <w:spacing w:after="0"/>
              <w:ind w:left="12"/>
              <w:jc w:val="center"/>
              <w:rPr>
                <w:b/>
                <w:noProof/>
                <w:sz w:val="20"/>
                <w:szCs w:val="20"/>
              </w:rPr>
            </w:pPr>
            <w:r>
              <w:rPr>
                <w:b/>
                <w:noProof/>
                <w:sz w:val="20"/>
              </w:rPr>
              <w:t>7 684</w:t>
            </w:r>
          </w:p>
        </w:tc>
        <w:tc>
          <w:tcPr>
            <w:tcW w:w="1138" w:type="dxa"/>
            <w:shd w:val="clear" w:color="auto" w:fill="C6D9F1"/>
            <w:vAlign w:val="center"/>
          </w:tcPr>
          <w:p w:rsidR="00D36122" w:rsidRDefault="00B56EE0">
            <w:pPr>
              <w:pStyle w:val="Text1"/>
              <w:spacing w:after="0"/>
              <w:ind w:left="12"/>
              <w:jc w:val="center"/>
              <w:rPr>
                <w:b/>
                <w:noProof/>
                <w:sz w:val="20"/>
                <w:szCs w:val="20"/>
              </w:rPr>
            </w:pPr>
            <w:r>
              <w:rPr>
                <w:b/>
                <w:noProof/>
                <w:sz w:val="20"/>
              </w:rPr>
              <w:t>7 137</w:t>
            </w:r>
          </w:p>
        </w:tc>
        <w:tc>
          <w:tcPr>
            <w:tcW w:w="1138" w:type="dxa"/>
            <w:shd w:val="clear" w:color="auto" w:fill="C6D9F1"/>
            <w:vAlign w:val="center"/>
          </w:tcPr>
          <w:p w:rsidR="00D36122" w:rsidRDefault="00B56EE0">
            <w:pPr>
              <w:spacing w:after="0"/>
              <w:ind w:left="11"/>
              <w:jc w:val="center"/>
              <w:rPr>
                <w:b/>
                <w:noProof/>
                <w:sz w:val="20"/>
                <w:szCs w:val="20"/>
              </w:rPr>
            </w:pPr>
            <w:r>
              <w:rPr>
                <w:b/>
                <w:noProof/>
                <w:sz w:val="20"/>
              </w:rPr>
              <w:t>6 704</w:t>
            </w:r>
          </w:p>
        </w:tc>
      </w:tr>
    </w:tbl>
    <w:p w:rsidR="00D36122" w:rsidRDefault="00B56EE0">
      <w:pPr>
        <w:pStyle w:val="Heading1"/>
        <w:keepLines/>
        <w:numPr>
          <w:ilvl w:val="0"/>
          <w:numId w:val="34"/>
        </w:numPr>
        <w:tabs>
          <w:tab w:val="clear" w:pos="850"/>
          <w:tab w:val="num" w:pos="992"/>
        </w:tabs>
        <w:spacing w:before="1080" w:after="600"/>
        <w:ind w:left="851" w:hanging="851"/>
        <w:rPr>
          <w:noProof/>
        </w:rPr>
      </w:pPr>
      <w:r>
        <w:rPr>
          <w:noProof/>
        </w:rPr>
        <w:t>Réponses données en phase initiale</w:t>
      </w:r>
    </w:p>
    <w:tbl>
      <w:tblPr>
        <w:tblW w:w="5094" w:type="pct"/>
        <w:tblInd w:w="-176" w:type="dxa"/>
        <w:tblLook w:val="0000" w:firstRow="0" w:lastRow="0" w:firstColumn="0" w:lastColumn="0" w:noHBand="0" w:noVBand="0"/>
      </w:tblPr>
      <w:tblGrid>
        <w:gridCol w:w="2614"/>
        <w:gridCol w:w="927"/>
        <w:gridCol w:w="677"/>
        <w:gridCol w:w="927"/>
        <w:gridCol w:w="677"/>
        <w:gridCol w:w="927"/>
        <w:gridCol w:w="677"/>
        <w:gridCol w:w="927"/>
        <w:gridCol w:w="677"/>
        <w:gridCol w:w="927"/>
        <w:gridCol w:w="677"/>
      </w:tblGrid>
      <w:tr w:rsidR="00D36122">
        <w:trPr>
          <w:cantSplit/>
          <w:trHeight w:val="267"/>
        </w:trPr>
        <w:tc>
          <w:tcPr>
            <w:tcW w:w="2614" w:type="dxa"/>
            <w:vMerge w:val="restart"/>
            <w:tcBorders>
              <w:top w:val="single" w:sz="8" w:space="0" w:color="auto"/>
              <w:left w:val="single" w:sz="8" w:space="0" w:color="auto"/>
              <w:bottom w:val="single" w:sz="4" w:space="0" w:color="000000"/>
              <w:right w:val="single" w:sz="8" w:space="0" w:color="auto"/>
            </w:tcBorders>
            <w:noWrap/>
            <w:vAlign w:val="center"/>
          </w:tcPr>
          <w:p w:rsidR="00D36122" w:rsidRDefault="00D36122">
            <w:pPr>
              <w:pStyle w:val="Text1"/>
              <w:keepLines/>
              <w:spacing w:after="0"/>
              <w:ind w:left="11"/>
              <w:jc w:val="center"/>
              <w:rPr>
                <w:noProof/>
                <w:sz w:val="20"/>
                <w:szCs w:val="20"/>
              </w:rPr>
            </w:pP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keepLines/>
              <w:spacing w:after="0" w:line="360" w:lineRule="auto"/>
              <w:ind w:left="12"/>
              <w:jc w:val="center"/>
              <w:rPr>
                <w:b/>
                <w:noProof/>
                <w:sz w:val="20"/>
                <w:szCs w:val="20"/>
              </w:rPr>
            </w:pPr>
            <w:r>
              <w:rPr>
                <w:b/>
                <w:noProof/>
                <w:sz w:val="20"/>
              </w:rPr>
              <w:t>2013</w:t>
            </w: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keepLines/>
              <w:spacing w:after="0" w:line="360" w:lineRule="auto"/>
              <w:ind w:left="12"/>
              <w:jc w:val="center"/>
              <w:rPr>
                <w:b/>
                <w:noProof/>
                <w:sz w:val="20"/>
                <w:szCs w:val="20"/>
              </w:rPr>
            </w:pPr>
            <w:r>
              <w:rPr>
                <w:b/>
                <w:noProof/>
                <w:sz w:val="20"/>
              </w:rPr>
              <w:t>2014</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rsidR="00D36122" w:rsidRDefault="00B56EE0">
            <w:pPr>
              <w:pStyle w:val="Text1"/>
              <w:keepLines/>
              <w:spacing w:after="0" w:line="360" w:lineRule="auto"/>
              <w:ind w:left="12"/>
              <w:jc w:val="center"/>
              <w:rPr>
                <w:b/>
                <w:noProof/>
                <w:sz w:val="20"/>
                <w:szCs w:val="20"/>
              </w:rPr>
            </w:pPr>
            <w:r>
              <w:rPr>
                <w:b/>
                <w:noProof/>
                <w:sz w:val="20"/>
              </w:rPr>
              <w:t>2015</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rsidR="00D36122" w:rsidRDefault="00B56EE0">
            <w:pPr>
              <w:pStyle w:val="Text1"/>
              <w:keepLines/>
              <w:spacing w:after="0" w:line="360" w:lineRule="auto"/>
              <w:ind w:left="12"/>
              <w:jc w:val="center"/>
              <w:rPr>
                <w:b/>
                <w:noProof/>
                <w:sz w:val="20"/>
                <w:szCs w:val="20"/>
              </w:rPr>
            </w:pPr>
            <w:r>
              <w:rPr>
                <w:b/>
                <w:noProof/>
                <w:sz w:val="20"/>
              </w:rPr>
              <w:t>2016</w:t>
            </w:r>
          </w:p>
        </w:tc>
        <w:tc>
          <w:tcPr>
            <w:tcW w:w="1423" w:type="dxa"/>
            <w:gridSpan w:val="2"/>
            <w:tcBorders>
              <w:top w:val="single" w:sz="8" w:space="0" w:color="auto"/>
              <w:left w:val="nil"/>
              <w:bottom w:val="single" w:sz="4" w:space="0" w:color="auto"/>
              <w:right w:val="single" w:sz="4" w:space="0" w:color="auto"/>
            </w:tcBorders>
            <w:shd w:val="clear" w:color="auto" w:fill="C6D9F1"/>
            <w:vAlign w:val="center"/>
          </w:tcPr>
          <w:p w:rsidR="00D36122" w:rsidRDefault="00B56EE0">
            <w:pPr>
              <w:pStyle w:val="Text1"/>
              <w:keepLines/>
              <w:spacing w:after="0" w:line="360" w:lineRule="auto"/>
              <w:ind w:left="12"/>
              <w:jc w:val="center"/>
              <w:rPr>
                <w:b/>
                <w:noProof/>
                <w:sz w:val="20"/>
                <w:szCs w:val="20"/>
              </w:rPr>
            </w:pPr>
            <w:r>
              <w:rPr>
                <w:b/>
                <w:noProof/>
                <w:sz w:val="20"/>
              </w:rPr>
              <w:t>2017</w:t>
            </w:r>
          </w:p>
        </w:tc>
      </w:tr>
      <w:tr w:rsidR="00D36122">
        <w:trPr>
          <w:cantSplit/>
          <w:trHeight w:val="267"/>
        </w:trPr>
        <w:tc>
          <w:tcPr>
            <w:tcW w:w="2614" w:type="dxa"/>
            <w:vMerge/>
            <w:tcBorders>
              <w:top w:val="single" w:sz="8" w:space="0" w:color="auto"/>
              <w:left w:val="single" w:sz="8" w:space="0" w:color="auto"/>
              <w:bottom w:val="single" w:sz="4" w:space="0" w:color="000000"/>
              <w:right w:val="single" w:sz="4" w:space="0" w:color="auto"/>
            </w:tcBorders>
            <w:vAlign w:val="center"/>
          </w:tcPr>
          <w:p w:rsidR="00D36122" w:rsidRDefault="00D36122">
            <w:pPr>
              <w:keepLines/>
              <w:spacing w:after="0"/>
              <w:jc w:val="center"/>
              <w:rPr>
                <w:b/>
                <w:bCs/>
                <w:noProof/>
                <w:sz w:val="22"/>
              </w:rPr>
            </w:pPr>
          </w:p>
        </w:tc>
        <w:tc>
          <w:tcPr>
            <w:tcW w:w="764" w:type="dxa"/>
            <w:tcBorders>
              <w:top w:val="nil"/>
              <w:left w:val="single" w:sz="4" w:space="0" w:color="auto"/>
              <w:bottom w:val="single" w:sz="4" w:space="0" w:color="auto"/>
              <w:right w:val="single" w:sz="4" w:space="0" w:color="auto"/>
            </w:tcBorders>
            <w:shd w:val="clear" w:color="auto" w:fill="auto"/>
            <w:vAlign w:val="center"/>
          </w:tcPr>
          <w:p w:rsidR="00D36122" w:rsidRDefault="00B56EE0">
            <w:pPr>
              <w:pStyle w:val="Text1"/>
              <w:keepLines/>
              <w:spacing w:after="0"/>
              <w:ind w:left="11"/>
              <w:jc w:val="center"/>
              <w:rPr>
                <w:b/>
                <w:noProof/>
                <w:sz w:val="20"/>
                <w:szCs w:val="20"/>
              </w:rPr>
            </w:pPr>
            <w:r>
              <w:rPr>
                <w:b/>
                <w:noProof/>
                <w:sz w:val="20"/>
              </w:rPr>
              <w:t>Nombre</w:t>
            </w:r>
          </w:p>
        </w:tc>
        <w:tc>
          <w:tcPr>
            <w:tcW w:w="764" w:type="dxa"/>
            <w:tcBorders>
              <w:top w:val="nil"/>
              <w:left w:val="single" w:sz="4" w:space="0" w:color="auto"/>
              <w:bottom w:val="single" w:sz="4" w:space="0" w:color="auto"/>
              <w:right w:val="single" w:sz="4" w:space="0" w:color="auto"/>
            </w:tcBorders>
            <w:vAlign w:val="center"/>
          </w:tcPr>
          <w:p w:rsidR="00D36122" w:rsidRDefault="00B56EE0">
            <w:pPr>
              <w:pStyle w:val="Text1"/>
              <w:keepLines/>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shd w:val="clear" w:color="auto" w:fill="auto"/>
            <w:vAlign w:val="center"/>
          </w:tcPr>
          <w:p w:rsidR="00D36122" w:rsidRDefault="00B56EE0">
            <w:pPr>
              <w:pStyle w:val="Text1"/>
              <w:keepLines/>
              <w:spacing w:after="0"/>
              <w:ind w:left="11"/>
              <w:jc w:val="center"/>
              <w:rPr>
                <w:b/>
                <w:noProof/>
                <w:sz w:val="20"/>
                <w:szCs w:val="20"/>
              </w:rPr>
            </w:pPr>
            <w:r>
              <w:rPr>
                <w:b/>
                <w:noProof/>
                <w:sz w:val="20"/>
              </w:rPr>
              <w:t>Nombre</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Nombre</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Nombre</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w:t>
            </w:r>
          </w:p>
        </w:tc>
        <w:tc>
          <w:tcPr>
            <w:tcW w:w="712"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Nombre</w:t>
            </w:r>
          </w:p>
        </w:tc>
        <w:tc>
          <w:tcPr>
            <w:tcW w:w="711"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ind w:left="11"/>
              <w:jc w:val="center"/>
              <w:rPr>
                <w:b/>
                <w:noProof/>
                <w:sz w:val="20"/>
                <w:szCs w:val="20"/>
              </w:rPr>
            </w:pPr>
            <w:r>
              <w:rPr>
                <w:b/>
                <w:noProof/>
                <w:sz w:val="20"/>
              </w:rPr>
              <w:t>%</w:t>
            </w:r>
          </w:p>
        </w:tc>
      </w:tr>
      <w:tr w:rsidR="00D36122">
        <w:trPr>
          <w:cantSplit/>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rsidR="00D36122" w:rsidRDefault="00B56EE0">
            <w:pPr>
              <w:pStyle w:val="Text1"/>
              <w:keepLines/>
              <w:spacing w:after="0"/>
              <w:ind w:left="11"/>
              <w:jc w:val="left"/>
              <w:rPr>
                <w:noProof/>
                <w:sz w:val="20"/>
                <w:szCs w:val="20"/>
              </w:rPr>
            </w:pPr>
            <w:r>
              <w:rPr>
                <w:noProof/>
                <w:sz w:val="20"/>
              </w:rPr>
              <w:t>Accès intégral autorisé</w:t>
            </w:r>
          </w:p>
        </w:tc>
        <w:tc>
          <w:tcPr>
            <w:tcW w:w="764" w:type="dxa"/>
            <w:tcBorders>
              <w:top w:val="nil"/>
              <w:left w:val="single" w:sz="4" w:space="0" w:color="auto"/>
              <w:bottom w:val="single" w:sz="4" w:space="0" w:color="auto"/>
              <w:right w:val="single" w:sz="4"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4 400</w:t>
            </w:r>
          </w:p>
        </w:tc>
        <w:tc>
          <w:tcPr>
            <w:tcW w:w="764" w:type="dxa"/>
            <w:tcBorders>
              <w:top w:val="nil"/>
              <w:left w:val="single" w:sz="4" w:space="0" w:color="auto"/>
              <w:bottom w:val="single" w:sz="4" w:space="0" w:color="auto"/>
              <w:right w:val="single" w:sz="4"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73,43</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4 096</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72,77</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4 003</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68,79</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3 622</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60,94</w:t>
            </w:r>
          </w:p>
        </w:tc>
        <w:tc>
          <w:tcPr>
            <w:tcW w:w="712"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3 200</w:t>
            </w:r>
          </w:p>
        </w:tc>
        <w:tc>
          <w:tcPr>
            <w:tcW w:w="711"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keepLines/>
              <w:spacing w:after="0" w:line="360" w:lineRule="auto"/>
              <w:ind w:left="11"/>
              <w:jc w:val="center"/>
              <w:rPr>
                <w:noProof/>
                <w:sz w:val="20"/>
                <w:szCs w:val="20"/>
              </w:rPr>
            </w:pPr>
            <w:r>
              <w:rPr>
                <w:noProof/>
                <w:sz w:val="20"/>
              </w:rPr>
              <w:t>61,86</w:t>
            </w:r>
          </w:p>
        </w:tc>
      </w:tr>
      <w:tr w:rsidR="00D36122">
        <w:trPr>
          <w:cantSplit/>
          <w:trHeight w:val="267"/>
        </w:trPr>
        <w:tc>
          <w:tcPr>
            <w:tcW w:w="2614" w:type="dxa"/>
            <w:tcBorders>
              <w:top w:val="nil"/>
              <w:left w:val="single" w:sz="8" w:space="0" w:color="auto"/>
              <w:bottom w:val="single" w:sz="4" w:space="0" w:color="auto"/>
              <w:right w:val="single" w:sz="4" w:space="0" w:color="auto"/>
            </w:tcBorders>
            <w:noWrap/>
            <w:vAlign w:val="center"/>
          </w:tcPr>
          <w:p w:rsidR="00D36122" w:rsidRDefault="00B56EE0">
            <w:pPr>
              <w:pStyle w:val="Text1"/>
              <w:keepLines/>
              <w:spacing w:after="0"/>
              <w:ind w:left="11"/>
              <w:jc w:val="left"/>
              <w:rPr>
                <w:noProof/>
                <w:sz w:val="20"/>
                <w:szCs w:val="20"/>
              </w:rPr>
            </w:pPr>
            <w:r>
              <w:rPr>
                <w:noProof/>
                <w:sz w:val="20"/>
              </w:rPr>
              <w:t>Accès partiel autorisé</w:t>
            </w:r>
          </w:p>
        </w:tc>
        <w:tc>
          <w:tcPr>
            <w:tcW w:w="764" w:type="dxa"/>
            <w:tcBorders>
              <w:top w:val="nil"/>
              <w:left w:val="single" w:sz="4" w:space="0" w:color="auto"/>
              <w:bottom w:val="single" w:sz="4" w:space="0" w:color="auto"/>
              <w:right w:val="single" w:sz="4" w:space="0" w:color="auto"/>
            </w:tcBorders>
            <w:shd w:val="clear" w:color="auto" w:fill="auto"/>
            <w:vAlign w:val="center"/>
          </w:tcPr>
          <w:p w:rsidR="00D36122" w:rsidRDefault="00B56EE0">
            <w:pPr>
              <w:pStyle w:val="Text1"/>
              <w:keepLines/>
              <w:spacing w:after="0" w:line="360" w:lineRule="auto"/>
              <w:ind w:left="11"/>
              <w:jc w:val="center"/>
              <w:rPr>
                <w:noProof/>
                <w:sz w:val="20"/>
                <w:szCs w:val="20"/>
              </w:rPr>
            </w:pPr>
            <w:r>
              <w:rPr>
                <w:noProof/>
                <w:sz w:val="20"/>
              </w:rPr>
              <w:t>866</w:t>
            </w:r>
          </w:p>
        </w:tc>
        <w:tc>
          <w:tcPr>
            <w:tcW w:w="764" w:type="dxa"/>
            <w:tcBorders>
              <w:top w:val="nil"/>
              <w:left w:val="single" w:sz="4" w:space="0" w:color="auto"/>
              <w:bottom w:val="single" w:sz="4" w:space="0" w:color="auto"/>
              <w:right w:val="single" w:sz="4"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14,45</w:t>
            </w:r>
          </w:p>
        </w:tc>
        <w:tc>
          <w:tcPr>
            <w:tcW w:w="764" w:type="dxa"/>
            <w:tcBorders>
              <w:top w:val="nil"/>
              <w:left w:val="single" w:sz="4" w:space="0" w:color="auto"/>
              <w:bottom w:val="single" w:sz="4" w:space="0" w:color="auto"/>
              <w:right w:val="single" w:sz="8" w:space="0" w:color="auto"/>
            </w:tcBorders>
            <w:shd w:val="clear" w:color="auto" w:fill="auto"/>
            <w:vAlign w:val="center"/>
          </w:tcPr>
          <w:p w:rsidR="00D36122" w:rsidRDefault="00B56EE0">
            <w:pPr>
              <w:pStyle w:val="Text1"/>
              <w:keepLines/>
              <w:spacing w:after="0" w:line="360" w:lineRule="auto"/>
              <w:ind w:left="11"/>
              <w:jc w:val="center"/>
              <w:rPr>
                <w:noProof/>
                <w:sz w:val="20"/>
                <w:szCs w:val="20"/>
              </w:rPr>
            </w:pPr>
            <w:r>
              <w:rPr>
                <w:noProof/>
                <w:sz w:val="20"/>
              </w:rPr>
              <w:t>668</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11,87</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926</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15,91</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1 213</w:t>
            </w:r>
          </w:p>
        </w:tc>
        <w:tc>
          <w:tcPr>
            <w:tcW w:w="764"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20,41</w:t>
            </w:r>
          </w:p>
        </w:tc>
        <w:tc>
          <w:tcPr>
            <w:tcW w:w="712"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1 043</w:t>
            </w:r>
          </w:p>
        </w:tc>
        <w:tc>
          <w:tcPr>
            <w:tcW w:w="711" w:type="dxa"/>
            <w:tcBorders>
              <w:top w:val="nil"/>
              <w:left w:val="single" w:sz="4" w:space="0" w:color="auto"/>
              <w:bottom w:val="single" w:sz="4" w:space="0" w:color="auto"/>
              <w:right w:val="single" w:sz="8" w:space="0" w:color="auto"/>
            </w:tcBorders>
            <w:vAlign w:val="center"/>
          </w:tcPr>
          <w:p w:rsidR="00D36122" w:rsidRDefault="00B56EE0">
            <w:pPr>
              <w:pStyle w:val="Text1"/>
              <w:keepLines/>
              <w:spacing w:after="0" w:line="360" w:lineRule="auto"/>
              <w:ind w:left="11"/>
              <w:jc w:val="center"/>
              <w:rPr>
                <w:noProof/>
                <w:sz w:val="20"/>
                <w:szCs w:val="20"/>
              </w:rPr>
            </w:pPr>
            <w:r>
              <w:rPr>
                <w:noProof/>
                <w:sz w:val="20"/>
              </w:rPr>
              <w:t>20,16</w:t>
            </w:r>
          </w:p>
        </w:tc>
      </w:tr>
      <w:tr w:rsidR="00D36122">
        <w:trPr>
          <w:cantSplit/>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rsidR="00D36122" w:rsidRDefault="00B56EE0">
            <w:pPr>
              <w:pStyle w:val="Text1"/>
              <w:spacing w:after="0"/>
              <w:ind w:left="11"/>
              <w:jc w:val="left"/>
              <w:rPr>
                <w:noProof/>
                <w:sz w:val="20"/>
                <w:szCs w:val="20"/>
              </w:rPr>
            </w:pPr>
            <w:r>
              <w:rPr>
                <w:noProof/>
                <w:sz w:val="20"/>
              </w:rPr>
              <w:t>Accès refusé</w:t>
            </w:r>
          </w:p>
        </w:tc>
        <w:tc>
          <w:tcPr>
            <w:tcW w:w="764" w:type="dxa"/>
            <w:tcBorders>
              <w:top w:val="nil"/>
              <w:left w:val="single" w:sz="4" w:space="0" w:color="auto"/>
              <w:bottom w:val="single" w:sz="4" w:space="0" w:color="auto"/>
              <w:right w:val="single" w:sz="4"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640</w:t>
            </w:r>
          </w:p>
        </w:tc>
        <w:tc>
          <w:tcPr>
            <w:tcW w:w="764" w:type="dxa"/>
            <w:tcBorders>
              <w:top w:val="nil"/>
              <w:left w:val="single" w:sz="4" w:space="0" w:color="auto"/>
              <w:bottom w:val="single" w:sz="4" w:space="0" w:color="auto"/>
              <w:right w:val="single" w:sz="4"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10,68</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866</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15,36</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890</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15,29</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1 109</w:t>
            </w:r>
          </w:p>
        </w:tc>
        <w:tc>
          <w:tcPr>
            <w:tcW w:w="764"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18,66</w:t>
            </w:r>
          </w:p>
        </w:tc>
        <w:tc>
          <w:tcPr>
            <w:tcW w:w="712"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930</w:t>
            </w:r>
          </w:p>
        </w:tc>
        <w:tc>
          <w:tcPr>
            <w:tcW w:w="711" w:type="dxa"/>
            <w:tcBorders>
              <w:top w:val="nil"/>
              <w:left w:val="single" w:sz="4" w:space="0" w:color="auto"/>
              <w:bottom w:val="single" w:sz="4" w:space="0" w:color="auto"/>
              <w:right w:val="single" w:sz="8" w:space="0" w:color="auto"/>
            </w:tcBorders>
            <w:shd w:val="clear" w:color="auto" w:fill="B8CCE4"/>
            <w:vAlign w:val="center"/>
          </w:tcPr>
          <w:p w:rsidR="00D36122" w:rsidRDefault="00B56EE0">
            <w:pPr>
              <w:pStyle w:val="Text1"/>
              <w:spacing w:after="0" w:line="360" w:lineRule="auto"/>
              <w:ind w:left="11"/>
              <w:jc w:val="center"/>
              <w:rPr>
                <w:noProof/>
                <w:sz w:val="20"/>
                <w:szCs w:val="20"/>
              </w:rPr>
            </w:pPr>
            <w:r>
              <w:rPr>
                <w:noProof/>
                <w:sz w:val="20"/>
              </w:rPr>
              <w:t>17,98</w:t>
            </w:r>
          </w:p>
        </w:tc>
      </w:tr>
      <w:tr w:rsidR="00D36122">
        <w:trPr>
          <w:cantSplit/>
          <w:trHeight w:val="283"/>
        </w:trPr>
        <w:tc>
          <w:tcPr>
            <w:tcW w:w="2614" w:type="dxa"/>
            <w:tcBorders>
              <w:top w:val="nil"/>
              <w:left w:val="single" w:sz="8" w:space="0" w:color="auto"/>
              <w:bottom w:val="single" w:sz="8" w:space="0" w:color="auto"/>
              <w:right w:val="single" w:sz="4" w:space="0" w:color="auto"/>
            </w:tcBorders>
            <w:noWrap/>
            <w:vAlign w:val="center"/>
          </w:tcPr>
          <w:p w:rsidR="00D36122" w:rsidRDefault="00B56EE0">
            <w:pPr>
              <w:pStyle w:val="Text1"/>
              <w:spacing w:after="0"/>
              <w:ind w:left="11"/>
              <w:jc w:val="left"/>
              <w:rPr>
                <w:b/>
                <w:noProof/>
                <w:sz w:val="20"/>
                <w:szCs w:val="20"/>
              </w:rPr>
            </w:pPr>
            <w:r>
              <w:rPr>
                <w:b/>
                <w:noProof/>
                <w:sz w:val="20"/>
              </w:rPr>
              <w:t>Total</w:t>
            </w:r>
          </w:p>
        </w:tc>
        <w:tc>
          <w:tcPr>
            <w:tcW w:w="764" w:type="dxa"/>
            <w:tcBorders>
              <w:top w:val="nil"/>
              <w:left w:val="single" w:sz="4" w:space="0" w:color="auto"/>
              <w:bottom w:val="single" w:sz="8" w:space="0" w:color="auto"/>
              <w:right w:val="single" w:sz="4" w:space="0" w:color="auto"/>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5 906</w:t>
            </w:r>
          </w:p>
        </w:tc>
        <w:tc>
          <w:tcPr>
            <w:tcW w:w="764" w:type="dxa"/>
            <w:tcBorders>
              <w:top w:val="nil"/>
              <w:left w:val="single" w:sz="4" w:space="0" w:color="auto"/>
              <w:bottom w:val="single" w:sz="8" w:space="0" w:color="auto"/>
              <w:right w:val="single" w:sz="4" w:space="0" w:color="auto"/>
            </w:tcBorders>
            <w:vAlign w:val="center"/>
          </w:tcPr>
          <w:p w:rsidR="00D36122" w:rsidRDefault="00B56EE0">
            <w:pPr>
              <w:pStyle w:val="Text1"/>
              <w:spacing w:after="0" w:line="360" w:lineRule="auto"/>
              <w:ind w:left="11"/>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shd w:val="clear" w:color="auto" w:fill="auto"/>
            <w:vAlign w:val="center"/>
          </w:tcPr>
          <w:p w:rsidR="00D36122" w:rsidRDefault="00B56EE0">
            <w:pPr>
              <w:pStyle w:val="Text1"/>
              <w:spacing w:after="0" w:line="360" w:lineRule="auto"/>
              <w:ind w:left="11"/>
              <w:jc w:val="center"/>
              <w:rPr>
                <w:b/>
                <w:noProof/>
                <w:sz w:val="20"/>
                <w:szCs w:val="20"/>
              </w:rPr>
            </w:pPr>
            <w:r>
              <w:rPr>
                <w:b/>
                <w:noProof/>
                <w:sz w:val="20"/>
              </w:rPr>
              <w:t>5 630</w:t>
            </w:r>
          </w:p>
        </w:tc>
        <w:tc>
          <w:tcPr>
            <w:tcW w:w="764"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1"/>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1"/>
              <w:jc w:val="center"/>
              <w:rPr>
                <w:b/>
                <w:noProof/>
                <w:sz w:val="20"/>
                <w:szCs w:val="20"/>
              </w:rPr>
            </w:pPr>
            <w:r>
              <w:rPr>
                <w:b/>
                <w:noProof/>
                <w:sz w:val="20"/>
              </w:rPr>
              <w:t>5 819</w:t>
            </w:r>
          </w:p>
        </w:tc>
        <w:tc>
          <w:tcPr>
            <w:tcW w:w="764"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2"/>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2"/>
              <w:jc w:val="center"/>
              <w:rPr>
                <w:b/>
                <w:noProof/>
                <w:sz w:val="20"/>
                <w:szCs w:val="20"/>
              </w:rPr>
            </w:pPr>
            <w:r>
              <w:rPr>
                <w:b/>
                <w:noProof/>
                <w:sz w:val="20"/>
              </w:rPr>
              <w:t>5 944</w:t>
            </w:r>
          </w:p>
        </w:tc>
        <w:tc>
          <w:tcPr>
            <w:tcW w:w="764"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2"/>
              <w:jc w:val="center"/>
              <w:rPr>
                <w:noProof/>
                <w:sz w:val="20"/>
                <w:szCs w:val="20"/>
              </w:rPr>
            </w:pPr>
            <w:r>
              <w:rPr>
                <w:noProof/>
                <w:sz w:val="20"/>
              </w:rPr>
              <w:t>100</w:t>
            </w:r>
          </w:p>
        </w:tc>
        <w:tc>
          <w:tcPr>
            <w:tcW w:w="712"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2"/>
              <w:jc w:val="center"/>
              <w:rPr>
                <w:b/>
                <w:noProof/>
                <w:sz w:val="20"/>
                <w:szCs w:val="20"/>
              </w:rPr>
            </w:pPr>
            <w:r>
              <w:rPr>
                <w:b/>
                <w:noProof/>
                <w:sz w:val="20"/>
              </w:rPr>
              <w:t>5 173</w:t>
            </w:r>
          </w:p>
        </w:tc>
        <w:tc>
          <w:tcPr>
            <w:tcW w:w="711" w:type="dxa"/>
            <w:tcBorders>
              <w:top w:val="nil"/>
              <w:left w:val="single" w:sz="4" w:space="0" w:color="auto"/>
              <w:bottom w:val="single" w:sz="8" w:space="0" w:color="auto"/>
              <w:right w:val="single" w:sz="8" w:space="0" w:color="auto"/>
            </w:tcBorders>
            <w:vAlign w:val="center"/>
          </w:tcPr>
          <w:p w:rsidR="00D36122" w:rsidRDefault="00B56EE0">
            <w:pPr>
              <w:pStyle w:val="Text1"/>
              <w:spacing w:after="0" w:line="360" w:lineRule="auto"/>
              <w:ind w:left="12"/>
              <w:jc w:val="center"/>
              <w:rPr>
                <w:noProof/>
                <w:sz w:val="20"/>
                <w:szCs w:val="20"/>
              </w:rPr>
            </w:pPr>
            <w:r>
              <w:rPr>
                <w:noProof/>
                <w:sz w:val="20"/>
              </w:rPr>
              <w:t>100</w:t>
            </w:r>
          </w:p>
        </w:tc>
      </w:tr>
    </w:tbl>
    <w:p w:rsidR="00D36122" w:rsidRDefault="00B56EE0">
      <w:pPr>
        <w:pStyle w:val="Heading1"/>
        <w:numPr>
          <w:ilvl w:val="0"/>
          <w:numId w:val="34"/>
        </w:numPr>
        <w:tabs>
          <w:tab w:val="clear" w:pos="850"/>
          <w:tab w:val="num" w:pos="992"/>
        </w:tabs>
        <w:spacing w:before="600" w:after="600"/>
        <w:ind w:left="851" w:hanging="851"/>
        <w:rPr>
          <w:noProof/>
        </w:rPr>
      </w:pPr>
      <w:r>
        <w:rPr>
          <w:noProof/>
        </w:rPr>
        <w:t>Nombre de demandes confirmatives reçues et traitées</w:t>
      </w:r>
    </w:p>
    <w:tbl>
      <w:tblPr>
        <w:tblW w:w="5208" w:type="pct"/>
        <w:tblInd w:w="-176" w:type="dxa"/>
        <w:tblLook w:val="01E0" w:firstRow="1" w:lastRow="1" w:firstColumn="1" w:lastColumn="1" w:noHBand="0" w:noVBand="0"/>
      </w:tblPr>
      <w:tblGrid>
        <w:gridCol w:w="4191"/>
        <w:gridCol w:w="1237"/>
        <w:gridCol w:w="1237"/>
        <w:gridCol w:w="1237"/>
        <w:gridCol w:w="1237"/>
        <w:gridCol w:w="1237"/>
      </w:tblGrid>
      <w:tr w:rsidR="00D36122">
        <w:trPr>
          <w:trHeight w:val="362"/>
        </w:trPr>
        <w:tc>
          <w:tcPr>
            <w:tcW w:w="4191" w:type="dxa"/>
            <w:tcBorders>
              <w:top w:val="single" w:sz="4" w:space="0" w:color="auto"/>
              <w:left w:val="single" w:sz="4" w:space="0" w:color="auto"/>
              <w:bottom w:val="single" w:sz="4" w:space="0" w:color="auto"/>
              <w:right w:val="single" w:sz="4" w:space="0" w:color="auto"/>
            </w:tcBorders>
            <w:shd w:val="clear" w:color="auto" w:fill="C6D9F1"/>
          </w:tcPr>
          <w:p w:rsidR="00D36122" w:rsidRDefault="00D36122">
            <w:pPr>
              <w:pStyle w:val="Text1"/>
              <w:tabs>
                <w:tab w:val="left" w:pos="187"/>
              </w:tabs>
              <w:spacing w:after="0" w:line="360" w:lineRule="auto"/>
              <w:ind w:left="0"/>
              <w:rPr>
                <w:noProof/>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b/>
                <w:noProof/>
                <w:sz w:val="20"/>
                <w:szCs w:val="20"/>
              </w:rPr>
            </w:pPr>
            <w:r>
              <w:rPr>
                <w:b/>
                <w:noProof/>
                <w:sz w:val="20"/>
              </w:rPr>
              <w:t>2013</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b/>
                <w:noProof/>
                <w:sz w:val="20"/>
                <w:szCs w:val="20"/>
              </w:rPr>
            </w:pPr>
            <w:r>
              <w:rPr>
                <w:b/>
                <w:noProof/>
                <w:sz w:val="20"/>
              </w:rPr>
              <w:t>2014</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b/>
                <w:noProof/>
                <w:sz w:val="20"/>
                <w:szCs w:val="20"/>
              </w:rPr>
            </w:pPr>
            <w:r>
              <w:rPr>
                <w:b/>
                <w:noProof/>
                <w:sz w:val="20"/>
              </w:rPr>
              <w:t>2015</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b/>
                <w:noProof/>
                <w:sz w:val="20"/>
                <w:szCs w:val="20"/>
              </w:rPr>
            </w:pPr>
            <w:r>
              <w:rPr>
                <w:b/>
                <w:noProof/>
                <w:sz w:val="20"/>
              </w:rPr>
              <w:t>2016</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b/>
                <w:noProof/>
                <w:sz w:val="20"/>
                <w:szCs w:val="20"/>
              </w:rPr>
            </w:pPr>
            <w:r>
              <w:rPr>
                <w:b/>
                <w:noProof/>
                <w:sz w:val="20"/>
              </w:rPr>
              <w:t>2017</w:t>
            </w:r>
          </w:p>
        </w:tc>
      </w:tr>
      <w:tr w:rsidR="00D36122">
        <w:trPr>
          <w:trHeight w:val="398"/>
        </w:trPr>
        <w:tc>
          <w:tcPr>
            <w:tcW w:w="4191" w:type="dxa"/>
            <w:tcBorders>
              <w:top w:val="single" w:sz="4" w:space="0" w:color="auto"/>
              <w:left w:val="single" w:sz="4" w:space="0" w:color="auto"/>
              <w:bottom w:val="single" w:sz="4" w:space="0" w:color="auto"/>
              <w:right w:val="single" w:sz="4" w:space="0" w:color="auto"/>
            </w:tcBorders>
          </w:tcPr>
          <w:p w:rsidR="00D36122" w:rsidRDefault="00B56EE0">
            <w:pPr>
              <w:pStyle w:val="Text1"/>
              <w:ind w:left="11"/>
              <w:jc w:val="left"/>
              <w:rPr>
                <w:noProof/>
                <w:sz w:val="20"/>
                <w:szCs w:val="20"/>
              </w:rPr>
            </w:pPr>
            <w:r>
              <w:rPr>
                <w:noProof/>
                <w:sz w:val="20"/>
              </w:rPr>
              <w:t>Demandes enregistrées</w:t>
            </w:r>
          </w:p>
        </w:tc>
        <w:tc>
          <w:tcPr>
            <w:tcW w:w="1237"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line="360" w:lineRule="auto"/>
              <w:ind w:left="12" w:firstLine="12"/>
              <w:jc w:val="center"/>
              <w:rPr>
                <w:noProof/>
                <w:sz w:val="20"/>
                <w:szCs w:val="20"/>
              </w:rPr>
            </w:pPr>
            <w:r>
              <w:rPr>
                <w:noProof/>
                <w:sz w:val="20"/>
              </w:rPr>
              <w:t>236</w:t>
            </w:r>
          </w:p>
        </w:tc>
        <w:tc>
          <w:tcPr>
            <w:tcW w:w="1237"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line="360" w:lineRule="auto"/>
              <w:ind w:left="12" w:firstLine="12"/>
              <w:jc w:val="center"/>
              <w:rPr>
                <w:noProof/>
                <w:sz w:val="20"/>
                <w:szCs w:val="20"/>
              </w:rPr>
            </w:pPr>
            <w:r>
              <w:rPr>
                <w:noProof/>
                <w:sz w:val="20"/>
              </w:rPr>
              <w:t>300</w:t>
            </w:r>
          </w:p>
        </w:tc>
        <w:tc>
          <w:tcPr>
            <w:tcW w:w="1237"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line="360" w:lineRule="auto"/>
              <w:ind w:left="12" w:firstLine="12"/>
              <w:jc w:val="center"/>
              <w:rPr>
                <w:noProof/>
                <w:sz w:val="20"/>
                <w:szCs w:val="20"/>
              </w:rPr>
            </w:pPr>
            <w:r>
              <w:rPr>
                <w:noProof/>
                <w:sz w:val="20"/>
              </w:rPr>
              <w:t>284</w:t>
            </w:r>
          </w:p>
        </w:tc>
        <w:tc>
          <w:tcPr>
            <w:tcW w:w="1237"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line="360" w:lineRule="auto"/>
              <w:ind w:left="12" w:firstLine="12"/>
              <w:jc w:val="center"/>
              <w:rPr>
                <w:noProof/>
                <w:sz w:val="20"/>
                <w:szCs w:val="20"/>
              </w:rPr>
            </w:pPr>
            <w:r>
              <w:rPr>
                <w:noProof/>
                <w:sz w:val="20"/>
              </w:rPr>
              <w:t>295</w:t>
            </w:r>
          </w:p>
        </w:tc>
        <w:tc>
          <w:tcPr>
            <w:tcW w:w="1237" w:type="dxa"/>
            <w:tcBorders>
              <w:top w:val="single" w:sz="4" w:space="0" w:color="auto"/>
              <w:left w:val="single" w:sz="4" w:space="0" w:color="auto"/>
              <w:bottom w:val="single" w:sz="4" w:space="0" w:color="auto"/>
              <w:right w:val="single" w:sz="4" w:space="0" w:color="auto"/>
            </w:tcBorders>
            <w:vAlign w:val="center"/>
          </w:tcPr>
          <w:p w:rsidR="00D36122" w:rsidRDefault="00B56EE0">
            <w:pPr>
              <w:pStyle w:val="Text1"/>
              <w:spacing w:after="0" w:line="360" w:lineRule="auto"/>
              <w:ind w:left="11"/>
              <w:jc w:val="center"/>
              <w:rPr>
                <w:noProof/>
                <w:sz w:val="20"/>
                <w:szCs w:val="20"/>
              </w:rPr>
            </w:pPr>
            <w:r>
              <w:rPr>
                <w:noProof/>
                <w:sz w:val="20"/>
              </w:rPr>
              <w:t>299</w:t>
            </w:r>
          </w:p>
        </w:tc>
      </w:tr>
      <w:tr w:rsidR="00D36122">
        <w:trPr>
          <w:trHeight w:val="311"/>
        </w:trPr>
        <w:tc>
          <w:tcPr>
            <w:tcW w:w="4191" w:type="dxa"/>
            <w:tcBorders>
              <w:top w:val="single" w:sz="4" w:space="0" w:color="auto"/>
              <w:left w:val="single" w:sz="4" w:space="0" w:color="auto"/>
              <w:bottom w:val="single" w:sz="4" w:space="0" w:color="auto"/>
              <w:right w:val="single" w:sz="4" w:space="0" w:color="auto"/>
            </w:tcBorders>
            <w:shd w:val="clear" w:color="auto" w:fill="C6D9F1"/>
          </w:tcPr>
          <w:p w:rsidR="00D36122" w:rsidRDefault="00B56EE0">
            <w:pPr>
              <w:pStyle w:val="Text1"/>
              <w:ind w:left="11"/>
              <w:jc w:val="left"/>
              <w:rPr>
                <w:noProof/>
                <w:sz w:val="20"/>
                <w:szCs w:val="20"/>
              </w:rPr>
            </w:pPr>
            <w:r>
              <w:rPr>
                <w:noProof/>
                <w:sz w:val="20"/>
              </w:rPr>
              <w:t>Réponses données</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noProof/>
                <w:sz w:val="20"/>
                <w:szCs w:val="20"/>
              </w:rPr>
            </w:pPr>
            <w:r>
              <w:rPr>
                <w:noProof/>
                <w:sz w:val="20"/>
              </w:rPr>
              <w:t>252</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noProof/>
                <w:sz w:val="20"/>
                <w:szCs w:val="20"/>
              </w:rPr>
            </w:pPr>
            <w:r>
              <w:rPr>
                <w:noProof/>
                <w:sz w:val="20"/>
              </w:rPr>
              <w:t>327</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noProof/>
                <w:sz w:val="20"/>
                <w:szCs w:val="20"/>
              </w:rPr>
            </w:pPr>
            <w:r>
              <w:rPr>
                <w:noProof/>
                <w:sz w:val="20"/>
              </w:rPr>
              <w:t>291</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2" w:firstLine="12"/>
              <w:jc w:val="center"/>
              <w:rPr>
                <w:noProof/>
                <w:sz w:val="20"/>
                <w:szCs w:val="20"/>
              </w:rPr>
            </w:pPr>
            <w:r>
              <w:rPr>
                <w:noProof/>
                <w:sz w:val="20"/>
              </w:rPr>
              <w:t>257</w:t>
            </w:r>
          </w:p>
        </w:tc>
        <w:tc>
          <w:tcPr>
            <w:tcW w:w="1237"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20"/>
                <w:szCs w:val="20"/>
              </w:rPr>
            </w:pPr>
            <w:r>
              <w:rPr>
                <w:noProof/>
                <w:sz w:val="20"/>
              </w:rPr>
              <w:t>299</w:t>
            </w:r>
          </w:p>
        </w:tc>
      </w:tr>
    </w:tbl>
    <w:p w:rsidR="00D36122" w:rsidRDefault="00B56EE0">
      <w:pPr>
        <w:pStyle w:val="Heading1"/>
        <w:numPr>
          <w:ilvl w:val="0"/>
          <w:numId w:val="34"/>
        </w:numPr>
        <w:tabs>
          <w:tab w:val="clear" w:pos="850"/>
          <w:tab w:val="num" w:pos="992"/>
        </w:tabs>
        <w:spacing w:before="600" w:after="600"/>
        <w:ind w:left="851" w:hanging="851"/>
        <w:rPr>
          <w:noProof/>
        </w:rPr>
      </w:pPr>
      <w:r>
        <w:rPr>
          <w:noProof/>
        </w:rPr>
        <w:t xml:space="preserve">Réponses données en phase </w:t>
      </w:r>
      <w:r>
        <w:rPr>
          <w:noProof/>
        </w:rPr>
        <w:t>confirmative</w:t>
      </w:r>
    </w:p>
    <w:tbl>
      <w:tblPr>
        <w:tblW w:w="5137" w:type="pct"/>
        <w:tblInd w:w="-34" w:type="dxa"/>
        <w:tblLayout w:type="fixed"/>
        <w:tblLook w:val="0000" w:firstRow="0" w:lastRow="0" w:firstColumn="0" w:lastColumn="0" w:noHBand="0" w:noVBand="0"/>
      </w:tblPr>
      <w:tblGrid>
        <w:gridCol w:w="2887"/>
        <w:gridCol w:w="737"/>
        <w:gridCol w:w="735"/>
        <w:gridCol w:w="735"/>
        <w:gridCol w:w="735"/>
        <w:gridCol w:w="735"/>
        <w:gridCol w:w="735"/>
        <w:gridCol w:w="735"/>
        <w:gridCol w:w="735"/>
        <w:gridCol w:w="735"/>
        <w:gridCol w:w="731"/>
      </w:tblGrid>
      <w:tr w:rsidR="00D36122">
        <w:trPr>
          <w:trHeight w:val="255"/>
        </w:trPr>
        <w:tc>
          <w:tcPr>
            <w:tcW w:w="1410" w:type="pct"/>
            <w:vMerge w:val="restart"/>
            <w:tcBorders>
              <w:top w:val="single" w:sz="8" w:space="0" w:color="auto"/>
              <w:left w:val="single" w:sz="8" w:space="0" w:color="auto"/>
              <w:bottom w:val="single" w:sz="4" w:space="0" w:color="000000"/>
              <w:right w:val="single" w:sz="8" w:space="0" w:color="auto"/>
            </w:tcBorders>
            <w:noWrap/>
            <w:vAlign w:val="center"/>
          </w:tcPr>
          <w:p w:rsidR="00D36122" w:rsidRDefault="00D36122">
            <w:pPr>
              <w:spacing w:after="0" w:line="360" w:lineRule="auto"/>
              <w:jc w:val="center"/>
              <w:rPr>
                <w:b/>
                <w:bCs/>
                <w:noProof/>
                <w:sz w:val="20"/>
                <w:szCs w:val="20"/>
                <w:highlight w:val="green"/>
              </w:rPr>
            </w:pPr>
          </w:p>
        </w:tc>
        <w:tc>
          <w:tcPr>
            <w:tcW w:w="719" w:type="pct"/>
            <w:gridSpan w:val="2"/>
            <w:tcBorders>
              <w:top w:val="single" w:sz="8" w:space="0" w:color="auto"/>
              <w:left w:val="single" w:sz="4" w:space="0" w:color="auto"/>
              <w:bottom w:val="single" w:sz="4" w:space="0" w:color="auto"/>
              <w:right w:val="single" w:sz="4" w:space="0" w:color="auto"/>
            </w:tcBorders>
            <w:shd w:val="clear" w:color="auto" w:fill="C6D9F1"/>
          </w:tcPr>
          <w:p w:rsidR="00D36122" w:rsidRDefault="00B56EE0">
            <w:pPr>
              <w:pStyle w:val="Text1"/>
              <w:spacing w:after="0" w:line="360" w:lineRule="auto"/>
              <w:ind w:left="12"/>
              <w:jc w:val="center"/>
              <w:rPr>
                <w:b/>
                <w:noProof/>
                <w:sz w:val="20"/>
                <w:szCs w:val="20"/>
              </w:rPr>
            </w:pPr>
            <w:r>
              <w:rPr>
                <w:b/>
                <w:noProof/>
                <w:sz w:val="20"/>
              </w:rPr>
              <w:t>2013</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D36122" w:rsidRDefault="00B56EE0">
            <w:pPr>
              <w:pStyle w:val="Text1"/>
              <w:spacing w:after="0" w:line="360" w:lineRule="auto"/>
              <w:ind w:left="12"/>
              <w:jc w:val="center"/>
              <w:rPr>
                <w:b/>
                <w:noProof/>
                <w:sz w:val="20"/>
                <w:szCs w:val="20"/>
              </w:rPr>
            </w:pPr>
            <w:r>
              <w:rPr>
                <w:b/>
                <w:noProof/>
                <w:sz w:val="20"/>
              </w:rPr>
              <w:t>2014</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D36122" w:rsidRDefault="00B56EE0">
            <w:pPr>
              <w:pStyle w:val="Text1"/>
              <w:spacing w:after="0" w:line="360" w:lineRule="auto"/>
              <w:ind w:left="12"/>
              <w:jc w:val="center"/>
              <w:rPr>
                <w:b/>
                <w:noProof/>
                <w:sz w:val="20"/>
                <w:szCs w:val="20"/>
              </w:rPr>
            </w:pPr>
            <w:r>
              <w:rPr>
                <w:b/>
                <w:noProof/>
                <w:sz w:val="20"/>
              </w:rPr>
              <w:t>2015</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rsidR="00D36122" w:rsidRDefault="00B56EE0">
            <w:pPr>
              <w:pStyle w:val="Text1"/>
              <w:spacing w:after="0" w:line="360" w:lineRule="auto"/>
              <w:ind w:left="12"/>
              <w:jc w:val="center"/>
              <w:rPr>
                <w:b/>
                <w:noProof/>
                <w:sz w:val="20"/>
                <w:szCs w:val="20"/>
              </w:rPr>
            </w:pPr>
            <w:r>
              <w:rPr>
                <w:b/>
                <w:noProof/>
                <w:sz w:val="20"/>
              </w:rPr>
              <w:t>2016</w:t>
            </w:r>
          </w:p>
        </w:tc>
        <w:tc>
          <w:tcPr>
            <w:tcW w:w="716" w:type="pct"/>
            <w:gridSpan w:val="2"/>
            <w:tcBorders>
              <w:top w:val="single" w:sz="8" w:space="0" w:color="auto"/>
              <w:left w:val="single" w:sz="4" w:space="0" w:color="auto"/>
              <w:bottom w:val="single" w:sz="4" w:space="0" w:color="auto"/>
              <w:right w:val="single" w:sz="4" w:space="0" w:color="auto"/>
            </w:tcBorders>
            <w:shd w:val="clear" w:color="auto" w:fill="C6D9F1"/>
          </w:tcPr>
          <w:p w:rsidR="00D36122" w:rsidRDefault="00B56EE0">
            <w:pPr>
              <w:pStyle w:val="Text1"/>
              <w:spacing w:after="0" w:line="360" w:lineRule="auto"/>
              <w:ind w:left="12"/>
              <w:jc w:val="center"/>
              <w:rPr>
                <w:b/>
                <w:noProof/>
                <w:sz w:val="20"/>
                <w:szCs w:val="20"/>
              </w:rPr>
            </w:pPr>
            <w:r>
              <w:rPr>
                <w:b/>
                <w:noProof/>
                <w:sz w:val="20"/>
              </w:rPr>
              <w:t>2017</w:t>
            </w:r>
          </w:p>
        </w:tc>
      </w:tr>
      <w:tr w:rsidR="00D36122">
        <w:trPr>
          <w:trHeight w:val="255"/>
        </w:trPr>
        <w:tc>
          <w:tcPr>
            <w:tcW w:w="1410" w:type="pct"/>
            <w:vMerge/>
            <w:tcBorders>
              <w:top w:val="single" w:sz="8" w:space="0" w:color="auto"/>
              <w:left w:val="single" w:sz="8" w:space="0" w:color="auto"/>
              <w:bottom w:val="single" w:sz="4" w:space="0" w:color="000000"/>
              <w:right w:val="single" w:sz="8" w:space="0" w:color="auto"/>
            </w:tcBorders>
            <w:vAlign w:val="center"/>
          </w:tcPr>
          <w:p w:rsidR="00D36122" w:rsidRDefault="00D36122">
            <w:pPr>
              <w:spacing w:after="0" w:line="360" w:lineRule="auto"/>
              <w:jc w:val="left"/>
              <w:rPr>
                <w:b/>
                <w:bCs/>
                <w:noProof/>
                <w:sz w:val="20"/>
                <w:szCs w:val="20"/>
                <w:highlight w:val="green"/>
              </w:rPr>
            </w:pPr>
          </w:p>
        </w:tc>
        <w:tc>
          <w:tcPr>
            <w:tcW w:w="360" w:type="pct"/>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b/>
                <w:noProof/>
                <w:sz w:val="18"/>
                <w:szCs w:val="18"/>
              </w:rPr>
            </w:pPr>
            <w:r>
              <w:rPr>
                <w:b/>
                <w:noProof/>
                <w:sz w:val="18"/>
              </w:rPr>
              <w:t>Nombre</w:t>
            </w:r>
          </w:p>
        </w:tc>
        <w:tc>
          <w:tcPr>
            <w:tcW w:w="359" w:type="pct"/>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Nombre</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Nombre</w:t>
            </w:r>
          </w:p>
        </w:tc>
        <w:tc>
          <w:tcPr>
            <w:tcW w:w="359"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Nombre</w:t>
            </w:r>
          </w:p>
        </w:tc>
        <w:tc>
          <w:tcPr>
            <w:tcW w:w="359"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Nombre</w:t>
            </w:r>
          </w:p>
        </w:tc>
        <w:tc>
          <w:tcPr>
            <w:tcW w:w="357" w:type="pct"/>
            <w:tcBorders>
              <w:top w:val="nil"/>
              <w:left w:val="single" w:sz="4" w:space="0" w:color="auto"/>
              <w:bottom w:val="single" w:sz="4" w:space="0" w:color="auto"/>
              <w:right w:val="single" w:sz="8" w:space="0" w:color="auto"/>
            </w:tcBorders>
          </w:tcPr>
          <w:p w:rsidR="00D36122" w:rsidRDefault="00B56EE0">
            <w:pPr>
              <w:pStyle w:val="Text1"/>
              <w:spacing w:after="0"/>
              <w:ind w:left="11"/>
              <w:jc w:val="center"/>
              <w:rPr>
                <w:b/>
                <w:noProof/>
                <w:sz w:val="18"/>
                <w:szCs w:val="18"/>
              </w:rPr>
            </w:pPr>
            <w:r>
              <w:rPr>
                <w:b/>
                <w:noProof/>
                <w:sz w:val="18"/>
              </w:rPr>
              <w:t>%</w:t>
            </w:r>
          </w:p>
        </w:tc>
      </w:tr>
      <w:tr w:rsidR="00D36122">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rsidR="00D36122" w:rsidRDefault="00B56EE0">
            <w:pPr>
              <w:pStyle w:val="Text1"/>
              <w:spacing w:after="0"/>
              <w:ind w:left="11"/>
              <w:jc w:val="left"/>
              <w:rPr>
                <w:noProof/>
                <w:sz w:val="20"/>
                <w:szCs w:val="20"/>
              </w:rPr>
            </w:pPr>
            <w:r>
              <w:rPr>
                <w:noProof/>
                <w:sz w:val="20"/>
              </w:rPr>
              <w:t>Révision complète –</w:t>
            </w:r>
          </w:p>
          <w:p w:rsidR="00D36122" w:rsidRDefault="00B56EE0">
            <w:pPr>
              <w:pStyle w:val="Text1"/>
              <w:spacing w:after="0"/>
              <w:ind w:left="11"/>
              <w:jc w:val="left"/>
              <w:rPr>
                <w:noProof/>
                <w:sz w:val="20"/>
                <w:szCs w:val="20"/>
              </w:rPr>
            </w:pPr>
            <w:r>
              <w:rPr>
                <w:noProof/>
                <w:sz w:val="20"/>
              </w:rPr>
              <w:t>Accès intégral autorisé</w:t>
            </w:r>
          </w:p>
        </w:tc>
        <w:tc>
          <w:tcPr>
            <w:tcW w:w="360" w:type="pct"/>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38</w:t>
            </w:r>
          </w:p>
        </w:tc>
        <w:tc>
          <w:tcPr>
            <w:tcW w:w="359" w:type="pct"/>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20,11</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51</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18,75</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22</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9,57</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11</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5,02</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14</w:t>
            </w:r>
          </w:p>
        </w:tc>
        <w:tc>
          <w:tcPr>
            <w:tcW w:w="357"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5,43</w:t>
            </w:r>
          </w:p>
        </w:tc>
      </w:tr>
      <w:tr w:rsidR="00D36122">
        <w:trPr>
          <w:trHeight w:val="255"/>
        </w:trPr>
        <w:tc>
          <w:tcPr>
            <w:tcW w:w="1410" w:type="pct"/>
            <w:tcBorders>
              <w:top w:val="nil"/>
              <w:left w:val="single" w:sz="8" w:space="0" w:color="auto"/>
              <w:bottom w:val="single" w:sz="4" w:space="0" w:color="auto"/>
              <w:right w:val="single" w:sz="8" w:space="0" w:color="auto"/>
            </w:tcBorders>
            <w:noWrap/>
            <w:vAlign w:val="bottom"/>
          </w:tcPr>
          <w:p w:rsidR="00D36122" w:rsidRDefault="00B56EE0">
            <w:pPr>
              <w:pStyle w:val="Text1"/>
              <w:spacing w:after="0"/>
              <w:ind w:left="11"/>
              <w:jc w:val="left"/>
              <w:rPr>
                <w:noProof/>
                <w:sz w:val="20"/>
                <w:szCs w:val="20"/>
              </w:rPr>
            </w:pPr>
            <w:r>
              <w:rPr>
                <w:noProof/>
                <w:sz w:val="20"/>
              </w:rPr>
              <w:t xml:space="preserve">Révision partielle – </w:t>
            </w:r>
          </w:p>
          <w:p w:rsidR="00D36122" w:rsidRDefault="00B56EE0">
            <w:pPr>
              <w:pStyle w:val="Text1"/>
              <w:spacing w:after="0"/>
              <w:ind w:left="11"/>
              <w:jc w:val="left"/>
              <w:rPr>
                <w:noProof/>
                <w:sz w:val="20"/>
                <w:szCs w:val="20"/>
              </w:rPr>
            </w:pPr>
            <w:r>
              <w:rPr>
                <w:noProof/>
                <w:sz w:val="20"/>
              </w:rPr>
              <w:t>Accès partiel autorisé</w:t>
            </w:r>
          </w:p>
        </w:tc>
        <w:tc>
          <w:tcPr>
            <w:tcW w:w="360" w:type="pct"/>
            <w:tcBorders>
              <w:top w:val="nil"/>
              <w:left w:val="single" w:sz="4" w:space="0" w:color="auto"/>
              <w:bottom w:val="single" w:sz="4" w:space="0" w:color="auto"/>
              <w:right w:val="single" w:sz="4" w:space="0" w:color="auto"/>
            </w:tcBorders>
            <w:vAlign w:val="center"/>
          </w:tcPr>
          <w:p w:rsidR="00D36122" w:rsidRDefault="00B56EE0">
            <w:pPr>
              <w:pStyle w:val="Text1"/>
              <w:spacing w:after="0" w:line="360" w:lineRule="auto"/>
              <w:ind w:left="11"/>
              <w:jc w:val="center"/>
              <w:rPr>
                <w:noProof/>
                <w:sz w:val="18"/>
                <w:szCs w:val="18"/>
              </w:rPr>
            </w:pPr>
            <w:r>
              <w:rPr>
                <w:noProof/>
                <w:sz w:val="18"/>
              </w:rPr>
              <w:t>45</w:t>
            </w:r>
          </w:p>
        </w:tc>
        <w:tc>
          <w:tcPr>
            <w:tcW w:w="359" w:type="pct"/>
            <w:tcBorders>
              <w:top w:val="nil"/>
              <w:left w:val="single" w:sz="4" w:space="0" w:color="auto"/>
              <w:bottom w:val="single" w:sz="4" w:space="0" w:color="auto"/>
              <w:right w:val="single" w:sz="4" w:space="0" w:color="auto"/>
            </w:tcBorders>
            <w:vAlign w:val="center"/>
          </w:tcPr>
          <w:p w:rsidR="00D36122" w:rsidRDefault="00B56EE0">
            <w:pPr>
              <w:pStyle w:val="Text1"/>
              <w:spacing w:after="0" w:line="360" w:lineRule="auto"/>
              <w:ind w:left="11"/>
              <w:jc w:val="center"/>
              <w:rPr>
                <w:noProof/>
                <w:sz w:val="18"/>
                <w:szCs w:val="18"/>
              </w:rPr>
            </w:pPr>
            <w:r>
              <w:rPr>
                <w:noProof/>
                <w:sz w:val="18"/>
              </w:rPr>
              <w:t>23,81</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67</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24,63</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73</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31,74</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103</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47,03</w:t>
            </w:r>
          </w:p>
        </w:tc>
        <w:tc>
          <w:tcPr>
            <w:tcW w:w="359"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107</w:t>
            </w:r>
          </w:p>
        </w:tc>
        <w:tc>
          <w:tcPr>
            <w:tcW w:w="357" w:type="pct"/>
            <w:tcBorders>
              <w:top w:val="nil"/>
              <w:left w:val="single" w:sz="4" w:space="0" w:color="auto"/>
              <w:bottom w:val="single" w:sz="4" w:space="0" w:color="auto"/>
              <w:right w:val="single" w:sz="8" w:space="0" w:color="auto"/>
            </w:tcBorders>
            <w:vAlign w:val="center"/>
          </w:tcPr>
          <w:p w:rsidR="00D36122" w:rsidRDefault="00B56EE0">
            <w:pPr>
              <w:pStyle w:val="Text1"/>
              <w:spacing w:after="0" w:line="360" w:lineRule="auto"/>
              <w:ind w:left="11"/>
              <w:jc w:val="center"/>
              <w:rPr>
                <w:noProof/>
                <w:sz w:val="18"/>
                <w:szCs w:val="18"/>
              </w:rPr>
            </w:pPr>
            <w:r>
              <w:rPr>
                <w:noProof/>
                <w:sz w:val="18"/>
              </w:rPr>
              <w:t>41,47</w:t>
            </w:r>
          </w:p>
        </w:tc>
      </w:tr>
      <w:tr w:rsidR="00D36122">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rsidR="00D36122" w:rsidRDefault="00B56EE0">
            <w:pPr>
              <w:pStyle w:val="Text1"/>
              <w:spacing w:after="0"/>
              <w:ind w:left="11"/>
              <w:jc w:val="left"/>
              <w:rPr>
                <w:noProof/>
                <w:sz w:val="20"/>
                <w:szCs w:val="20"/>
              </w:rPr>
            </w:pPr>
            <w:r>
              <w:rPr>
                <w:noProof/>
                <w:sz w:val="20"/>
              </w:rPr>
              <w:t>Confirmation de la réponse initiale –</w:t>
            </w:r>
          </w:p>
          <w:p w:rsidR="00D36122" w:rsidRDefault="00B56EE0">
            <w:pPr>
              <w:pStyle w:val="Text1"/>
              <w:spacing w:after="0"/>
              <w:ind w:left="11"/>
              <w:jc w:val="left"/>
              <w:rPr>
                <w:noProof/>
                <w:sz w:val="20"/>
                <w:szCs w:val="20"/>
              </w:rPr>
            </w:pPr>
            <w:r>
              <w:rPr>
                <w:noProof/>
                <w:sz w:val="20"/>
              </w:rPr>
              <w:t>Accès refusé</w:t>
            </w:r>
          </w:p>
        </w:tc>
        <w:tc>
          <w:tcPr>
            <w:tcW w:w="360" w:type="pct"/>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106</w:t>
            </w:r>
          </w:p>
        </w:tc>
        <w:tc>
          <w:tcPr>
            <w:tcW w:w="359" w:type="pct"/>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56,08</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154</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56,62</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135</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58,70</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105</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47,95</w:t>
            </w:r>
          </w:p>
        </w:tc>
        <w:tc>
          <w:tcPr>
            <w:tcW w:w="359"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137</w:t>
            </w:r>
          </w:p>
        </w:tc>
        <w:tc>
          <w:tcPr>
            <w:tcW w:w="357" w:type="pct"/>
            <w:tcBorders>
              <w:top w:val="nil"/>
              <w:left w:val="single" w:sz="4" w:space="0" w:color="auto"/>
              <w:bottom w:val="single" w:sz="4" w:space="0" w:color="auto"/>
              <w:right w:val="single" w:sz="8" w:space="0" w:color="auto"/>
            </w:tcBorders>
            <w:shd w:val="clear" w:color="auto" w:fill="C6D9F1"/>
            <w:vAlign w:val="center"/>
          </w:tcPr>
          <w:p w:rsidR="00D36122" w:rsidRDefault="00B56EE0">
            <w:pPr>
              <w:pStyle w:val="Text1"/>
              <w:spacing w:after="0" w:line="360" w:lineRule="auto"/>
              <w:ind w:left="11"/>
              <w:jc w:val="center"/>
              <w:rPr>
                <w:noProof/>
                <w:sz w:val="18"/>
                <w:szCs w:val="18"/>
              </w:rPr>
            </w:pPr>
            <w:r>
              <w:rPr>
                <w:noProof/>
                <w:sz w:val="18"/>
              </w:rPr>
              <w:t>53,10</w:t>
            </w:r>
          </w:p>
        </w:tc>
      </w:tr>
      <w:tr w:rsidR="00D36122">
        <w:trPr>
          <w:trHeight w:val="270"/>
        </w:trPr>
        <w:tc>
          <w:tcPr>
            <w:tcW w:w="1410" w:type="pct"/>
            <w:tcBorders>
              <w:top w:val="nil"/>
              <w:left w:val="single" w:sz="8" w:space="0" w:color="auto"/>
              <w:bottom w:val="single" w:sz="8" w:space="0" w:color="auto"/>
              <w:right w:val="single" w:sz="8" w:space="0" w:color="auto"/>
            </w:tcBorders>
            <w:noWrap/>
            <w:vAlign w:val="bottom"/>
          </w:tcPr>
          <w:p w:rsidR="00D36122" w:rsidRDefault="00B56EE0">
            <w:pPr>
              <w:pStyle w:val="Text1"/>
              <w:ind w:left="11"/>
              <w:jc w:val="left"/>
              <w:rPr>
                <w:b/>
                <w:noProof/>
                <w:sz w:val="20"/>
                <w:szCs w:val="20"/>
              </w:rPr>
            </w:pPr>
            <w:r>
              <w:rPr>
                <w:b/>
                <w:noProof/>
                <w:sz w:val="20"/>
              </w:rPr>
              <w:t>Total</w:t>
            </w:r>
          </w:p>
        </w:tc>
        <w:tc>
          <w:tcPr>
            <w:tcW w:w="360" w:type="pct"/>
            <w:tcBorders>
              <w:top w:val="nil"/>
              <w:left w:val="single" w:sz="4" w:space="0" w:color="auto"/>
              <w:bottom w:val="single" w:sz="8" w:space="0" w:color="auto"/>
              <w:right w:val="single" w:sz="4" w:space="0" w:color="auto"/>
            </w:tcBorders>
            <w:vAlign w:val="center"/>
          </w:tcPr>
          <w:p w:rsidR="00D36122" w:rsidRDefault="00B56EE0">
            <w:pPr>
              <w:pStyle w:val="Text1"/>
              <w:spacing w:after="0"/>
              <w:ind w:left="11"/>
              <w:jc w:val="center"/>
              <w:rPr>
                <w:b/>
                <w:noProof/>
                <w:sz w:val="18"/>
                <w:szCs w:val="18"/>
              </w:rPr>
            </w:pPr>
            <w:r>
              <w:rPr>
                <w:b/>
                <w:noProof/>
                <w:sz w:val="18"/>
              </w:rPr>
              <w:t>189</w:t>
            </w:r>
          </w:p>
        </w:tc>
        <w:tc>
          <w:tcPr>
            <w:tcW w:w="359" w:type="pct"/>
            <w:tcBorders>
              <w:top w:val="nil"/>
              <w:left w:val="single" w:sz="4" w:space="0" w:color="auto"/>
              <w:bottom w:val="single" w:sz="8" w:space="0" w:color="auto"/>
              <w:right w:val="single" w:sz="4" w:space="0" w:color="auto"/>
            </w:tcBorders>
            <w:vAlign w:val="center"/>
          </w:tcPr>
          <w:p w:rsidR="00D36122" w:rsidRDefault="00B56EE0">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272</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230</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219</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b/>
                <w:noProof/>
                <w:sz w:val="18"/>
                <w:szCs w:val="18"/>
              </w:rPr>
            </w:pPr>
            <w:r>
              <w:rPr>
                <w:b/>
                <w:noProof/>
                <w:sz w:val="18"/>
              </w:rPr>
              <w:t>258</w:t>
            </w:r>
          </w:p>
        </w:tc>
        <w:tc>
          <w:tcPr>
            <w:tcW w:w="357" w:type="pct"/>
            <w:tcBorders>
              <w:top w:val="nil"/>
              <w:left w:val="single" w:sz="4" w:space="0" w:color="auto"/>
              <w:bottom w:val="single" w:sz="8" w:space="0" w:color="auto"/>
              <w:right w:val="single" w:sz="8" w:space="0" w:color="auto"/>
            </w:tcBorders>
            <w:vAlign w:val="center"/>
          </w:tcPr>
          <w:p w:rsidR="00D36122" w:rsidRDefault="00B56EE0">
            <w:pPr>
              <w:pStyle w:val="Text1"/>
              <w:spacing w:after="0"/>
              <w:ind w:left="11"/>
              <w:jc w:val="center"/>
              <w:rPr>
                <w:noProof/>
                <w:sz w:val="18"/>
                <w:szCs w:val="18"/>
              </w:rPr>
            </w:pPr>
            <w:r>
              <w:rPr>
                <w:noProof/>
                <w:sz w:val="18"/>
              </w:rPr>
              <w:t>100</w:t>
            </w:r>
          </w:p>
        </w:tc>
      </w:tr>
    </w:tbl>
    <w:p w:rsidR="00D36122" w:rsidRDefault="00B56EE0">
      <w:pPr>
        <w:pStyle w:val="Heading1"/>
        <w:numPr>
          <w:ilvl w:val="0"/>
          <w:numId w:val="34"/>
        </w:numPr>
        <w:tabs>
          <w:tab w:val="clear" w:pos="850"/>
          <w:tab w:val="num" w:pos="992"/>
        </w:tabs>
        <w:spacing w:before="840" w:after="600"/>
        <w:ind w:left="851" w:hanging="851"/>
        <w:rPr>
          <w:noProof/>
        </w:rPr>
      </w:pPr>
      <w:r>
        <w:rPr>
          <w:noProof/>
        </w:rPr>
        <w:t>Refus d’accès par exception appliquée (%)</w:t>
      </w:r>
    </w:p>
    <w:tbl>
      <w:tblPr>
        <w:tblW w:w="9915" w:type="dxa"/>
        <w:tblInd w:w="-34" w:type="dxa"/>
        <w:tblLayout w:type="fixed"/>
        <w:tblLook w:val="0000" w:firstRow="0" w:lastRow="0" w:firstColumn="0" w:lastColumn="0" w:noHBand="0" w:noVBand="0"/>
      </w:tblPr>
      <w:tblGrid>
        <w:gridCol w:w="4412"/>
        <w:gridCol w:w="1305"/>
        <w:gridCol w:w="1305"/>
        <w:gridCol w:w="283"/>
        <w:gridCol w:w="1305"/>
        <w:gridCol w:w="1305"/>
      </w:tblGrid>
      <w:tr w:rsidR="00D36122">
        <w:trPr>
          <w:trHeight w:val="567"/>
        </w:trPr>
        <w:tc>
          <w:tcPr>
            <w:tcW w:w="4412" w:type="dxa"/>
            <w:vMerge w:val="restart"/>
            <w:tcBorders>
              <w:top w:val="single" w:sz="4" w:space="0" w:color="auto"/>
              <w:left w:val="single" w:sz="4" w:space="0" w:color="auto"/>
              <w:right w:val="single" w:sz="4" w:space="0" w:color="auto"/>
            </w:tcBorders>
            <w:noWrap/>
            <w:vAlign w:val="center"/>
          </w:tcPr>
          <w:p w:rsidR="00D36122" w:rsidRDefault="00B56EE0">
            <w:pPr>
              <w:spacing w:after="0"/>
              <w:jc w:val="center"/>
              <w:rPr>
                <w:b/>
                <w:noProof/>
                <w:sz w:val="20"/>
                <w:szCs w:val="20"/>
              </w:rPr>
            </w:pPr>
            <w:r>
              <w:rPr>
                <w:b/>
                <w:noProof/>
                <w:sz w:val="20"/>
              </w:rPr>
              <w:t xml:space="preserve">Exceptions énoncées à l’article 4 du règlement (CE) </w:t>
            </w:r>
            <w:r>
              <w:rPr>
                <w:b/>
                <w:noProof/>
                <w:sz w:val="20"/>
              </w:rPr>
              <w:t>nº 1049/2001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D36122" w:rsidRDefault="00B56EE0">
            <w:pPr>
              <w:spacing w:after="0"/>
              <w:jc w:val="center"/>
              <w:rPr>
                <w:b/>
                <w:noProof/>
                <w:sz w:val="20"/>
                <w:szCs w:val="20"/>
              </w:rPr>
            </w:pPr>
            <w:r>
              <w:rPr>
                <w:b/>
                <w:noProof/>
                <w:sz w:val="20"/>
              </w:rPr>
              <w:t>PHASE INITIALE</w:t>
            </w:r>
          </w:p>
        </w:tc>
        <w:tc>
          <w:tcPr>
            <w:tcW w:w="283" w:type="dxa"/>
            <w:tcBorders>
              <w:left w:val="single" w:sz="4" w:space="0" w:color="auto"/>
              <w:right w:val="single" w:sz="4" w:space="0" w:color="auto"/>
            </w:tcBorders>
            <w:shd w:val="clear" w:color="auto" w:fill="auto"/>
            <w:vAlign w:val="center"/>
          </w:tcPr>
          <w:p w:rsidR="00D36122" w:rsidRDefault="00D36122">
            <w:pPr>
              <w:spacing w:after="0"/>
              <w:jc w:val="center"/>
              <w:rPr>
                <w:b/>
                <w:noProof/>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D36122" w:rsidRDefault="00B56EE0">
            <w:pPr>
              <w:pStyle w:val="Text1"/>
              <w:spacing w:after="0"/>
              <w:ind w:left="12" w:firstLine="12"/>
              <w:jc w:val="center"/>
              <w:rPr>
                <w:b/>
                <w:noProof/>
                <w:sz w:val="20"/>
                <w:szCs w:val="20"/>
              </w:rPr>
            </w:pPr>
            <w:r>
              <w:rPr>
                <w:b/>
                <w:noProof/>
                <w:sz w:val="20"/>
              </w:rPr>
              <w:t>PHASE CONFIRMATIVE</w:t>
            </w:r>
          </w:p>
        </w:tc>
      </w:tr>
      <w:tr w:rsidR="00D36122">
        <w:trPr>
          <w:trHeight w:val="567"/>
        </w:trPr>
        <w:tc>
          <w:tcPr>
            <w:tcW w:w="4412" w:type="dxa"/>
            <w:vMerge/>
            <w:tcBorders>
              <w:left w:val="single" w:sz="4" w:space="0" w:color="auto"/>
              <w:bottom w:val="single" w:sz="4" w:space="0" w:color="auto"/>
              <w:right w:val="single" w:sz="4" w:space="0" w:color="auto"/>
            </w:tcBorders>
            <w:noWrap/>
            <w:vAlign w:val="bottom"/>
          </w:tcPr>
          <w:p w:rsidR="00D36122" w:rsidRDefault="00D36122">
            <w:pPr>
              <w:spacing w:after="0"/>
              <w:rPr>
                <w:noProof/>
                <w:sz w:val="20"/>
                <w:szCs w:val="20"/>
              </w:rPr>
            </w:pPr>
            <w:bookmarkStart w:id="2" w:name="_CopyToNewDocument_"/>
            <w:bookmarkEnd w:id="2"/>
          </w:p>
        </w:tc>
        <w:tc>
          <w:tcPr>
            <w:tcW w:w="1305" w:type="dxa"/>
            <w:tcBorders>
              <w:top w:val="single" w:sz="4" w:space="0" w:color="auto"/>
              <w:left w:val="single" w:sz="4" w:space="0" w:color="auto"/>
              <w:bottom w:val="single" w:sz="4" w:space="0" w:color="auto"/>
              <w:right w:val="single" w:sz="4" w:space="0" w:color="auto"/>
            </w:tcBorders>
          </w:tcPr>
          <w:p w:rsidR="00D36122" w:rsidRDefault="00B56EE0">
            <w:pPr>
              <w:spacing w:after="0"/>
              <w:jc w:val="center"/>
              <w:rPr>
                <w:b/>
                <w:noProof/>
                <w:sz w:val="20"/>
                <w:szCs w:val="20"/>
              </w:rPr>
            </w:pPr>
            <w:r>
              <w:rPr>
                <w:b/>
                <w:noProof/>
                <w:sz w:val="20"/>
              </w:rPr>
              <w:t>2016</w:t>
            </w:r>
          </w:p>
        </w:tc>
        <w:tc>
          <w:tcPr>
            <w:tcW w:w="1305" w:type="dxa"/>
            <w:tcBorders>
              <w:top w:val="single" w:sz="4" w:space="0" w:color="auto"/>
              <w:left w:val="single" w:sz="4" w:space="0" w:color="auto"/>
              <w:bottom w:val="single" w:sz="4" w:space="0" w:color="auto"/>
              <w:right w:val="single" w:sz="4" w:space="0" w:color="auto"/>
            </w:tcBorders>
          </w:tcPr>
          <w:p w:rsidR="00D36122" w:rsidRDefault="00B56EE0">
            <w:pPr>
              <w:spacing w:after="0"/>
              <w:jc w:val="center"/>
              <w:rPr>
                <w:b/>
                <w:noProof/>
                <w:sz w:val="20"/>
                <w:szCs w:val="20"/>
              </w:rPr>
            </w:pPr>
            <w:r>
              <w:rPr>
                <w:b/>
                <w:noProof/>
                <w:sz w:val="20"/>
              </w:rPr>
              <w:t>2017</w:t>
            </w:r>
          </w:p>
        </w:tc>
        <w:tc>
          <w:tcPr>
            <w:tcW w:w="283" w:type="dxa"/>
            <w:tcBorders>
              <w:left w:val="single" w:sz="4" w:space="0" w:color="auto"/>
              <w:right w:val="single" w:sz="4" w:space="0" w:color="auto"/>
            </w:tcBorders>
            <w:shd w:val="clear" w:color="auto" w:fill="auto"/>
          </w:tcPr>
          <w:p w:rsidR="00D36122" w:rsidRDefault="00D36122">
            <w:pPr>
              <w:spacing w:after="0"/>
              <w:jc w:val="center"/>
              <w:rPr>
                <w:b/>
                <w:noProof/>
                <w:sz w:val="20"/>
                <w:szCs w:val="20"/>
              </w:rPr>
            </w:pPr>
          </w:p>
        </w:tc>
        <w:tc>
          <w:tcPr>
            <w:tcW w:w="1305" w:type="dxa"/>
            <w:tcBorders>
              <w:top w:val="single" w:sz="4" w:space="0" w:color="auto"/>
              <w:left w:val="single" w:sz="4" w:space="0" w:color="auto"/>
              <w:bottom w:val="single" w:sz="4" w:space="0" w:color="auto"/>
              <w:right w:val="single" w:sz="4" w:space="0" w:color="auto"/>
            </w:tcBorders>
          </w:tcPr>
          <w:p w:rsidR="00D36122" w:rsidRDefault="00B56EE0">
            <w:pPr>
              <w:pStyle w:val="Text1"/>
              <w:spacing w:after="0"/>
              <w:ind w:left="12" w:firstLine="12"/>
              <w:jc w:val="center"/>
              <w:rPr>
                <w:b/>
                <w:noProof/>
                <w:sz w:val="20"/>
                <w:szCs w:val="20"/>
              </w:rPr>
            </w:pPr>
            <w:r>
              <w:rPr>
                <w:b/>
                <w:noProof/>
                <w:sz w:val="20"/>
              </w:rPr>
              <w:t>2016</w:t>
            </w:r>
          </w:p>
        </w:tc>
        <w:tc>
          <w:tcPr>
            <w:tcW w:w="1305" w:type="dxa"/>
            <w:tcBorders>
              <w:top w:val="single" w:sz="4" w:space="0" w:color="auto"/>
              <w:left w:val="single" w:sz="4" w:space="0" w:color="auto"/>
              <w:bottom w:val="single" w:sz="4" w:space="0" w:color="auto"/>
              <w:right w:val="single" w:sz="4" w:space="0" w:color="auto"/>
            </w:tcBorders>
            <w:noWrap/>
          </w:tcPr>
          <w:p w:rsidR="00D36122" w:rsidRDefault="00B56EE0">
            <w:pPr>
              <w:pStyle w:val="Text1"/>
              <w:spacing w:after="0"/>
              <w:ind w:left="12" w:firstLine="12"/>
              <w:jc w:val="center"/>
              <w:rPr>
                <w:b/>
                <w:noProof/>
                <w:sz w:val="20"/>
                <w:szCs w:val="20"/>
              </w:rPr>
            </w:pPr>
            <w:r>
              <w:rPr>
                <w:b/>
                <w:noProof/>
                <w:sz w:val="20"/>
              </w:rPr>
              <w:t>2017</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Article 4, paragraphe 1, point a), 1</w:t>
            </w:r>
            <w:r>
              <w:rPr>
                <w:noProof/>
                <w:sz w:val="20"/>
                <w:vertAlign w:val="superscript"/>
              </w:rPr>
              <w:t>er</w:t>
            </w:r>
            <w:r>
              <w:rPr>
                <w:noProof/>
                <w:sz w:val="20"/>
              </w:rPr>
              <w:t> tiret - Protection de l’intérêt public en ce qui concerne la sécurité publique</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7,29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5,41</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0,33</w:t>
            </w:r>
          </w:p>
        </w:tc>
      </w:tr>
      <w:tr w:rsidR="00D36122">
        <w:trPr>
          <w:trHeight w:val="567"/>
        </w:trPr>
        <w:tc>
          <w:tcPr>
            <w:tcW w:w="4412" w:type="dxa"/>
            <w:tcBorders>
              <w:top w:val="nil"/>
              <w:left w:val="single" w:sz="4" w:space="0" w:color="auto"/>
              <w:bottom w:val="single" w:sz="4" w:space="0" w:color="auto"/>
              <w:right w:val="single" w:sz="4" w:space="0" w:color="auto"/>
            </w:tcBorders>
            <w:vAlign w:val="center"/>
          </w:tcPr>
          <w:p w:rsidR="00D36122" w:rsidRDefault="00B56EE0">
            <w:pPr>
              <w:spacing w:after="0"/>
              <w:rPr>
                <w:noProof/>
                <w:sz w:val="20"/>
                <w:szCs w:val="20"/>
              </w:rPr>
            </w:pPr>
            <w:r>
              <w:rPr>
                <w:noProof/>
                <w:sz w:val="20"/>
              </w:rPr>
              <w:t>Article 4, paragraphe 1, point a), 2</w:t>
            </w:r>
            <w:r>
              <w:rPr>
                <w:noProof/>
                <w:sz w:val="20"/>
                <w:vertAlign w:val="superscript"/>
              </w:rPr>
              <w:t>e</w:t>
            </w:r>
            <w:r>
              <w:rPr>
                <w:noProof/>
                <w:sz w:val="20"/>
              </w:rPr>
              <w:t xml:space="preserve"> tiret </w:t>
            </w:r>
            <w:r>
              <w:rPr>
                <w:noProof/>
                <w:sz w:val="20"/>
              </w:rPr>
              <w:t>- Protection de l’intérêt public en ce qui concerne la défense et les affaires militaires</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0,15</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0,15</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0</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0</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Article 4, paragraphe 1, point a), 3</w:t>
            </w:r>
            <w:r>
              <w:rPr>
                <w:noProof/>
                <w:sz w:val="20"/>
                <w:vertAlign w:val="superscript"/>
              </w:rPr>
              <w:t>e</w:t>
            </w:r>
            <w:r>
              <w:rPr>
                <w:noProof/>
                <w:sz w:val="20"/>
              </w:rPr>
              <w:t> tiret - Protection de l’intérêt public en ce qui concerne les relations internationales</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3,39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4,03</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2,39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3,97</w:t>
            </w:r>
          </w:p>
        </w:tc>
      </w:tr>
      <w:tr w:rsidR="00D36122">
        <w:trPr>
          <w:trHeight w:val="567"/>
        </w:trPr>
        <w:tc>
          <w:tcPr>
            <w:tcW w:w="4412" w:type="dxa"/>
            <w:tcBorders>
              <w:top w:val="nil"/>
              <w:left w:val="single" w:sz="4" w:space="0" w:color="auto"/>
              <w:bottom w:val="single" w:sz="4" w:space="0" w:color="auto"/>
              <w:right w:val="single" w:sz="4" w:space="0" w:color="auto"/>
            </w:tcBorders>
            <w:vAlign w:val="center"/>
          </w:tcPr>
          <w:p w:rsidR="00D36122" w:rsidRDefault="00B56EE0">
            <w:pPr>
              <w:spacing w:after="0"/>
              <w:rPr>
                <w:noProof/>
                <w:sz w:val="20"/>
                <w:szCs w:val="20"/>
              </w:rPr>
            </w:pPr>
            <w:r>
              <w:rPr>
                <w:noProof/>
                <w:sz w:val="20"/>
              </w:rPr>
              <w:t>Article 4, paragraphe 1, point a), 4</w:t>
            </w:r>
            <w:r>
              <w:rPr>
                <w:noProof/>
                <w:sz w:val="20"/>
                <w:vertAlign w:val="superscript"/>
              </w:rPr>
              <w:t>e</w:t>
            </w:r>
            <w:r>
              <w:rPr>
                <w:noProof/>
                <w:sz w:val="20"/>
              </w:rPr>
              <w:t> tiret - Protection de l’intérêt public en ce qui concerne la politique financière, monétaire ou économique de l’Union ou d’un État membre</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1,42</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0,96</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2,79</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4,64</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 xml:space="preserve">Article 4, paragraphe 1, point b) - Protection de la vie </w:t>
            </w:r>
            <w:r>
              <w:rPr>
                <w:noProof/>
                <w:sz w:val="20"/>
              </w:rPr>
              <w:t>privée et de l’intégrité de l’individu</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29,76</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31,33</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28,29</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26,16</w:t>
            </w:r>
          </w:p>
        </w:tc>
      </w:tr>
      <w:tr w:rsidR="00D36122">
        <w:trPr>
          <w:trHeight w:val="567"/>
        </w:trPr>
        <w:tc>
          <w:tcPr>
            <w:tcW w:w="4412" w:type="dxa"/>
            <w:tcBorders>
              <w:top w:val="nil"/>
              <w:left w:val="single" w:sz="4" w:space="0" w:color="auto"/>
              <w:bottom w:val="single" w:sz="4" w:space="0" w:color="auto"/>
              <w:right w:val="single" w:sz="4" w:space="0" w:color="auto"/>
            </w:tcBorders>
            <w:vAlign w:val="center"/>
          </w:tcPr>
          <w:p w:rsidR="00D36122" w:rsidRDefault="00B56EE0">
            <w:pPr>
              <w:spacing w:after="0"/>
              <w:rPr>
                <w:noProof/>
                <w:sz w:val="20"/>
                <w:szCs w:val="20"/>
              </w:rPr>
            </w:pPr>
            <w:r>
              <w:rPr>
                <w:noProof/>
                <w:sz w:val="20"/>
              </w:rPr>
              <w:t>Article 4, paragraphe 2, 1</w:t>
            </w:r>
            <w:r>
              <w:rPr>
                <w:noProof/>
                <w:sz w:val="20"/>
                <w:vertAlign w:val="superscript"/>
              </w:rPr>
              <w:t>er</w:t>
            </w:r>
            <w:r>
              <w:rPr>
                <w:noProof/>
                <w:sz w:val="20"/>
              </w:rPr>
              <w:t> tiret - Protection des intérêts commerciaux</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13,71</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16,76</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15,94</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13,25</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Article 4, paragraphe 2, 2</w:t>
            </w:r>
            <w:r>
              <w:rPr>
                <w:noProof/>
                <w:sz w:val="20"/>
                <w:vertAlign w:val="superscript"/>
              </w:rPr>
              <w:t>e</w:t>
            </w:r>
            <w:r>
              <w:rPr>
                <w:noProof/>
                <w:sz w:val="20"/>
              </w:rPr>
              <w:t xml:space="preserve"> tiret - Protection des procédures juridictionnelles et des avis </w:t>
            </w:r>
            <w:r>
              <w:rPr>
                <w:noProof/>
                <w:sz w:val="20"/>
              </w:rPr>
              <w:t>juridiques</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4,70</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4,33</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5,58</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2,65</w:t>
            </w:r>
          </w:p>
        </w:tc>
      </w:tr>
      <w:tr w:rsidR="00D36122">
        <w:trPr>
          <w:trHeight w:val="567"/>
        </w:trPr>
        <w:tc>
          <w:tcPr>
            <w:tcW w:w="4412" w:type="dxa"/>
            <w:tcBorders>
              <w:top w:val="nil"/>
              <w:left w:val="single" w:sz="4" w:space="0" w:color="auto"/>
              <w:bottom w:val="single" w:sz="4" w:space="0" w:color="auto"/>
              <w:right w:val="single" w:sz="4" w:space="0" w:color="auto"/>
            </w:tcBorders>
            <w:vAlign w:val="center"/>
          </w:tcPr>
          <w:p w:rsidR="00D36122" w:rsidRDefault="00B56EE0">
            <w:pPr>
              <w:spacing w:after="0"/>
              <w:rPr>
                <w:noProof/>
                <w:sz w:val="20"/>
                <w:szCs w:val="20"/>
              </w:rPr>
            </w:pPr>
            <w:r>
              <w:rPr>
                <w:noProof/>
                <w:sz w:val="20"/>
              </w:rPr>
              <w:t>Article 4, paragraphe 2, 3e tiret - Protection des objectifs des activités d’inspection, d’enquête et d’audit</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16,23</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17,64</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20,32</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35,10</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Article 4, paragraphe 3, 1</w:t>
            </w:r>
            <w:r>
              <w:rPr>
                <w:noProof/>
                <w:sz w:val="20"/>
                <w:vertAlign w:val="superscript"/>
              </w:rPr>
              <w:t>er</w:t>
            </w:r>
            <w:r>
              <w:rPr>
                <w:noProof/>
                <w:sz w:val="20"/>
              </w:rPr>
              <w:t xml:space="preserve"> alinéa - Processus décisionnel où aucune décision n’a </w:t>
            </w:r>
            <w:r>
              <w:rPr>
                <w:noProof/>
                <w:sz w:val="20"/>
              </w:rPr>
              <w:t>encore été prise</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18,78</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16,33</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20,32</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11,92</w:t>
            </w:r>
          </w:p>
        </w:tc>
      </w:tr>
      <w:tr w:rsidR="00D36122">
        <w:trPr>
          <w:trHeight w:val="567"/>
        </w:trPr>
        <w:tc>
          <w:tcPr>
            <w:tcW w:w="4412" w:type="dxa"/>
            <w:tcBorders>
              <w:top w:val="nil"/>
              <w:left w:val="single" w:sz="4" w:space="0" w:color="auto"/>
              <w:bottom w:val="single" w:sz="4" w:space="0" w:color="auto"/>
              <w:right w:val="single" w:sz="4" w:space="0" w:color="auto"/>
            </w:tcBorders>
            <w:vAlign w:val="center"/>
          </w:tcPr>
          <w:p w:rsidR="00D36122" w:rsidRDefault="00B56EE0">
            <w:pPr>
              <w:spacing w:after="0"/>
              <w:rPr>
                <w:noProof/>
                <w:sz w:val="20"/>
                <w:szCs w:val="20"/>
              </w:rPr>
            </w:pPr>
            <w:r>
              <w:rPr>
                <w:noProof/>
                <w:sz w:val="20"/>
              </w:rPr>
              <w:t>Article 4, paragraphe 3, 2</w:t>
            </w:r>
            <w:r>
              <w:rPr>
                <w:noProof/>
                <w:sz w:val="20"/>
                <w:vertAlign w:val="superscript"/>
              </w:rPr>
              <w:t>e</w:t>
            </w:r>
            <w:r>
              <w:rPr>
                <w:noProof/>
                <w:sz w:val="20"/>
              </w:rPr>
              <w:t> alinéa - Processus décisionnel où une décision a déjà été prise (avis destinés à l’utilisation interne dans le cadre de délibérations et de consultations préliminaires)</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2,95</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noProof/>
                <w:sz w:val="20"/>
                <w:szCs w:val="20"/>
              </w:rPr>
            </w:pPr>
            <w:r>
              <w:rPr>
                <w:noProof/>
                <w:sz w:val="20"/>
              </w:rPr>
              <w:t>2,11</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1,99</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noProof/>
                <w:sz w:val="20"/>
                <w:szCs w:val="20"/>
              </w:rPr>
            </w:pPr>
            <w:r>
              <w:rPr>
                <w:noProof/>
                <w:sz w:val="20"/>
              </w:rPr>
              <w:t>1,99</w:t>
            </w:r>
          </w:p>
        </w:tc>
      </w:tr>
      <w:tr w:rsidR="00D36122">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rsidR="00D36122" w:rsidRDefault="00B56EE0">
            <w:pPr>
              <w:spacing w:after="0"/>
              <w:rPr>
                <w:noProof/>
                <w:sz w:val="20"/>
                <w:szCs w:val="20"/>
              </w:rPr>
            </w:pPr>
            <w:r>
              <w:rPr>
                <w:noProof/>
                <w:sz w:val="20"/>
              </w:rPr>
              <w:t>Article 4, paragraphes 4 et 5 – Refus d’un État membre ou d’un tiers</w:t>
            </w:r>
            <w:r>
              <w:rPr>
                <w:rStyle w:val="FootnoteReference"/>
                <w:noProof/>
                <w:sz w:val="20"/>
              </w:rPr>
              <w:footnoteReference w:id="2"/>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1,60</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spacing w:after="0"/>
              <w:jc w:val="center"/>
              <w:rPr>
                <w:noProof/>
                <w:sz w:val="20"/>
                <w:szCs w:val="20"/>
              </w:rPr>
            </w:pPr>
            <w:r>
              <w:rPr>
                <w:noProof/>
                <w:sz w:val="20"/>
              </w:rPr>
              <w:t>0,96</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w:t>
            </w:r>
          </w:p>
        </w:tc>
        <w:tc>
          <w:tcPr>
            <w:tcW w:w="1305" w:type="dxa"/>
            <w:tcBorders>
              <w:top w:val="nil"/>
              <w:left w:val="single" w:sz="4" w:space="0" w:color="auto"/>
              <w:bottom w:val="single" w:sz="4" w:space="0" w:color="auto"/>
              <w:right w:val="single" w:sz="4" w:space="0" w:color="auto"/>
            </w:tcBorders>
            <w:shd w:val="clear" w:color="auto" w:fill="C6D9F1"/>
            <w:vAlign w:val="center"/>
          </w:tcPr>
          <w:p w:rsidR="00D36122" w:rsidRDefault="00B56EE0">
            <w:pPr>
              <w:pStyle w:val="Text1"/>
              <w:spacing w:after="0"/>
              <w:ind w:left="11"/>
              <w:jc w:val="center"/>
              <w:rPr>
                <w:noProof/>
                <w:sz w:val="20"/>
                <w:szCs w:val="20"/>
              </w:rPr>
            </w:pPr>
            <w:r>
              <w:rPr>
                <w:noProof/>
                <w:sz w:val="20"/>
              </w:rPr>
              <w:t>/</w:t>
            </w:r>
          </w:p>
        </w:tc>
      </w:tr>
      <w:tr w:rsidR="00D36122">
        <w:trPr>
          <w:trHeight w:val="567"/>
        </w:trPr>
        <w:tc>
          <w:tcPr>
            <w:tcW w:w="4412" w:type="dxa"/>
            <w:tcBorders>
              <w:top w:val="nil"/>
              <w:left w:val="single" w:sz="4" w:space="0" w:color="auto"/>
              <w:bottom w:val="single" w:sz="4" w:space="0" w:color="auto"/>
              <w:right w:val="single" w:sz="4" w:space="0" w:color="auto"/>
            </w:tcBorders>
            <w:noWrap/>
            <w:vAlign w:val="center"/>
          </w:tcPr>
          <w:p w:rsidR="00D36122" w:rsidRDefault="00B56EE0">
            <w:pPr>
              <w:spacing w:after="0"/>
              <w:rPr>
                <w:noProof/>
                <w:sz w:val="20"/>
                <w:szCs w:val="20"/>
              </w:rPr>
            </w:pPr>
            <w:r>
              <w:rPr>
                <w:b/>
                <w:noProof/>
                <w:sz w:val="20"/>
              </w:rPr>
              <w:t>Total (%)</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b/>
                <w:noProof/>
                <w:sz w:val="20"/>
                <w:szCs w:val="20"/>
              </w:rPr>
            </w:pPr>
            <w:r>
              <w:rPr>
                <w:b/>
                <w:noProof/>
                <w:sz w:val="20"/>
              </w:rPr>
              <w:t>100</w:t>
            </w:r>
          </w:p>
        </w:tc>
        <w:tc>
          <w:tcPr>
            <w:tcW w:w="1305" w:type="dxa"/>
            <w:tcBorders>
              <w:top w:val="nil"/>
              <w:left w:val="single" w:sz="4" w:space="0" w:color="auto"/>
              <w:bottom w:val="single" w:sz="4" w:space="0" w:color="auto"/>
              <w:right w:val="single" w:sz="4" w:space="0" w:color="auto"/>
            </w:tcBorders>
            <w:vAlign w:val="center"/>
          </w:tcPr>
          <w:p w:rsidR="00D36122" w:rsidRDefault="00B56EE0">
            <w:pPr>
              <w:spacing w:after="0"/>
              <w:jc w:val="center"/>
              <w:rPr>
                <w:b/>
                <w:noProof/>
                <w:sz w:val="20"/>
                <w:szCs w:val="20"/>
              </w:rPr>
            </w:pPr>
            <w:r>
              <w:rPr>
                <w:b/>
                <w:noProof/>
                <w:sz w:val="20"/>
              </w:rPr>
              <w:t>100</w:t>
            </w:r>
          </w:p>
        </w:tc>
        <w:tc>
          <w:tcPr>
            <w:tcW w:w="283" w:type="dxa"/>
            <w:tcBorders>
              <w:top w:val="nil"/>
              <w:left w:val="single" w:sz="4" w:space="0" w:color="auto"/>
              <w:right w:val="single" w:sz="4" w:space="0" w:color="auto"/>
            </w:tcBorders>
            <w:shd w:val="clear" w:color="auto" w:fill="auto"/>
            <w:vAlign w:val="center"/>
          </w:tcPr>
          <w:p w:rsidR="00D36122" w:rsidRDefault="00D36122">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b/>
                <w:noProof/>
                <w:sz w:val="20"/>
                <w:szCs w:val="20"/>
              </w:rPr>
            </w:pPr>
            <w:r>
              <w:rPr>
                <w:b/>
                <w:noProof/>
                <w:sz w:val="20"/>
              </w:rPr>
              <w:t>100</w:t>
            </w:r>
          </w:p>
        </w:tc>
        <w:tc>
          <w:tcPr>
            <w:tcW w:w="1305" w:type="dxa"/>
            <w:tcBorders>
              <w:top w:val="nil"/>
              <w:left w:val="single" w:sz="4" w:space="0" w:color="auto"/>
              <w:bottom w:val="single" w:sz="4" w:space="0" w:color="auto"/>
              <w:right w:val="single" w:sz="4" w:space="0" w:color="auto"/>
            </w:tcBorders>
            <w:vAlign w:val="center"/>
          </w:tcPr>
          <w:p w:rsidR="00D36122" w:rsidRDefault="00B56EE0">
            <w:pPr>
              <w:pStyle w:val="Text1"/>
              <w:spacing w:after="0"/>
              <w:ind w:left="11"/>
              <w:jc w:val="center"/>
              <w:rPr>
                <w:b/>
                <w:noProof/>
                <w:sz w:val="20"/>
                <w:szCs w:val="20"/>
              </w:rPr>
            </w:pPr>
            <w:r>
              <w:rPr>
                <w:b/>
                <w:noProof/>
                <w:sz w:val="20"/>
              </w:rPr>
              <w:t>100</w:t>
            </w:r>
          </w:p>
        </w:tc>
      </w:tr>
    </w:tbl>
    <w:p w:rsidR="00D36122" w:rsidRDefault="00B56EE0">
      <w:pPr>
        <w:pStyle w:val="Heading1"/>
        <w:numPr>
          <w:ilvl w:val="0"/>
          <w:numId w:val="34"/>
        </w:numPr>
        <w:tabs>
          <w:tab w:val="clear" w:pos="850"/>
          <w:tab w:val="num" w:pos="992"/>
        </w:tabs>
        <w:spacing w:before="0" w:after="600"/>
        <w:ind w:left="851" w:hanging="851"/>
        <w:rPr>
          <w:noProof/>
        </w:rPr>
      </w:pPr>
      <w:r>
        <w:rPr>
          <w:noProof/>
        </w:rPr>
        <w:br w:type="page"/>
        <w:t>Catégorie socioprofessionnelle des demandeurs (%)</w:t>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13"/>
        <w:gridCol w:w="1524"/>
        <w:gridCol w:w="1524"/>
        <w:gridCol w:w="273"/>
        <w:gridCol w:w="1562"/>
        <w:gridCol w:w="1562"/>
      </w:tblGrid>
      <w:tr w:rsidR="00D36122">
        <w:trPr>
          <w:trHeight w:val="528"/>
        </w:trPr>
        <w:tc>
          <w:tcPr>
            <w:tcW w:w="3513" w:type="dxa"/>
            <w:vMerge w:val="restart"/>
          </w:tcPr>
          <w:p w:rsidR="00D36122" w:rsidRDefault="00D36122">
            <w:pPr>
              <w:spacing w:after="0"/>
              <w:rPr>
                <w:noProof/>
                <w:sz w:val="20"/>
                <w:szCs w:val="20"/>
              </w:rPr>
            </w:pPr>
          </w:p>
        </w:tc>
        <w:tc>
          <w:tcPr>
            <w:tcW w:w="3048" w:type="dxa"/>
            <w:gridSpan w:val="2"/>
            <w:tcBorders>
              <w:right w:val="single" w:sz="8" w:space="0" w:color="auto"/>
            </w:tcBorders>
            <w:shd w:val="clear" w:color="auto" w:fill="B8CCE4"/>
            <w:vAlign w:val="center"/>
          </w:tcPr>
          <w:p w:rsidR="00D36122" w:rsidRDefault="00B56EE0">
            <w:pPr>
              <w:spacing w:after="0"/>
              <w:jc w:val="center"/>
              <w:rPr>
                <w:b/>
                <w:noProof/>
                <w:sz w:val="20"/>
                <w:szCs w:val="20"/>
              </w:rPr>
            </w:pPr>
            <w:r>
              <w:rPr>
                <w:b/>
                <w:noProof/>
                <w:sz w:val="20"/>
              </w:rPr>
              <w:t>PHASE INITIALE</w:t>
            </w:r>
          </w:p>
        </w:tc>
        <w:tc>
          <w:tcPr>
            <w:tcW w:w="273" w:type="dxa"/>
            <w:tcBorders>
              <w:top w:val="nil"/>
              <w:left w:val="single" w:sz="8" w:space="0" w:color="auto"/>
              <w:bottom w:val="nil"/>
              <w:right w:val="single" w:sz="8" w:space="0" w:color="auto"/>
            </w:tcBorders>
            <w:shd w:val="clear" w:color="auto" w:fill="auto"/>
            <w:vAlign w:val="center"/>
          </w:tcPr>
          <w:p w:rsidR="00D36122" w:rsidRDefault="00D36122">
            <w:pPr>
              <w:spacing w:after="0"/>
              <w:jc w:val="center"/>
              <w:rPr>
                <w:b/>
                <w:noProof/>
                <w:sz w:val="20"/>
                <w:szCs w:val="20"/>
              </w:rPr>
            </w:pPr>
          </w:p>
        </w:tc>
        <w:tc>
          <w:tcPr>
            <w:tcW w:w="3124" w:type="dxa"/>
            <w:gridSpan w:val="2"/>
            <w:tcBorders>
              <w:left w:val="single" w:sz="8" w:space="0" w:color="auto"/>
            </w:tcBorders>
            <w:shd w:val="clear" w:color="auto" w:fill="B8CCE4"/>
            <w:vAlign w:val="center"/>
          </w:tcPr>
          <w:p w:rsidR="00D36122" w:rsidRDefault="00B56EE0">
            <w:pPr>
              <w:spacing w:after="0"/>
              <w:jc w:val="center"/>
              <w:rPr>
                <w:b/>
                <w:noProof/>
                <w:sz w:val="20"/>
                <w:szCs w:val="20"/>
              </w:rPr>
            </w:pPr>
            <w:r>
              <w:rPr>
                <w:b/>
                <w:noProof/>
                <w:sz w:val="20"/>
              </w:rPr>
              <w:t>PHASE CONFIRMATIVE</w:t>
            </w:r>
          </w:p>
        </w:tc>
      </w:tr>
      <w:tr w:rsidR="00D36122">
        <w:trPr>
          <w:trHeight w:val="60"/>
        </w:trPr>
        <w:tc>
          <w:tcPr>
            <w:tcW w:w="3513" w:type="dxa"/>
            <w:vMerge/>
          </w:tcPr>
          <w:p w:rsidR="00D36122" w:rsidRDefault="00D36122">
            <w:pPr>
              <w:spacing w:after="0"/>
              <w:rPr>
                <w:noProof/>
                <w:sz w:val="20"/>
                <w:szCs w:val="20"/>
              </w:rPr>
            </w:pPr>
          </w:p>
        </w:tc>
        <w:tc>
          <w:tcPr>
            <w:tcW w:w="1524" w:type="dxa"/>
          </w:tcPr>
          <w:p w:rsidR="00D36122" w:rsidRDefault="00B56EE0">
            <w:pPr>
              <w:jc w:val="center"/>
              <w:rPr>
                <w:b/>
                <w:noProof/>
                <w:sz w:val="20"/>
                <w:szCs w:val="20"/>
              </w:rPr>
            </w:pPr>
            <w:r>
              <w:rPr>
                <w:b/>
                <w:noProof/>
                <w:sz w:val="20"/>
              </w:rPr>
              <w:t>2016</w:t>
            </w:r>
          </w:p>
        </w:tc>
        <w:tc>
          <w:tcPr>
            <w:tcW w:w="1524" w:type="dxa"/>
            <w:tcBorders>
              <w:right w:val="single" w:sz="8" w:space="0" w:color="auto"/>
            </w:tcBorders>
          </w:tcPr>
          <w:p w:rsidR="00D36122" w:rsidRDefault="00B56EE0">
            <w:pPr>
              <w:jc w:val="center"/>
              <w:rPr>
                <w:b/>
                <w:noProof/>
                <w:sz w:val="20"/>
                <w:szCs w:val="20"/>
              </w:rPr>
            </w:pPr>
            <w:r>
              <w:rPr>
                <w:b/>
                <w:noProof/>
                <w:sz w:val="20"/>
              </w:rPr>
              <w:t>2017</w:t>
            </w:r>
          </w:p>
        </w:tc>
        <w:tc>
          <w:tcPr>
            <w:tcW w:w="273" w:type="dxa"/>
            <w:tcBorders>
              <w:top w:val="nil"/>
              <w:left w:val="single" w:sz="8" w:space="0" w:color="auto"/>
              <w:bottom w:val="nil"/>
              <w:right w:val="single" w:sz="8" w:space="0" w:color="auto"/>
            </w:tcBorders>
            <w:shd w:val="clear" w:color="auto" w:fill="auto"/>
            <w:vAlign w:val="center"/>
          </w:tcPr>
          <w:p w:rsidR="00D36122" w:rsidRDefault="00D36122">
            <w:pPr>
              <w:jc w:val="center"/>
              <w:rPr>
                <w:b/>
                <w:noProof/>
                <w:sz w:val="20"/>
                <w:szCs w:val="20"/>
              </w:rPr>
            </w:pPr>
          </w:p>
        </w:tc>
        <w:tc>
          <w:tcPr>
            <w:tcW w:w="1562" w:type="dxa"/>
            <w:tcBorders>
              <w:left w:val="single" w:sz="8" w:space="0" w:color="auto"/>
            </w:tcBorders>
            <w:vAlign w:val="center"/>
          </w:tcPr>
          <w:p w:rsidR="00D36122" w:rsidRDefault="00B56EE0">
            <w:pPr>
              <w:jc w:val="center"/>
              <w:rPr>
                <w:b/>
                <w:noProof/>
                <w:sz w:val="20"/>
                <w:szCs w:val="20"/>
              </w:rPr>
            </w:pPr>
            <w:r>
              <w:rPr>
                <w:b/>
                <w:noProof/>
                <w:sz w:val="20"/>
              </w:rPr>
              <w:t>2016</w:t>
            </w:r>
          </w:p>
        </w:tc>
        <w:tc>
          <w:tcPr>
            <w:tcW w:w="1562" w:type="dxa"/>
            <w:vAlign w:val="center"/>
          </w:tcPr>
          <w:p w:rsidR="00D36122" w:rsidRDefault="00B56EE0">
            <w:pPr>
              <w:jc w:val="center"/>
              <w:rPr>
                <w:b/>
                <w:noProof/>
                <w:sz w:val="20"/>
                <w:szCs w:val="20"/>
              </w:rPr>
            </w:pPr>
            <w:r>
              <w:rPr>
                <w:b/>
                <w:noProof/>
                <w:sz w:val="20"/>
              </w:rPr>
              <w:t>2017</w:t>
            </w:r>
          </w:p>
        </w:tc>
      </w:tr>
      <w:tr w:rsidR="00D36122">
        <w:trPr>
          <w:trHeight w:val="315"/>
        </w:trPr>
        <w:tc>
          <w:tcPr>
            <w:tcW w:w="3513" w:type="dxa"/>
            <w:shd w:val="clear" w:color="auto" w:fill="C6D9F1"/>
          </w:tcPr>
          <w:p w:rsidR="00D36122" w:rsidRDefault="00B56EE0">
            <w:pPr>
              <w:spacing w:after="0"/>
              <w:rPr>
                <w:noProof/>
                <w:sz w:val="20"/>
                <w:szCs w:val="20"/>
              </w:rPr>
            </w:pPr>
            <w:r>
              <w:rPr>
                <w:noProof/>
                <w:sz w:val="20"/>
              </w:rPr>
              <w:t xml:space="preserve">Établissement </w:t>
            </w:r>
            <w:r>
              <w:rPr>
                <w:noProof/>
                <w:sz w:val="20"/>
              </w:rPr>
              <w:t>universitaire/groupe de réflexion</w:t>
            </w:r>
          </w:p>
        </w:tc>
        <w:tc>
          <w:tcPr>
            <w:tcW w:w="1524" w:type="dxa"/>
            <w:shd w:val="clear" w:color="auto" w:fill="C6D9F1"/>
            <w:vAlign w:val="bottom"/>
          </w:tcPr>
          <w:p w:rsidR="00D36122" w:rsidRDefault="00B56EE0">
            <w:pPr>
              <w:spacing w:after="0"/>
              <w:jc w:val="center"/>
              <w:rPr>
                <w:noProof/>
                <w:sz w:val="20"/>
                <w:szCs w:val="20"/>
              </w:rPr>
            </w:pPr>
            <w:r>
              <w:rPr>
                <w:noProof/>
                <w:sz w:val="20"/>
              </w:rPr>
              <w:t>15,96</w:t>
            </w:r>
          </w:p>
        </w:tc>
        <w:tc>
          <w:tcPr>
            <w:tcW w:w="1524" w:type="dxa"/>
            <w:tcBorders>
              <w:right w:val="single" w:sz="8" w:space="0" w:color="auto"/>
            </w:tcBorders>
            <w:shd w:val="clear" w:color="auto" w:fill="C6D9F1"/>
            <w:vAlign w:val="bottom"/>
          </w:tcPr>
          <w:p w:rsidR="00D36122" w:rsidRDefault="00B56EE0">
            <w:pPr>
              <w:spacing w:after="0"/>
              <w:jc w:val="center"/>
              <w:rPr>
                <w:noProof/>
                <w:sz w:val="20"/>
                <w:szCs w:val="20"/>
              </w:rPr>
            </w:pPr>
            <w:r>
              <w:rPr>
                <w:noProof/>
                <w:sz w:val="20"/>
              </w:rPr>
              <w:t>21,61</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shd w:val="clear" w:color="auto" w:fill="C6D9F1"/>
            <w:vAlign w:val="bottom"/>
          </w:tcPr>
          <w:p w:rsidR="00D36122" w:rsidRDefault="00B56EE0">
            <w:pPr>
              <w:spacing w:after="0"/>
              <w:jc w:val="center"/>
              <w:rPr>
                <w:noProof/>
                <w:sz w:val="20"/>
                <w:szCs w:val="20"/>
              </w:rPr>
            </w:pPr>
            <w:r>
              <w:rPr>
                <w:noProof/>
                <w:sz w:val="20"/>
              </w:rPr>
              <w:t>4,41</w:t>
            </w:r>
          </w:p>
        </w:tc>
        <w:tc>
          <w:tcPr>
            <w:tcW w:w="1562" w:type="dxa"/>
            <w:shd w:val="clear" w:color="auto" w:fill="C6D9F1"/>
            <w:vAlign w:val="bottom"/>
          </w:tcPr>
          <w:p w:rsidR="00D36122" w:rsidRDefault="00B56EE0">
            <w:pPr>
              <w:spacing w:after="0"/>
              <w:jc w:val="center"/>
              <w:rPr>
                <w:noProof/>
                <w:sz w:val="20"/>
                <w:szCs w:val="20"/>
              </w:rPr>
            </w:pPr>
            <w:r>
              <w:rPr>
                <w:noProof/>
                <w:sz w:val="20"/>
              </w:rPr>
              <w:t>8,36</w:t>
            </w:r>
          </w:p>
        </w:tc>
      </w:tr>
      <w:tr w:rsidR="00D36122">
        <w:trPr>
          <w:trHeight w:val="292"/>
        </w:trPr>
        <w:tc>
          <w:tcPr>
            <w:tcW w:w="3513" w:type="dxa"/>
          </w:tcPr>
          <w:p w:rsidR="00D36122" w:rsidRDefault="00B56EE0">
            <w:pPr>
              <w:spacing w:after="0"/>
              <w:rPr>
                <w:noProof/>
                <w:sz w:val="20"/>
                <w:szCs w:val="20"/>
              </w:rPr>
            </w:pPr>
            <w:r>
              <w:rPr>
                <w:noProof/>
                <w:sz w:val="20"/>
              </w:rPr>
              <w:t xml:space="preserve">Entreprise/association professionnelle </w:t>
            </w:r>
          </w:p>
        </w:tc>
        <w:tc>
          <w:tcPr>
            <w:tcW w:w="1524" w:type="dxa"/>
            <w:vAlign w:val="bottom"/>
          </w:tcPr>
          <w:p w:rsidR="00D36122" w:rsidRDefault="00B56EE0">
            <w:pPr>
              <w:spacing w:after="0"/>
              <w:jc w:val="center"/>
              <w:rPr>
                <w:noProof/>
                <w:sz w:val="20"/>
                <w:szCs w:val="20"/>
              </w:rPr>
            </w:pPr>
            <w:r>
              <w:rPr>
                <w:noProof/>
                <w:sz w:val="20"/>
              </w:rPr>
              <w:t>9,73</w:t>
            </w:r>
          </w:p>
        </w:tc>
        <w:tc>
          <w:tcPr>
            <w:tcW w:w="1524" w:type="dxa"/>
            <w:tcBorders>
              <w:right w:val="single" w:sz="8" w:space="0" w:color="auto"/>
            </w:tcBorders>
            <w:vAlign w:val="bottom"/>
          </w:tcPr>
          <w:p w:rsidR="00D36122" w:rsidRDefault="00B56EE0">
            <w:pPr>
              <w:spacing w:after="0"/>
              <w:jc w:val="center"/>
              <w:rPr>
                <w:noProof/>
                <w:sz w:val="20"/>
                <w:szCs w:val="20"/>
              </w:rPr>
            </w:pPr>
            <w:r>
              <w:rPr>
                <w:noProof/>
                <w:sz w:val="20"/>
              </w:rPr>
              <w:t>13,57</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vAlign w:val="bottom"/>
          </w:tcPr>
          <w:p w:rsidR="00D36122" w:rsidRDefault="00B56EE0">
            <w:pPr>
              <w:spacing w:after="0"/>
              <w:jc w:val="center"/>
              <w:rPr>
                <w:noProof/>
                <w:sz w:val="20"/>
                <w:szCs w:val="20"/>
              </w:rPr>
            </w:pPr>
            <w:r>
              <w:rPr>
                <w:noProof/>
                <w:sz w:val="20"/>
              </w:rPr>
              <w:t>3,05</w:t>
            </w:r>
          </w:p>
        </w:tc>
        <w:tc>
          <w:tcPr>
            <w:tcW w:w="1562" w:type="dxa"/>
            <w:vAlign w:val="bottom"/>
          </w:tcPr>
          <w:p w:rsidR="00D36122" w:rsidRDefault="00B56EE0">
            <w:pPr>
              <w:spacing w:after="0"/>
              <w:jc w:val="center"/>
              <w:rPr>
                <w:noProof/>
                <w:sz w:val="20"/>
                <w:szCs w:val="20"/>
              </w:rPr>
            </w:pPr>
            <w:r>
              <w:rPr>
                <w:noProof/>
                <w:sz w:val="20"/>
              </w:rPr>
              <w:t>6,69</w:t>
            </w:r>
          </w:p>
        </w:tc>
      </w:tr>
      <w:tr w:rsidR="00D36122">
        <w:trPr>
          <w:trHeight w:val="520"/>
        </w:trPr>
        <w:tc>
          <w:tcPr>
            <w:tcW w:w="3513" w:type="dxa"/>
            <w:shd w:val="clear" w:color="auto" w:fill="C6D9F1"/>
          </w:tcPr>
          <w:p w:rsidR="00D36122" w:rsidRDefault="00B56EE0">
            <w:pPr>
              <w:spacing w:after="0"/>
              <w:rPr>
                <w:noProof/>
                <w:sz w:val="20"/>
                <w:szCs w:val="20"/>
              </w:rPr>
            </w:pPr>
            <w:r>
              <w:rPr>
                <w:noProof/>
                <w:sz w:val="20"/>
              </w:rPr>
              <w:t xml:space="preserve">Journaliste </w:t>
            </w:r>
          </w:p>
        </w:tc>
        <w:tc>
          <w:tcPr>
            <w:tcW w:w="1524" w:type="dxa"/>
            <w:shd w:val="clear" w:color="auto" w:fill="C6D9F1"/>
            <w:vAlign w:val="bottom"/>
          </w:tcPr>
          <w:p w:rsidR="00D36122" w:rsidRDefault="00B56EE0">
            <w:pPr>
              <w:spacing w:after="0"/>
              <w:jc w:val="center"/>
              <w:rPr>
                <w:noProof/>
                <w:sz w:val="20"/>
                <w:szCs w:val="20"/>
              </w:rPr>
            </w:pPr>
            <w:r>
              <w:rPr>
                <w:noProof/>
                <w:sz w:val="20"/>
              </w:rPr>
              <w:t>5,89</w:t>
            </w:r>
          </w:p>
        </w:tc>
        <w:tc>
          <w:tcPr>
            <w:tcW w:w="1524" w:type="dxa"/>
            <w:tcBorders>
              <w:right w:val="single" w:sz="8" w:space="0" w:color="auto"/>
            </w:tcBorders>
            <w:shd w:val="clear" w:color="auto" w:fill="C6D9F1"/>
            <w:vAlign w:val="bottom"/>
          </w:tcPr>
          <w:p w:rsidR="00D36122" w:rsidRDefault="00B56EE0">
            <w:pPr>
              <w:spacing w:after="0"/>
              <w:jc w:val="center"/>
              <w:rPr>
                <w:noProof/>
                <w:sz w:val="20"/>
                <w:szCs w:val="20"/>
              </w:rPr>
            </w:pPr>
            <w:r>
              <w:rPr>
                <w:noProof/>
                <w:sz w:val="20"/>
              </w:rPr>
              <w:t>5,72</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shd w:val="clear" w:color="auto" w:fill="C6D9F1"/>
            <w:vAlign w:val="bottom"/>
          </w:tcPr>
          <w:p w:rsidR="00D36122" w:rsidRDefault="00B56EE0">
            <w:pPr>
              <w:spacing w:after="0"/>
              <w:jc w:val="center"/>
              <w:rPr>
                <w:noProof/>
                <w:sz w:val="20"/>
                <w:szCs w:val="20"/>
              </w:rPr>
            </w:pPr>
            <w:r>
              <w:rPr>
                <w:noProof/>
                <w:sz w:val="20"/>
              </w:rPr>
              <w:t>8,14</w:t>
            </w:r>
          </w:p>
        </w:tc>
        <w:tc>
          <w:tcPr>
            <w:tcW w:w="1562" w:type="dxa"/>
            <w:shd w:val="clear" w:color="auto" w:fill="C6D9F1"/>
            <w:vAlign w:val="bottom"/>
          </w:tcPr>
          <w:p w:rsidR="00D36122" w:rsidRDefault="00B56EE0">
            <w:pPr>
              <w:spacing w:after="0"/>
              <w:jc w:val="center"/>
              <w:rPr>
                <w:noProof/>
                <w:sz w:val="20"/>
                <w:szCs w:val="20"/>
              </w:rPr>
            </w:pPr>
            <w:r>
              <w:rPr>
                <w:noProof/>
                <w:sz w:val="20"/>
              </w:rPr>
              <w:t>7,69</w:t>
            </w:r>
          </w:p>
        </w:tc>
      </w:tr>
      <w:tr w:rsidR="00D36122">
        <w:trPr>
          <w:trHeight w:val="463"/>
        </w:trPr>
        <w:tc>
          <w:tcPr>
            <w:tcW w:w="3513" w:type="dxa"/>
          </w:tcPr>
          <w:p w:rsidR="00D36122" w:rsidRDefault="00B56EE0">
            <w:pPr>
              <w:spacing w:after="0"/>
              <w:rPr>
                <w:noProof/>
                <w:sz w:val="20"/>
                <w:szCs w:val="20"/>
              </w:rPr>
            </w:pPr>
            <w:r>
              <w:rPr>
                <w:noProof/>
                <w:sz w:val="20"/>
              </w:rPr>
              <w:t>Cabinet juridique/avocat indépendant</w:t>
            </w:r>
          </w:p>
        </w:tc>
        <w:tc>
          <w:tcPr>
            <w:tcW w:w="1524" w:type="dxa"/>
            <w:vAlign w:val="bottom"/>
          </w:tcPr>
          <w:p w:rsidR="00D36122" w:rsidRDefault="00B56EE0">
            <w:pPr>
              <w:spacing w:after="0"/>
              <w:jc w:val="center"/>
              <w:rPr>
                <w:noProof/>
                <w:sz w:val="20"/>
                <w:szCs w:val="20"/>
              </w:rPr>
            </w:pPr>
            <w:r>
              <w:rPr>
                <w:noProof/>
                <w:sz w:val="20"/>
              </w:rPr>
              <w:t>13,46</w:t>
            </w:r>
          </w:p>
        </w:tc>
        <w:tc>
          <w:tcPr>
            <w:tcW w:w="1524" w:type="dxa"/>
            <w:tcBorders>
              <w:right w:val="single" w:sz="8" w:space="0" w:color="auto"/>
            </w:tcBorders>
            <w:vAlign w:val="bottom"/>
          </w:tcPr>
          <w:p w:rsidR="00D36122" w:rsidRDefault="00B56EE0">
            <w:pPr>
              <w:spacing w:after="0"/>
              <w:jc w:val="center"/>
              <w:rPr>
                <w:noProof/>
                <w:sz w:val="20"/>
                <w:szCs w:val="20"/>
              </w:rPr>
            </w:pPr>
            <w:r>
              <w:rPr>
                <w:noProof/>
                <w:sz w:val="20"/>
              </w:rPr>
              <w:t>13,24</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vAlign w:val="bottom"/>
          </w:tcPr>
          <w:p w:rsidR="00D36122" w:rsidRDefault="00B56EE0">
            <w:pPr>
              <w:spacing w:after="0"/>
              <w:jc w:val="center"/>
              <w:rPr>
                <w:noProof/>
                <w:sz w:val="20"/>
                <w:szCs w:val="20"/>
              </w:rPr>
            </w:pPr>
            <w:r>
              <w:rPr>
                <w:noProof/>
                <w:sz w:val="20"/>
              </w:rPr>
              <w:t>26,44</w:t>
            </w:r>
          </w:p>
        </w:tc>
        <w:tc>
          <w:tcPr>
            <w:tcW w:w="1562" w:type="dxa"/>
            <w:vAlign w:val="bottom"/>
          </w:tcPr>
          <w:p w:rsidR="00D36122" w:rsidRDefault="00B56EE0">
            <w:pPr>
              <w:spacing w:after="0"/>
              <w:jc w:val="center"/>
              <w:rPr>
                <w:noProof/>
                <w:sz w:val="20"/>
                <w:szCs w:val="20"/>
              </w:rPr>
            </w:pPr>
            <w:r>
              <w:rPr>
                <w:noProof/>
                <w:sz w:val="20"/>
              </w:rPr>
              <w:t>36,79</w:t>
            </w:r>
          </w:p>
        </w:tc>
      </w:tr>
      <w:tr w:rsidR="00D36122">
        <w:trPr>
          <w:trHeight w:val="343"/>
        </w:trPr>
        <w:tc>
          <w:tcPr>
            <w:tcW w:w="3513" w:type="dxa"/>
            <w:shd w:val="clear" w:color="auto" w:fill="C6D9F1"/>
          </w:tcPr>
          <w:p w:rsidR="00D36122" w:rsidRDefault="00B56EE0">
            <w:pPr>
              <w:spacing w:after="0"/>
              <w:rPr>
                <w:noProof/>
                <w:sz w:val="20"/>
                <w:szCs w:val="20"/>
              </w:rPr>
            </w:pPr>
            <w:r>
              <w:rPr>
                <w:noProof/>
                <w:sz w:val="20"/>
              </w:rPr>
              <w:t>Député européen/assistant d’un député</w:t>
            </w:r>
            <w:r>
              <w:rPr>
                <w:noProof/>
                <w:sz w:val="20"/>
              </w:rPr>
              <w:t xml:space="preserve"> européen</w:t>
            </w:r>
          </w:p>
        </w:tc>
        <w:tc>
          <w:tcPr>
            <w:tcW w:w="1524" w:type="dxa"/>
            <w:shd w:val="clear" w:color="auto" w:fill="C6D9F1"/>
            <w:vAlign w:val="bottom"/>
          </w:tcPr>
          <w:p w:rsidR="00D36122" w:rsidRDefault="00B56EE0">
            <w:pPr>
              <w:spacing w:after="0"/>
              <w:jc w:val="center"/>
              <w:rPr>
                <w:noProof/>
                <w:sz w:val="20"/>
                <w:szCs w:val="20"/>
              </w:rPr>
            </w:pPr>
            <w:r>
              <w:rPr>
                <w:noProof/>
                <w:sz w:val="20"/>
              </w:rPr>
              <w:t>4,77</w:t>
            </w:r>
          </w:p>
        </w:tc>
        <w:tc>
          <w:tcPr>
            <w:tcW w:w="1524" w:type="dxa"/>
            <w:tcBorders>
              <w:right w:val="single" w:sz="8" w:space="0" w:color="auto"/>
            </w:tcBorders>
            <w:shd w:val="clear" w:color="auto" w:fill="C6D9F1"/>
            <w:vAlign w:val="bottom"/>
          </w:tcPr>
          <w:p w:rsidR="00D36122" w:rsidRDefault="00B56EE0">
            <w:pPr>
              <w:spacing w:after="0"/>
              <w:jc w:val="center"/>
              <w:rPr>
                <w:noProof/>
                <w:sz w:val="20"/>
                <w:szCs w:val="20"/>
              </w:rPr>
            </w:pPr>
            <w:r>
              <w:rPr>
                <w:noProof/>
                <w:sz w:val="20"/>
              </w:rPr>
              <w:t>1,01</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shd w:val="clear" w:color="auto" w:fill="C6D9F1"/>
            <w:vAlign w:val="bottom"/>
          </w:tcPr>
          <w:p w:rsidR="00D36122" w:rsidRDefault="00B56EE0">
            <w:pPr>
              <w:spacing w:after="0"/>
              <w:jc w:val="center"/>
              <w:rPr>
                <w:noProof/>
                <w:sz w:val="20"/>
                <w:szCs w:val="20"/>
              </w:rPr>
            </w:pPr>
            <w:r>
              <w:rPr>
                <w:noProof/>
                <w:sz w:val="20"/>
              </w:rPr>
              <w:t>3,05</w:t>
            </w:r>
          </w:p>
        </w:tc>
        <w:tc>
          <w:tcPr>
            <w:tcW w:w="1562" w:type="dxa"/>
            <w:shd w:val="clear" w:color="auto" w:fill="C6D9F1"/>
            <w:vAlign w:val="bottom"/>
          </w:tcPr>
          <w:p w:rsidR="00D36122" w:rsidRDefault="00B56EE0">
            <w:pPr>
              <w:spacing w:after="0"/>
              <w:jc w:val="center"/>
              <w:rPr>
                <w:noProof/>
                <w:sz w:val="20"/>
                <w:szCs w:val="20"/>
              </w:rPr>
            </w:pPr>
            <w:r>
              <w:rPr>
                <w:noProof/>
                <w:sz w:val="20"/>
              </w:rPr>
              <w:t>3,34</w:t>
            </w:r>
          </w:p>
        </w:tc>
      </w:tr>
      <w:tr w:rsidR="00D36122">
        <w:trPr>
          <w:trHeight w:val="339"/>
        </w:trPr>
        <w:tc>
          <w:tcPr>
            <w:tcW w:w="3513" w:type="dxa"/>
          </w:tcPr>
          <w:p w:rsidR="00D36122" w:rsidRDefault="00B56EE0">
            <w:pPr>
              <w:spacing w:after="0"/>
              <w:rPr>
                <w:noProof/>
                <w:sz w:val="20"/>
                <w:szCs w:val="20"/>
              </w:rPr>
            </w:pPr>
            <w:r>
              <w:rPr>
                <w:noProof/>
                <w:sz w:val="20"/>
              </w:rPr>
              <w:t>Organisation non gouvernementale (ONG)</w:t>
            </w:r>
          </w:p>
        </w:tc>
        <w:tc>
          <w:tcPr>
            <w:tcW w:w="1524" w:type="dxa"/>
            <w:vAlign w:val="bottom"/>
          </w:tcPr>
          <w:p w:rsidR="00D36122" w:rsidRDefault="00B56EE0">
            <w:pPr>
              <w:spacing w:after="0"/>
              <w:jc w:val="center"/>
              <w:rPr>
                <w:noProof/>
                <w:sz w:val="20"/>
                <w:szCs w:val="20"/>
              </w:rPr>
            </w:pPr>
            <w:r>
              <w:rPr>
                <w:noProof/>
                <w:sz w:val="20"/>
              </w:rPr>
              <w:t>11,88</w:t>
            </w:r>
          </w:p>
        </w:tc>
        <w:tc>
          <w:tcPr>
            <w:tcW w:w="1524" w:type="dxa"/>
            <w:tcBorders>
              <w:right w:val="single" w:sz="8" w:space="0" w:color="auto"/>
            </w:tcBorders>
            <w:vAlign w:val="bottom"/>
          </w:tcPr>
          <w:p w:rsidR="00D36122" w:rsidRDefault="00B56EE0">
            <w:pPr>
              <w:spacing w:after="0"/>
              <w:jc w:val="center"/>
              <w:rPr>
                <w:noProof/>
                <w:sz w:val="20"/>
                <w:szCs w:val="20"/>
              </w:rPr>
            </w:pPr>
            <w:r>
              <w:rPr>
                <w:noProof/>
                <w:sz w:val="20"/>
              </w:rPr>
              <w:t>7,45</w:t>
            </w:r>
          </w:p>
        </w:tc>
        <w:tc>
          <w:tcPr>
            <w:tcW w:w="273" w:type="dxa"/>
            <w:tcBorders>
              <w:top w:val="nil"/>
              <w:left w:val="single" w:sz="8" w:space="0" w:color="auto"/>
              <w:bottom w:val="nil"/>
              <w:right w:val="single" w:sz="8" w:space="0" w:color="auto"/>
            </w:tcBorders>
            <w:shd w:val="clear" w:color="auto" w:fill="auto"/>
            <w:vAlign w:val="bottom"/>
          </w:tcPr>
          <w:p w:rsidR="00D36122" w:rsidRDefault="00D36122">
            <w:pPr>
              <w:spacing w:after="0"/>
              <w:jc w:val="center"/>
              <w:rPr>
                <w:b/>
                <w:noProof/>
                <w:sz w:val="20"/>
                <w:szCs w:val="20"/>
              </w:rPr>
            </w:pPr>
          </w:p>
        </w:tc>
        <w:tc>
          <w:tcPr>
            <w:tcW w:w="1562" w:type="dxa"/>
            <w:tcBorders>
              <w:left w:val="single" w:sz="8" w:space="0" w:color="auto"/>
            </w:tcBorders>
            <w:vAlign w:val="bottom"/>
          </w:tcPr>
          <w:p w:rsidR="00D36122" w:rsidRDefault="00B56EE0">
            <w:pPr>
              <w:spacing w:after="0"/>
              <w:jc w:val="center"/>
              <w:rPr>
                <w:noProof/>
                <w:sz w:val="20"/>
                <w:szCs w:val="20"/>
              </w:rPr>
            </w:pPr>
            <w:r>
              <w:rPr>
                <w:noProof/>
                <w:sz w:val="20"/>
              </w:rPr>
              <w:t>24,75</w:t>
            </w:r>
          </w:p>
        </w:tc>
        <w:tc>
          <w:tcPr>
            <w:tcW w:w="1562" w:type="dxa"/>
            <w:vAlign w:val="bottom"/>
          </w:tcPr>
          <w:p w:rsidR="00D36122" w:rsidRDefault="00B56EE0">
            <w:pPr>
              <w:spacing w:after="0"/>
              <w:jc w:val="center"/>
              <w:rPr>
                <w:noProof/>
                <w:sz w:val="20"/>
                <w:szCs w:val="20"/>
              </w:rPr>
            </w:pPr>
            <w:r>
              <w:rPr>
                <w:noProof/>
                <w:sz w:val="20"/>
              </w:rPr>
              <w:t>12,71</w:t>
            </w:r>
          </w:p>
        </w:tc>
      </w:tr>
      <w:tr w:rsidR="00D36122">
        <w:trPr>
          <w:trHeight w:val="354"/>
        </w:trPr>
        <w:tc>
          <w:tcPr>
            <w:tcW w:w="3513" w:type="dxa"/>
            <w:shd w:val="clear" w:color="auto" w:fill="B8CCE4"/>
          </w:tcPr>
          <w:p w:rsidR="00D36122" w:rsidRDefault="00B56EE0">
            <w:pPr>
              <w:spacing w:after="0"/>
              <w:rPr>
                <w:noProof/>
                <w:sz w:val="20"/>
                <w:szCs w:val="20"/>
              </w:rPr>
            </w:pPr>
            <w:r>
              <w:rPr>
                <w:noProof/>
                <w:sz w:val="20"/>
              </w:rPr>
              <w:t>Non précisé (citoyens)</w:t>
            </w:r>
          </w:p>
        </w:tc>
        <w:tc>
          <w:tcPr>
            <w:tcW w:w="1524" w:type="dxa"/>
            <w:shd w:val="clear" w:color="auto" w:fill="B8CCE4"/>
            <w:vAlign w:val="bottom"/>
          </w:tcPr>
          <w:p w:rsidR="00D36122" w:rsidRDefault="00B56EE0">
            <w:pPr>
              <w:spacing w:after="0"/>
              <w:jc w:val="center"/>
              <w:rPr>
                <w:noProof/>
                <w:sz w:val="20"/>
                <w:szCs w:val="20"/>
              </w:rPr>
            </w:pPr>
            <w:r>
              <w:rPr>
                <w:noProof/>
                <w:sz w:val="20"/>
              </w:rPr>
              <w:t>38,3</w:t>
            </w:r>
          </w:p>
        </w:tc>
        <w:tc>
          <w:tcPr>
            <w:tcW w:w="1524" w:type="dxa"/>
            <w:tcBorders>
              <w:right w:val="single" w:sz="8" w:space="0" w:color="auto"/>
            </w:tcBorders>
            <w:shd w:val="clear" w:color="auto" w:fill="B8CCE4"/>
            <w:vAlign w:val="bottom"/>
          </w:tcPr>
          <w:p w:rsidR="00D36122" w:rsidRDefault="00B56EE0">
            <w:pPr>
              <w:spacing w:after="0"/>
              <w:jc w:val="center"/>
              <w:rPr>
                <w:noProof/>
                <w:sz w:val="20"/>
                <w:szCs w:val="20"/>
              </w:rPr>
            </w:pPr>
            <w:r>
              <w:rPr>
                <w:noProof/>
                <w:sz w:val="20"/>
              </w:rPr>
              <w:t>37,39</w:t>
            </w:r>
          </w:p>
        </w:tc>
        <w:tc>
          <w:tcPr>
            <w:tcW w:w="273" w:type="dxa"/>
            <w:tcBorders>
              <w:top w:val="nil"/>
              <w:left w:val="single" w:sz="8" w:space="0" w:color="auto"/>
              <w:bottom w:val="nil"/>
              <w:right w:val="single" w:sz="8" w:space="0" w:color="auto"/>
            </w:tcBorders>
            <w:shd w:val="clear" w:color="auto" w:fill="B8CCE4"/>
            <w:vAlign w:val="bottom"/>
          </w:tcPr>
          <w:p w:rsidR="00D36122" w:rsidRDefault="00D36122">
            <w:pPr>
              <w:spacing w:after="0"/>
              <w:jc w:val="center"/>
              <w:rPr>
                <w:b/>
                <w:noProof/>
                <w:sz w:val="20"/>
                <w:szCs w:val="20"/>
              </w:rPr>
            </w:pPr>
          </w:p>
        </w:tc>
        <w:tc>
          <w:tcPr>
            <w:tcW w:w="1562" w:type="dxa"/>
            <w:tcBorders>
              <w:left w:val="single" w:sz="8" w:space="0" w:color="auto"/>
            </w:tcBorders>
            <w:shd w:val="clear" w:color="auto" w:fill="B8CCE4"/>
            <w:vAlign w:val="bottom"/>
          </w:tcPr>
          <w:p w:rsidR="00D36122" w:rsidRDefault="00B56EE0">
            <w:pPr>
              <w:spacing w:after="0"/>
              <w:jc w:val="center"/>
              <w:rPr>
                <w:noProof/>
                <w:sz w:val="20"/>
                <w:szCs w:val="20"/>
              </w:rPr>
            </w:pPr>
            <w:r>
              <w:rPr>
                <w:noProof/>
                <w:sz w:val="20"/>
              </w:rPr>
              <w:t>30,17</w:t>
            </w:r>
          </w:p>
        </w:tc>
        <w:tc>
          <w:tcPr>
            <w:tcW w:w="1562" w:type="dxa"/>
            <w:shd w:val="clear" w:color="auto" w:fill="B8CCE4"/>
            <w:vAlign w:val="bottom"/>
          </w:tcPr>
          <w:p w:rsidR="00D36122" w:rsidRDefault="00B56EE0">
            <w:pPr>
              <w:spacing w:after="0"/>
              <w:jc w:val="center"/>
              <w:rPr>
                <w:noProof/>
                <w:sz w:val="20"/>
                <w:szCs w:val="20"/>
              </w:rPr>
            </w:pPr>
            <w:r>
              <w:rPr>
                <w:noProof/>
                <w:sz w:val="20"/>
              </w:rPr>
              <w:t>24,41</w:t>
            </w:r>
          </w:p>
        </w:tc>
      </w:tr>
      <w:tr w:rsidR="00D36122">
        <w:trPr>
          <w:trHeight w:val="515"/>
        </w:trPr>
        <w:tc>
          <w:tcPr>
            <w:tcW w:w="3513" w:type="dxa"/>
            <w:shd w:val="clear" w:color="auto" w:fill="auto"/>
          </w:tcPr>
          <w:p w:rsidR="00D36122" w:rsidRDefault="00B56EE0">
            <w:pPr>
              <w:spacing w:after="0"/>
              <w:rPr>
                <w:b/>
                <w:noProof/>
                <w:sz w:val="20"/>
                <w:szCs w:val="20"/>
              </w:rPr>
            </w:pPr>
            <w:r>
              <w:rPr>
                <w:b/>
                <w:noProof/>
                <w:sz w:val="20"/>
              </w:rPr>
              <w:t>Total (%)</w:t>
            </w:r>
          </w:p>
        </w:tc>
        <w:tc>
          <w:tcPr>
            <w:tcW w:w="1524" w:type="dxa"/>
            <w:shd w:val="clear" w:color="auto" w:fill="auto"/>
            <w:vAlign w:val="center"/>
          </w:tcPr>
          <w:p w:rsidR="00D36122" w:rsidRDefault="00B56EE0">
            <w:pPr>
              <w:spacing w:after="0"/>
              <w:jc w:val="center"/>
              <w:rPr>
                <w:b/>
                <w:noProof/>
                <w:sz w:val="20"/>
                <w:szCs w:val="20"/>
                <w:highlight w:val="green"/>
              </w:rPr>
            </w:pPr>
            <w:r>
              <w:rPr>
                <w:b/>
                <w:noProof/>
                <w:sz w:val="20"/>
              </w:rPr>
              <w:t>100</w:t>
            </w:r>
          </w:p>
        </w:tc>
        <w:tc>
          <w:tcPr>
            <w:tcW w:w="1524" w:type="dxa"/>
            <w:tcBorders>
              <w:right w:val="single" w:sz="8" w:space="0" w:color="auto"/>
            </w:tcBorders>
            <w:shd w:val="clear" w:color="auto" w:fill="auto"/>
            <w:vAlign w:val="center"/>
          </w:tcPr>
          <w:p w:rsidR="00D36122" w:rsidRDefault="00B56EE0">
            <w:pPr>
              <w:spacing w:after="0"/>
              <w:jc w:val="center"/>
              <w:rPr>
                <w:b/>
                <w:noProof/>
                <w:sz w:val="20"/>
                <w:szCs w:val="20"/>
                <w:highlight w:val="green"/>
              </w:rPr>
            </w:pPr>
            <w:r>
              <w:rPr>
                <w:b/>
                <w:noProof/>
                <w:sz w:val="20"/>
              </w:rPr>
              <w:t>100</w:t>
            </w:r>
          </w:p>
        </w:tc>
        <w:tc>
          <w:tcPr>
            <w:tcW w:w="273" w:type="dxa"/>
            <w:tcBorders>
              <w:top w:val="nil"/>
              <w:left w:val="single" w:sz="8" w:space="0" w:color="auto"/>
              <w:bottom w:val="nil"/>
              <w:right w:val="single" w:sz="8" w:space="0" w:color="auto"/>
            </w:tcBorders>
            <w:shd w:val="clear" w:color="auto" w:fill="auto"/>
            <w:vAlign w:val="center"/>
          </w:tcPr>
          <w:p w:rsidR="00D36122" w:rsidRDefault="00D36122">
            <w:pPr>
              <w:spacing w:after="0"/>
              <w:jc w:val="center"/>
              <w:rPr>
                <w:b/>
                <w:noProof/>
                <w:sz w:val="20"/>
                <w:szCs w:val="20"/>
              </w:rPr>
            </w:pPr>
          </w:p>
        </w:tc>
        <w:tc>
          <w:tcPr>
            <w:tcW w:w="1562" w:type="dxa"/>
            <w:tcBorders>
              <w:left w:val="single" w:sz="8" w:space="0" w:color="auto"/>
            </w:tcBorders>
            <w:shd w:val="clear" w:color="auto" w:fill="auto"/>
            <w:vAlign w:val="center"/>
          </w:tcPr>
          <w:p w:rsidR="00D36122" w:rsidRDefault="00B56EE0">
            <w:pPr>
              <w:spacing w:after="0"/>
              <w:jc w:val="center"/>
              <w:rPr>
                <w:b/>
                <w:noProof/>
                <w:sz w:val="20"/>
                <w:szCs w:val="20"/>
              </w:rPr>
            </w:pPr>
            <w:r>
              <w:rPr>
                <w:b/>
                <w:noProof/>
                <w:sz w:val="20"/>
              </w:rPr>
              <w:t>100</w:t>
            </w:r>
          </w:p>
        </w:tc>
        <w:tc>
          <w:tcPr>
            <w:tcW w:w="1562" w:type="dxa"/>
            <w:shd w:val="clear" w:color="auto" w:fill="auto"/>
            <w:vAlign w:val="center"/>
          </w:tcPr>
          <w:p w:rsidR="00D36122" w:rsidRDefault="00B56EE0">
            <w:pPr>
              <w:spacing w:after="0"/>
              <w:jc w:val="center"/>
              <w:rPr>
                <w:b/>
                <w:noProof/>
                <w:sz w:val="20"/>
                <w:szCs w:val="20"/>
              </w:rPr>
            </w:pPr>
            <w:r>
              <w:rPr>
                <w:b/>
                <w:noProof/>
                <w:sz w:val="20"/>
              </w:rPr>
              <w:t>100</w:t>
            </w:r>
          </w:p>
        </w:tc>
      </w:tr>
    </w:tbl>
    <w:p w:rsidR="00D36122" w:rsidRDefault="00B56EE0">
      <w:pPr>
        <w:pStyle w:val="Heading1"/>
        <w:numPr>
          <w:ilvl w:val="0"/>
          <w:numId w:val="34"/>
        </w:numPr>
        <w:tabs>
          <w:tab w:val="clear" w:pos="850"/>
          <w:tab w:val="num" w:pos="992"/>
        </w:tabs>
        <w:spacing w:before="600" w:after="600"/>
        <w:ind w:left="851" w:hanging="851"/>
        <w:rPr>
          <w:noProof/>
        </w:rPr>
      </w:pPr>
      <w:r>
        <w:rPr>
          <w:noProof/>
        </w:rPr>
        <w:t>Origine géographique des demandeurs (%)</w:t>
      </w:r>
    </w:p>
    <w:tbl>
      <w:tblPr>
        <w:tblW w:w="4996" w:type="pct"/>
        <w:tblLook w:val="0000" w:firstRow="0" w:lastRow="0" w:firstColumn="0" w:lastColumn="0" w:noHBand="0" w:noVBand="0"/>
      </w:tblPr>
      <w:tblGrid>
        <w:gridCol w:w="3439"/>
        <w:gridCol w:w="1544"/>
        <w:gridCol w:w="1544"/>
        <w:gridCol w:w="274"/>
        <w:gridCol w:w="1554"/>
        <w:gridCol w:w="1599"/>
      </w:tblGrid>
      <w:tr w:rsidR="00D36122">
        <w:trPr>
          <w:trHeight w:val="578"/>
        </w:trPr>
        <w:tc>
          <w:tcPr>
            <w:tcW w:w="3439" w:type="dxa"/>
            <w:vMerge w:val="restart"/>
            <w:tcBorders>
              <w:top w:val="single" w:sz="6" w:space="0" w:color="auto"/>
              <w:left w:val="single" w:sz="6" w:space="0" w:color="auto"/>
              <w:right w:val="single" w:sz="6" w:space="0" w:color="auto"/>
            </w:tcBorders>
          </w:tcPr>
          <w:p w:rsidR="00D36122" w:rsidRDefault="00B56EE0">
            <w:pPr>
              <w:pStyle w:val="Text1"/>
              <w:spacing w:after="0"/>
              <w:ind w:left="12"/>
              <w:jc w:val="center"/>
              <w:rPr>
                <w:b/>
                <w:noProof/>
                <w:sz w:val="20"/>
                <w:szCs w:val="20"/>
              </w:rPr>
            </w:pPr>
            <w:r>
              <w:rPr>
                <w:b/>
                <w:noProof/>
                <w:sz w:val="20"/>
              </w:rPr>
              <w:t> </w:t>
            </w:r>
          </w:p>
        </w:tc>
        <w:tc>
          <w:tcPr>
            <w:tcW w:w="3088"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rsidR="00D36122" w:rsidRDefault="00B56EE0">
            <w:pPr>
              <w:pStyle w:val="Text1"/>
              <w:spacing w:after="0"/>
              <w:ind w:left="12"/>
              <w:jc w:val="center"/>
              <w:rPr>
                <w:b/>
                <w:noProof/>
                <w:sz w:val="20"/>
                <w:szCs w:val="20"/>
              </w:rPr>
            </w:pPr>
            <w:r>
              <w:rPr>
                <w:b/>
                <w:noProof/>
                <w:sz w:val="20"/>
              </w:rPr>
              <w:t>PHASE INITIALE</w:t>
            </w:r>
          </w:p>
        </w:tc>
        <w:tc>
          <w:tcPr>
            <w:tcW w:w="274" w:type="dxa"/>
            <w:tcBorders>
              <w:left w:val="single" w:sz="6" w:space="0" w:color="auto"/>
              <w:right w:val="single" w:sz="6" w:space="0" w:color="auto"/>
            </w:tcBorders>
            <w:shd w:val="clear" w:color="auto" w:fill="auto"/>
          </w:tcPr>
          <w:p w:rsidR="00D36122" w:rsidRDefault="00D36122">
            <w:pPr>
              <w:pStyle w:val="Text1"/>
              <w:spacing w:after="0"/>
              <w:ind w:left="12"/>
              <w:jc w:val="center"/>
              <w:rPr>
                <w:b/>
                <w:noProof/>
                <w:sz w:val="20"/>
                <w:szCs w:val="20"/>
              </w:rPr>
            </w:pPr>
          </w:p>
        </w:tc>
        <w:tc>
          <w:tcPr>
            <w:tcW w:w="3153"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rsidR="00D36122" w:rsidRDefault="00B56EE0">
            <w:pPr>
              <w:pStyle w:val="Text1"/>
              <w:spacing w:after="0"/>
              <w:ind w:left="12"/>
              <w:jc w:val="center"/>
              <w:rPr>
                <w:b/>
                <w:noProof/>
                <w:sz w:val="20"/>
                <w:szCs w:val="20"/>
              </w:rPr>
            </w:pPr>
            <w:r>
              <w:rPr>
                <w:b/>
                <w:noProof/>
                <w:sz w:val="20"/>
              </w:rPr>
              <w:t>PHASE CONFIRMATIVE</w:t>
            </w:r>
          </w:p>
        </w:tc>
      </w:tr>
      <w:tr w:rsidR="00D36122">
        <w:trPr>
          <w:trHeight w:val="300"/>
        </w:trPr>
        <w:tc>
          <w:tcPr>
            <w:tcW w:w="3439" w:type="dxa"/>
            <w:vMerge/>
            <w:tcBorders>
              <w:left w:val="single" w:sz="6" w:space="0" w:color="auto"/>
              <w:bottom w:val="single" w:sz="6" w:space="0" w:color="auto"/>
              <w:right w:val="single" w:sz="6" w:space="0" w:color="auto"/>
            </w:tcBorders>
          </w:tcPr>
          <w:p w:rsidR="00D36122" w:rsidRDefault="00D36122">
            <w:pPr>
              <w:pStyle w:val="Text1"/>
              <w:spacing w:after="0"/>
              <w:ind w:left="12"/>
              <w:jc w:val="center"/>
              <w:rPr>
                <w:b/>
                <w:noProof/>
                <w:sz w:val="20"/>
                <w:szCs w:val="20"/>
              </w:rPr>
            </w:pP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ind w:left="11"/>
              <w:jc w:val="center"/>
              <w:rPr>
                <w:b/>
                <w:noProof/>
                <w:sz w:val="20"/>
                <w:szCs w:val="20"/>
              </w:rPr>
            </w:pPr>
            <w:r>
              <w:rPr>
                <w:b/>
                <w:noProof/>
                <w:sz w:val="20"/>
              </w:rPr>
              <w:t>2016</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ind w:left="11"/>
              <w:jc w:val="center"/>
              <w:rPr>
                <w:b/>
                <w:noProof/>
                <w:sz w:val="20"/>
                <w:szCs w:val="20"/>
              </w:rPr>
            </w:pPr>
            <w:r>
              <w:rPr>
                <w:b/>
                <w:noProof/>
                <w:sz w:val="20"/>
              </w:rPr>
              <w:t>2017</w:t>
            </w:r>
          </w:p>
        </w:tc>
        <w:tc>
          <w:tcPr>
            <w:tcW w:w="274" w:type="dxa"/>
            <w:tcBorders>
              <w:left w:val="single" w:sz="6" w:space="0" w:color="auto"/>
              <w:right w:val="single" w:sz="6" w:space="0" w:color="auto"/>
            </w:tcBorders>
            <w:shd w:val="clear" w:color="auto" w:fill="auto"/>
          </w:tcPr>
          <w:p w:rsidR="00D36122" w:rsidRDefault="00D36122">
            <w:pPr>
              <w:pStyle w:val="Text1"/>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ind w:left="11"/>
              <w:jc w:val="center"/>
              <w:rPr>
                <w:b/>
                <w:noProof/>
                <w:sz w:val="20"/>
                <w:szCs w:val="20"/>
              </w:rPr>
            </w:pPr>
            <w:r>
              <w:rPr>
                <w:b/>
                <w:noProof/>
                <w:sz w:val="20"/>
              </w:rPr>
              <w:t>2016</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ind w:left="11"/>
              <w:jc w:val="center"/>
              <w:rPr>
                <w:b/>
                <w:noProof/>
                <w:sz w:val="20"/>
                <w:szCs w:val="20"/>
              </w:rPr>
            </w:pPr>
            <w:r>
              <w:rPr>
                <w:b/>
                <w:noProof/>
                <w:sz w:val="20"/>
              </w:rPr>
              <w:t>2017</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left"/>
              <w:rPr>
                <w:noProof/>
                <w:sz w:val="20"/>
                <w:szCs w:val="20"/>
              </w:rPr>
            </w:pPr>
            <w:r>
              <w:rPr>
                <w:noProof/>
                <w:sz w:val="20"/>
              </w:rPr>
              <w:t>Autriche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1,35</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1,07</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1,02</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2,34</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Belgique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27,23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25,74</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33,22</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29,43</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left"/>
              <w:rPr>
                <w:noProof/>
                <w:sz w:val="20"/>
                <w:szCs w:val="20"/>
              </w:rPr>
            </w:pPr>
            <w:r>
              <w:rPr>
                <w:noProof/>
                <w:sz w:val="20"/>
              </w:rPr>
              <w:t>Bulgarie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0,59</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0,43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1,36</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0,33</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Chypre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0,07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0,08</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Croatie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0,30</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rStyle w:val="Emphasis"/>
                <w:noProof/>
              </w:rPr>
            </w:pPr>
            <w:r>
              <w:rPr>
                <w:noProof/>
                <w:sz w:val="20"/>
              </w:rPr>
              <w:t>0,35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0,68</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République tchèque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1,51</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0,75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1,69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1,34</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Danemark</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1,65</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2,14</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1,00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Estonie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0,43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1,02</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Finlande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1,05</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0,43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France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7,95</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6,60</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5,08</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6,02</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Allemagne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12,56</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11,97</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13,22</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14,38</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Grèce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1,51</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1,14</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1,69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2,01</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Hongrie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1,22</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0,90</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1,36</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1,67</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Irlande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1,53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1,95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1,36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2,01</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Italie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6,70</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6,33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9,83</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6,35</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Lettonie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0,23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0,13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Lituanie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0,43</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0,21</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Luxembourg</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0,82</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0,85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Malte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0,26</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0,22</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Pays-Bas</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5,20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6,83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6,44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3,34</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Pologne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1,99</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1,69</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2,03</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3,68</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Portugal</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1,07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0,75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2,34</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Roumanie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0,58</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0,77</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Slovaquie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0,28</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0,35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0,3</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Slovénie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0,21</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0,24</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Espagne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7,54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5,87</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8,81</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8,36</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Suède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1,27</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0,91</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Royaume-Uni</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10,04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15,24</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5,76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8,70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Pays européens hors UE</w:t>
            </w:r>
          </w:p>
        </w:tc>
        <w:tc>
          <w:tcPr>
            <w:tcW w:w="1544"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center"/>
              <w:rPr>
                <w:noProof/>
                <w:sz w:val="20"/>
                <w:szCs w:val="20"/>
              </w:rPr>
            </w:pPr>
            <w:r>
              <w:rPr>
                <w:noProof/>
                <w:sz w:val="20"/>
              </w:rPr>
              <w:t>1,65</w:t>
            </w:r>
          </w:p>
        </w:tc>
        <w:tc>
          <w:tcPr>
            <w:tcW w:w="1544"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center"/>
              <w:rPr>
                <w:noProof/>
                <w:sz w:val="20"/>
                <w:szCs w:val="20"/>
              </w:rPr>
            </w:pPr>
            <w:r>
              <w:rPr>
                <w:noProof/>
                <w:sz w:val="20"/>
              </w:rPr>
              <w:t>1,82</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center"/>
              <w:rPr>
                <w:noProof/>
                <w:sz w:val="20"/>
                <w:szCs w:val="20"/>
              </w:rPr>
            </w:pPr>
            <w:r>
              <w:rPr>
                <w:noProof/>
                <w:sz w:val="20"/>
              </w:rPr>
              <w:t>3,05</w:t>
            </w:r>
          </w:p>
        </w:tc>
        <w:tc>
          <w:tcPr>
            <w:tcW w:w="159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center"/>
              <w:rPr>
                <w:noProof/>
                <w:sz w:val="20"/>
                <w:szCs w:val="20"/>
              </w:rPr>
            </w:pPr>
            <w:r>
              <w:rPr>
                <w:noProof/>
                <w:sz w:val="20"/>
              </w:rPr>
              <w:t>4,01</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Amérique du Nord</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0,99</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2,65</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vAlign w:val="center"/>
          </w:tcPr>
          <w:p w:rsidR="00D36122" w:rsidRDefault="00B56EE0">
            <w:pPr>
              <w:pStyle w:val="Text1"/>
              <w:spacing w:after="0"/>
              <w:ind w:left="12"/>
              <w:jc w:val="left"/>
              <w:rPr>
                <w:noProof/>
                <w:sz w:val="20"/>
                <w:szCs w:val="20"/>
              </w:rPr>
            </w:pPr>
            <w:r>
              <w:rPr>
                <w:noProof/>
                <w:sz w:val="20"/>
              </w:rPr>
              <w:t>Australie et Nouvelle-Zélande</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0,36</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0,06</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Afrique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0,20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0,16</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Amérique du Sud</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0,12</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0,03</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noProof/>
                <w:sz w:val="20"/>
                <w:szCs w:val="20"/>
              </w:rPr>
            </w:pPr>
            <w:r>
              <w:rPr>
                <w:noProof/>
                <w:sz w:val="20"/>
              </w:rPr>
              <w:t>Asie</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0,84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0,50</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30"/>
        </w:trPr>
        <w:tc>
          <w:tcPr>
            <w:tcW w:w="3439" w:type="dxa"/>
            <w:tcBorders>
              <w:top w:val="single" w:sz="6" w:space="0" w:color="auto"/>
              <w:left w:val="single" w:sz="6" w:space="0" w:color="auto"/>
              <w:bottom w:val="single" w:sz="6" w:space="0" w:color="auto"/>
              <w:right w:val="single" w:sz="6" w:space="0" w:color="auto"/>
            </w:tcBorders>
            <w:shd w:val="clear" w:color="auto" w:fill="auto"/>
          </w:tcPr>
          <w:p w:rsidR="00D36122" w:rsidRDefault="00B56EE0">
            <w:pPr>
              <w:pStyle w:val="Text1"/>
              <w:spacing w:after="0"/>
              <w:ind w:left="12"/>
              <w:jc w:val="left"/>
              <w:rPr>
                <w:noProof/>
                <w:sz w:val="20"/>
                <w:szCs w:val="20"/>
              </w:rPr>
            </w:pPr>
            <w:r>
              <w:rPr>
                <w:noProof/>
                <w:sz w:val="20"/>
              </w:rPr>
              <w:t>Non précisé</w:t>
            </w:r>
            <w:r>
              <w:rPr>
                <w:rStyle w:val="FootnoteReference"/>
                <w:noProof/>
                <w:sz w:val="20"/>
              </w:rPr>
              <w:footnoteReference w:id="3"/>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0,49</w:t>
            </w:r>
          </w:p>
        </w:tc>
        <w:tc>
          <w:tcPr>
            <w:tcW w:w="154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0,40</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0,34</w:t>
            </w:r>
          </w:p>
        </w:tc>
        <w:tc>
          <w:tcPr>
            <w:tcW w:w="1599" w:type="dxa"/>
            <w:tcBorders>
              <w:top w:val="single" w:sz="6" w:space="0" w:color="auto"/>
              <w:left w:val="single" w:sz="6" w:space="0" w:color="auto"/>
              <w:bottom w:val="single" w:sz="6" w:space="0" w:color="auto"/>
              <w:right w:val="single" w:sz="6" w:space="0" w:color="auto"/>
            </w:tcBorders>
          </w:tcPr>
          <w:p w:rsidR="00D36122" w:rsidRDefault="00B56EE0">
            <w:pPr>
              <w:pStyle w:val="Text1"/>
              <w:spacing w:after="0"/>
              <w:ind w:left="12"/>
              <w:jc w:val="center"/>
              <w:rPr>
                <w:noProof/>
                <w:sz w:val="20"/>
                <w:szCs w:val="20"/>
              </w:rPr>
            </w:pPr>
            <w:r>
              <w:rPr>
                <w:noProof/>
                <w:sz w:val="20"/>
              </w:rPr>
              <w:t>0,33</w:t>
            </w:r>
          </w:p>
        </w:tc>
      </w:tr>
      <w:tr w:rsidR="00D36122">
        <w:trPr>
          <w:trHeight w:val="418"/>
        </w:trPr>
        <w:tc>
          <w:tcPr>
            <w:tcW w:w="343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12"/>
              <w:jc w:val="left"/>
              <w:rPr>
                <w:b/>
                <w:noProof/>
                <w:sz w:val="20"/>
                <w:szCs w:val="20"/>
              </w:rPr>
            </w:pPr>
            <w:r>
              <w:rPr>
                <w:b/>
                <w:noProof/>
                <w:sz w:val="20"/>
              </w:rPr>
              <w:t>Total (%)</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0"/>
              <w:jc w:val="center"/>
              <w:rPr>
                <w:b/>
                <w:noProof/>
                <w:sz w:val="20"/>
                <w:szCs w:val="20"/>
              </w:rPr>
            </w:pPr>
            <w:r>
              <w:rPr>
                <w:b/>
                <w:noProof/>
                <w:sz w:val="20"/>
              </w:rPr>
              <w:t>100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0"/>
              <w:jc w:val="center"/>
              <w:rPr>
                <w:b/>
                <w:noProof/>
                <w:sz w:val="20"/>
                <w:szCs w:val="20"/>
              </w:rPr>
            </w:pPr>
            <w:r>
              <w:rPr>
                <w:b/>
                <w:noProof/>
                <w:sz w:val="20"/>
              </w:rPr>
              <w:t>100</w:t>
            </w:r>
          </w:p>
        </w:tc>
        <w:tc>
          <w:tcPr>
            <w:tcW w:w="274" w:type="dxa"/>
            <w:tcBorders>
              <w:left w:val="single" w:sz="6" w:space="0" w:color="auto"/>
              <w:right w:val="single" w:sz="6" w:space="0" w:color="auto"/>
            </w:tcBorders>
            <w:shd w:val="clear" w:color="auto" w:fill="auto"/>
            <w:vAlign w:val="center"/>
          </w:tcPr>
          <w:p w:rsidR="00D36122" w:rsidRDefault="00D36122">
            <w:pPr>
              <w:pStyle w:val="Text1"/>
              <w:spacing w:after="0"/>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0"/>
              <w:jc w:val="center"/>
              <w:rPr>
                <w:b/>
                <w:noProof/>
                <w:sz w:val="20"/>
                <w:szCs w:val="20"/>
              </w:rPr>
            </w:pPr>
            <w:r>
              <w:rPr>
                <w:b/>
                <w:noProof/>
                <w:sz w:val="20"/>
              </w:rPr>
              <w:t>100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rsidR="00D36122" w:rsidRDefault="00B56EE0">
            <w:pPr>
              <w:pStyle w:val="Text1"/>
              <w:spacing w:after="0"/>
              <w:ind w:left="0"/>
              <w:jc w:val="center"/>
              <w:rPr>
                <w:b/>
                <w:noProof/>
                <w:sz w:val="20"/>
                <w:szCs w:val="20"/>
              </w:rPr>
            </w:pPr>
            <w:r>
              <w:rPr>
                <w:b/>
                <w:noProof/>
                <w:sz w:val="20"/>
              </w:rPr>
              <w:t>100</w:t>
            </w:r>
          </w:p>
        </w:tc>
      </w:tr>
    </w:tbl>
    <w:p w:rsidR="00D36122" w:rsidRDefault="00D36122">
      <w:pPr>
        <w:pStyle w:val="Heading1"/>
        <w:numPr>
          <w:ilvl w:val="0"/>
          <w:numId w:val="0"/>
        </w:numPr>
        <w:spacing w:before="840" w:after="240"/>
        <w:ind w:left="850" w:hanging="850"/>
        <w:rPr>
          <w:noProof/>
        </w:rPr>
      </w:pPr>
    </w:p>
    <w:p w:rsidR="00D36122" w:rsidRDefault="00B56EE0">
      <w:pPr>
        <w:pStyle w:val="Heading1"/>
        <w:numPr>
          <w:ilvl w:val="0"/>
          <w:numId w:val="34"/>
        </w:numPr>
        <w:tabs>
          <w:tab w:val="clear" w:pos="850"/>
          <w:tab w:val="num" w:pos="992"/>
        </w:tabs>
        <w:spacing w:before="0" w:after="600"/>
        <w:ind w:left="851" w:hanging="851"/>
        <w:rPr>
          <w:noProof/>
        </w:rPr>
      </w:pPr>
      <w:r>
        <w:rPr>
          <w:noProof/>
        </w:rPr>
        <w:br w:type="page"/>
        <w:t>Demandes par service de la Commission (%)</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7"/>
        <w:gridCol w:w="1093"/>
        <w:gridCol w:w="1093"/>
        <w:gridCol w:w="278"/>
        <w:gridCol w:w="1116"/>
        <w:gridCol w:w="1116"/>
      </w:tblGrid>
      <w:tr w:rsidR="00D36122">
        <w:trPr>
          <w:trHeight w:val="311"/>
        </w:trPr>
        <w:tc>
          <w:tcPr>
            <w:tcW w:w="5117" w:type="dxa"/>
          </w:tcPr>
          <w:p w:rsidR="00D36122" w:rsidRDefault="00D36122">
            <w:pPr>
              <w:pStyle w:val="Text1"/>
              <w:spacing w:after="0"/>
              <w:ind w:left="12"/>
              <w:jc w:val="left"/>
              <w:rPr>
                <w:b/>
                <w:noProof/>
                <w:sz w:val="20"/>
                <w:szCs w:val="20"/>
              </w:rPr>
            </w:pPr>
          </w:p>
        </w:tc>
        <w:tc>
          <w:tcPr>
            <w:tcW w:w="2186" w:type="dxa"/>
            <w:gridSpan w:val="2"/>
            <w:shd w:val="clear" w:color="auto" w:fill="B8CCE4"/>
            <w:vAlign w:val="center"/>
          </w:tcPr>
          <w:p w:rsidR="00D36122" w:rsidRDefault="00B56EE0">
            <w:pPr>
              <w:spacing w:after="0"/>
              <w:jc w:val="center"/>
              <w:rPr>
                <w:noProof/>
              </w:rPr>
            </w:pPr>
            <w:r>
              <w:rPr>
                <w:b/>
                <w:noProof/>
                <w:sz w:val="20"/>
              </w:rPr>
              <w:t>PHASE INITIALE</w:t>
            </w:r>
          </w:p>
        </w:tc>
        <w:tc>
          <w:tcPr>
            <w:tcW w:w="278" w:type="dxa"/>
            <w:tcBorders>
              <w:top w:val="nil"/>
              <w:bottom w:val="nil"/>
            </w:tcBorders>
            <w:shd w:val="clear" w:color="auto" w:fill="auto"/>
            <w:vAlign w:val="center"/>
          </w:tcPr>
          <w:p w:rsidR="00D36122" w:rsidRDefault="00D36122">
            <w:pPr>
              <w:pStyle w:val="Text1"/>
              <w:spacing w:after="0"/>
              <w:ind w:left="12"/>
              <w:jc w:val="center"/>
              <w:rPr>
                <w:b/>
                <w:noProof/>
                <w:sz w:val="20"/>
                <w:szCs w:val="20"/>
              </w:rPr>
            </w:pPr>
          </w:p>
        </w:tc>
        <w:tc>
          <w:tcPr>
            <w:tcW w:w="2232" w:type="dxa"/>
            <w:gridSpan w:val="2"/>
            <w:shd w:val="clear" w:color="auto" w:fill="B8CCE4"/>
          </w:tcPr>
          <w:p w:rsidR="00D36122" w:rsidRDefault="00B56EE0">
            <w:pPr>
              <w:pStyle w:val="Text1"/>
              <w:spacing w:after="0"/>
              <w:ind w:left="12"/>
              <w:jc w:val="center"/>
              <w:rPr>
                <w:b/>
                <w:noProof/>
                <w:sz w:val="20"/>
                <w:szCs w:val="20"/>
              </w:rPr>
            </w:pPr>
            <w:r>
              <w:rPr>
                <w:b/>
                <w:noProof/>
                <w:sz w:val="20"/>
              </w:rPr>
              <w:t>PHASE CONFIRMATIVE</w:t>
            </w:r>
          </w:p>
        </w:tc>
      </w:tr>
      <w:tr w:rsidR="00D36122">
        <w:trPr>
          <w:trHeight w:val="311"/>
        </w:trPr>
        <w:tc>
          <w:tcPr>
            <w:tcW w:w="5117" w:type="dxa"/>
          </w:tcPr>
          <w:p w:rsidR="00D36122" w:rsidRDefault="00D36122">
            <w:pPr>
              <w:pStyle w:val="Text1"/>
              <w:spacing w:after="0"/>
              <w:ind w:left="12"/>
              <w:jc w:val="left"/>
              <w:rPr>
                <w:b/>
                <w:noProof/>
                <w:sz w:val="20"/>
                <w:szCs w:val="20"/>
              </w:rPr>
            </w:pPr>
          </w:p>
        </w:tc>
        <w:tc>
          <w:tcPr>
            <w:tcW w:w="1093" w:type="dxa"/>
          </w:tcPr>
          <w:p w:rsidR="00D36122" w:rsidRDefault="00B56EE0">
            <w:pPr>
              <w:pStyle w:val="Text1"/>
              <w:spacing w:after="0"/>
              <w:ind w:left="12"/>
              <w:jc w:val="center"/>
              <w:rPr>
                <w:b/>
                <w:noProof/>
                <w:sz w:val="20"/>
                <w:szCs w:val="20"/>
              </w:rPr>
            </w:pPr>
            <w:r>
              <w:rPr>
                <w:b/>
                <w:noProof/>
                <w:sz w:val="20"/>
              </w:rPr>
              <w:t>2016</w:t>
            </w:r>
          </w:p>
        </w:tc>
        <w:tc>
          <w:tcPr>
            <w:tcW w:w="1093" w:type="dxa"/>
          </w:tcPr>
          <w:p w:rsidR="00D36122" w:rsidRDefault="00B56EE0">
            <w:pPr>
              <w:pStyle w:val="Text1"/>
              <w:spacing w:after="0"/>
              <w:ind w:left="12"/>
              <w:jc w:val="center"/>
              <w:rPr>
                <w:b/>
                <w:noProof/>
                <w:sz w:val="20"/>
                <w:szCs w:val="20"/>
              </w:rPr>
            </w:pPr>
            <w:r>
              <w:rPr>
                <w:b/>
                <w:noProof/>
                <w:sz w:val="20"/>
              </w:rPr>
              <w:t>2017</w:t>
            </w:r>
          </w:p>
        </w:tc>
        <w:tc>
          <w:tcPr>
            <w:tcW w:w="278" w:type="dxa"/>
            <w:tcBorders>
              <w:top w:val="nil"/>
              <w:bottom w:val="nil"/>
            </w:tcBorders>
            <w:shd w:val="clear" w:color="auto" w:fill="auto"/>
          </w:tcPr>
          <w:p w:rsidR="00D36122" w:rsidRDefault="00D36122">
            <w:pPr>
              <w:pStyle w:val="Text1"/>
              <w:spacing w:after="0"/>
              <w:ind w:left="12"/>
              <w:jc w:val="center"/>
              <w:rPr>
                <w:b/>
                <w:noProof/>
                <w:sz w:val="20"/>
                <w:szCs w:val="20"/>
              </w:rPr>
            </w:pPr>
          </w:p>
        </w:tc>
        <w:tc>
          <w:tcPr>
            <w:tcW w:w="1116" w:type="dxa"/>
          </w:tcPr>
          <w:p w:rsidR="00D36122" w:rsidRDefault="00B56EE0">
            <w:pPr>
              <w:pStyle w:val="Text1"/>
              <w:spacing w:after="0"/>
              <w:ind w:left="12"/>
              <w:jc w:val="center"/>
              <w:rPr>
                <w:b/>
                <w:noProof/>
                <w:sz w:val="20"/>
                <w:szCs w:val="20"/>
              </w:rPr>
            </w:pPr>
            <w:r>
              <w:rPr>
                <w:b/>
                <w:noProof/>
                <w:sz w:val="20"/>
              </w:rPr>
              <w:t>2016</w:t>
            </w:r>
          </w:p>
        </w:tc>
        <w:tc>
          <w:tcPr>
            <w:tcW w:w="1116" w:type="dxa"/>
          </w:tcPr>
          <w:p w:rsidR="00D36122" w:rsidRDefault="00B56EE0">
            <w:pPr>
              <w:pStyle w:val="Text1"/>
              <w:spacing w:after="0"/>
              <w:ind w:left="12"/>
              <w:jc w:val="center"/>
              <w:rPr>
                <w:b/>
                <w:noProof/>
                <w:sz w:val="20"/>
                <w:szCs w:val="20"/>
              </w:rPr>
            </w:pPr>
            <w:r>
              <w:rPr>
                <w:b/>
                <w:noProof/>
                <w:sz w:val="20"/>
              </w:rPr>
              <w:t>2017</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AGRI </w:t>
            </w:r>
            <w:r>
              <w:rPr>
                <w:noProof/>
                <w:sz w:val="18"/>
              </w:rPr>
              <w:t>– Agriculture et développement rural</w:t>
            </w:r>
          </w:p>
        </w:tc>
        <w:tc>
          <w:tcPr>
            <w:tcW w:w="1093" w:type="dxa"/>
            <w:shd w:val="clear" w:color="auto" w:fill="C6D9F1"/>
          </w:tcPr>
          <w:p w:rsidR="00D36122" w:rsidRDefault="00B56EE0">
            <w:pPr>
              <w:pStyle w:val="Text1"/>
              <w:spacing w:after="0"/>
              <w:ind w:left="12"/>
              <w:jc w:val="center"/>
              <w:rPr>
                <w:noProof/>
                <w:sz w:val="20"/>
                <w:szCs w:val="20"/>
              </w:rPr>
            </w:pPr>
            <w:r>
              <w:rPr>
                <w:noProof/>
                <w:sz w:val="20"/>
              </w:rPr>
              <w:t>3,21</w:t>
            </w:r>
          </w:p>
        </w:tc>
        <w:tc>
          <w:tcPr>
            <w:tcW w:w="1093" w:type="dxa"/>
            <w:shd w:val="clear" w:color="auto" w:fill="C6D9F1"/>
          </w:tcPr>
          <w:p w:rsidR="00D36122" w:rsidRDefault="00B56EE0">
            <w:pPr>
              <w:pStyle w:val="Text1"/>
              <w:spacing w:after="0"/>
              <w:ind w:left="12"/>
              <w:jc w:val="center"/>
              <w:rPr>
                <w:noProof/>
                <w:sz w:val="20"/>
                <w:szCs w:val="20"/>
              </w:rPr>
            </w:pPr>
            <w:r>
              <w:rPr>
                <w:noProof/>
                <w:sz w:val="20"/>
              </w:rPr>
              <w:t>2,01</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1,69</w:t>
            </w:r>
          </w:p>
        </w:tc>
        <w:tc>
          <w:tcPr>
            <w:tcW w:w="1116" w:type="dxa"/>
            <w:shd w:val="clear" w:color="auto" w:fill="C6D9F1"/>
          </w:tcPr>
          <w:p w:rsidR="00D36122" w:rsidRDefault="00B56EE0">
            <w:pPr>
              <w:pStyle w:val="Text1"/>
              <w:spacing w:after="0"/>
              <w:ind w:left="12"/>
              <w:jc w:val="center"/>
              <w:rPr>
                <w:noProof/>
                <w:sz w:val="20"/>
                <w:szCs w:val="20"/>
              </w:rPr>
            </w:pPr>
            <w:r>
              <w:rPr>
                <w:noProof/>
                <w:sz w:val="20"/>
              </w:rPr>
              <w:t>0,33</w:t>
            </w:r>
          </w:p>
        </w:tc>
      </w:tr>
      <w:tr w:rsidR="00D36122">
        <w:trPr>
          <w:trHeight w:val="300"/>
        </w:trPr>
        <w:tc>
          <w:tcPr>
            <w:tcW w:w="5117" w:type="dxa"/>
          </w:tcPr>
          <w:p w:rsidR="00D36122" w:rsidRDefault="00B56EE0">
            <w:pPr>
              <w:pStyle w:val="Text1"/>
              <w:spacing w:after="0"/>
              <w:ind w:left="12"/>
              <w:jc w:val="left"/>
              <w:rPr>
                <w:noProof/>
                <w:sz w:val="20"/>
                <w:szCs w:val="20"/>
              </w:rPr>
            </w:pPr>
            <w:r>
              <w:rPr>
                <w:noProof/>
                <w:sz w:val="20"/>
              </w:rPr>
              <w:t xml:space="preserve">BUDG </w:t>
            </w:r>
            <w:r>
              <w:rPr>
                <w:noProof/>
                <w:sz w:val="18"/>
              </w:rPr>
              <w:t>– Budget</w:t>
            </w:r>
          </w:p>
        </w:tc>
        <w:tc>
          <w:tcPr>
            <w:tcW w:w="1093" w:type="dxa"/>
          </w:tcPr>
          <w:p w:rsidR="00D36122" w:rsidRDefault="00B56EE0">
            <w:pPr>
              <w:pStyle w:val="Text1"/>
              <w:spacing w:after="0"/>
              <w:ind w:left="12"/>
              <w:jc w:val="center"/>
              <w:rPr>
                <w:noProof/>
                <w:sz w:val="20"/>
                <w:szCs w:val="20"/>
              </w:rPr>
            </w:pPr>
            <w:r>
              <w:rPr>
                <w:noProof/>
                <w:sz w:val="20"/>
              </w:rPr>
              <w:t>0,72</w:t>
            </w:r>
          </w:p>
        </w:tc>
        <w:tc>
          <w:tcPr>
            <w:tcW w:w="1093" w:type="dxa"/>
          </w:tcPr>
          <w:p w:rsidR="00D36122" w:rsidRDefault="00B56EE0">
            <w:pPr>
              <w:pStyle w:val="Text1"/>
              <w:spacing w:after="0"/>
              <w:ind w:left="12"/>
              <w:jc w:val="center"/>
              <w:rPr>
                <w:noProof/>
                <w:sz w:val="20"/>
                <w:szCs w:val="20"/>
              </w:rPr>
            </w:pPr>
            <w:r>
              <w:rPr>
                <w:noProof/>
                <w:sz w:val="20"/>
              </w:rPr>
              <w:t>0,50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tcPr>
          <w:p w:rsidR="00D36122" w:rsidRDefault="00B56EE0">
            <w:pPr>
              <w:pStyle w:val="Text1"/>
              <w:spacing w:after="0"/>
              <w:ind w:left="12"/>
              <w:jc w:val="center"/>
              <w:rPr>
                <w:noProof/>
                <w:sz w:val="20"/>
                <w:szCs w:val="20"/>
              </w:rPr>
            </w:pPr>
            <w:r>
              <w:rPr>
                <w:noProof/>
                <w:sz w:val="20"/>
              </w:rPr>
              <w:t>0,34</w:t>
            </w:r>
          </w:p>
        </w:tc>
        <w:tc>
          <w:tcPr>
            <w:tcW w:w="1116" w:type="dxa"/>
          </w:tcPr>
          <w:p w:rsidR="00D36122" w:rsidRDefault="00B56EE0">
            <w:pPr>
              <w:pStyle w:val="Text1"/>
              <w:spacing w:after="0"/>
              <w:ind w:left="12"/>
              <w:jc w:val="center"/>
              <w:rPr>
                <w:noProof/>
                <w:sz w:val="20"/>
                <w:szCs w:val="20"/>
              </w:rPr>
            </w:pPr>
            <w:r>
              <w:rPr>
                <w:noProof/>
                <w:sz w:val="20"/>
              </w:rPr>
              <w:t>0,33</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CLIMA </w:t>
            </w:r>
            <w:r>
              <w:rPr>
                <w:noProof/>
                <w:sz w:val="18"/>
              </w:rPr>
              <w:t>– Action pour le climat</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1,28</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1,52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1,36</w:t>
            </w:r>
          </w:p>
        </w:tc>
        <w:tc>
          <w:tcPr>
            <w:tcW w:w="1116" w:type="dxa"/>
            <w:shd w:val="clear" w:color="auto" w:fill="C6D9F1"/>
          </w:tcPr>
          <w:p w:rsidR="00D36122" w:rsidRDefault="00B56EE0">
            <w:pPr>
              <w:pStyle w:val="Text1"/>
              <w:spacing w:after="0"/>
              <w:ind w:left="12"/>
              <w:jc w:val="center"/>
              <w:rPr>
                <w:noProof/>
                <w:sz w:val="20"/>
                <w:szCs w:val="20"/>
              </w:rPr>
            </w:pPr>
            <w:r>
              <w:rPr>
                <w:noProof/>
                <w:sz w:val="20"/>
              </w:rPr>
              <w:t>1,67</w:t>
            </w:r>
          </w:p>
        </w:tc>
      </w:tr>
      <w:tr w:rsidR="00D36122">
        <w:trPr>
          <w:trHeight w:val="300"/>
        </w:trPr>
        <w:tc>
          <w:tcPr>
            <w:tcW w:w="5117" w:type="dxa"/>
          </w:tcPr>
          <w:p w:rsidR="00D36122" w:rsidRDefault="00B56EE0">
            <w:pPr>
              <w:pStyle w:val="Text1"/>
              <w:spacing w:after="0"/>
              <w:ind w:left="12"/>
              <w:jc w:val="left"/>
              <w:rPr>
                <w:noProof/>
                <w:sz w:val="20"/>
                <w:szCs w:val="20"/>
              </w:rPr>
            </w:pPr>
            <w:r>
              <w:rPr>
                <w:noProof/>
                <w:sz w:val="20"/>
              </w:rPr>
              <w:t xml:space="preserve">CNECT </w:t>
            </w:r>
            <w:r>
              <w:rPr>
                <w:noProof/>
                <w:sz w:val="18"/>
              </w:rPr>
              <w:t>– Réseaux de communication, contenu et technologies</w:t>
            </w:r>
          </w:p>
        </w:tc>
        <w:tc>
          <w:tcPr>
            <w:tcW w:w="1093" w:type="dxa"/>
          </w:tcPr>
          <w:p w:rsidR="00D36122" w:rsidRDefault="00B56EE0">
            <w:pPr>
              <w:pStyle w:val="Text1"/>
              <w:spacing w:after="0"/>
              <w:ind w:left="0"/>
              <w:jc w:val="center"/>
              <w:rPr>
                <w:noProof/>
                <w:sz w:val="20"/>
                <w:szCs w:val="20"/>
              </w:rPr>
            </w:pPr>
            <w:r>
              <w:rPr>
                <w:noProof/>
                <w:sz w:val="20"/>
              </w:rPr>
              <w:t>2,19</w:t>
            </w:r>
          </w:p>
        </w:tc>
        <w:tc>
          <w:tcPr>
            <w:tcW w:w="1093" w:type="dxa"/>
          </w:tcPr>
          <w:p w:rsidR="00D36122" w:rsidRDefault="00B56EE0">
            <w:pPr>
              <w:pStyle w:val="Text1"/>
              <w:spacing w:after="0"/>
              <w:ind w:left="0"/>
              <w:jc w:val="center"/>
              <w:rPr>
                <w:noProof/>
                <w:sz w:val="20"/>
                <w:szCs w:val="20"/>
              </w:rPr>
            </w:pPr>
            <w:r>
              <w:rPr>
                <w:noProof/>
                <w:sz w:val="20"/>
              </w:rPr>
              <w:t>2,33</w:t>
            </w:r>
          </w:p>
        </w:tc>
        <w:tc>
          <w:tcPr>
            <w:tcW w:w="278" w:type="dxa"/>
            <w:tcBorders>
              <w:top w:val="nil"/>
              <w:bottom w:val="nil"/>
            </w:tcBorders>
            <w:shd w:val="clear" w:color="auto" w:fill="auto"/>
          </w:tcPr>
          <w:p w:rsidR="00D36122" w:rsidRDefault="00D36122">
            <w:pPr>
              <w:pStyle w:val="Text1"/>
              <w:spacing w:after="0"/>
              <w:ind w:left="0"/>
              <w:jc w:val="center"/>
              <w:rPr>
                <w:noProof/>
                <w:sz w:val="20"/>
                <w:szCs w:val="20"/>
              </w:rPr>
            </w:pPr>
          </w:p>
        </w:tc>
        <w:tc>
          <w:tcPr>
            <w:tcW w:w="1116" w:type="dxa"/>
          </w:tcPr>
          <w:p w:rsidR="00D36122" w:rsidRDefault="00B56EE0">
            <w:pPr>
              <w:pStyle w:val="Text1"/>
              <w:spacing w:after="0"/>
              <w:ind w:left="0"/>
              <w:jc w:val="center"/>
              <w:rPr>
                <w:noProof/>
                <w:sz w:val="20"/>
                <w:szCs w:val="20"/>
              </w:rPr>
            </w:pPr>
            <w:r>
              <w:rPr>
                <w:noProof/>
                <w:sz w:val="20"/>
              </w:rPr>
              <w:t>2,71</w:t>
            </w:r>
          </w:p>
        </w:tc>
        <w:tc>
          <w:tcPr>
            <w:tcW w:w="1116" w:type="dxa"/>
          </w:tcPr>
          <w:p w:rsidR="00D36122" w:rsidRDefault="00B56EE0">
            <w:pPr>
              <w:pStyle w:val="Text1"/>
              <w:spacing w:after="0"/>
              <w:ind w:left="0"/>
              <w:jc w:val="center"/>
              <w:rPr>
                <w:noProof/>
                <w:sz w:val="20"/>
                <w:szCs w:val="20"/>
              </w:rPr>
            </w:pPr>
            <w:r>
              <w:rPr>
                <w:noProof/>
                <w:sz w:val="20"/>
              </w:rPr>
              <w:t>6,02</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COMM </w:t>
            </w:r>
            <w:r>
              <w:rPr>
                <w:noProof/>
                <w:sz w:val="18"/>
              </w:rPr>
              <w:t>- Service Communication</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0,66</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0,30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1,02</w:t>
            </w:r>
          </w:p>
        </w:tc>
        <w:tc>
          <w:tcPr>
            <w:tcW w:w="1116" w:type="dxa"/>
            <w:shd w:val="clear" w:color="auto" w:fill="C6D9F1"/>
          </w:tcPr>
          <w:p w:rsidR="00D36122" w:rsidRDefault="00B56EE0">
            <w:pPr>
              <w:pStyle w:val="Text1"/>
              <w:spacing w:after="0"/>
              <w:ind w:left="12"/>
              <w:jc w:val="center"/>
              <w:rPr>
                <w:noProof/>
                <w:sz w:val="20"/>
                <w:szCs w:val="20"/>
              </w:rPr>
            </w:pPr>
            <w:r>
              <w:rPr>
                <w:noProof/>
                <w:sz w:val="20"/>
              </w:rPr>
              <w:t>1,00</w:t>
            </w:r>
          </w:p>
        </w:tc>
      </w:tr>
      <w:tr w:rsidR="00D36122">
        <w:trPr>
          <w:trHeight w:val="300"/>
        </w:trPr>
        <w:tc>
          <w:tcPr>
            <w:tcW w:w="5117" w:type="dxa"/>
          </w:tcPr>
          <w:p w:rsidR="00D36122" w:rsidRDefault="00B56EE0">
            <w:pPr>
              <w:pStyle w:val="Text1"/>
              <w:spacing w:after="0"/>
              <w:ind w:left="12"/>
              <w:jc w:val="left"/>
              <w:rPr>
                <w:noProof/>
                <w:sz w:val="20"/>
                <w:szCs w:val="20"/>
              </w:rPr>
            </w:pPr>
            <w:r>
              <w:rPr>
                <w:noProof/>
                <w:sz w:val="20"/>
              </w:rPr>
              <w:t xml:space="preserve">COMP </w:t>
            </w:r>
            <w:r>
              <w:rPr>
                <w:noProof/>
                <w:sz w:val="18"/>
              </w:rPr>
              <w:t>– Concurrence</w:t>
            </w:r>
          </w:p>
        </w:tc>
        <w:tc>
          <w:tcPr>
            <w:tcW w:w="1093" w:type="dxa"/>
          </w:tcPr>
          <w:p w:rsidR="00D36122" w:rsidRDefault="00B56EE0">
            <w:pPr>
              <w:pStyle w:val="Text1"/>
              <w:spacing w:after="0"/>
              <w:ind w:left="12"/>
              <w:jc w:val="center"/>
              <w:rPr>
                <w:noProof/>
                <w:sz w:val="20"/>
                <w:szCs w:val="20"/>
              </w:rPr>
            </w:pPr>
            <w:r>
              <w:rPr>
                <w:noProof/>
                <w:sz w:val="20"/>
              </w:rPr>
              <w:t>7,22</w:t>
            </w:r>
          </w:p>
        </w:tc>
        <w:tc>
          <w:tcPr>
            <w:tcW w:w="1093" w:type="dxa"/>
          </w:tcPr>
          <w:p w:rsidR="00D36122" w:rsidRDefault="00B56EE0">
            <w:pPr>
              <w:pStyle w:val="Text1"/>
              <w:spacing w:after="0"/>
              <w:ind w:left="12"/>
              <w:jc w:val="center"/>
              <w:rPr>
                <w:noProof/>
                <w:sz w:val="20"/>
                <w:szCs w:val="20"/>
              </w:rPr>
            </w:pPr>
            <w:r>
              <w:rPr>
                <w:noProof/>
                <w:sz w:val="20"/>
              </w:rPr>
              <w:t>9,86</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tcPr>
          <w:p w:rsidR="00D36122" w:rsidRDefault="00B56EE0">
            <w:pPr>
              <w:pStyle w:val="Text1"/>
              <w:spacing w:after="0"/>
              <w:ind w:left="12"/>
              <w:jc w:val="center"/>
              <w:rPr>
                <w:noProof/>
                <w:sz w:val="20"/>
                <w:szCs w:val="20"/>
              </w:rPr>
            </w:pPr>
            <w:r>
              <w:rPr>
                <w:noProof/>
                <w:sz w:val="20"/>
              </w:rPr>
              <w:t>15,93</w:t>
            </w:r>
          </w:p>
        </w:tc>
        <w:tc>
          <w:tcPr>
            <w:tcW w:w="1116" w:type="dxa"/>
          </w:tcPr>
          <w:p w:rsidR="00D36122" w:rsidRDefault="00B56EE0">
            <w:pPr>
              <w:pStyle w:val="Text1"/>
              <w:spacing w:after="0"/>
              <w:ind w:left="12"/>
              <w:jc w:val="center"/>
              <w:rPr>
                <w:noProof/>
                <w:sz w:val="20"/>
                <w:szCs w:val="20"/>
              </w:rPr>
            </w:pPr>
            <w:r>
              <w:rPr>
                <w:noProof/>
                <w:sz w:val="20"/>
              </w:rPr>
              <w:t>20,07</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DEVCO </w:t>
            </w:r>
            <w:r>
              <w:rPr>
                <w:noProof/>
                <w:sz w:val="18"/>
              </w:rPr>
              <w:t>– Coopération internationale et développement</w:t>
            </w:r>
          </w:p>
        </w:tc>
        <w:tc>
          <w:tcPr>
            <w:tcW w:w="1093" w:type="dxa"/>
            <w:shd w:val="clear" w:color="auto" w:fill="C6D9F1"/>
          </w:tcPr>
          <w:p w:rsidR="00D36122" w:rsidRDefault="00B56EE0">
            <w:pPr>
              <w:pStyle w:val="Text1"/>
              <w:spacing w:after="0"/>
              <w:ind w:left="11"/>
              <w:jc w:val="center"/>
              <w:rPr>
                <w:noProof/>
                <w:sz w:val="20"/>
                <w:szCs w:val="20"/>
              </w:rPr>
            </w:pPr>
            <w:r>
              <w:rPr>
                <w:noProof/>
                <w:sz w:val="20"/>
              </w:rPr>
              <w:t>3,51</w:t>
            </w:r>
          </w:p>
        </w:tc>
        <w:tc>
          <w:tcPr>
            <w:tcW w:w="1093" w:type="dxa"/>
            <w:shd w:val="clear" w:color="auto" w:fill="C6D9F1"/>
          </w:tcPr>
          <w:p w:rsidR="00D36122" w:rsidRDefault="00B56EE0">
            <w:pPr>
              <w:pStyle w:val="Text1"/>
              <w:spacing w:after="0"/>
              <w:ind w:left="11"/>
              <w:jc w:val="center"/>
              <w:rPr>
                <w:noProof/>
                <w:sz w:val="20"/>
                <w:szCs w:val="20"/>
              </w:rPr>
            </w:pPr>
            <w:r>
              <w:rPr>
                <w:noProof/>
                <w:sz w:val="20"/>
              </w:rPr>
              <w:t>3,05</w:t>
            </w:r>
          </w:p>
        </w:tc>
        <w:tc>
          <w:tcPr>
            <w:tcW w:w="278" w:type="dxa"/>
            <w:tcBorders>
              <w:top w:val="nil"/>
              <w:bottom w:val="nil"/>
            </w:tcBorders>
            <w:shd w:val="clear" w:color="auto" w:fill="auto"/>
          </w:tcPr>
          <w:p w:rsidR="00D36122" w:rsidRDefault="00D36122">
            <w:pPr>
              <w:pStyle w:val="Text1"/>
              <w:spacing w:after="0"/>
              <w:ind w:left="11"/>
              <w:jc w:val="center"/>
              <w:rPr>
                <w:noProof/>
                <w:sz w:val="20"/>
                <w:szCs w:val="20"/>
              </w:rPr>
            </w:pPr>
          </w:p>
        </w:tc>
        <w:tc>
          <w:tcPr>
            <w:tcW w:w="1116" w:type="dxa"/>
            <w:shd w:val="clear" w:color="auto" w:fill="C6D9F1"/>
          </w:tcPr>
          <w:p w:rsidR="00D36122" w:rsidRDefault="00B56EE0">
            <w:pPr>
              <w:pStyle w:val="Text1"/>
              <w:spacing w:after="0"/>
              <w:ind w:left="11"/>
              <w:jc w:val="center"/>
              <w:rPr>
                <w:noProof/>
                <w:sz w:val="20"/>
                <w:szCs w:val="20"/>
              </w:rPr>
            </w:pPr>
            <w:r>
              <w:rPr>
                <w:noProof/>
                <w:sz w:val="20"/>
              </w:rPr>
              <w:t>1,36</w:t>
            </w:r>
          </w:p>
        </w:tc>
        <w:tc>
          <w:tcPr>
            <w:tcW w:w="1116" w:type="dxa"/>
            <w:shd w:val="clear" w:color="auto" w:fill="C6D9F1"/>
          </w:tcPr>
          <w:p w:rsidR="00D36122" w:rsidRDefault="00B56EE0">
            <w:pPr>
              <w:pStyle w:val="Text1"/>
              <w:spacing w:after="0"/>
              <w:ind w:left="11"/>
              <w:jc w:val="center"/>
              <w:rPr>
                <w:noProof/>
                <w:sz w:val="20"/>
                <w:szCs w:val="20"/>
              </w:rPr>
            </w:pPr>
            <w:r>
              <w:rPr>
                <w:noProof/>
                <w:sz w:val="20"/>
              </w:rPr>
              <w:t>4,01</w:t>
            </w:r>
          </w:p>
        </w:tc>
      </w:tr>
      <w:tr w:rsidR="00D36122">
        <w:trPr>
          <w:trHeight w:val="300"/>
        </w:trPr>
        <w:tc>
          <w:tcPr>
            <w:tcW w:w="5117" w:type="dxa"/>
            <w:shd w:val="clear" w:color="auto" w:fill="FFFFFF"/>
          </w:tcPr>
          <w:p w:rsidR="00D36122" w:rsidRDefault="00B56EE0">
            <w:pPr>
              <w:pStyle w:val="Text1"/>
              <w:spacing w:after="0"/>
              <w:ind w:left="12"/>
              <w:jc w:val="left"/>
              <w:rPr>
                <w:noProof/>
                <w:sz w:val="20"/>
                <w:szCs w:val="20"/>
              </w:rPr>
            </w:pPr>
            <w:r>
              <w:rPr>
                <w:noProof/>
                <w:sz w:val="20"/>
              </w:rPr>
              <w:t xml:space="preserve">DGT </w:t>
            </w:r>
            <w:r>
              <w:rPr>
                <w:noProof/>
                <w:sz w:val="18"/>
              </w:rPr>
              <w:t>– Traduction</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0,10</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0,05</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FFFFFF"/>
          </w:tcPr>
          <w:p w:rsidR="00D36122" w:rsidRDefault="00B56EE0">
            <w:pPr>
              <w:pStyle w:val="Text1"/>
              <w:spacing w:after="0"/>
              <w:ind w:left="12"/>
              <w:jc w:val="center"/>
              <w:rPr>
                <w:noProof/>
                <w:sz w:val="20"/>
                <w:szCs w:val="20"/>
              </w:rPr>
            </w:pPr>
            <w:r>
              <w:rPr>
                <w:noProof/>
                <w:sz w:val="20"/>
              </w:rPr>
              <w:t>0,34</w:t>
            </w:r>
          </w:p>
        </w:tc>
        <w:tc>
          <w:tcPr>
            <w:tcW w:w="1116" w:type="dxa"/>
            <w:shd w:val="clear" w:color="auto" w:fill="FFFFFF"/>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DIGIT </w:t>
            </w:r>
            <w:r>
              <w:rPr>
                <w:noProof/>
                <w:sz w:val="18"/>
              </w:rPr>
              <w:t>– Informatique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0,54</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1,31</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0</w:t>
            </w:r>
          </w:p>
        </w:tc>
        <w:tc>
          <w:tcPr>
            <w:tcW w:w="1116" w:type="dxa"/>
            <w:shd w:val="clear" w:color="auto" w:fill="C6D9F1"/>
          </w:tcPr>
          <w:p w:rsidR="00D36122" w:rsidRDefault="00B56EE0">
            <w:pPr>
              <w:pStyle w:val="Text1"/>
              <w:spacing w:after="0"/>
              <w:ind w:left="12"/>
              <w:jc w:val="center"/>
              <w:rPr>
                <w:noProof/>
                <w:sz w:val="20"/>
                <w:szCs w:val="20"/>
              </w:rPr>
            </w:pPr>
            <w:r>
              <w:rPr>
                <w:noProof/>
                <w:sz w:val="20"/>
              </w:rPr>
              <w:t>0,33</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EAC </w:t>
            </w:r>
            <w:r>
              <w:rPr>
                <w:noProof/>
                <w:sz w:val="18"/>
              </w:rPr>
              <w:t>– Éducation, jeunesse, sport et culture</w:t>
            </w:r>
          </w:p>
        </w:tc>
        <w:tc>
          <w:tcPr>
            <w:tcW w:w="1093" w:type="dxa"/>
          </w:tcPr>
          <w:p w:rsidR="00D36122" w:rsidRDefault="00B56EE0">
            <w:pPr>
              <w:pStyle w:val="Text1"/>
              <w:spacing w:after="0"/>
              <w:ind w:left="12"/>
              <w:jc w:val="center"/>
              <w:rPr>
                <w:noProof/>
                <w:sz w:val="20"/>
                <w:szCs w:val="20"/>
              </w:rPr>
            </w:pPr>
            <w:r>
              <w:rPr>
                <w:noProof/>
                <w:sz w:val="20"/>
              </w:rPr>
              <w:t>0,72</w:t>
            </w:r>
          </w:p>
        </w:tc>
        <w:tc>
          <w:tcPr>
            <w:tcW w:w="1093" w:type="dxa"/>
          </w:tcPr>
          <w:p w:rsidR="00D36122" w:rsidRDefault="00B56EE0">
            <w:pPr>
              <w:pStyle w:val="Text1"/>
              <w:spacing w:after="0"/>
              <w:ind w:left="12"/>
              <w:jc w:val="center"/>
              <w:rPr>
                <w:noProof/>
                <w:sz w:val="20"/>
                <w:szCs w:val="20"/>
              </w:rPr>
            </w:pPr>
            <w:r>
              <w:rPr>
                <w:noProof/>
                <w:sz w:val="20"/>
              </w:rPr>
              <w:t>0,46</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0,34</w:t>
            </w:r>
          </w:p>
        </w:tc>
        <w:tc>
          <w:tcPr>
            <w:tcW w:w="1116" w:type="dxa"/>
            <w:shd w:val="clear" w:color="auto" w:fill="auto"/>
          </w:tcPr>
          <w:p w:rsidR="00D36122" w:rsidRDefault="00B56EE0">
            <w:pPr>
              <w:pStyle w:val="Text1"/>
              <w:spacing w:after="0"/>
              <w:ind w:left="12"/>
              <w:jc w:val="center"/>
              <w:rPr>
                <w:noProof/>
                <w:sz w:val="20"/>
                <w:szCs w:val="20"/>
              </w:rPr>
            </w:pPr>
            <w:r>
              <w:rPr>
                <w:noProof/>
                <w:sz w:val="20"/>
              </w:rPr>
              <w:t>1,00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ECFIN </w:t>
            </w:r>
            <w:r>
              <w:rPr>
                <w:noProof/>
                <w:sz w:val="18"/>
              </w:rPr>
              <w:t xml:space="preserve">– Affaires </w:t>
            </w:r>
            <w:r>
              <w:rPr>
                <w:noProof/>
                <w:sz w:val="18"/>
              </w:rPr>
              <w:t>économiques et financières</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1,25</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0,90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0,34</w:t>
            </w:r>
          </w:p>
        </w:tc>
        <w:tc>
          <w:tcPr>
            <w:tcW w:w="1116" w:type="dxa"/>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auto"/>
          </w:tcPr>
          <w:p w:rsidR="00D36122" w:rsidRDefault="00B56EE0">
            <w:pPr>
              <w:pStyle w:val="Text1"/>
              <w:spacing w:after="0"/>
              <w:ind w:left="12"/>
              <w:rPr>
                <w:noProof/>
                <w:sz w:val="20"/>
                <w:szCs w:val="20"/>
              </w:rPr>
            </w:pPr>
            <w:r>
              <w:rPr>
                <w:noProof/>
                <w:sz w:val="20"/>
              </w:rPr>
              <w:t xml:space="preserve">ECHO </w:t>
            </w:r>
            <w:r>
              <w:rPr>
                <w:noProof/>
                <w:sz w:val="18"/>
              </w:rPr>
              <w:t>– Protection civile et opérations d’aide humanitaire européennes</w:t>
            </w:r>
          </w:p>
        </w:tc>
        <w:tc>
          <w:tcPr>
            <w:tcW w:w="1093" w:type="dxa"/>
          </w:tcPr>
          <w:p w:rsidR="00D36122" w:rsidRDefault="00B56EE0">
            <w:pPr>
              <w:pStyle w:val="Text1"/>
              <w:spacing w:after="0"/>
              <w:ind w:left="12"/>
              <w:jc w:val="center"/>
              <w:rPr>
                <w:noProof/>
                <w:sz w:val="20"/>
                <w:szCs w:val="20"/>
              </w:rPr>
            </w:pPr>
            <w:r>
              <w:rPr>
                <w:noProof/>
                <w:sz w:val="20"/>
              </w:rPr>
              <w:t>0,56</w:t>
            </w:r>
          </w:p>
        </w:tc>
        <w:tc>
          <w:tcPr>
            <w:tcW w:w="1093" w:type="dxa"/>
          </w:tcPr>
          <w:p w:rsidR="00D36122" w:rsidRDefault="00B56EE0">
            <w:pPr>
              <w:pStyle w:val="Text1"/>
              <w:spacing w:after="0"/>
              <w:ind w:left="12"/>
              <w:jc w:val="center"/>
              <w:rPr>
                <w:noProof/>
                <w:sz w:val="20"/>
                <w:szCs w:val="20"/>
              </w:rPr>
            </w:pPr>
            <w:r>
              <w:rPr>
                <w:noProof/>
                <w:sz w:val="20"/>
              </w:rPr>
              <w:t>5,29</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1,02</w:t>
            </w:r>
          </w:p>
        </w:tc>
        <w:tc>
          <w:tcPr>
            <w:tcW w:w="1116" w:type="dxa"/>
            <w:shd w:val="clear" w:color="auto" w:fill="auto"/>
          </w:tcPr>
          <w:p w:rsidR="00D36122" w:rsidRDefault="00B56EE0">
            <w:pPr>
              <w:pStyle w:val="Text1"/>
              <w:spacing w:after="0"/>
              <w:ind w:left="12"/>
              <w:jc w:val="center"/>
              <w:rPr>
                <w:noProof/>
                <w:sz w:val="20"/>
                <w:szCs w:val="20"/>
              </w:rPr>
            </w:pPr>
            <w:r>
              <w:rPr>
                <w:noProof/>
                <w:sz w:val="20"/>
              </w:rPr>
              <w:t>0,33</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EMPL </w:t>
            </w:r>
            <w:r>
              <w:rPr>
                <w:noProof/>
                <w:sz w:val="18"/>
              </w:rPr>
              <w:t>– Emploi, affaires sociales et inclusion</w:t>
            </w:r>
          </w:p>
        </w:tc>
        <w:tc>
          <w:tcPr>
            <w:tcW w:w="1093" w:type="dxa"/>
            <w:shd w:val="clear" w:color="auto" w:fill="C6D9F1"/>
          </w:tcPr>
          <w:p w:rsidR="00D36122" w:rsidRDefault="00B56EE0">
            <w:pPr>
              <w:pStyle w:val="Text1"/>
              <w:spacing w:after="0"/>
              <w:ind w:left="12"/>
              <w:jc w:val="center"/>
              <w:rPr>
                <w:noProof/>
                <w:sz w:val="20"/>
                <w:szCs w:val="20"/>
              </w:rPr>
            </w:pPr>
            <w:r>
              <w:rPr>
                <w:noProof/>
                <w:sz w:val="20"/>
              </w:rPr>
              <w:t>3,16</w:t>
            </w:r>
          </w:p>
        </w:tc>
        <w:tc>
          <w:tcPr>
            <w:tcW w:w="1093" w:type="dxa"/>
            <w:shd w:val="clear" w:color="auto" w:fill="C6D9F1"/>
          </w:tcPr>
          <w:p w:rsidR="00D36122" w:rsidRDefault="00B56EE0">
            <w:pPr>
              <w:pStyle w:val="Text1"/>
              <w:spacing w:after="0"/>
              <w:ind w:left="12"/>
              <w:jc w:val="center"/>
              <w:rPr>
                <w:noProof/>
                <w:sz w:val="20"/>
                <w:szCs w:val="20"/>
              </w:rPr>
            </w:pPr>
            <w:r>
              <w:rPr>
                <w:noProof/>
                <w:sz w:val="20"/>
              </w:rPr>
              <w:t>2,78</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4,07</w:t>
            </w:r>
          </w:p>
        </w:tc>
        <w:tc>
          <w:tcPr>
            <w:tcW w:w="1116" w:type="dxa"/>
            <w:shd w:val="clear" w:color="auto" w:fill="C6D9F1"/>
          </w:tcPr>
          <w:p w:rsidR="00D36122" w:rsidRDefault="00B56EE0">
            <w:pPr>
              <w:pStyle w:val="Text1"/>
              <w:spacing w:after="0"/>
              <w:ind w:left="12"/>
              <w:jc w:val="center"/>
              <w:rPr>
                <w:noProof/>
                <w:sz w:val="20"/>
                <w:szCs w:val="20"/>
              </w:rPr>
            </w:pPr>
            <w:r>
              <w:rPr>
                <w:noProof/>
                <w:sz w:val="20"/>
              </w:rPr>
              <w:t>3,01</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ENER </w:t>
            </w:r>
            <w:r>
              <w:rPr>
                <w:noProof/>
                <w:sz w:val="18"/>
              </w:rPr>
              <w:t>– Énergie</w:t>
            </w:r>
          </w:p>
        </w:tc>
        <w:tc>
          <w:tcPr>
            <w:tcW w:w="1093" w:type="dxa"/>
          </w:tcPr>
          <w:p w:rsidR="00D36122" w:rsidRDefault="00B56EE0">
            <w:pPr>
              <w:pStyle w:val="Text1"/>
              <w:spacing w:after="0"/>
              <w:ind w:left="12"/>
              <w:jc w:val="center"/>
              <w:rPr>
                <w:noProof/>
                <w:sz w:val="20"/>
                <w:szCs w:val="20"/>
              </w:rPr>
            </w:pPr>
            <w:r>
              <w:rPr>
                <w:noProof/>
                <w:sz w:val="20"/>
              </w:rPr>
              <w:t>2,86</w:t>
            </w:r>
          </w:p>
        </w:tc>
        <w:tc>
          <w:tcPr>
            <w:tcW w:w="1093" w:type="dxa"/>
          </w:tcPr>
          <w:p w:rsidR="00D36122" w:rsidRDefault="00B56EE0">
            <w:pPr>
              <w:pStyle w:val="Text1"/>
              <w:spacing w:after="0"/>
              <w:ind w:left="12"/>
              <w:jc w:val="center"/>
              <w:rPr>
                <w:noProof/>
                <w:sz w:val="20"/>
                <w:szCs w:val="20"/>
              </w:rPr>
            </w:pPr>
            <w:r>
              <w:rPr>
                <w:noProof/>
                <w:sz w:val="20"/>
              </w:rPr>
              <w:t>2,67</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2,03</w:t>
            </w:r>
          </w:p>
        </w:tc>
        <w:tc>
          <w:tcPr>
            <w:tcW w:w="1116" w:type="dxa"/>
            <w:shd w:val="clear" w:color="auto" w:fill="auto"/>
          </w:tcPr>
          <w:p w:rsidR="00D36122" w:rsidRDefault="00B56EE0">
            <w:pPr>
              <w:pStyle w:val="Text1"/>
              <w:spacing w:after="0"/>
              <w:ind w:left="12"/>
              <w:jc w:val="center"/>
              <w:rPr>
                <w:noProof/>
                <w:sz w:val="20"/>
                <w:szCs w:val="20"/>
              </w:rPr>
            </w:pPr>
            <w:r>
              <w:rPr>
                <w:noProof/>
                <w:sz w:val="20"/>
              </w:rPr>
              <w:t>2,34</w:t>
            </w:r>
          </w:p>
        </w:tc>
      </w:tr>
      <w:tr w:rsidR="00D36122">
        <w:trPr>
          <w:trHeight w:val="300"/>
        </w:trPr>
        <w:tc>
          <w:tcPr>
            <w:tcW w:w="5117" w:type="dxa"/>
            <w:shd w:val="clear" w:color="auto" w:fill="B8CCE4"/>
          </w:tcPr>
          <w:p w:rsidR="00D36122" w:rsidRDefault="00B56EE0">
            <w:pPr>
              <w:pStyle w:val="Text1"/>
              <w:spacing w:after="0"/>
              <w:ind w:left="12"/>
              <w:jc w:val="left"/>
              <w:rPr>
                <w:noProof/>
                <w:sz w:val="20"/>
                <w:szCs w:val="20"/>
              </w:rPr>
            </w:pPr>
            <w:r>
              <w:rPr>
                <w:noProof/>
                <w:sz w:val="20"/>
              </w:rPr>
              <w:t xml:space="preserve">ENV </w:t>
            </w:r>
            <w:r>
              <w:rPr>
                <w:noProof/>
                <w:sz w:val="18"/>
              </w:rPr>
              <w:t xml:space="preserve">– </w:t>
            </w:r>
            <w:r>
              <w:rPr>
                <w:noProof/>
                <w:sz w:val="18"/>
              </w:rPr>
              <w:t>Environnement</w:t>
            </w:r>
          </w:p>
        </w:tc>
        <w:tc>
          <w:tcPr>
            <w:tcW w:w="1093" w:type="dxa"/>
            <w:shd w:val="clear" w:color="auto" w:fill="B8CCE4"/>
          </w:tcPr>
          <w:p w:rsidR="00D36122" w:rsidRDefault="00B56EE0">
            <w:pPr>
              <w:pStyle w:val="Text1"/>
              <w:spacing w:after="0"/>
              <w:ind w:left="12"/>
              <w:jc w:val="center"/>
              <w:rPr>
                <w:noProof/>
                <w:sz w:val="20"/>
                <w:szCs w:val="20"/>
              </w:rPr>
            </w:pPr>
            <w:r>
              <w:rPr>
                <w:noProof/>
                <w:sz w:val="20"/>
              </w:rPr>
              <w:t>4,02</w:t>
            </w:r>
          </w:p>
        </w:tc>
        <w:tc>
          <w:tcPr>
            <w:tcW w:w="1093" w:type="dxa"/>
            <w:shd w:val="clear" w:color="auto" w:fill="B8CCE4"/>
          </w:tcPr>
          <w:p w:rsidR="00D36122" w:rsidRDefault="00B56EE0">
            <w:pPr>
              <w:pStyle w:val="Text1"/>
              <w:spacing w:after="0"/>
              <w:ind w:left="12"/>
              <w:jc w:val="center"/>
              <w:rPr>
                <w:noProof/>
                <w:sz w:val="20"/>
                <w:szCs w:val="20"/>
              </w:rPr>
            </w:pPr>
            <w:r>
              <w:rPr>
                <w:noProof/>
                <w:sz w:val="20"/>
              </w:rPr>
              <w:t>3,95</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B8CCE4"/>
          </w:tcPr>
          <w:p w:rsidR="00D36122" w:rsidRDefault="00B56EE0">
            <w:pPr>
              <w:pStyle w:val="Text1"/>
              <w:spacing w:after="0"/>
              <w:ind w:left="12"/>
              <w:jc w:val="center"/>
              <w:rPr>
                <w:noProof/>
                <w:sz w:val="20"/>
                <w:szCs w:val="20"/>
              </w:rPr>
            </w:pPr>
            <w:r>
              <w:rPr>
                <w:noProof/>
                <w:sz w:val="20"/>
              </w:rPr>
              <w:t>3,73</w:t>
            </w:r>
          </w:p>
        </w:tc>
        <w:tc>
          <w:tcPr>
            <w:tcW w:w="1116" w:type="dxa"/>
            <w:shd w:val="clear" w:color="auto" w:fill="B8CCE4"/>
          </w:tcPr>
          <w:p w:rsidR="00D36122" w:rsidRDefault="00B56EE0">
            <w:pPr>
              <w:pStyle w:val="Text1"/>
              <w:spacing w:after="0"/>
              <w:ind w:left="12"/>
              <w:jc w:val="center"/>
              <w:rPr>
                <w:noProof/>
                <w:sz w:val="20"/>
                <w:szCs w:val="20"/>
              </w:rPr>
            </w:pPr>
            <w:r>
              <w:rPr>
                <w:noProof/>
                <w:sz w:val="20"/>
              </w:rPr>
              <w:t>3,01</w:t>
            </w:r>
          </w:p>
        </w:tc>
      </w:tr>
      <w:tr w:rsidR="00D36122">
        <w:trPr>
          <w:trHeight w:val="300"/>
        </w:trPr>
        <w:tc>
          <w:tcPr>
            <w:tcW w:w="5117" w:type="dxa"/>
            <w:shd w:val="clear" w:color="auto" w:fill="FFFFFF"/>
          </w:tcPr>
          <w:p w:rsidR="00D36122" w:rsidRDefault="00B56EE0">
            <w:pPr>
              <w:pStyle w:val="Text1"/>
              <w:spacing w:after="0"/>
              <w:ind w:left="12"/>
              <w:jc w:val="left"/>
              <w:rPr>
                <w:noProof/>
                <w:sz w:val="20"/>
                <w:szCs w:val="20"/>
              </w:rPr>
            </w:pPr>
            <w:r>
              <w:rPr>
                <w:noProof/>
                <w:sz w:val="20"/>
              </w:rPr>
              <w:t xml:space="preserve">EPSC </w:t>
            </w:r>
            <w:r>
              <w:rPr>
                <w:noProof/>
                <w:sz w:val="18"/>
              </w:rPr>
              <w:t>– Centre européen de stratégie politique</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0,05</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0,05</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FFFFFF"/>
          </w:tcPr>
          <w:p w:rsidR="00D36122" w:rsidRDefault="00B56EE0">
            <w:pPr>
              <w:pStyle w:val="Text1"/>
              <w:spacing w:after="0"/>
              <w:ind w:left="12"/>
              <w:jc w:val="center"/>
              <w:rPr>
                <w:noProof/>
                <w:sz w:val="20"/>
                <w:szCs w:val="20"/>
              </w:rPr>
            </w:pPr>
            <w:r>
              <w:rPr>
                <w:noProof/>
                <w:sz w:val="20"/>
              </w:rPr>
              <w:t>0</w:t>
            </w:r>
          </w:p>
        </w:tc>
        <w:tc>
          <w:tcPr>
            <w:tcW w:w="1116" w:type="dxa"/>
            <w:shd w:val="clear" w:color="auto" w:fill="FFFFFF"/>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B8CCE4"/>
          </w:tcPr>
          <w:p w:rsidR="00D36122" w:rsidRDefault="00B56EE0">
            <w:pPr>
              <w:pStyle w:val="Text1"/>
              <w:spacing w:after="0"/>
              <w:ind w:left="12"/>
              <w:jc w:val="left"/>
              <w:rPr>
                <w:noProof/>
                <w:sz w:val="20"/>
                <w:szCs w:val="20"/>
              </w:rPr>
            </w:pPr>
            <w:r>
              <w:rPr>
                <w:noProof/>
                <w:sz w:val="20"/>
              </w:rPr>
              <w:t xml:space="preserve">EPSO </w:t>
            </w:r>
            <w:r>
              <w:rPr>
                <w:noProof/>
                <w:sz w:val="18"/>
              </w:rPr>
              <w:t>– Office européen de sélection du personnel</w:t>
            </w:r>
          </w:p>
        </w:tc>
        <w:tc>
          <w:tcPr>
            <w:tcW w:w="1093" w:type="dxa"/>
            <w:shd w:val="clear" w:color="auto" w:fill="B8CCE4"/>
          </w:tcPr>
          <w:p w:rsidR="00D36122" w:rsidRDefault="00B56EE0">
            <w:pPr>
              <w:pStyle w:val="Text1"/>
              <w:spacing w:after="0"/>
              <w:ind w:left="12"/>
              <w:jc w:val="center"/>
              <w:rPr>
                <w:noProof/>
                <w:sz w:val="20"/>
                <w:szCs w:val="20"/>
              </w:rPr>
            </w:pPr>
            <w:r>
              <w:rPr>
                <w:noProof/>
                <w:sz w:val="20"/>
              </w:rPr>
              <w:t>0,89</w:t>
            </w:r>
          </w:p>
        </w:tc>
        <w:tc>
          <w:tcPr>
            <w:tcW w:w="1093" w:type="dxa"/>
            <w:shd w:val="clear" w:color="auto" w:fill="B8CCE4"/>
          </w:tcPr>
          <w:p w:rsidR="00D36122" w:rsidRDefault="00B56EE0">
            <w:pPr>
              <w:pStyle w:val="Text1"/>
              <w:spacing w:after="0"/>
              <w:ind w:left="12"/>
              <w:jc w:val="center"/>
              <w:rPr>
                <w:noProof/>
                <w:sz w:val="20"/>
                <w:szCs w:val="20"/>
              </w:rPr>
            </w:pPr>
            <w:r>
              <w:rPr>
                <w:noProof/>
                <w:sz w:val="20"/>
              </w:rPr>
              <w:t>0,42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B8CCE4"/>
          </w:tcPr>
          <w:p w:rsidR="00D36122" w:rsidRDefault="00B56EE0">
            <w:pPr>
              <w:pStyle w:val="Text1"/>
              <w:spacing w:after="0"/>
              <w:ind w:left="12"/>
              <w:jc w:val="center"/>
              <w:rPr>
                <w:noProof/>
                <w:sz w:val="20"/>
                <w:szCs w:val="20"/>
              </w:rPr>
            </w:pPr>
            <w:r>
              <w:rPr>
                <w:noProof/>
                <w:sz w:val="20"/>
              </w:rPr>
              <w:t>5,42</w:t>
            </w:r>
          </w:p>
        </w:tc>
        <w:tc>
          <w:tcPr>
            <w:tcW w:w="1116" w:type="dxa"/>
            <w:shd w:val="clear" w:color="auto" w:fill="B8CCE4"/>
          </w:tcPr>
          <w:p w:rsidR="00D36122" w:rsidRDefault="00B56EE0">
            <w:pPr>
              <w:pStyle w:val="Text1"/>
              <w:spacing w:after="0"/>
              <w:ind w:left="12"/>
              <w:jc w:val="center"/>
              <w:rPr>
                <w:noProof/>
                <w:sz w:val="20"/>
                <w:szCs w:val="20"/>
              </w:rPr>
            </w:pPr>
            <w:r>
              <w:rPr>
                <w:noProof/>
                <w:sz w:val="20"/>
              </w:rPr>
              <w:t>1,34</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ESTAT </w:t>
            </w:r>
            <w:r>
              <w:rPr>
                <w:noProof/>
                <w:sz w:val="18"/>
              </w:rPr>
              <w:t>– Eurostat</w:t>
            </w:r>
          </w:p>
        </w:tc>
        <w:tc>
          <w:tcPr>
            <w:tcW w:w="1093" w:type="dxa"/>
          </w:tcPr>
          <w:p w:rsidR="00D36122" w:rsidRDefault="00B56EE0">
            <w:pPr>
              <w:pStyle w:val="Text1"/>
              <w:spacing w:after="0"/>
              <w:ind w:left="12"/>
              <w:jc w:val="center"/>
              <w:rPr>
                <w:noProof/>
                <w:sz w:val="20"/>
                <w:szCs w:val="20"/>
              </w:rPr>
            </w:pPr>
            <w:r>
              <w:rPr>
                <w:noProof/>
                <w:sz w:val="20"/>
              </w:rPr>
              <w:t>0,28</w:t>
            </w:r>
          </w:p>
        </w:tc>
        <w:tc>
          <w:tcPr>
            <w:tcW w:w="1093" w:type="dxa"/>
          </w:tcPr>
          <w:p w:rsidR="00D36122" w:rsidRDefault="00B56EE0">
            <w:pPr>
              <w:pStyle w:val="Text1"/>
              <w:spacing w:after="0"/>
              <w:ind w:left="12"/>
              <w:jc w:val="center"/>
              <w:rPr>
                <w:noProof/>
                <w:sz w:val="20"/>
                <w:szCs w:val="20"/>
              </w:rPr>
            </w:pPr>
            <w:r>
              <w:rPr>
                <w:noProof/>
                <w:sz w:val="20"/>
              </w:rPr>
              <w:t>0,13</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c>
          <w:tcPr>
            <w:tcW w:w="1116" w:type="dxa"/>
            <w:shd w:val="clear" w:color="auto" w:fill="auto"/>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5117" w:type="dxa"/>
            <w:shd w:val="clear" w:color="auto" w:fill="B8CCE4"/>
          </w:tcPr>
          <w:p w:rsidR="00D36122" w:rsidRDefault="00B56EE0">
            <w:pPr>
              <w:pStyle w:val="Text1"/>
              <w:spacing w:after="0"/>
              <w:ind w:left="12"/>
              <w:rPr>
                <w:noProof/>
                <w:sz w:val="20"/>
                <w:szCs w:val="20"/>
              </w:rPr>
            </w:pPr>
            <w:r>
              <w:rPr>
                <w:noProof/>
                <w:sz w:val="20"/>
              </w:rPr>
              <w:t xml:space="preserve">FISMA </w:t>
            </w:r>
            <w:r>
              <w:rPr>
                <w:noProof/>
                <w:sz w:val="18"/>
              </w:rPr>
              <w:t xml:space="preserve">– Stabilité financière, services financiers </w:t>
            </w:r>
            <w:r>
              <w:rPr>
                <w:noProof/>
                <w:sz w:val="18"/>
              </w:rPr>
              <w:t>et union des marchés des capitaux</w:t>
            </w:r>
          </w:p>
        </w:tc>
        <w:tc>
          <w:tcPr>
            <w:tcW w:w="1093" w:type="dxa"/>
            <w:shd w:val="clear" w:color="auto" w:fill="B8CCE4"/>
          </w:tcPr>
          <w:p w:rsidR="00D36122" w:rsidRDefault="00B56EE0">
            <w:pPr>
              <w:pStyle w:val="Text1"/>
              <w:spacing w:after="0"/>
              <w:ind w:left="12"/>
              <w:jc w:val="center"/>
              <w:rPr>
                <w:noProof/>
                <w:sz w:val="20"/>
                <w:szCs w:val="20"/>
              </w:rPr>
            </w:pPr>
            <w:r>
              <w:rPr>
                <w:noProof/>
                <w:sz w:val="20"/>
              </w:rPr>
              <w:t>5,63</w:t>
            </w:r>
          </w:p>
        </w:tc>
        <w:tc>
          <w:tcPr>
            <w:tcW w:w="1093" w:type="dxa"/>
            <w:shd w:val="clear" w:color="auto" w:fill="B8CCE4"/>
          </w:tcPr>
          <w:p w:rsidR="00D36122" w:rsidRDefault="00B56EE0">
            <w:pPr>
              <w:pStyle w:val="Text1"/>
              <w:spacing w:after="0"/>
              <w:ind w:left="12"/>
              <w:jc w:val="center"/>
              <w:rPr>
                <w:noProof/>
                <w:sz w:val="20"/>
                <w:szCs w:val="20"/>
              </w:rPr>
            </w:pPr>
            <w:r>
              <w:rPr>
                <w:noProof/>
                <w:sz w:val="20"/>
              </w:rPr>
              <w:t>7,48</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B8CCE4"/>
          </w:tcPr>
          <w:p w:rsidR="00D36122" w:rsidRDefault="00B56EE0">
            <w:pPr>
              <w:pStyle w:val="Text1"/>
              <w:spacing w:after="0"/>
              <w:ind w:left="12"/>
              <w:jc w:val="center"/>
              <w:rPr>
                <w:noProof/>
                <w:sz w:val="20"/>
                <w:szCs w:val="20"/>
              </w:rPr>
            </w:pPr>
            <w:r>
              <w:rPr>
                <w:noProof/>
                <w:sz w:val="20"/>
              </w:rPr>
              <w:t>1,36</w:t>
            </w:r>
          </w:p>
        </w:tc>
        <w:tc>
          <w:tcPr>
            <w:tcW w:w="1116" w:type="dxa"/>
            <w:shd w:val="clear" w:color="auto" w:fill="B8CCE4"/>
          </w:tcPr>
          <w:p w:rsidR="00D36122" w:rsidRDefault="00B56EE0">
            <w:pPr>
              <w:pStyle w:val="Text1"/>
              <w:spacing w:after="0"/>
              <w:ind w:left="12"/>
              <w:jc w:val="center"/>
              <w:rPr>
                <w:noProof/>
                <w:sz w:val="20"/>
                <w:szCs w:val="20"/>
              </w:rPr>
            </w:pPr>
            <w:r>
              <w:rPr>
                <w:noProof/>
                <w:sz w:val="20"/>
              </w:rPr>
              <w:t>2,34</w:t>
            </w:r>
          </w:p>
        </w:tc>
      </w:tr>
      <w:tr w:rsidR="00D36122">
        <w:trPr>
          <w:trHeight w:val="300"/>
        </w:trPr>
        <w:tc>
          <w:tcPr>
            <w:tcW w:w="5117" w:type="dxa"/>
          </w:tcPr>
          <w:p w:rsidR="00D36122" w:rsidRDefault="00B56EE0">
            <w:pPr>
              <w:pStyle w:val="Text1"/>
              <w:spacing w:after="0"/>
              <w:ind w:left="12"/>
              <w:jc w:val="left"/>
              <w:rPr>
                <w:noProof/>
                <w:sz w:val="20"/>
                <w:szCs w:val="20"/>
              </w:rPr>
            </w:pPr>
            <w:r>
              <w:rPr>
                <w:noProof/>
                <w:sz w:val="20"/>
              </w:rPr>
              <w:t xml:space="preserve">FPI </w:t>
            </w:r>
            <w:r>
              <w:rPr>
                <w:noProof/>
                <w:sz w:val="18"/>
              </w:rPr>
              <w:t>– Service des instruments de politique étrangère</w:t>
            </w:r>
            <w:r>
              <w:rPr>
                <w:rStyle w:val="FootnoteReference"/>
                <w:noProof/>
                <w:sz w:val="18"/>
              </w:rPr>
              <w:footnoteReference w:id="4"/>
            </w:r>
          </w:p>
        </w:tc>
        <w:tc>
          <w:tcPr>
            <w:tcW w:w="1093" w:type="dxa"/>
          </w:tcPr>
          <w:p w:rsidR="00D36122" w:rsidRDefault="00B56EE0">
            <w:pPr>
              <w:pStyle w:val="Text1"/>
              <w:spacing w:after="0"/>
              <w:ind w:left="12"/>
              <w:jc w:val="center"/>
              <w:rPr>
                <w:noProof/>
                <w:sz w:val="20"/>
                <w:szCs w:val="20"/>
              </w:rPr>
            </w:pPr>
            <w:r>
              <w:rPr>
                <w:noProof/>
                <w:sz w:val="20"/>
              </w:rPr>
              <w:t>1,35</w:t>
            </w:r>
          </w:p>
        </w:tc>
        <w:tc>
          <w:tcPr>
            <w:tcW w:w="1093" w:type="dxa"/>
          </w:tcPr>
          <w:p w:rsidR="00D36122" w:rsidRDefault="00B56EE0">
            <w:pPr>
              <w:pStyle w:val="Text1"/>
              <w:spacing w:after="0"/>
              <w:ind w:left="12"/>
              <w:jc w:val="center"/>
              <w:rPr>
                <w:noProof/>
                <w:sz w:val="20"/>
                <w:szCs w:val="20"/>
              </w:rPr>
            </w:pPr>
            <w:r>
              <w:rPr>
                <w:noProof/>
                <w:sz w:val="20"/>
              </w:rPr>
              <w:t>0,48</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tcPr>
          <w:p w:rsidR="00D36122" w:rsidRDefault="00B56EE0">
            <w:pPr>
              <w:pStyle w:val="Text1"/>
              <w:spacing w:after="0"/>
              <w:ind w:left="12"/>
              <w:jc w:val="center"/>
              <w:rPr>
                <w:noProof/>
                <w:sz w:val="20"/>
                <w:szCs w:val="20"/>
              </w:rPr>
            </w:pPr>
            <w:r>
              <w:rPr>
                <w:noProof/>
                <w:sz w:val="20"/>
              </w:rPr>
              <w:t>0</w:t>
            </w:r>
          </w:p>
        </w:tc>
        <w:tc>
          <w:tcPr>
            <w:tcW w:w="1116" w:type="dxa"/>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B8CCE4"/>
          </w:tcPr>
          <w:p w:rsidR="00D36122" w:rsidRDefault="00B56EE0">
            <w:pPr>
              <w:pStyle w:val="Text1"/>
              <w:spacing w:after="0"/>
              <w:ind w:left="12"/>
              <w:jc w:val="left"/>
              <w:rPr>
                <w:noProof/>
                <w:sz w:val="20"/>
                <w:szCs w:val="20"/>
              </w:rPr>
            </w:pPr>
            <w:r>
              <w:rPr>
                <w:noProof/>
                <w:sz w:val="20"/>
              </w:rPr>
              <w:t xml:space="preserve">GROW </w:t>
            </w:r>
            <w:r>
              <w:rPr>
                <w:noProof/>
                <w:sz w:val="18"/>
              </w:rPr>
              <w:t>– Marché intérieur, industrie, entrepreneuriat et PME</w:t>
            </w:r>
          </w:p>
        </w:tc>
        <w:tc>
          <w:tcPr>
            <w:tcW w:w="1093" w:type="dxa"/>
            <w:shd w:val="clear" w:color="auto" w:fill="B8CCE4"/>
          </w:tcPr>
          <w:p w:rsidR="00D36122" w:rsidRDefault="00B56EE0">
            <w:pPr>
              <w:pStyle w:val="Text1"/>
              <w:spacing w:after="0"/>
              <w:ind w:left="12"/>
              <w:jc w:val="center"/>
              <w:rPr>
                <w:noProof/>
                <w:sz w:val="20"/>
                <w:szCs w:val="20"/>
              </w:rPr>
            </w:pPr>
            <w:r>
              <w:rPr>
                <w:noProof/>
                <w:sz w:val="20"/>
              </w:rPr>
              <w:t>7,57</w:t>
            </w:r>
          </w:p>
        </w:tc>
        <w:tc>
          <w:tcPr>
            <w:tcW w:w="1093" w:type="dxa"/>
            <w:shd w:val="clear" w:color="auto" w:fill="B8CCE4"/>
          </w:tcPr>
          <w:p w:rsidR="00D36122" w:rsidRDefault="00B56EE0">
            <w:pPr>
              <w:pStyle w:val="Text1"/>
              <w:spacing w:after="0"/>
              <w:ind w:left="12"/>
              <w:jc w:val="center"/>
              <w:rPr>
                <w:noProof/>
                <w:sz w:val="20"/>
                <w:szCs w:val="20"/>
              </w:rPr>
            </w:pPr>
            <w:r>
              <w:rPr>
                <w:noProof/>
                <w:sz w:val="20"/>
              </w:rPr>
              <w:t>6,31</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B8CCE4"/>
          </w:tcPr>
          <w:p w:rsidR="00D36122" w:rsidRDefault="00B56EE0">
            <w:pPr>
              <w:pStyle w:val="Text1"/>
              <w:spacing w:after="0"/>
              <w:ind w:left="12"/>
              <w:jc w:val="center"/>
              <w:rPr>
                <w:noProof/>
                <w:sz w:val="20"/>
                <w:szCs w:val="20"/>
              </w:rPr>
            </w:pPr>
            <w:r>
              <w:rPr>
                <w:noProof/>
                <w:sz w:val="20"/>
              </w:rPr>
              <w:t>5,76</w:t>
            </w:r>
          </w:p>
        </w:tc>
        <w:tc>
          <w:tcPr>
            <w:tcW w:w="1116" w:type="dxa"/>
            <w:shd w:val="clear" w:color="auto" w:fill="B8CCE4"/>
          </w:tcPr>
          <w:p w:rsidR="00D36122" w:rsidRDefault="00B56EE0">
            <w:pPr>
              <w:pStyle w:val="Text1"/>
              <w:spacing w:after="0"/>
              <w:ind w:left="12"/>
              <w:jc w:val="center"/>
              <w:rPr>
                <w:noProof/>
                <w:sz w:val="20"/>
                <w:szCs w:val="20"/>
              </w:rPr>
            </w:pPr>
            <w:r>
              <w:rPr>
                <w:noProof/>
                <w:sz w:val="20"/>
              </w:rPr>
              <w:t>8,03</w:t>
            </w:r>
          </w:p>
        </w:tc>
      </w:tr>
      <w:tr w:rsidR="00D36122">
        <w:trPr>
          <w:trHeight w:val="300"/>
        </w:trPr>
        <w:tc>
          <w:tcPr>
            <w:tcW w:w="5117" w:type="dxa"/>
          </w:tcPr>
          <w:p w:rsidR="00D36122" w:rsidRDefault="00B56EE0">
            <w:pPr>
              <w:pStyle w:val="Text1"/>
              <w:spacing w:after="0"/>
              <w:ind w:left="12"/>
              <w:jc w:val="left"/>
              <w:rPr>
                <w:noProof/>
                <w:sz w:val="20"/>
                <w:szCs w:val="20"/>
              </w:rPr>
            </w:pPr>
            <w:r>
              <w:rPr>
                <w:noProof/>
                <w:sz w:val="20"/>
              </w:rPr>
              <w:t xml:space="preserve">HOME </w:t>
            </w:r>
            <w:r>
              <w:rPr>
                <w:noProof/>
                <w:sz w:val="18"/>
              </w:rPr>
              <w:t>– Migration et affaires intérieures</w:t>
            </w:r>
          </w:p>
        </w:tc>
        <w:tc>
          <w:tcPr>
            <w:tcW w:w="1093" w:type="dxa"/>
          </w:tcPr>
          <w:p w:rsidR="00D36122" w:rsidRDefault="00B56EE0">
            <w:pPr>
              <w:pStyle w:val="Text1"/>
              <w:spacing w:after="0"/>
              <w:ind w:left="12"/>
              <w:jc w:val="center"/>
              <w:rPr>
                <w:noProof/>
                <w:sz w:val="20"/>
                <w:szCs w:val="20"/>
              </w:rPr>
            </w:pPr>
            <w:r>
              <w:rPr>
                <w:noProof/>
                <w:sz w:val="20"/>
              </w:rPr>
              <w:t>4,29</w:t>
            </w:r>
          </w:p>
        </w:tc>
        <w:tc>
          <w:tcPr>
            <w:tcW w:w="1093" w:type="dxa"/>
          </w:tcPr>
          <w:p w:rsidR="00D36122" w:rsidRDefault="00B56EE0">
            <w:pPr>
              <w:pStyle w:val="Text1"/>
              <w:spacing w:after="0"/>
              <w:ind w:left="12"/>
              <w:jc w:val="center"/>
              <w:rPr>
                <w:noProof/>
                <w:sz w:val="20"/>
                <w:szCs w:val="20"/>
              </w:rPr>
            </w:pPr>
            <w:r>
              <w:rPr>
                <w:noProof/>
                <w:sz w:val="20"/>
              </w:rPr>
              <w:t>2,46</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tcPr>
          <w:p w:rsidR="00D36122" w:rsidRDefault="00B56EE0">
            <w:pPr>
              <w:pStyle w:val="Text1"/>
              <w:spacing w:after="0"/>
              <w:ind w:left="12"/>
              <w:jc w:val="center"/>
              <w:rPr>
                <w:noProof/>
                <w:sz w:val="20"/>
                <w:szCs w:val="20"/>
              </w:rPr>
            </w:pPr>
            <w:r>
              <w:rPr>
                <w:noProof/>
                <w:sz w:val="20"/>
              </w:rPr>
              <w:t>3,39</w:t>
            </w:r>
          </w:p>
        </w:tc>
        <w:tc>
          <w:tcPr>
            <w:tcW w:w="1116" w:type="dxa"/>
          </w:tcPr>
          <w:p w:rsidR="00D36122" w:rsidRDefault="00B56EE0">
            <w:pPr>
              <w:pStyle w:val="Text1"/>
              <w:spacing w:after="0"/>
              <w:ind w:left="12"/>
              <w:jc w:val="center"/>
              <w:rPr>
                <w:noProof/>
                <w:sz w:val="20"/>
                <w:szCs w:val="20"/>
              </w:rPr>
            </w:pPr>
            <w:r>
              <w:rPr>
                <w:noProof/>
                <w:sz w:val="20"/>
              </w:rPr>
              <w:t>3,34</w:t>
            </w:r>
          </w:p>
        </w:tc>
      </w:tr>
      <w:tr w:rsidR="00D36122">
        <w:trPr>
          <w:trHeight w:val="300"/>
        </w:trPr>
        <w:tc>
          <w:tcPr>
            <w:tcW w:w="5117" w:type="dxa"/>
            <w:shd w:val="clear" w:color="auto" w:fill="B8CCE4"/>
          </w:tcPr>
          <w:p w:rsidR="00D36122" w:rsidRDefault="00B56EE0">
            <w:pPr>
              <w:pStyle w:val="Text1"/>
              <w:spacing w:after="0"/>
              <w:ind w:left="12"/>
              <w:rPr>
                <w:noProof/>
                <w:sz w:val="20"/>
                <w:szCs w:val="20"/>
              </w:rPr>
            </w:pPr>
            <w:r>
              <w:rPr>
                <w:noProof/>
                <w:sz w:val="20"/>
              </w:rPr>
              <w:t xml:space="preserve">HR </w:t>
            </w:r>
            <w:r>
              <w:rPr>
                <w:noProof/>
                <w:sz w:val="18"/>
              </w:rPr>
              <w:t>– Ressources humaines et sécurité</w:t>
            </w:r>
            <w:r>
              <w:rPr>
                <w:noProof/>
                <w:sz w:val="20"/>
              </w:rPr>
              <w:t xml:space="preserve"> </w:t>
            </w:r>
            <w:r>
              <w:rPr>
                <w:noProof/>
                <w:sz w:val="18"/>
              </w:rPr>
              <w:t>[comprend l’OIL (Office pour les infrastructures et la logistique à Luxembourg) et le PMO (Office de gestion et de liquidation des droits individuels)]</w:t>
            </w:r>
          </w:p>
        </w:tc>
        <w:tc>
          <w:tcPr>
            <w:tcW w:w="1093" w:type="dxa"/>
            <w:shd w:val="clear" w:color="auto" w:fill="B8CCE4"/>
          </w:tcPr>
          <w:p w:rsidR="00D36122" w:rsidRDefault="00B56EE0">
            <w:pPr>
              <w:pStyle w:val="Text1"/>
              <w:spacing w:after="0"/>
              <w:ind w:left="12"/>
              <w:jc w:val="center"/>
              <w:rPr>
                <w:noProof/>
                <w:sz w:val="20"/>
                <w:szCs w:val="20"/>
              </w:rPr>
            </w:pPr>
            <w:r>
              <w:rPr>
                <w:noProof/>
                <w:sz w:val="20"/>
              </w:rPr>
              <w:t>3,01</w:t>
            </w:r>
          </w:p>
        </w:tc>
        <w:tc>
          <w:tcPr>
            <w:tcW w:w="1093" w:type="dxa"/>
            <w:shd w:val="clear" w:color="auto" w:fill="B8CCE4"/>
          </w:tcPr>
          <w:p w:rsidR="00D36122" w:rsidRDefault="00B56EE0">
            <w:pPr>
              <w:pStyle w:val="Text1"/>
              <w:spacing w:after="0"/>
              <w:ind w:left="12"/>
              <w:jc w:val="center"/>
              <w:rPr>
                <w:noProof/>
                <w:sz w:val="20"/>
                <w:szCs w:val="20"/>
              </w:rPr>
            </w:pPr>
            <w:r>
              <w:rPr>
                <w:noProof/>
                <w:sz w:val="20"/>
              </w:rPr>
              <w:t>4,17</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B8CCE4"/>
          </w:tcPr>
          <w:p w:rsidR="00D36122" w:rsidRDefault="00B56EE0">
            <w:pPr>
              <w:pStyle w:val="Text1"/>
              <w:spacing w:after="0"/>
              <w:ind w:left="12"/>
              <w:jc w:val="center"/>
              <w:rPr>
                <w:noProof/>
                <w:sz w:val="20"/>
                <w:szCs w:val="20"/>
              </w:rPr>
            </w:pPr>
            <w:r>
              <w:rPr>
                <w:noProof/>
                <w:sz w:val="20"/>
              </w:rPr>
              <w:t>1,69</w:t>
            </w:r>
          </w:p>
        </w:tc>
        <w:tc>
          <w:tcPr>
            <w:tcW w:w="1116" w:type="dxa"/>
            <w:shd w:val="clear" w:color="auto" w:fill="B8CCE4"/>
          </w:tcPr>
          <w:p w:rsidR="00D36122" w:rsidRDefault="00B56EE0">
            <w:pPr>
              <w:pStyle w:val="Text1"/>
              <w:spacing w:after="0"/>
              <w:ind w:left="12"/>
              <w:jc w:val="center"/>
              <w:rPr>
                <w:noProof/>
                <w:sz w:val="20"/>
                <w:szCs w:val="20"/>
              </w:rPr>
            </w:pPr>
            <w:r>
              <w:rPr>
                <w:noProof/>
                <w:sz w:val="20"/>
              </w:rPr>
              <w:t>2,68</w:t>
            </w:r>
          </w:p>
        </w:tc>
      </w:tr>
      <w:tr w:rsidR="00D36122">
        <w:trPr>
          <w:trHeight w:val="300"/>
        </w:trPr>
        <w:tc>
          <w:tcPr>
            <w:tcW w:w="5117" w:type="dxa"/>
            <w:shd w:val="clear" w:color="auto" w:fill="FFFFFF"/>
          </w:tcPr>
          <w:p w:rsidR="00D36122" w:rsidRDefault="00B56EE0">
            <w:pPr>
              <w:pStyle w:val="Text1"/>
              <w:spacing w:after="0"/>
              <w:ind w:left="12"/>
              <w:jc w:val="left"/>
              <w:rPr>
                <w:noProof/>
                <w:sz w:val="20"/>
                <w:szCs w:val="20"/>
              </w:rPr>
            </w:pPr>
            <w:r>
              <w:rPr>
                <w:noProof/>
                <w:sz w:val="20"/>
              </w:rPr>
              <w:t xml:space="preserve">IAS </w:t>
            </w:r>
            <w:r>
              <w:rPr>
                <w:noProof/>
                <w:sz w:val="18"/>
              </w:rPr>
              <w:t xml:space="preserve">– Service d’audit </w:t>
            </w:r>
            <w:r>
              <w:rPr>
                <w:noProof/>
                <w:sz w:val="18"/>
              </w:rPr>
              <w:t>interne</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0,05</w:t>
            </w:r>
          </w:p>
        </w:tc>
        <w:tc>
          <w:tcPr>
            <w:tcW w:w="1093" w:type="dxa"/>
            <w:shd w:val="clear" w:color="auto" w:fill="FFFFFF"/>
          </w:tcPr>
          <w:p w:rsidR="00D36122" w:rsidRDefault="00B56EE0">
            <w:pPr>
              <w:pStyle w:val="Text1"/>
              <w:spacing w:after="0"/>
              <w:ind w:left="12"/>
              <w:jc w:val="center"/>
              <w:rPr>
                <w:noProof/>
                <w:sz w:val="20"/>
                <w:szCs w:val="20"/>
              </w:rPr>
            </w:pPr>
            <w:r>
              <w:rPr>
                <w:noProof/>
                <w:sz w:val="20"/>
              </w:rPr>
              <w:t>0,10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FFFFFF"/>
          </w:tcPr>
          <w:p w:rsidR="00D36122" w:rsidRDefault="00B56EE0">
            <w:pPr>
              <w:pStyle w:val="Text1"/>
              <w:spacing w:after="0"/>
              <w:ind w:left="12"/>
              <w:jc w:val="center"/>
              <w:rPr>
                <w:noProof/>
                <w:sz w:val="20"/>
                <w:szCs w:val="20"/>
              </w:rPr>
            </w:pPr>
            <w:r>
              <w:rPr>
                <w:noProof/>
                <w:sz w:val="20"/>
              </w:rPr>
              <w:t>0,34</w:t>
            </w:r>
          </w:p>
        </w:tc>
        <w:tc>
          <w:tcPr>
            <w:tcW w:w="1116" w:type="dxa"/>
            <w:shd w:val="clear" w:color="auto" w:fill="FFFFFF"/>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JRC </w:t>
            </w:r>
            <w:r>
              <w:rPr>
                <w:noProof/>
                <w:sz w:val="18"/>
              </w:rPr>
              <w:t>– Centre commun de recherche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0,25</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0,19</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0</w:t>
            </w:r>
          </w:p>
        </w:tc>
        <w:tc>
          <w:tcPr>
            <w:tcW w:w="1116" w:type="dxa"/>
            <w:shd w:val="clear" w:color="auto" w:fill="C6D9F1"/>
          </w:tcPr>
          <w:p w:rsidR="00D36122" w:rsidRDefault="00B56EE0">
            <w:pPr>
              <w:pStyle w:val="Text1"/>
              <w:spacing w:after="0"/>
              <w:ind w:left="12"/>
              <w:jc w:val="center"/>
              <w:rPr>
                <w:noProof/>
                <w:sz w:val="20"/>
                <w:szCs w:val="20"/>
              </w:rPr>
            </w:pPr>
            <w:r>
              <w:rPr>
                <w:noProof/>
                <w:sz w:val="20"/>
              </w:rPr>
              <w:t>1,00</w:t>
            </w:r>
          </w:p>
        </w:tc>
      </w:tr>
      <w:tr w:rsidR="00D36122">
        <w:trPr>
          <w:trHeight w:val="300"/>
        </w:trPr>
        <w:tc>
          <w:tcPr>
            <w:tcW w:w="5117" w:type="dxa"/>
            <w:shd w:val="clear" w:color="auto" w:fill="FFFFFF"/>
          </w:tcPr>
          <w:p w:rsidR="00D36122" w:rsidRDefault="00B56EE0">
            <w:pPr>
              <w:pStyle w:val="Text1"/>
              <w:spacing w:after="0"/>
              <w:ind w:left="12"/>
              <w:jc w:val="left"/>
              <w:rPr>
                <w:noProof/>
                <w:sz w:val="20"/>
                <w:szCs w:val="20"/>
              </w:rPr>
            </w:pPr>
            <w:r>
              <w:rPr>
                <w:noProof/>
                <w:sz w:val="20"/>
              </w:rPr>
              <w:t xml:space="preserve">JUST </w:t>
            </w:r>
            <w:r>
              <w:rPr>
                <w:noProof/>
                <w:sz w:val="18"/>
              </w:rPr>
              <w:t>– Justice et consommateurs</w:t>
            </w:r>
          </w:p>
        </w:tc>
        <w:tc>
          <w:tcPr>
            <w:tcW w:w="1093" w:type="dxa"/>
            <w:shd w:val="clear" w:color="auto" w:fill="FFFFFF"/>
          </w:tcPr>
          <w:p w:rsidR="00D36122" w:rsidRDefault="00B56EE0">
            <w:pPr>
              <w:pStyle w:val="Text1"/>
              <w:spacing w:after="0"/>
              <w:ind w:left="12"/>
              <w:jc w:val="center"/>
              <w:rPr>
                <w:noProof/>
                <w:sz w:val="20"/>
                <w:szCs w:val="20"/>
              </w:rPr>
            </w:pPr>
            <w:r>
              <w:rPr>
                <w:noProof/>
                <w:sz w:val="20"/>
              </w:rPr>
              <w:t>3,26</w:t>
            </w:r>
          </w:p>
        </w:tc>
        <w:tc>
          <w:tcPr>
            <w:tcW w:w="1093" w:type="dxa"/>
            <w:shd w:val="clear" w:color="auto" w:fill="FFFFFF"/>
          </w:tcPr>
          <w:p w:rsidR="00D36122" w:rsidRDefault="00B56EE0">
            <w:pPr>
              <w:pStyle w:val="Text1"/>
              <w:spacing w:after="0"/>
              <w:ind w:left="12"/>
              <w:jc w:val="center"/>
              <w:rPr>
                <w:noProof/>
                <w:sz w:val="20"/>
                <w:szCs w:val="20"/>
              </w:rPr>
            </w:pPr>
            <w:r>
              <w:rPr>
                <w:noProof/>
                <w:sz w:val="20"/>
              </w:rPr>
              <w:t>2,30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FFFFFF"/>
          </w:tcPr>
          <w:p w:rsidR="00D36122" w:rsidRDefault="00B56EE0">
            <w:pPr>
              <w:pStyle w:val="Text1"/>
              <w:spacing w:after="0"/>
              <w:ind w:left="12"/>
              <w:jc w:val="center"/>
              <w:rPr>
                <w:noProof/>
                <w:sz w:val="20"/>
                <w:szCs w:val="20"/>
              </w:rPr>
            </w:pPr>
            <w:r>
              <w:rPr>
                <w:noProof/>
                <w:sz w:val="20"/>
              </w:rPr>
              <w:t>6,10</w:t>
            </w:r>
          </w:p>
        </w:tc>
        <w:tc>
          <w:tcPr>
            <w:tcW w:w="1116" w:type="dxa"/>
            <w:shd w:val="clear" w:color="auto" w:fill="FFFFFF"/>
          </w:tcPr>
          <w:p w:rsidR="00D36122" w:rsidRDefault="00B56EE0">
            <w:pPr>
              <w:pStyle w:val="Text1"/>
              <w:spacing w:after="0"/>
              <w:ind w:left="12"/>
              <w:jc w:val="center"/>
              <w:rPr>
                <w:noProof/>
                <w:sz w:val="20"/>
                <w:szCs w:val="20"/>
              </w:rPr>
            </w:pPr>
            <w:r>
              <w:rPr>
                <w:noProof/>
                <w:sz w:val="20"/>
              </w:rPr>
              <w:t>5,35</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MARE </w:t>
            </w:r>
            <w:r>
              <w:rPr>
                <w:noProof/>
                <w:sz w:val="18"/>
              </w:rPr>
              <w:t>– Affaires maritimes et pêche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0,66</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1,42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0,34</w:t>
            </w:r>
          </w:p>
        </w:tc>
        <w:tc>
          <w:tcPr>
            <w:tcW w:w="1116" w:type="dxa"/>
            <w:shd w:val="clear" w:color="auto" w:fill="C6D9F1"/>
          </w:tcPr>
          <w:p w:rsidR="00D36122" w:rsidRDefault="00B56EE0">
            <w:pPr>
              <w:pStyle w:val="Text1"/>
              <w:spacing w:after="0"/>
              <w:ind w:left="12"/>
              <w:jc w:val="center"/>
              <w:rPr>
                <w:noProof/>
                <w:sz w:val="20"/>
                <w:szCs w:val="20"/>
              </w:rPr>
            </w:pPr>
            <w:r>
              <w:rPr>
                <w:noProof/>
                <w:sz w:val="20"/>
              </w:rPr>
              <w:t>1,00</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MOVE – </w:t>
            </w:r>
            <w:r>
              <w:rPr>
                <w:noProof/>
                <w:sz w:val="18"/>
              </w:rPr>
              <w:t>Mobilité et transports</w:t>
            </w:r>
            <w:r>
              <w:rPr>
                <w:noProof/>
                <w:sz w:val="20"/>
              </w:rPr>
              <w:t xml:space="preserve"> </w:t>
            </w:r>
          </w:p>
        </w:tc>
        <w:tc>
          <w:tcPr>
            <w:tcW w:w="1093" w:type="dxa"/>
            <w:shd w:val="clear" w:color="auto" w:fill="auto"/>
          </w:tcPr>
          <w:p w:rsidR="00D36122" w:rsidRDefault="00B56EE0">
            <w:pPr>
              <w:pStyle w:val="Text1"/>
              <w:spacing w:after="0"/>
              <w:ind w:left="12"/>
              <w:jc w:val="center"/>
              <w:rPr>
                <w:noProof/>
                <w:sz w:val="20"/>
                <w:szCs w:val="20"/>
              </w:rPr>
            </w:pPr>
            <w:r>
              <w:rPr>
                <w:noProof/>
                <w:sz w:val="20"/>
              </w:rPr>
              <w:t>4,67</w:t>
            </w:r>
          </w:p>
        </w:tc>
        <w:tc>
          <w:tcPr>
            <w:tcW w:w="1093" w:type="dxa"/>
            <w:shd w:val="clear" w:color="auto" w:fill="auto"/>
          </w:tcPr>
          <w:p w:rsidR="00D36122" w:rsidRDefault="00B56EE0">
            <w:pPr>
              <w:pStyle w:val="Text1"/>
              <w:spacing w:after="0"/>
              <w:ind w:left="12"/>
              <w:jc w:val="center"/>
              <w:rPr>
                <w:noProof/>
                <w:sz w:val="20"/>
                <w:szCs w:val="20"/>
              </w:rPr>
            </w:pPr>
            <w:r>
              <w:rPr>
                <w:noProof/>
                <w:sz w:val="20"/>
              </w:rPr>
              <w:t>4,27</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3,05</w:t>
            </w:r>
          </w:p>
        </w:tc>
        <w:tc>
          <w:tcPr>
            <w:tcW w:w="1116" w:type="dxa"/>
            <w:shd w:val="clear" w:color="auto" w:fill="auto"/>
          </w:tcPr>
          <w:p w:rsidR="00D36122" w:rsidRDefault="00B56EE0">
            <w:pPr>
              <w:pStyle w:val="Text1"/>
              <w:spacing w:after="0"/>
              <w:ind w:left="12"/>
              <w:jc w:val="center"/>
              <w:rPr>
                <w:noProof/>
                <w:sz w:val="20"/>
                <w:szCs w:val="20"/>
              </w:rPr>
            </w:pPr>
            <w:r>
              <w:rPr>
                <w:noProof/>
                <w:sz w:val="20"/>
              </w:rPr>
              <w:t>5,02</w:t>
            </w:r>
          </w:p>
        </w:tc>
      </w:tr>
      <w:tr w:rsidR="00D36122">
        <w:trPr>
          <w:trHeight w:val="300"/>
        </w:trPr>
        <w:tc>
          <w:tcPr>
            <w:tcW w:w="5117" w:type="dxa"/>
            <w:shd w:val="clear" w:color="auto" w:fill="C6D9F1"/>
          </w:tcPr>
          <w:p w:rsidR="00D36122" w:rsidRDefault="00B56EE0">
            <w:pPr>
              <w:pStyle w:val="Text1"/>
              <w:spacing w:after="0"/>
              <w:ind w:left="12"/>
              <w:rPr>
                <w:noProof/>
                <w:sz w:val="20"/>
                <w:szCs w:val="20"/>
              </w:rPr>
            </w:pPr>
            <w:r>
              <w:rPr>
                <w:noProof/>
                <w:sz w:val="20"/>
              </w:rPr>
              <w:t xml:space="preserve">NEAR </w:t>
            </w:r>
            <w:r>
              <w:rPr>
                <w:noProof/>
                <w:sz w:val="18"/>
              </w:rPr>
              <w:t xml:space="preserve">– </w:t>
            </w:r>
            <w:r>
              <w:rPr>
                <w:noProof/>
                <w:sz w:val="18"/>
              </w:rPr>
              <w:t>Politique européenne de voisinage et négociations d’élargissement</w:t>
            </w:r>
          </w:p>
        </w:tc>
        <w:tc>
          <w:tcPr>
            <w:tcW w:w="1093" w:type="dxa"/>
            <w:shd w:val="clear" w:color="auto" w:fill="C6D9F1"/>
          </w:tcPr>
          <w:p w:rsidR="00D36122" w:rsidRDefault="00B56EE0">
            <w:pPr>
              <w:pStyle w:val="Text1"/>
              <w:spacing w:after="0"/>
              <w:ind w:left="12"/>
              <w:jc w:val="center"/>
              <w:rPr>
                <w:noProof/>
                <w:sz w:val="20"/>
                <w:szCs w:val="20"/>
              </w:rPr>
            </w:pPr>
            <w:r>
              <w:rPr>
                <w:noProof/>
                <w:sz w:val="20"/>
              </w:rPr>
              <w:t>2,19</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1,92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2,71</w:t>
            </w:r>
          </w:p>
        </w:tc>
        <w:tc>
          <w:tcPr>
            <w:tcW w:w="1116" w:type="dxa"/>
            <w:shd w:val="clear" w:color="auto" w:fill="C6D9F1"/>
          </w:tcPr>
          <w:p w:rsidR="00D36122" w:rsidRDefault="00B56EE0">
            <w:pPr>
              <w:pStyle w:val="Text1"/>
              <w:spacing w:after="0"/>
              <w:ind w:left="12"/>
              <w:jc w:val="center"/>
              <w:rPr>
                <w:noProof/>
                <w:sz w:val="20"/>
                <w:szCs w:val="20"/>
              </w:rPr>
            </w:pPr>
            <w:r>
              <w:rPr>
                <w:noProof/>
                <w:sz w:val="20"/>
              </w:rPr>
              <w:t>3,34</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OIB – </w:t>
            </w:r>
            <w:r>
              <w:rPr>
                <w:noProof/>
                <w:sz w:val="18"/>
              </w:rPr>
              <w:t>Office pour les infrastructures et la logistique à Bruxelles</w:t>
            </w:r>
          </w:p>
        </w:tc>
        <w:tc>
          <w:tcPr>
            <w:tcW w:w="1093" w:type="dxa"/>
            <w:shd w:val="clear" w:color="auto" w:fill="auto"/>
          </w:tcPr>
          <w:p w:rsidR="00D36122" w:rsidRDefault="00B56EE0">
            <w:pPr>
              <w:pStyle w:val="Text1"/>
              <w:spacing w:after="0"/>
              <w:ind w:left="12"/>
              <w:jc w:val="center"/>
              <w:rPr>
                <w:noProof/>
                <w:sz w:val="20"/>
                <w:szCs w:val="20"/>
              </w:rPr>
            </w:pPr>
            <w:r>
              <w:rPr>
                <w:noProof/>
                <w:sz w:val="20"/>
              </w:rPr>
              <w:t>0,08</w:t>
            </w:r>
          </w:p>
        </w:tc>
        <w:tc>
          <w:tcPr>
            <w:tcW w:w="1093" w:type="dxa"/>
            <w:shd w:val="clear" w:color="auto" w:fill="auto"/>
          </w:tcPr>
          <w:p w:rsidR="00D36122" w:rsidRDefault="00B56EE0">
            <w:pPr>
              <w:pStyle w:val="Text1"/>
              <w:spacing w:after="0"/>
              <w:ind w:left="12"/>
              <w:jc w:val="center"/>
              <w:rPr>
                <w:noProof/>
                <w:sz w:val="20"/>
                <w:szCs w:val="20"/>
              </w:rPr>
            </w:pPr>
            <w:r>
              <w:rPr>
                <w:noProof/>
                <w:sz w:val="20"/>
              </w:rPr>
              <w:t>0,13</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18"/>
              </w:rPr>
              <w:t>OLAF – Office européen de lutte antifraude</w:t>
            </w:r>
            <w:r>
              <w:rPr>
                <w:rStyle w:val="FootnoteReference"/>
                <w:noProof/>
                <w:sz w:val="20"/>
              </w:rPr>
              <w:footnoteReference w:id="5"/>
            </w:r>
          </w:p>
        </w:tc>
        <w:tc>
          <w:tcPr>
            <w:tcW w:w="1093" w:type="dxa"/>
            <w:shd w:val="clear" w:color="auto" w:fill="C6D9F1"/>
          </w:tcPr>
          <w:p w:rsidR="00D36122" w:rsidRDefault="00B56EE0">
            <w:pPr>
              <w:pStyle w:val="Text1"/>
              <w:spacing w:after="0"/>
              <w:ind w:left="12"/>
              <w:jc w:val="center"/>
              <w:rPr>
                <w:noProof/>
                <w:sz w:val="20"/>
                <w:szCs w:val="20"/>
              </w:rPr>
            </w:pPr>
            <w:r>
              <w:rPr>
                <w:noProof/>
                <w:sz w:val="20"/>
              </w:rPr>
              <w:t>0,33</w:t>
            </w:r>
          </w:p>
        </w:tc>
        <w:tc>
          <w:tcPr>
            <w:tcW w:w="1093" w:type="dxa"/>
            <w:shd w:val="clear" w:color="auto" w:fill="C6D9F1"/>
          </w:tcPr>
          <w:p w:rsidR="00D36122" w:rsidRDefault="00B56EE0">
            <w:pPr>
              <w:pStyle w:val="Text1"/>
              <w:spacing w:after="0"/>
              <w:ind w:left="12"/>
              <w:jc w:val="center"/>
              <w:rPr>
                <w:noProof/>
                <w:sz w:val="20"/>
                <w:szCs w:val="20"/>
              </w:rPr>
            </w:pPr>
            <w:r>
              <w:rPr>
                <w:noProof/>
                <w:sz w:val="20"/>
              </w:rPr>
              <w:t>0,37</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0,34</w:t>
            </w:r>
          </w:p>
        </w:tc>
        <w:tc>
          <w:tcPr>
            <w:tcW w:w="1116" w:type="dxa"/>
            <w:shd w:val="clear" w:color="auto" w:fill="C6D9F1"/>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OP </w:t>
            </w:r>
            <w:r>
              <w:rPr>
                <w:noProof/>
                <w:sz w:val="18"/>
              </w:rPr>
              <w:t xml:space="preserve">– Office des </w:t>
            </w:r>
            <w:r>
              <w:rPr>
                <w:noProof/>
                <w:sz w:val="18"/>
              </w:rPr>
              <w:t>publications</w:t>
            </w:r>
          </w:p>
        </w:tc>
        <w:tc>
          <w:tcPr>
            <w:tcW w:w="1093" w:type="dxa"/>
            <w:shd w:val="clear" w:color="auto" w:fill="auto"/>
          </w:tcPr>
          <w:p w:rsidR="00D36122" w:rsidRDefault="00B56EE0">
            <w:pPr>
              <w:pStyle w:val="Text1"/>
              <w:spacing w:after="0"/>
              <w:ind w:left="12"/>
              <w:jc w:val="center"/>
              <w:rPr>
                <w:noProof/>
                <w:sz w:val="20"/>
                <w:szCs w:val="20"/>
              </w:rPr>
            </w:pPr>
            <w:r>
              <w:rPr>
                <w:noProof/>
                <w:sz w:val="20"/>
              </w:rPr>
              <w:t>0,10</w:t>
            </w:r>
          </w:p>
        </w:tc>
        <w:tc>
          <w:tcPr>
            <w:tcW w:w="1093" w:type="dxa"/>
            <w:shd w:val="clear" w:color="auto" w:fill="auto"/>
          </w:tcPr>
          <w:p w:rsidR="00D36122" w:rsidRDefault="00B56EE0">
            <w:pPr>
              <w:pStyle w:val="Text1"/>
              <w:spacing w:after="0"/>
              <w:ind w:left="12"/>
              <w:jc w:val="center"/>
              <w:rPr>
                <w:noProof/>
                <w:sz w:val="20"/>
                <w:szCs w:val="20"/>
              </w:rPr>
            </w:pPr>
            <w:r>
              <w:rPr>
                <w:noProof/>
                <w:sz w:val="20"/>
              </w:rPr>
              <w:t>0,13</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REGIO </w:t>
            </w:r>
            <w:r>
              <w:rPr>
                <w:noProof/>
                <w:sz w:val="18"/>
              </w:rPr>
              <w:t>– Politique régionale et urbaine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3,34</w:t>
            </w:r>
          </w:p>
        </w:tc>
        <w:tc>
          <w:tcPr>
            <w:tcW w:w="1093" w:type="dxa"/>
            <w:shd w:val="clear" w:color="auto" w:fill="C6D9F1"/>
          </w:tcPr>
          <w:p w:rsidR="00D36122" w:rsidRDefault="00B56EE0">
            <w:pPr>
              <w:pStyle w:val="Text1"/>
              <w:spacing w:after="0"/>
              <w:ind w:left="12"/>
              <w:jc w:val="center"/>
              <w:rPr>
                <w:noProof/>
                <w:sz w:val="20"/>
                <w:szCs w:val="20"/>
              </w:rPr>
            </w:pPr>
            <w:r>
              <w:rPr>
                <w:noProof/>
                <w:sz w:val="20"/>
              </w:rPr>
              <w:t>1,73</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1,36</w:t>
            </w:r>
          </w:p>
        </w:tc>
        <w:tc>
          <w:tcPr>
            <w:tcW w:w="1116" w:type="dxa"/>
            <w:shd w:val="clear" w:color="auto" w:fill="C6D9F1"/>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RTD </w:t>
            </w:r>
            <w:r>
              <w:rPr>
                <w:noProof/>
                <w:sz w:val="18"/>
              </w:rPr>
              <w:t>– Recherche et innovation</w:t>
            </w:r>
          </w:p>
        </w:tc>
        <w:tc>
          <w:tcPr>
            <w:tcW w:w="1093" w:type="dxa"/>
            <w:shd w:val="clear" w:color="auto" w:fill="auto"/>
          </w:tcPr>
          <w:p w:rsidR="00D36122" w:rsidRDefault="00B56EE0">
            <w:pPr>
              <w:pStyle w:val="Text1"/>
              <w:spacing w:after="0"/>
              <w:ind w:left="11"/>
              <w:jc w:val="center"/>
              <w:rPr>
                <w:noProof/>
                <w:sz w:val="20"/>
                <w:szCs w:val="20"/>
              </w:rPr>
            </w:pPr>
            <w:r>
              <w:rPr>
                <w:noProof/>
                <w:sz w:val="20"/>
              </w:rPr>
              <w:t>1,43</w:t>
            </w:r>
          </w:p>
        </w:tc>
        <w:tc>
          <w:tcPr>
            <w:tcW w:w="1093" w:type="dxa"/>
            <w:shd w:val="clear" w:color="auto" w:fill="auto"/>
          </w:tcPr>
          <w:p w:rsidR="00D36122" w:rsidRDefault="00B56EE0">
            <w:pPr>
              <w:pStyle w:val="Text1"/>
              <w:spacing w:after="0"/>
              <w:ind w:left="11"/>
              <w:jc w:val="center"/>
              <w:rPr>
                <w:noProof/>
                <w:sz w:val="20"/>
                <w:szCs w:val="20"/>
              </w:rPr>
            </w:pPr>
            <w:r>
              <w:rPr>
                <w:noProof/>
                <w:sz w:val="20"/>
              </w:rPr>
              <w:t>1,97</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1"/>
              <w:jc w:val="center"/>
              <w:rPr>
                <w:noProof/>
                <w:sz w:val="20"/>
                <w:szCs w:val="20"/>
              </w:rPr>
            </w:pPr>
            <w:r>
              <w:rPr>
                <w:noProof/>
                <w:sz w:val="20"/>
              </w:rPr>
              <w:t>2,37</w:t>
            </w:r>
          </w:p>
        </w:tc>
        <w:tc>
          <w:tcPr>
            <w:tcW w:w="1116" w:type="dxa"/>
            <w:shd w:val="clear" w:color="auto" w:fill="auto"/>
          </w:tcPr>
          <w:p w:rsidR="00D36122" w:rsidRDefault="00B56EE0">
            <w:pPr>
              <w:pStyle w:val="Text1"/>
              <w:spacing w:after="0"/>
              <w:ind w:left="11"/>
              <w:jc w:val="center"/>
              <w:rPr>
                <w:noProof/>
                <w:sz w:val="20"/>
                <w:szCs w:val="20"/>
              </w:rPr>
            </w:pPr>
            <w:r>
              <w:rPr>
                <w:noProof/>
                <w:sz w:val="20"/>
              </w:rPr>
              <w:t>1,34</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SANTE </w:t>
            </w:r>
            <w:r>
              <w:rPr>
                <w:noProof/>
                <w:sz w:val="18"/>
              </w:rPr>
              <w:t>– Santé et sécurité alimentaire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8,01</w:t>
            </w:r>
          </w:p>
        </w:tc>
        <w:tc>
          <w:tcPr>
            <w:tcW w:w="1093" w:type="dxa"/>
            <w:shd w:val="clear" w:color="auto" w:fill="C6D9F1"/>
          </w:tcPr>
          <w:p w:rsidR="00D36122" w:rsidRDefault="00B56EE0">
            <w:pPr>
              <w:pStyle w:val="Text1"/>
              <w:spacing w:after="0"/>
              <w:ind w:left="12"/>
              <w:jc w:val="center"/>
              <w:rPr>
                <w:noProof/>
                <w:sz w:val="20"/>
                <w:szCs w:val="20"/>
              </w:rPr>
            </w:pPr>
            <w:r>
              <w:rPr>
                <w:noProof/>
                <w:sz w:val="20"/>
              </w:rPr>
              <w:t>7,93</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tcPr>
          <w:p w:rsidR="00D36122" w:rsidRDefault="00B56EE0">
            <w:pPr>
              <w:pStyle w:val="Text1"/>
              <w:spacing w:after="0"/>
              <w:ind w:left="12"/>
              <w:jc w:val="center"/>
              <w:rPr>
                <w:noProof/>
                <w:sz w:val="20"/>
                <w:szCs w:val="20"/>
              </w:rPr>
            </w:pPr>
            <w:r>
              <w:rPr>
                <w:noProof/>
                <w:sz w:val="20"/>
              </w:rPr>
              <w:t>10,17</w:t>
            </w:r>
          </w:p>
        </w:tc>
        <w:tc>
          <w:tcPr>
            <w:tcW w:w="1116" w:type="dxa"/>
            <w:shd w:val="clear" w:color="auto" w:fill="C6D9F1"/>
          </w:tcPr>
          <w:p w:rsidR="00D36122" w:rsidRDefault="00B56EE0">
            <w:pPr>
              <w:pStyle w:val="Text1"/>
              <w:spacing w:after="0"/>
              <w:ind w:left="12"/>
              <w:jc w:val="center"/>
              <w:rPr>
                <w:noProof/>
                <w:sz w:val="20"/>
                <w:szCs w:val="20"/>
              </w:rPr>
            </w:pPr>
            <w:r>
              <w:rPr>
                <w:noProof/>
                <w:sz w:val="20"/>
              </w:rPr>
              <w:t>6,02</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 xml:space="preserve">SCIC </w:t>
            </w:r>
            <w:r>
              <w:rPr>
                <w:noProof/>
                <w:sz w:val="18"/>
              </w:rPr>
              <w:t>– Interprétation</w:t>
            </w:r>
          </w:p>
        </w:tc>
        <w:tc>
          <w:tcPr>
            <w:tcW w:w="1093" w:type="dxa"/>
            <w:shd w:val="clear" w:color="auto" w:fill="auto"/>
          </w:tcPr>
          <w:p w:rsidR="00D36122" w:rsidRDefault="00B56EE0">
            <w:pPr>
              <w:pStyle w:val="Text1"/>
              <w:spacing w:after="0"/>
              <w:ind w:left="12"/>
              <w:jc w:val="center"/>
              <w:rPr>
                <w:noProof/>
                <w:sz w:val="20"/>
                <w:szCs w:val="20"/>
              </w:rPr>
            </w:pPr>
            <w:r>
              <w:rPr>
                <w:noProof/>
                <w:sz w:val="20"/>
              </w:rPr>
              <w:t>0,07</w:t>
            </w:r>
          </w:p>
        </w:tc>
        <w:tc>
          <w:tcPr>
            <w:tcW w:w="1093" w:type="dxa"/>
            <w:shd w:val="clear" w:color="auto" w:fill="auto"/>
          </w:tcPr>
          <w:p w:rsidR="00D36122" w:rsidRDefault="00B56EE0">
            <w:pPr>
              <w:pStyle w:val="Text1"/>
              <w:spacing w:after="0"/>
              <w:ind w:left="12"/>
              <w:jc w:val="center"/>
              <w:rPr>
                <w:noProof/>
                <w:sz w:val="20"/>
                <w:szCs w:val="20"/>
              </w:rPr>
            </w:pPr>
            <w:r>
              <w:rPr>
                <w:noProof/>
                <w:sz w:val="20"/>
              </w:rPr>
              <w:t>0,02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c>
          <w:tcPr>
            <w:tcW w:w="1116" w:type="dxa"/>
            <w:shd w:val="clear" w:color="auto" w:fill="auto"/>
          </w:tcPr>
          <w:p w:rsidR="00D36122" w:rsidRDefault="00B56EE0">
            <w:pPr>
              <w:pStyle w:val="Text1"/>
              <w:spacing w:after="0"/>
              <w:ind w:left="12"/>
              <w:jc w:val="center"/>
              <w:rPr>
                <w:noProof/>
                <w:sz w:val="20"/>
                <w:szCs w:val="20"/>
              </w:rPr>
            </w:pPr>
            <w:r>
              <w:rPr>
                <w:noProof/>
                <w:sz w:val="20"/>
              </w:rPr>
              <w:t>0</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SG </w:t>
            </w:r>
            <w:r>
              <w:rPr>
                <w:noProof/>
                <w:sz w:val="18"/>
              </w:rPr>
              <w:t xml:space="preserve">– </w:t>
            </w:r>
            <w:r>
              <w:rPr>
                <w:noProof/>
                <w:sz w:val="18"/>
              </w:rPr>
              <w:t>Secrétariat général</w:t>
            </w:r>
          </w:p>
        </w:tc>
        <w:tc>
          <w:tcPr>
            <w:tcW w:w="1093" w:type="dxa"/>
            <w:shd w:val="clear" w:color="auto" w:fill="C6D9F1"/>
          </w:tcPr>
          <w:p w:rsidR="00D36122" w:rsidRDefault="00B56EE0">
            <w:pPr>
              <w:pStyle w:val="Text1"/>
              <w:spacing w:after="0"/>
              <w:ind w:left="12"/>
              <w:jc w:val="center"/>
              <w:rPr>
                <w:noProof/>
                <w:sz w:val="20"/>
                <w:szCs w:val="20"/>
              </w:rPr>
            </w:pPr>
            <w:r>
              <w:rPr>
                <w:noProof/>
                <w:sz w:val="20"/>
              </w:rPr>
              <w:t>8,62</w:t>
            </w:r>
          </w:p>
        </w:tc>
        <w:tc>
          <w:tcPr>
            <w:tcW w:w="1093" w:type="dxa"/>
            <w:shd w:val="clear" w:color="auto" w:fill="C6D9F1"/>
          </w:tcPr>
          <w:p w:rsidR="00D36122" w:rsidRDefault="00B56EE0">
            <w:pPr>
              <w:pStyle w:val="Text1"/>
              <w:spacing w:after="0"/>
              <w:ind w:left="12"/>
              <w:jc w:val="center"/>
              <w:rPr>
                <w:noProof/>
                <w:sz w:val="20"/>
                <w:szCs w:val="20"/>
              </w:rPr>
            </w:pPr>
            <w:r>
              <w:rPr>
                <w:noProof/>
                <w:sz w:val="20"/>
              </w:rPr>
              <w:t>5,84</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vAlign w:val="center"/>
          </w:tcPr>
          <w:p w:rsidR="00D36122" w:rsidRDefault="00B56EE0">
            <w:pPr>
              <w:pStyle w:val="Text1"/>
              <w:spacing w:after="0"/>
              <w:ind w:left="12"/>
              <w:jc w:val="center"/>
              <w:rPr>
                <w:noProof/>
                <w:sz w:val="20"/>
                <w:szCs w:val="20"/>
              </w:rPr>
            </w:pPr>
            <w:r>
              <w:rPr>
                <w:noProof/>
                <w:sz w:val="20"/>
              </w:rPr>
              <w:t>6,78</w:t>
            </w:r>
          </w:p>
        </w:tc>
        <w:tc>
          <w:tcPr>
            <w:tcW w:w="1116" w:type="dxa"/>
            <w:shd w:val="clear" w:color="auto" w:fill="C6D9F1"/>
            <w:vAlign w:val="center"/>
          </w:tcPr>
          <w:p w:rsidR="00D36122" w:rsidRDefault="00B56EE0">
            <w:pPr>
              <w:pStyle w:val="Text1"/>
              <w:spacing w:after="0"/>
              <w:ind w:left="12"/>
              <w:jc w:val="center"/>
              <w:rPr>
                <w:noProof/>
                <w:sz w:val="20"/>
                <w:szCs w:val="20"/>
              </w:rPr>
            </w:pPr>
            <w:r>
              <w:rPr>
                <w:noProof/>
                <w:sz w:val="20"/>
              </w:rPr>
              <w:t>3,34</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SJ – Service juridique</w:t>
            </w:r>
          </w:p>
        </w:tc>
        <w:tc>
          <w:tcPr>
            <w:tcW w:w="1093" w:type="dxa"/>
            <w:shd w:val="clear" w:color="auto" w:fill="auto"/>
          </w:tcPr>
          <w:p w:rsidR="00D36122" w:rsidRDefault="00B56EE0">
            <w:pPr>
              <w:pStyle w:val="Text1"/>
              <w:spacing w:after="0"/>
              <w:ind w:left="12"/>
              <w:jc w:val="center"/>
              <w:rPr>
                <w:noProof/>
                <w:sz w:val="20"/>
                <w:szCs w:val="20"/>
              </w:rPr>
            </w:pPr>
            <w:r>
              <w:rPr>
                <w:noProof/>
                <w:sz w:val="20"/>
              </w:rPr>
              <w:t>3,65</w:t>
            </w:r>
          </w:p>
        </w:tc>
        <w:tc>
          <w:tcPr>
            <w:tcW w:w="1093" w:type="dxa"/>
            <w:shd w:val="clear" w:color="auto" w:fill="auto"/>
          </w:tcPr>
          <w:p w:rsidR="00D36122" w:rsidRDefault="00B56EE0">
            <w:pPr>
              <w:pStyle w:val="Text1"/>
              <w:spacing w:after="0"/>
              <w:ind w:left="12"/>
              <w:jc w:val="center"/>
              <w:rPr>
                <w:noProof/>
                <w:sz w:val="20"/>
                <w:szCs w:val="20"/>
              </w:rPr>
            </w:pPr>
            <w:r>
              <w:rPr>
                <w:noProof/>
                <w:sz w:val="20"/>
              </w:rPr>
              <w:t>3,69</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vAlign w:val="center"/>
          </w:tcPr>
          <w:p w:rsidR="00D36122" w:rsidRDefault="00B56EE0">
            <w:pPr>
              <w:pStyle w:val="Text1"/>
              <w:spacing w:after="0"/>
              <w:ind w:left="12"/>
              <w:jc w:val="center"/>
              <w:rPr>
                <w:noProof/>
                <w:sz w:val="20"/>
                <w:szCs w:val="20"/>
              </w:rPr>
            </w:pPr>
            <w:r>
              <w:rPr>
                <w:noProof/>
                <w:sz w:val="20"/>
              </w:rPr>
              <w:t>4,41</w:t>
            </w:r>
          </w:p>
        </w:tc>
        <w:tc>
          <w:tcPr>
            <w:tcW w:w="1116" w:type="dxa"/>
            <w:shd w:val="clear" w:color="auto" w:fill="auto"/>
            <w:vAlign w:val="center"/>
          </w:tcPr>
          <w:p w:rsidR="00D36122" w:rsidRDefault="00B56EE0">
            <w:pPr>
              <w:pStyle w:val="Text1"/>
              <w:spacing w:after="0"/>
              <w:ind w:left="12"/>
              <w:jc w:val="center"/>
              <w:rPr>
                <w:noProof/>
                <w:sz w:val="20"/>
                <w:szCs w:val="20"/>
              </w:rPr>
            </w:pPr>
            <w:r>
              <w:rPr>
                <w:noProof/>
                <w:sz w:val="20"/>
              </w:rPr>
              <w:t>3,34</w:t>
            </w:r>
          </w:p>
        </w:tc>
      </w:tr>
      <w:tr w:rsidR="00D36122">
        <w:trPr>
          <w:trHeight w:val="300"/>
        </w:trPr>
        <w:tc>
          <w:tcPr>
            <w:tcW w:w="5117" w:type="dxa"/>
            <w:shd w:val="clear" w:color="auto" w:fill="C6D9F1"/>
          </w:tcPr>
          <w:p w:rsidR="00D36122" w:rsidRDefault="00B56EE0">
            <w:pPr>
              <w:pStyle w:val="Text1"/>
              <w:spacing w:after="0"/>
              <w:ind w:left="12"/>
              <w:jc w:val="left"/>
              <w:rPr>
                <w:noProof/>
                <w:sz w:val="20"/>
                <w:szCs w:val="20"/>
              </w:rPr>
            </w:pPr>
            <w:r>
              <w:rPr>
                <w:noProof/>
                <w:sz w:val="20"/>
              </w:rPr>
              <w:t xml:space="preserve">TAXUD </w:t>
            </w:r>
            <w:r>
              <w:rPr>
                <w:noProof/>
                <w:sz w:val="18"/>
              </w:rPr>
              <w:t>– Fiscalité et union douanière</w:t>
            </w:r>
          </w:p>
        </w:tc>
        <w:tc>
          <w:tcPr>
            <w:tcW w:w="1093" w:type="dxa"/>
            <w:shd w:val="clear" w:color="auto" w:fill="C6D9F1"/>
          </w:tcPr>
          <w:p w:rsidR="00D36122" w:rsidRDefault="00B56EE0">
            <w:pPr>
              <w:pStyle w:val="Text1"/>
              <w:spacing w:after="0"/>
              <w:ind w:left="12"/>
              <w:jc w:val="center"/>
              <w:rPr>
                <w:noProof/>
                <w:sz w:val="20"/>
                <w:szCs w:val="20"/>
              </w:rPr>
            </w:pPr>
            <w:r>
              <w:rPr>
                <w:noProof/>
                <w:sz w:val="20"/>
              </w:rPr>
              <w:t>4,18</w:t>
            </w:r>
          </w:p>
        </w:tc>
        <w:tc>
          <w:tcPr>
            <w:tcW w:w="1093" w:type="dxa"/>
            <w:shd w:val="clear" w:color="auto" w:fill="C6D9F1"/>
          </w:tcPr>
          <w:p w:rsidR="00D36122" w:rsidRDefault="00B56EE0">
            <w:pPr>
              <w:pStyle w:val="Text1"/>
              <w:spacing w:after="0"/>
              <w:ind w:left="12"/>
              <w:jc w:val="center"/>
              <w:rPr>
                <w:noProof/>
                <w:sz w:val="20"/>
                <w:szCs w:val="20"/>
              </w:rPr>
            </w:pPr>
            <w:r>
              <w:rPr>
                <w:noProof/>
                <w:sz w:val="20"/>
              </w:rPr>
              <w:t>4,86</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C6D9F1"/>
            <w:vAlign w:val="center"/>
          </w:tcPr>
          <w:p w:rsidR="00D36122" w:rsidRDefault="00B56EE0">
            <w:pPr>
              <w:pStyle w:val="Text1"/>
              <w:spacing w:after="0"/>
              <w:ind w:left="12"/>
              <w:jc w:val="center"/>
              <w:rPr>
                <w:noProof/>
                <w:sz w:val="20"/>
                <w:szCs w:val="20"/>
              </w:rPr>
            </w:pPr>
            <w:r>
              <w:rPr>
                <w:noProof/>
                <w:sz w:val="20"/>
              </w:rPr>
              <w:t>6,10</w:t>
            </w:r>
          </w:p>
        </w:tc>
        <w:tc>
          <w:tcPr>
            <w:tcW w:w="1116" w:type="dxa"/>
            <w:shd w:val="clear" w:color="auto" w:fill="C6D9F1"/>
            <w:vAlign w:val="center"/>
          </w:tcPr>
          <w:p w:rsidR="00D36122" w:rsidRDefault="00B56EE0">
            <w:pPr>
              <w:pStyle w:val="Text1"/>
              <w:spacing w:after="0"/>
              <w:ind w:left="12"/>
              <w:jc w:val="center"/>
              <w:rPr>
                <w:noProof/>
                <w:sz w:val="20"/>
                <w:szCs w:val="20"/>
              </w:rPr>
            </w:pPr>
            <w:r>
              <w:rPr>
                <w:noProof/>
                <w:sz w:val="20"/>
              </w:rPr>
              <w:t>5,69</w:t>
            </w:r>
          </w:p>
        </w:tc>
      </w:tr>
      <w:tr w:rsidR="00D36122">
        <w:trPr>
          <w:trHeight w:val="300"/>
        </w:trPr>
        <w:tc>
          <w:tcPr>
            <w:tcW w:w="5117" w:type="dxa"/>
            <w:shd w:val="clear" w:color="auto" w:fill="auto"/>
          </w:tcPr>
          <w:p w:rsidR="00D36122" w:rsidRDefault="00B56EE0">
            <w:pPr>
              <w:pStyle w:val="Text1"/>
              <w:spacing w:after="0"/>
              <w:ind w:left="12"/>
              <w:jc w:val="left"/>
              <w:rPr>
                <w:noProof/>
                <w:sz w:val="20"/>
                <w:szCs w:val="20"/>
              </w:rPr>
            </w:pPr>
            <w:r>
              <w:rPr>
                <w:noProof/>
                <w:sz w:val="20"/>
              </w:rPr>
              <w:t>TF 50 – Task-force «article 50» (Brexit)</w:t>
            </w:r>
          </w:p>
        </w:tc>
        <w:tc>
          <w:tcPr>
            <w:tcW w:w="1093" w:type="dxa"/>
            <w:shd w:val="clear" w:color="auto" w:fill="auto"/>
          </w:tcPr>
          <w:p w:rsidR="00D36122" w:rsidRDefault="00B56EE0">
            <w:pPr>
              <w:pStyle w:val="Text1"/>
              <w:spacing w:after="0"/>
              <w:ind w:left="12"/>
              <w:jc w:val="center"/>
              <w:rPr>
                <w:noProof/>
                <w:sz w:val="20"/>
                <w:szCs w:val="20"/>
              </w:rPr>
            </w:pPr>
            <w:r>
              <w:rPr>
                <w:noProof/>
                <w:sz w:val="20"/>
              </w:rPr>
              <w:t>0</w:t>
            </w:r>
          </w:p>
        </w:tc>
        <w:tc>
          <w:tcPr>
            <w:tcW w:w="1093" w:type="dxa"/>
            <w:shd w:val="clear" w:color="auto" w:fill="auto"/>
          </w:tcPr>
          <w:p w:rsidR="00D36122" w:rsidRDefault="00B56EE0">
            <w:pPr>
              <w:pStyle w:val="Text1"/>
              <w:spacing w:after="0"/>
              <w:ind w:left="12"/>
              <w:jc w:val="center"/>
              <w:rPr>
                <w:noProof/>
                <w:sz w:val="20"/>
                <w:szCs w:val="20"/>
              </w:rPr>
            </w:pPr>
            <w:r>
              <w:rPr>
                <w:noProof/>
                <w:sz w:val="20"/>
              </w:rPr>
              <w:t>0,42</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vAlign w:val="center"/>
          </w:tcPr>
          <w:p w:rsidR="00D36122" w:rsidRDefault="00B56EE0">
            <w:pPr>
              <w:pStyle w:val="Text1"/>
              <w:spacing w:after="0"/>
              <w:ind w:left="12"/>
              <w:jc w:val="center"/>
              <w:rPr>
                <w:noProof/>
                <w:sz w:val="20"/>
                <w:szCs w:val="20"/>
              </w:rPr>
            </w:pPr>
            <w:r>
              <w:rPr>
                <w:noProof/>
                <w:sz w:val="20"/>
              </w:rPr>
              <w:t>0</w:t>
            </w:r>
          </w:p>
        </w:tc>
        <w:tc>
          <w:tcPr>
            <w:tcW w:w="1116" w:type="dxa"/>
            <w:shd w:val="clear" w:color="auto" w:fill="auto"/>
            <w:vAlign w:val="center"/>
          </w:tcPr>
          <w:p w:rsidR="00D36122" w:rsidRDefault="00B56EE0">
            <w:pPr>
              <w:pStyle w:val="Text1"/>
              <w:spacing w:after="0"/>
              <w:ind w:left="12"/>
              <w:jc w:val="center"/>
              <w:rPr>
                <w:noProof/>
                <w:sz w:val="20"/>
                <w:szCs w:val="20"/>
              </w:rPr>
            </w:pPr>
            <w:r>
              <w:rPr>
                <w:noProof/>
                <w:sz w:val="20"/>
              </w:rPr>
              <w:t>0,67</w:t>
            </w:r>
          </w:p>
        </w:tc>
      </w:tr>
      <w:tr w:rsidR="00D36122">
        <w:trPr>
          <w:trHeight w:val="300"/>
        </w:trPr>
        <w:tc>
          <w:tcPr>
            <w:tcW w:w="5117" w:type="dxa"/>
            <w:shd w:val="clear" w:color="auto" w:fill="B8CCE4"/>
          </w:tcPr>
          <w:p w:rsidR="00D36122" w:rsidRDefault="00B56EE0">
            <w:pPr>
              <w:pStyle w:val="Text1"/>
              <w:spacing w:after="0"/>
              <w:ind w:left="12"/>
              <w:jc w:val="left"/>
              <w:rPr>
                <w:noProof/>
                <w:sz w:val="20"/>
                <w:szCs w:val="20"/>
              </w:rPr>
            </w:pPr>
            <w:r>
              <w:rPr>
                <w:noProof/>
                <w:sz w:val="20"/>
              </w:rPr>
              <w:t>TRADE – Commerce</w:t>
            </w:r>
          </w:p>
        </w:tc>
        <w:tc>
          <w:tcPr>
            <w:tcW w:w="1093" w:type="dxa"/>
            <w:shd w:val="clear" w:color="auto" w:fill="B8CCE4"/>
          </w:tcPr>
          <w:p w:rsidR="00D36122" w:rsidRDefault="00B56EE0">
            <w:pPr>
              <w:pStyle w:val="Text1"/>
              <w:spacing w:after="0"/>
              <w:ind w:left="12"/>
              <w:jc w:val="center"/>
              <w:rPr>
                <w:noProof/>
                <w:sz w:val="20"/>
                <w:szCs w:val="20"/>
              </w:rPr>
            </w:pPr>
            <w:r>
              <w:rPr>
                <w:noProof/>
                <w:sz w:val="20"/>
              </w:rPr>
              <w:t>4,03</w:t>
            </w:r>
          </w:p>
        </w:tc>
        <w:tc>
          <w:tcPr>
            <w:tcW w:w="1093" w:type="dxa"/>
            <w:shd w:val="clear" w:color="auto" w:fill="B8CCE4"/>
          </w:tcPr>
          <w:p w:rsidR="00D36122" w:rsidRDefault="00B56EE0">
            <w:pPr>
              <w:pStyle w:val="Text1"/>
              <w:spacing w:after="0"/>
              <w:ind w:left="12"/>
              <w:jc w:val="center"/>
              <w:rPr>
                <w:noProof/>
                <w:sz w:val="20"/>
                <w:szCs w:val="20"/>
              </w:rPr>
            </w:pPr>
            <w:r>
              <w:rPr>
                <w:noProof/>
                <w:sz w:val="20"/>
              </w:rPr>
              <w:t>4,24</w:t>
            </w:r>
          </w:p>
        </w:tc>
        <w:tc>
          <w:tcPr>
            <w:tcW w:w="278" w:type="dxa"/>
            <w:tcBorders>
              <w:top w:val="nil"/>
              <w:bottom w:val="nil"/>
            </w:tcBorders>
            <w:shd w:val="clear" w:color="auto" w:fill="B8CCE4"/>
          </w:tcPr>
          <w:p w:rsidR="00D36122" w:rsidRDefault="00D36122">
            <w:pPr>
              <w:pStyle w:val="Text1"/>
              <w:spacing w:after="0"/>
              <w:ind w:left="12"/>
              <w:jc w:val="center"/>
              <w:rPr>
                <w:noProof/>
                <w:sz w:val="20"/>
                <w:szCs w:val="20"/>
              </w:rPr>
            </w:pPr>
          </w:p>
        </w:tc>
        <w:tc>
          <w:tcPr>
            <w:tcW w:w="1116" w:type="dxa"/>
            <w:shd w:val="clear" w:color="auto" w:fill="B8CCE4"/>
            <w:vAlign w:val="center"/>
          </w:tcPr>
          <w:p w:rsidR="00D36122" w:rsidRDefault="00B56EE0">
            <w:pPr>
              <w:pStyle w:val="Text1"/>
              <w:spacing w:after="0"/>
              <w:ind w:left="12"/>
              <w:jc w:val="center"/>
              <w:rPr>
                <w:noProof/>
                <w:sz w:val="20"/>
                <w:szCs w:val="20"/>
              </w:rPr>
            </w:pPr>
            <w:r>
              <w:rPr>
                <w:noProof/>
                <w:sz w:val="20"/>
              </w:rPr>
              <w:t>2,03</w:t>
            </w:r>
          </w:p>
        </w:tc>
        <w:tc>
          <w:tcPr>
            <w:tcW w:w="1116" w:type="dxa"/>
            <w:shd w:val="clear" w:color="auto" w:fill="B8CCE4"/>
            <w:vAlign w:val="center"/>
          </w:tcPr>
          <w:p w:rsidR="00D36122" w:rsidRDefault="00B56EE0">
            <w:pPr>
              <w:pStyle w:val="Text1"/>
              <w:spacing w:after="0"/>
              <w:ind w:left="12"/>
              <w:jc w:val="center"/>
              <w:rPr>
                <w:noProof/>
                <w:sz w:val="20"/>
                <w:szCs w:val="20"/>
              </w:rPr>
            </w:pPr>
            <w:r>
              <w:rPr>
                <w:noProof/>
                <w:sz w:val="20"/>
              </w:rPr>
              <w:t>1,34</w:t>
            </w:r>
          </w:p>
        </w:tc>
      </w:tr>
      <w:tr w:rsidR="00D36122">
        <w:trPr>
          <w:trHeight w:val="300"/>
        </w:trPr>
        <w:tc>
          <w:tcPr>
            <w:tcW w:w="5117" w:type="dxa"/>
            <w:shd w:val="clear" w:color="auto" w:fill="auto"/>
          </w:tcPr>
          <w:p w:rsidR="00D36122" w:rsidRDefault="00B56EE0">
            <w:pPr>
              <w:pStyle w:val="Text1"/>
              <w:ind w:left="11"/>
              <w:jc w:val="left"/>
              <w:rPr>
                <w:b/>
                <w:noProof/>
                <w:sz w:val="20"/>
                <w:szCs w:val="20"/>
              </w:rPr>
            </w:pPr>
            <w:r>
              <w:rPr>
                <w:b/>
                <w:noProof/>
                <w:sz w:val="20"/>
              </w:rPr>
              <w:t>Total (%)</w:t>
            </w:r>
          </w:p>
        </w:tc>
        <w:tc>
          <w:tcPr>
            <w:tcW w:w="1093" w:type="dxa"/>
            <w:shd w:val="clear" w:color="auto" w:fill="auto"/>
          </w:tcPr>
          <w:p w:rsidR="00D36122" w:rsidRDefault="00B56EE0">
            <w:pPr>
              <w:pStyle w:val="Text1"/>
              <w:spacing w:after="0"/>
              <w:ind w:left="12"/>
              <w:jc w:val="center"/>
              <w:rPr>
                <w:b/>
                <w:noProof/>
                <w:sz w:val="20"/>
                <w:szCs w:val="20"/>
              </w:rPr>
            </w:pPr>
            <w:r>
              <w:rPr>
                <w:b/>
                <w:noProof/>
                <w:sz w:val="20"/>
              </w:rPr>
              <w:t>100</w:t>
            </w:r>
          </w:p>
        </w:tc>
        <w:tc>
          <w:tcPr>
            <w:tcW w:w="1093" w:type="dxa"/>
            <w:shd w:val="clear" w:color="auto" w:fill="auto"/>
          </w:tcPr>
          <w:p w:rsidR="00D36122" w:rsidRDefault="00B56EE0">
            <w:pPr>
              <w:pStyle w:val="Text1"/>
              <w:spacing w:after="0"/>
              <w:ind w:left="12"/>
              <w:jc w:val="center"/>
              <w:rPr>
                <w:b/>
                <w:noProof/>
                <w:sz w:val="20"/>
                <w:szCs w:val="20"/>
              </w:rPr>
            </w:pPr>
            <w:r>
              <w:rPr>
                <w:b/>
                <w:noProof/>
                <w:sz w:val="20"/>
              </w:rPr>
              <w:t>100</w:t>
            </w:r>
          </w:p>
        </w:tc>
        <w:tc>
          <w:tcPr>
            <w:tcW w:w="278" w:type="dxa"/>
            <w:tcBorders>
              <w:top w:val="nil"/>
              <w:bottom w:val="nil"/>
            </w:tcBorders>
            <w:shd w:val="clear" w:color="auto" w:fill="auto"/>
          </w:tcPr>
          <w:p w:rsidR="00D36122" w:rsidRDefault="00D36122">
            <w:pPr>
              <w:pStyle w:val="Text1"/>
              <w:spacing w:after="0"/>
              <w:ind w:left="12"/>
              <w:jc w:val="center"/>
              <w:rPr>
                <w:noProof/>
                <w:sz w:val="20"/>
                <w:szCs w:val="20"/>
              </w:rPr>
            </w:pPr>
          </w:p>
        </w:tc>
        <w:tc>
          <w:tcPr>
            <w:tcW w:w="1116" w:type="dxa"/>
            <w:shd w:val="clear" w:color="auto" w:fill="auto"/>
          </w:tcPr>
          <w:p w:rsidR="00D36122" w:rsidRDefault="00B56EE0">
            <w:pPr>
              <w:pStyle w:val="Text1"/>
              <w:spacing w:after="0"/>
              <w:ind w:left="0"/>
              <w:jc w:val="center"/>
              <w:rPr>
                <w:b/>
                <w:noProof/>
                <w:sz w:val="20"/>
                <w:szCs w:val="20"/>
              </w:rPr>
            </w:pPr>
            <w:r>
              <w:rPr>
                <w:b/>
                <w:noProof/>
                <w:sz w:val="20"/>
              </w:rPr>
              <w:t>100</w:t>
            </w:r>
          </w:p>
        </w:tc>
        <w:tc>
          <w:tcPr>
            <w:tcW w:w="1116" w:type="dxa"/>
            <w:shd w:val="clear" w:color="auto" w:fill="auto"/>
          </w:tcPr>
          <w:p w:rsidR="00D36122" w:rsidRDefault="00B56EE0">
            <w:pPr>
              <w:pStyle w:val="Text1"/>
              <w:spacing w:after="0"/>
              <w:ind w:left="0"/>
              <w:jc w:val="center"/>
              <w:rPr>
                <w:b/>
                <w:noProof/>
                <w:sz w:val="20"/>
                <w:szCs w:val="20"/>
              </w:rPr>
            </w:pPr>
            <w:r>
              <w:rPr>
                <w:b/>
                <w:noProof/>
                <w:sz w:val="20"/>
              </w:rPr>
              <w:t>100</w:t>
            </w:r>
          </w:p>
        </w:tc>
      </w:tr>
    </w:tbl>
    <w:p w:rsidR="00D36122" w:rsidRDefault="00D36122">
      <w:pPr>
        <w:pStyle w:val="Annexetitre"/>
        <w:spacing w:before="0" w:after="0"/>
        <w:rPr>
          <w:rFonts w:ascii="Arial" w:hAnsi="Arial" w:cs="Arial"/>
          <w:b w:val="0"/>
          <w:noProof/>
          <w:sz w:val="22"/>
        </w:rPr>
      </w:pPr>
    </w:p>
    <w:sectPr w:rsidR="00D36122">
      <w:headerReference w:type="even" r:id="rId15"/>
      <w:headerReference w:type="default" r:id="rId16"/>
      <w:footerReference w:type="even" r:id="rId17"/>
      <w:footerReference w:type="default" r:id="rId18"/>
      <w:headerReference w:type="first" r:id="rId19"/>
      <w:footerReference w:type="first" r:id="rId20"/>
      <w:pgSz w:w="11906" w:h="16838"/>
      <w:pgMar w:top="1135"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22" w:rsidRDefault="00B56EE0">
      <w:pPr>
        <w:spacing w:before="0" w:after="0"/>
      </w:pPr>
      <w:r>
        <w:separator/>
      </w:r>
    </w:p>
  </w:endnote>
  <w:endnote w:type="continuationSeparator" w:id="0">
    <w:p w:rsidR="00D36122" w:rsidRDefault="00B56E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FooterCoverPage"/>
      <w:rPr>
        <w:rFonts w:ascii="Arial" w:hAnsi="Arial" w:cs="Arial"/>
        <w:b/>
        <w:sz w:val="48"/>
      </w:rPr>
    </w:pPr>
    <w:r w:rsidRPr="00B56EE0">
      <w:rPr>
        <w:rFonts w:ascii="Arial" w:hAnsi="Arial" w:cs="Arial"/>
        <w:b/>
        <w:sz w:val="48"/>
      </w:rPr>
      <w:t>FR</w:t>
    </w:r>
    <w:r w:rsidRPr="00B56EE0">
      <w:rPr>
        <w:rFonts w:ascii="Arial" w:hAnsi="Arial" w:cs="Arial"/>
        <w:b/>
        <w:sz w:val="48"/>
      </w:rPr>
      <w:tab/>
    </w:r>
    <w:r w:rsidRPr="00B56EE0">
      <w:rPr>
        <w:rFonts w:ascii="Arial" w:hAnsi="Arial" w:cs="Arial"/>
        <w:b/>
        <w:sz w:val="48"/>
      </w:rPr>
      <w:tab/>
    </w:r>
    <w:r w:rsidRPr="00B56EE0">
      <w:tab/>
    </w:r>
    <w:r w:rsidRPr="00B56EE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D361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B56EE0">
    <w:pPr>
      <w:pStyle w:val="Footer"/>
      <w:jc w:val="center"/>
    </w:pPr>
    <w:r>
      <w:fldChar w:fldCharType="begin"/>
    </w:r>
    <w:r>
      <w:instrText xml:space="preserve"> PAGE   \* MERGEFORMAT </w:instrText>
    </w:r>
    <w:r>
      <w:fldChar w:fldCharType="separate"/>
    </w:r>
    <w:r>
      <w:rPr>
        <w:noProof/>
      </w:rPr>
      <w:t>2</w:t>
    </w:r>
    <w:r>
      <w:rPr>
        <w:noProof/>
      </w:rPr>
      <w:fldChar w:fldCharType="end"/>
    </w:r>
  </w:p>
  <w:p w:rsidR="00D36122" w:rsidRDefault="00D361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B56EE0">
    <w:pPr>
      <w:pStyle w:val="Footer"/>
      <w:jc w:val="center"/>
    </w:pPr>
    <w:r>
      <w:fldChar w:fldCharType="begin"/>
    </w:r>
    <w:r>
      <w:instrText xml:space="preserve"> PAGE   \* MERGEFORMAT </w:instrText>
    </w:r>
    <w:r>
      <w:fldChar w:fldCharType="separate"/>
    </w:r>
    <w:r>
      <w:rPr>
        <w:noProof/>
      </w:rPr>
      <w:t>1</w:t>
    </w:r>
    <w:r>
      <w:rPr>
        <w:noProof/>
      </w:rPr>
      <w:fldChar w:fldCharType="end"/>
    </w:r>
  </w:p>
  <w:p w:rsidR="00D36122" w:rsidRDefault="00D3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22" w:rsidRDefault="00B56EE0">
      <w:pPr>
        <w:spacing w:before="0" w:after="0"/>
      </w:pPr>
      <w:r>
        <w:separator/>
      </w:r>
    </w:p>
  </w:footnote>
  <w:footnote w:type="continuationSeparator" w:id="0">
    <w:p w:rsidR="00D36122" w:rsidRDefault="00B56EE0">
      <w:pPr>
        <w:spacing w:before="0" w:after="0"/>
      </w:pPr>
      <w:r>
        <w:continuationSeparator/>
      </w:r>
    </w:p>
  </w:footnote>
  <w:footnote w:id="1">
    <w:p w:rsidR="00D36122" w:rsidRDefault="00B56EE0">
      <w:pPr>
        <w:pStyle w:val="FootnoteText"/>
        <w:ind w:left="284" w:hanging="284"/>
      </w:pPr>
      <w:r>
        <w:rPr>
          <w:rStyle w:val="FootnoteReference"/>
        </w:rPr>
        <w:footnoteRef/>
      </w:r>
      <w:r>
        <w:tab/>
      </w:r>
      <w:r>
        <w:t>Une seule demande peut porter sur plusieurs documents et peut donc donner lieu à plusieurs réponses distinctes. Par ailleurs, plusieurs demandes peuvent être regroupées dans certains cas et ne donner lieu qu’à une seule réponse. Ce nombre comprend égalemen</w:t>
      </w:r>
      <w:r>
        <w:t xml:space="preserve">t les réponses dans lesquelles la Commission a confirmé ne pas être en possession des documents demandés. </w:t>
      </w:r>
    </w:p>
  </w:footnote>
  <w:footnote w:id="2">
    <w:p w:rsidR="00D36122" w:rsidRDefault="00B56EE0">
      <w:pPr>
        <w:pStyle w:val="FootnoteText"/>
        <w:ind w:left="284" w:hanging="284"/>
      </w:pPr>
      <w:r>
        <w:footnoteRef/>
      </w:r>
      <w:r>
        <w:t xml:space="preserve"> </w:t>
      </w:r>
      <w:r>
        <w:tab/>
        <w:t>Cette catégorie n’est plus utilisée étant donné qu’elle ne constitue pas une exception au sens de l’article 4 du règlement (CE) nº 1049/2001. Elle</w:t>
      </w:r>
      <w:r>
        <w:t xml:space="preserve"> apparaît encore car les données brutes disponibles ne permettaient pas, dans tous les cas, une ventilation en fonction des exceptions visées à l’article 4 du règlement (CE) nº 1049/2001.</w:t>
      </w:r>
    </w:p>
  </w:footnote>
  <w:footnote w:id="3">
    <w:p w:rsidR="00D36122" w:rsidRDefault="00B56EE0">
      <w:pPr>
        <w:pStyle w:val="FootnoteText"/>
        <w:ind w:left="284" w:hanging="284"/>
      </w:pPr>
      <w:r>
        <w:rPr>
          <w:rStyle w:val="FootnoteReference"/>
        </w:rPr>
        <w:footnoteRef/>
      </w:r>
      <w:r>
        <w:t xml:space="preserve"> </w:t>
      </w:r>
      <w:r>
        <w:tab/>
        <w:t>Cette catégorie apparaît dans les statistiques car, lorsque la de</w:t>
      </w:r>
      <w:r>
        <w:t>mande initiale n’a pas été présentée au moyen de l’outil en ligne et a été encodée manuellement, il arrive qu’à la suite d’une erreur administrative, le pays du demandeur ne figure pas dans le système informatique utilisé pour la gestion de l’accès aux doc</w:t>
      </w:r>
      <w:r>
        <w:t>uments (GestDem).</w:t>
      </w:r>
    </w:p>
  </w:footnote>
  <w:footnote w:id="4">
    <w:p w:rsidR="00D36122" w:rsidRDefault="00B56EE0">
      <w:pPr>
        <w:pStyle w:val="FootnoteText"/>
        <w:ind w:left="284" w:hanging="284"/>
      </w:pPr>
      <w:r>
        <w:rPr>
          <w:rStyle w:val="FootnoteReference"/>
        </w:rPr>
        <w:footnoteRef/>
      </w:r>
      <w:r>
        <w:tab/>
        <w:t>Depuis la création du Service européen pour l’action extérieure (SEAE), seuls les documents du service des instruments de politique étrangère (FPI) relèvent encore de la Commission européenne.</w:t>
      </w:r>
    </w:p>
  </w:footnote>
  <w:footnote w:id="5">
    <w:p w:rsidR="00D36122" w:rsidRDefault="00B56EE0">
      <w:pPr>
        <w:pStyle w:val="FootnoteText"/>
        <w:ind w:left="284" w:hanging="284"/>
      </w:pPr>
      <w:r>
        <w:rPr>
          <w:rStyle w:val="FootnoteReference"/>
        </w:rPr>
        <w:footnoteRef/>
      </w:r>
      <w:r>
        <w:t xml:space="preserve"> </w:t>
      </w:r>
      <w:r>
        <w:tab/>
        <w:t>Les données de l’Office européen de lutt</w:t>
      </w:r>
      <w:r>
        <w:t>e antifraude (OLAF) concernent les demandes d’accès aux documents ayant trait aux activités administratives de ce dernier, qui sont enregistrées dans le même système informatique que celui utilisé par les autres services de la Commission européenne (GestDe</w:t>
      </w:r>
      <w:r>
        <w:t>m). Les demandes d’accès aux documents ayant trait aux activités d’enquête de l’OLAF ne sont pas couvertes par le présent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E0" w:rsidRPr="00B56EE0" w:rsidRDefault="00B56EE0" w:rsidP="00B56EE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D36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D36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22" w:rsidRDefault="00D36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7"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15:restartNumberingAfterBreak="0">
    <w:nsid w:val="64A12FA4"/>
    <w:multiLevelType w:val="multilevel"/>
    <w:tmpl w:val="D8BC42BC"/>
    <w:name w:val="Heading"/>
    <w:lvl w:ilvl="0">
      <w:start w:val="1"/>
      <w:numFmt w:val="decimal"/>
      <w:lvlRestart w:val="0"/>
      <w:lvlText w:val="%1."/>
      <w:lvlJc w:val="left"/>
      <w:pPr>
        <w:tabs>
          <w:tab w:val="num" w:pos="850"/>
        </w:tabs>
        <w:ind w:left="850" w:hanging="850"/>
      </w:pPr>
      <w:rPr>
        <w:rFonts w:ascii="Arial" w:hAnsi="Arial" w:cs="Arial" w:hint="default"/>
      </w:rPr>
    </w:lvl>
    <w:lvl w:ilvl="1">
      <w:start w:val="1"/>
      <w:numFmt w:val="decimal"/>
      <w:lvlText w:val="%1.%2."/>
      <w:lvlJc w:val="left"/>
      <w:pPr>
        <w:tabs>
          <w:tab w:val="num" w:pos="1560"/>
        </w:tabs>
        <w:ind w:left="1560" w:hanging="850"/>
      </w:pPr>
    </w:lvl>
    <w:lvl w:ilvl="2">
      <w:start w:val="1"/>
      <w:numFmt w:val="decimal"/>
      <w:lvlText w:val="%1.%2.%3."/>
      <w:lvlJc w:val="left"/>
      <w:pPr>
        <w:tabs>
          <w:tab w:val="num" w:pos="1560"/>
        </w:tabs>
        <w:ind w:left="1560" w:hanging="850"/>
      </w:pPr>
    </w:lvl>
    <w:lvl w:ilvl="3">
      <w:start w:val="1"/>
      <w:numFmt w:val="decimal"/>
      <w:lvlText w:val="%1.%2.%3.%4."/>
      <w:lvlJc w:val="left"/>
      <w:pPr>
        <w:tabs>
          <w:tab w:val="num" w:pos="1560"/>
        </w:tabs>
        <w:ind w:left="1560" w:hanging="85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3"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15:restartNumberingAfterBreak="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4"/>
  </w:num>
  <w:num w:numId="2">
    <w:abstractNumId w:val="6"/>
  </w:num>
  <w:num w:numId="3">
    <w:abstractNumId w:val="19"/>
  </w:num>
  <w:num w:numId="4">
    <w:abstractNumId w:val="17"/>
  </w:num>
  <w:num w:numId="5">
    <w:abstractNumId w:val="13"/>
  </w:num>
  <w:num w:numId="6">
    <w:abstractNumId w:val="23"/>
  </w:num>
  <w:num w:numId="7">
    <w:abstractNumId w:val="27"/>
  </w:num>
  <w:num w:numId="8">
    <w:abstractNumId w:val="26"/>
  </w:num>
  <w:num w:numId="9">
    <w:abstractNumId w:val="30"/>
  </w:num>
  <w:num w:numId="10">
    <w:abstractNumId w:val="8"/>
  </w:num>
  <w:num w:numId="11">
    <w:abstractNumId w:val="7"/>
  </w:num>
  <w:num w:numId="12">
    <w:abstractNumId w:val="20"/>
  </w:num>
  <w:num w:numId="13">
    <w:abstractNumId w:val="9"/>
  </w:num>
  <w:num w:numId="14">
    <w:abstractNumId w:val="15"/>
  </w:num>
  <w:num w:numId="15">
    <w:abstractNumId w:val="18"/>
  </w:num>
  <w:num w:numId="16">
    <w:abstractNumId w:val="29"/>
  </w:num>
  <w:num w:numId="17">
    <w:abstractNumId w:val="5"/>
  </w:num>
  <w:num w:numId="18">
    <w:abstractNumId w:val="1"/>
  </w:num>
  <w:num w:numId="19">
    <w:abstractNumId w:val="0"/>
  </w:num>
  <w:num w:numId="20">
    <w:abstractNumId w:val="25"/>
  </w:num>
  <w:num w:numId="21">
    <w:abstractNumId w:val="24"/>
  </w:num>
  <w:num w:numId="22">
    <w:abstractNumId w:val="2"/>
  </w:num>
  <w:num w:numId="23">
    <w:abstractNumId w:val="10"/>
  </w:num>
  <w:num w:numId="24">
    <w:abstractNumId w:val="32"/>
  </w:num>
  <w:num w:numId="25">
    <w:abstractNumId w:val="11"/>
  </w:num>
  <w:num w:numId="26">
    <w:abstractNumId w:val="21"/>
  </w:num>
  <w:num w:numId="27">
    <w:abstractNumId w:val="16"/>
  </w:num>
  <w:num w:numId="28">
    <w:abstractNumId w:val="28"/>
  </w:num>
  <w:num w:numId="29">
    <w:abstractNumId w:val="31"/>
  </w:num>
  <w:num w:numId="30">
    <w:abstractNumId w:val="12"/>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num>
  <w:num w:numId="34">
    <w:abstractNumId w:val="2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num>
  <w:num w:numId="38">
    <w:abstractNumId w:val="27"/>
  </w:num>
  <w:num w:numId="39">
    <w:abstractNumId w:val="27"/>
  </w:num>
  <w:num w:numId="40">
    <w:abstractNumId w:val="27"/>
  </w:num>
  <w:num w:numId="41">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971ADF6C-9F77-4DCE-AE3E-300062E60D8C"/>
    <w:docVar w:name="LW_COVERPAGE_TYPE" w:val="1"/>
    <w:docVar w:name="LW_CROSSREFERENCE" w:val="&lt;UNUSED&gt;"/>
    <w:docVar w:name="LW_DocType" w:val="NORMAL"/>
    <w:docVar w:name="LW_EMISSION" w:val="3.10.2018"/>
    <w:docVar w:name="LW_EMISSION_ISODATE" w:val="2018-10-0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application en 2017 du règlement (CE) n° 1049/2001 relatif à l'accès du public aux documents du Parlement européen, du Conseil et de la Commission_x000b_"/>
    <w:docVar w:name="LW_PART_NBR" w:val="1"/>
    <w:docVar w:name="LW_PART_NBR_TOTAL" w:val="1"/>
    <w:docVar w:name="LW_REF.INST.NEW" w:val="COM"/>
    <w:docVar w:name="LW_REF.INST.NEW_ADOPTED" w:val="final"/>
    <w:docVar w:name="LW_REF.INST.NEW_TEXT" w:val="(2018)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w:docVars>
  <w:rsids>
    <w:rsidRoot w:val="00D36122"/>
    <w:rsid w:val="00B56EE0"/>
    <w:rsid w:val="00D36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0E38542C-63F3-440D-81E3-9C387554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character" w:customStyle="1" w:styleId="FooterChar">
    <w:name w:val="Footer Char"/>
    <w:link w:val="Footer"/>
    <w:uiPriority w:val="99"/>
    <w:rPr>
      <w:rFonts w:eastAsia="Calibri"/>
      <w:sz w:val="24"/>
      <w:szCs w:val="22"/>
      <w:lang w:eastAsia="fr-FR"/>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fr-FR"/>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character" w:customStyle="1" w:styleId="HeaderChar">
    <w:name w:val="Header Char"/>
    <w:link w:val="Header"/>
    <w:uiPriority w:val="99"/>
    <w:rPr>
      <w:rFonts w:eastAsia="Calibri"/>
      <w:sz w:val="24"/>
      <w:szCs w:val="22"/>
      <w:lang w:eastAsia="fr-FR"/>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rPr>
  </w:style>
  <w:style w:type="paragraph" w:styleId="ListBullet2">
    <w:name w:val="List Bullet 2"/>
    <w:basedOn w:val="Normal"/>
    <w:uiPriority w:val="99"/>
    <w:pPr>
      <w:numPr>
        <w:numId w:val="22"/>
      </w:numPr>
    </w:pPr>
    <w:rPr>
      <w:szCs w:val="22"/>
    </w:rPr>
  </w:style>
  <w:style w:type="paragraph" w:styleId="ListBullet3">
    <w:name w:val="List Bullet 3"/>
    <w:basedOn w:val="Normal"/>
    <w:uiPriority w:val="99"/>
    <w:pPr>
      <w:numPr>
        <w:numId w:val="23"/>
      </w:numPr>
    </w:pPr>
    <w:rPr>
      <w:szCs w:val="22"/>
    </w:rPr>
  </w:style>
  <w:style w:type="paragraph" w:styleId="ListBullet4">
    <w:name w:val="List Bullet 4"/>
    <w:basedOn w:val="Normal"/>
    <w:uiPriority w:val="99"/>
    <w:pPr>
      <w:numPr>
        <w:numId w:val="24"/>
      </w:numPr>
    </w:pPr>
    <w:rPr>
      <w:szCs w:val="22"/>
    </w:rPr>
  </w:style>
  <w:style w:type="paragraph" w:styleId="ListNumber">
    <w:name w:val="List Number"/>
    <w:basedOn w:val="Normal"/>
    <w:uiPriority w:val="99"/>
    <w:pPr>
      <w:numPr>
        <w:numId w:val="15"/>
      </w:numPr>
    </w:pPr>
    <w:rPr>
      <w:szCs w:val="22"/>
    </w:rPr>
  </w:style>
  <w:style w:type="paragraph" w:styleId="ListNumber2">
    <w:name w:val="List Number 2"/>
    <w:basedOn w:val="Normal"/>
    <w:uiPriority w:val="99"/>
    <w:pPr>
      <w:numPr>
        <w:numId w:val="17"/>
      </w:numPr>
    </w:pPr>
    <w:rPr>
      <w:szCs w:val="22"/>
    </w:rPr>
  </w:style>
  <w:style w:type="paragraph" w:styleId="ListNumber3">
    <w:name w:val="List Number 3"/>
    <w:basedOn w:val="Normal"/>
    <w:uiPriority w:val="99"/>
    <w:pPr>
      <w:numPr>
        <w:numId w:val="18"/>
      </w:numPr>
    </w:pPr>
    <w:rPr>
      <w:szCs w:val="22"/>
    </w:rPr>
  </w:style>
  <w:style w:type="paragraph" w:styleId="ListNumber4">
    <w:name w:val="List Number 4"/>
    <w:basedOn w:val="Normal"/>
    <w:uiPriority w:val="99"/>
    <w:pPr>
      <w:numPr>
        <w:numId w:val="19"/>
      </w:numPr>
    </w:pPr>
    <w:rPr>
      <w:szCs w:val="22"/>
    </w:rPr>
  </w:style>
  <w:style w:type="paragraph" w:customStyle="1" w:styleId="ListBullet1">
    <w:name w:val="List Bullet 1"/>
    <w:basedOn w:val="Normal"/>
    <w:pPr>
      <w:numPr>
        <w:numId w:val="21"/>
      </w:numPr>
    </w:pPr>
    <w:rPr>
      <w:szCs w:val="22"/>
    </w:rPr>
  </w:style>
  <w:style w:type="paragraph" w:customStyle="1" w:styleId="ListDash">
    <w:name w:val="List Dash"/>
    <w:basedOn w:val="Normal"/>
    <w:pPr>
      <w:numPr>
        <w:numId w:val="25"/>
      </w:numPr>
    </w:pPr>
    <w:rPr>
      <w:szCs w:val="22"/>
    </w:rPr>
  </w:style>
  <w:style w:type="paragraph" w:customStyle="1" w:styleId="ListDash1">
    <w:name w:val="List Dash 1"/>
    <w:basedOn w:val="Normal"/>
    <w:pPr>
      <w:numPr>
        <w:numId w:val="26"/>
      </w:numPr>
    </w:pPr>
    <w:rPr>
      <w:szCs w:val="22"/>
    </w:rPr>
  </w:style>
  <w:style w:type="paragraph" w:customStyle="1" w:styleId="ListDash2">
    <w:name w:val="List Dash 2"/>
    <w:basedOn w:val="Normal"/>
    <w:pPr>
      <w:numPr>
        <w:numId w:val="27"/>
      </w:numPr>
    </w:pPr>
    <w:rPr>
      <w:szCs w:val="22"/>
    </w:rPr>
  </w:style>
  <w:style w:type="paragraph" w:customStyle="1" w:styleId="ListDash3">
    <w:name w:val="List Dash 3"/>
    <w:basedOn w:val="Normal"/>
    <w:pPr>
      <w:numPr>
        <w:numId w:val="28"/>
      </w:numPr>
    </w:pPr>
    <w:rPr>
      <w:szCs w:val="22"/>
    </w:rPr>
  </w:style>
  <w:style w:type="paragraph" w:customStyle="1" w:styleId="ListDash4">
    <w:name w:val="List Dash 4"/>
    <w:basedOn w:val="Normal"/>
    <w:pPr>
      <w:numPr>
        <w:numId w:val="29"/>
      </w:numPr>
    </w:pPr>
    <w:rPr>
      <w:szCs w:val="22"/>
    </w:rPr>
  </w:style>
  <w:style w:type="paragraph" w:customStyle="1" w:styleId="ListNumber1">
    <w:name w:val="List Number 1"/>
    <w:basedOn w:val="Text1"/>
    <w:pPr>
      <w:numPr>
        <w:numId w:val="16"/>
      </w:numPr>
    </w:pPr>
    <w:rPr>
      <w:szCs w:val="22"/>
    </w:rPr>
  </w:style>
  <w:style w:type="paragraph" w:customStyle="1" w:styleId="ListNumberLevel2">
    <w:name w:val="List Number (Level 2)"/>
    <w:basedOn w:val="Normal"/>
    <w:pPr>
      <w:numPr>
        <w:ilvl w:val="1"/>
        <w:numId w:val="15"/>
      </w:numPr>
    </w:pPr>
    <w:rPr>
      <w:szCs w:val="22"/>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pPr>
    <w:rPr>
      <w:szCs w:val="22"/>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pPr>
    <w:rPr>
      <w:szCs w:val="22"/>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before="0" w:after="0"/>
      <w:ind w:left="5103"/>
      <w:jc w:val="left"/>
    </w:pPr>
    <w:rPr>
      <w:szCs w:val="22"/>
    </w:rPr>
  </w:style>
  <w:style w:type="paragraph" w:customStyle="1" w:styleId="Sous-titreobjetprliminaire">
    <w:name w:val="Sous-titre objet (préliminaire)"/>
    <w:basedOn w:val="Normal"/>
    <w:pPr>
      <w:spacing w:before="0" w:after="0"/>
      <w:jc w:val="center"/>
    </w:pPr>
    <w:rPr>
      <w:b/>
      <w:szCs w:val="22"/>
    </w:rPr>
  </w:style>
  <w:style w:type="paragraph" w:customStyle="1" w:styleId="Statutprliminaire">
    <w:name w:val="Statut (préliminaire)"/>
    <w:basedOn w:val="Normal"/>
    <w:next w:val="Normal"/>
    <w:pPr>
      <w:spacing w:before="360" w:after="0"/>
      <w:jc w:val="center"/>
    </w:pPr>
    <w:rPr>
      <w:szCs w:val="22"/>
    </w:rPr>
  </w:style>
  <w:style w:type="paragraph" w:customStyle="1" w:styleId="Titreobjetprliminaire">
    <w:name w:val="Titre objet (préliminaire)"/>
    <w:basedOn w:val="Normal"/>
    <w:next w:val="Normal"/>
    <w:pPr>
      <w:spacing w:before="360" w:after="360"/>
      <w:jc w:val="center"/>
    </w:pPr>
    <w:rPr>
      <w:b/>
      <w:szCs w:val="22"/>
    </w:rPr>
  </w:style>
  <w:style w:type="paragraph" w:customStyle="1" w:styleId="Typedudocumentprliminaire">
    <w:name w:val="Type du document (préliminaire)"/>
    <w:basedOn w:val="Normal"/>
    <w:next w:val="Normal"/>
    <w:pPr>
      <w:spacing w:before="360" w:after="0"/>
      <w:jc w:val="center"/>
    </w:pPr>
    <w:rPr>
      <w:b/>
      <w:szCs w:val="22"/>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actetable">
    <w:name w:val="Fiche financière titre (acte table)"/>
    <w:basedOn w:val="Normal"/>
    <w:next w:val="Normal"/>
    <w:pPr>
      <w:jc w:val="center"/>
    </w:pPr>
    <w:rPr>
      <w:b/>
      <w:sz w:val="40"/>
      <w:szCs w:val="20"/>
    </w:rPr>
  </w:style>
  <w:style w:type="paragraph" w:customStyle="1" w:styleId="Fichefinanciretitretable">
    <w:name w:val="Fiche financière titre (table)"/>
    <w:basedOn w:val="Normal"/>
    <w:pPr>
      <w:jc w:val="center"/>
    </w:pPr>
    <w:rPr>
      <w:b/>
      <w:sz w:val="40"/>
      <w:szCs w:val="20"/>
    </w:rPr>
  </w:style>
  <w:style w:type="paragraph" w:styleId="BlockText">
    <w:name w:val="Block Text"/>
    <w:basedOn w:val="Normal"/>
    <w:uiPriority w:val="99"/>
    <w:pPr>
      <w:spacing w:before="0"/>
      <w:ind w:left="1440" w:right="1440"/>
    </w:pPr>
    <w:rPr>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lang w:eastAsia="fr-FR"/>
    </w:rPr>
  </w:style>
  <w:style w:type="paragraph" w:customStyle="1" w:styleId="text20">
    <w:name w:val="text2"/>
    <w:basedOn w:val="Normal"/>
    <w:pPr>
      <w:spacing w:before="100" w:beforeAutospacing="1" w:after="100" w:afterAutospacing="1"/>
      <w:jc w:val="left"/>
    </w:pPr>
    <w:rPr>
      <w:szCs w:val="22"/>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rPr>
      <w:szCs w:val="22"/>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Prliminairetitre">
    <w:name w:val="Préliminaire titre"/>
    <w:basedOn w:val="Normal"/>
    <w:next w:val="Normal"/>
    <w:pPr>
      <w:spacing w:before="360" w:after="360"/>
      <w:jc w:val="center"/>
    </w:pPr>
    <w:rPr>
      <w:b/>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fr-FR"/>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Emphasis">
    <w:name w:val="Emphasis"/>
    <w:qFormat/>
    <w:rPr>
      <w:i/>
      <w:iCs/>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310">
      <w:bodyDiv w:val="1"/>
      <w:marLeft w:val="0"/>
      <w:marRight w:val="0"/>
      <w:marTop w:val="0"/>
      <w:marBottom w:val="0"/>
      <w:divBdr>
        <w:top w:val="none" w:sz="0" w:space="0" w:color="auto"/>
        <w:left w:val="none" w:sz="0" w:space="0" w:color="auto"/>
        <w:bottom w:val="none" w:sz="0" w:space="0" w:color="auto"/>
        <w:right w:val="none" w:sz="0" w:space="0" w:color="auto"/>
      </w:divBdr>
    </w:div>
    <w:div w:id="813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3D8C-EB62-4D6D-8046-F94DAE2B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1311</Words>
  <Characters>6375</Characters>
  <Application>Microsoft Office Word</Application>
  <DocSecurity>0</DocSecurity>
  <Lines>1062</Lines>
  <Paragraphs>853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BLURIOT-PUEBLA Madeleine (SG)</dc:creator>
  <cp:lastModifiedBy>LAGES CARVALHO Patrick (SG)</cp:lastModifiedBy>
  <cp:revision>9</cp:revision>
  <cp:lastPrinted>2017-05-22T10:27:00Z</cp:lastPrinted>
  <dcterms:created xsi:type="dcterms:W3CDTF">2018-07-27T08:34:00Z</dcterms:created>
  <dcterms:modified xsi:type="dcterms:W3CDTF">2018-09-24T09:07:00Z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First annex">
    <vt:lpwstr>1</vt:lpwstr>
  </property>
  <property fmtid="{D5CDD505-2E9C-101B-9397-08002B2CF9AE}" pid="5" name="Last annex">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