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149DC327-0F43-47CE-A885-941E529B472F" style="width:450.75pt;height:384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lastRenderedPageBreak/>
        <w:t xml:space="preserve">ANNEX </w:t>
      </w:r>
    </w:p>
    <w:p>
      <w:pPr>
        <w:rPr>
          <w:rFonts w:eastAsia="Calibri"/>
          <w:noProof/>
          <w:u w:val="single"/>
          <w:lang w:eastAsia="en-GB"/>
        </w:rPr>
      </w:pPr>
    </w:p>
    <w:p>
      <w:pPr>
        <w:rPr>
          <w:rFonts w:eastAsia="Calibri"/>
          <w:noProof/>
          <w:lang w:eastAsia="en-GB"/>
        </w:rPr>
      </w:pPr>
      <w:r>
        <w:rPr>
          <w:rFonts w:eastAsia="Calibri"/>
          <w:noProof/>
          <w:lang w:eastAsia="en-GB"/>
        </w:rPr>
        <w:t>The tables in this Annex set out TACs and quotas in tonnes live weight and, where appropriate, conditions functionally linked thereto.</w:t>
      </w:r>
    </w:p>
    <w:p>
      <w:pPr>
        <w:jc w:val="center"/>
        <w:rPr>
          <w:rFonts w:eastAsia="Calibri"/>
          <w:b/>
          <w:noProof/>
          <w:u w:val="single"/>
          <w:lang w:eastAsia="en-GB"/>
        </w:rPr>
      </w:pPr>
    </w:p>
    <w:tbl>
      <w:tblPr>
        <w:tblW w:w="943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57"/>
        <w:gridCol w:w="425"/>
        <w:gridCol w:w="448"/>
        <w:gridCol w:w="261"/>
        <w:gridCol w:w="922"/>
        <w:gridCol w:w="852"/>
        <w:gridCol w:w="3408"/>
        <w:gridCol w:w="962"/>
      </w:tblGrid>
      <w:tr>
        <w:trPr>
          <w:trHeight w:val="233"/>
        </w:trPr>
        <w:tc>
          <w:tcPr>
            <w:tcW w:w="2157" w:type="dxa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Species:</w:t>
            </w:r>
          </w:p>
        </w:tc>
        <w:tc>
          <w:tcPr>
            <w:tcW w:w="873" w:type="dxa"/>
            <w:gridSpan w:val="2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Sprat</w:t>
            </w:r>
          </w:p>
        </w:tc>
        <w:tc>
          <w:tcPr>
            <w:tcW w:w="1183" w:type="dxa"/>
            <w:gridSpan w:val="2"/>
            <w:tcBorders>
              <w:top w:val="single" w:sz="18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852" w:type="dxa"/>
            <w:tcBorders>
              <w:top w:val="single" w:sz="18" w:space="0" w:color="auto"/>
              <w:left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Zone:</w:t>
            </w:r>
          </w:p>
        </w:tc>
        <w:tc>
          <w:tcPr>
            <w:tcW w:w="3408" w:type="dxa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rFonts w:eastAsia="Calibri"/>
                <w:i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Union waters in the Black Sea</w:t>
            </w:r>
          </w:p>
        </w:tc>
        <w:tc>
          <w:tcPr>
            <w:tcW w:w="962" w:type="dxa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cantSplit/>
          <w:trHeight w:val="233"/>
        </w:trPr>
        <w:tc>
          <w:tcPr>
            <w:tcW w:w="2157" w:type="dxa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056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i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i/>
                <w:noProof/>
                <w:sz w:val="20"/>
                <w:szCs w:val="20"/>
                <w:lang w:eastAsia="en-GB"/>
              </w:rPr>
              <w:t>Sprattus sprattus</w:t>
            </w:r>
          </w:p>
        </w:tc>
        <w:tc>
          <w:tcPr>
            <w:tcW w:w="852" w:type="dxa"/>
            <w:tcBorders>
              <w:left w:val="single" w:sz="6" w:space="0" w:color="auto"/>
              <w:bottom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4370" w:type="dxa"/>
            <w:gridSpan w:val="2"/>
            <w:tcBorders>
              <w:bottom w:val="single" w:sz="6" w:space="0" w:color="auto"/>
            </w:tcBorders>
          </w:tcPr>
          <w:p>
            <w:pPr>
              <w:spacing w:before="40" w:after="40"/>
              <w:jc w:val="left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val="fr-FR" w:eastAsia="en-GB"/>
              </w:rPr>
              <w:t>(</w:t>
            </w: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SPR/F3742C)</w:t>
            </w:r>
          </w:p>
        </w:tc>
      </w:tr>
      <w:tr>
        <w:trPr>
          <w:trHeight w:val="233"/>
        </w:trPr>
        <w:tc>
          <w:tcPr>
            <w:tcW w:w="2157" w:type="dxa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eastAsia="Calibri"/>
                    <w:noProof/>
                    <w:sz w:val="20"/>
                    <w:szCs w:val="20"/>
                    <w:lang w:eastAsia="en-GB"/>
                  </w:rPr>
                  <w:t>Bulgaria</w:t>
                </w:r>
              </w:smartTag>
            </w:smartTag>
          </w:p>
        </w:tc>
        <w:tc>
          <w:tcPr>
            <w:tcW w:w="425" w:type="dxa"/>
            <w:tcBorders>
              <w:top w:val="single" w:sz="6" w:space="0" w:color="auto"/>
            </w:tcBorders>
            <w:vAlign w:val="bottom"/>
          </w:tcPr>
          <w:p>
            <w:pPr>
              <w:spacing w:before="40" w:after="40"/>
              <w:jc w:val="center"/>
              <w:rPr>
                <w:rFonts w:eastAsia="Calibri"/>
                <w:noProof/>
                <w:snapToGrid w:val="0"/>
                <w:sz w:val="20"/>
                <w:szCs w:val="20"/>
                <w:lang w:val="en-US" w:eastAsia="en-GB"/>
              </w:rPr>
            </w:pPr>
          </w:p>
        </w:tc>
        <w:tc>
          <w:tcPr>
            <w:tcW w:w="1631" w:type="dxa"/>
            <w:gridSpan w:val="3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 xml:space="preserve">8 032,50 </w:t>
            </w:r>
          </w:p>
        </w:tc>
        <w:tc>
          <w:tcPr>
            <w:tcW w:w="5222" w:type="dxa"/>
            <w:gridSpan w:val="3"/>
            <w:vMerge w:val="restart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Analytical quota</w:t>
            </w:r>
          </w:p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3 of Regulation (EC) No 847/96 shall not apply.</w:t>
            </w:r>
          </w:p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4 of Regulation (EC) No 847/96 shall not apply.</w:t>
            </w:r>
          </w:p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33"/>
        </w:trPr>
        <w:tc>
          <w:tcPr>
            <w:tcW w:w="2157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eastAsia="Calibri"/>
                    <w:noProof/>
                    <w:sz w:val="20"/>
                    <w:szCs w:val="20"/>
                    <w:lang w:eastAsia="en-GB"/>
                  </w:rPr>
                  <w:t>Romania</w:t>
                </w:r>
              </w:smartTag>
            </w:smartTag>
          </w:p>
        </w:tc>
        <w:tc>
          <w:tcPr>
            <w:tcW w:w="425" w:type="dxa"/>
            <w:vAlign w:val="bottom"/>
          </w:tcPr>
          <w:p>
            <w:pPr>
              <w:spacing w:before="40" w:after="40"/>
              <w:jc w:val="right"/>
              <w:rPr>
                <w:rFonts w:eastAsia="Calibri"/>
                <w:noProof/>
                <w:snapToGrid w:val="0"/>
                <w:sz w:val="20"/>
                <w:szCs w:val="20"/>
                <w:lang w:val="en-US" w:eastAsia="en-GB"/>
              </w:rPr>
            </w:pPr>
          </w:p>
        </w:tc>
        <w:tc>
          <w:tcPr>
            <w:tcW w:w="1631" w:type="dxa"/>
            <w:gridSpan w:val="3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3 442,50</w:t>
            </w:r>
          </w:p>
        </w:tc>
        <w:tc>
          <w:tcPr>
            <w:tcW w:w="5222" w:type="dxa"/>
            <w:gridSpan w:val="3"/>
            <w:vMerge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33"/>
        </w:trPr>
        <w:tc>
          <w:tcPr>
            <w:tcW w:w="2157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vAlign w:val="bottom"/>
          </w:tcPr>
          <w:p>
            <w:pPr>
              <w:spacing w:before="40" w:after="40"/>
              <w:jc w:val="right"/>
              <w:rPr>
                <w:rFonts w:eastAsia="Calibri"/>
                <w:noProof/>
                <w:snapToGrid w:val="0"/>
                <w:sz w:val="20"/>
                <w:szCs w:val="20"/>
                <w:lang w:val="en-US" w:eastAsia="en-GB"/>
              </w:rPr>
            </w:pPr>
          </w:p>
        </w:tc>
        <w:tc>
          <w:tcPr>
            <w:tcW w:w="1631" w:type="dxa"/>
            <w:gridSpan w:val="3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5222" w:type="dxa"/>
            <w:gridSpan w:val="3"/>
            <w:vMerge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33"/>
        </w:trPr>
        <w:tc>
          <w:tcPr>
            <w:tcW w:w="2157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Union</w:t>
            </w:r>
          </w:p>
        </w:tc>
        <w:tc>
          <w:tcPr>
            <w:tcW w:w="425" w:type="dxa"/>
            <w:vAlign w:val="bottom"/>
          </w:tcPr>
          <w:p>
            <w:pPr>
              <w:spacing w:before="40" w:after="40"/>
              <w:jc w:val="right"/>
              <w:rPr>
                <w:rFonts w:eastAsia="Calibri"/>
                <w:noProof/>
                <w:snapToGrid w:val="0"/>
                <w:sz w:val="20"/>
                <w:szCs w:val="20"/>
                <w:lang w:val="en-US" w:eastAsia="en-GB"/>
              </w:rPr>
            </w:pPr>
          </w:p>
        </w:tc>
        <w:tc>
          <w:tcPr>
            <w:tcW w:w="1631" w:type="dxa"/>
            <w:gridSpan w:val="3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11 475</w:t>
            </w:r>
          </w:p>
        </w:tc>
        <w:tc>
          <w:tcPr>
            <w:tcW w:w="5222" w:type="dxa"/>
            <w:gridSpan w:val="3"/>
            <w:vMerge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33"/>
        </w:trPr>
        <w:tc>
          <w:tcPr>
            <w:tcW w:w="2157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vAlign w:val="bottom"/>
          </w:tcPr>
          <w:p>
            <w:pPr>
              <w:spacing w:before="40" w:after="40"/>
              <w:jc w:val="right"/>
              <w:rPr>
                <w:rFonts w:eastAsia="Calibri"/>
                <w:noProof/>
                <w:snapToGrid w:val="0"/>
                <w:sz w:val="20"/>
                <w:szCs w:val="20"/>
                <w:lang w:val="en-US" w:eastAsia="en-GB"/>
              </w:rPr>
            </w:pPr>
          </w:p>
        </w:tc>
        <w:tc>
          <w:tcPr>
            <w:tcW w:w="1631" w:type="dxa"/>
            <w:gridSpan w:val="3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5222" w:type="dxa"/>
            <w:gridSpan w:val="3"/>
            <w:vMerge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33"/>
        </w:trPr>
        <w:tc>
          <w:tcPr>
            <w:tcW w:w="2157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TAC</w:t>
            </w:r>
          </w:p>
        </w:tc>
        <w:tc>
          <w:tcPr>
            <w:tcW w:w="1134" w:type="dxa"/>
            <w:gridSpan w:val="3"/>
            <w:vAlign w:val="bottom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napToGrid w:val="0"/>
                <w:sz w:val="20"/>
                <w:szCs w:val="20"/>
                <w:lang w:val="en-US" w:eastAsia="en-GB"/>
              </w:rPr>
              <w:t xml:space="preserve">Not relevant /Not agreed  </w:t>
            </w:r>
          </w:p>
        </w:tc>
        <w:tc>
          <w:tcPr>
            <w:tcW w:w="922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5222" w:type="dxa"/>
            <w:gridSpan w:val="3"/>
            <w:vMerge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</w:tr>
    </w:tbl>
    <w:p>
      <w:pPr>
        <w:spacing w:after="0"/>
        <w:rPr>
          <w:rFonts w:eastAsia="Calibri"/>
          <w:noProof/>
          <w:szCs w:val="20"/>
          <w:lang w:eastAsia="en-GB"/>
        </w:rPr>
      </w:pPr>
    </w:p>
    <w:p>
      <w:pPr>
        <w:spacing w:after="0"/>
        <w:rPr>
          <w:rFonts w:eastAsia="Calibri"/>
          <w:noProof/>
          <w:szCs w:val="20"/>
          <w:lang w:eastAsia="en-GB"/>
        </w:rPr>
      </w:pPr>
    </w:p>
    <w:tbl>
      <w:tblPr>
        <w:tblW w:w="95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81"/>
        <w:gridCol w:w="972"/>
        <w:gridCol w:w="1120"/>
        <w:gridCol w:w="931"/>
        <w:gridCol w:w="1718"/>
        <w:gridCol w:w="859"/>
        <w:gridCol w:w="859"/>
        <w:gridCol w:w="970"/>
      </w:tblGrid>
      <w:tr>
        <w:trPr>
          <w:trHeight w:val="233"/>
        </w:trPr>
        <w:tc>
          <w:tcPr>
            <w:tcW w:w="2066" w:type="dxa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16"/>
                <w:szCs w:val="20"/>
                <w:lang w:eastAsia="en-GB"/>
              </w:rPr>
              <w:br w:type="page"/>
            </w: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Species:</w:t>
            </w:r>
          </w:p>
        </w:tc>
        <w:tc>
          <w:tcPr>
            <w:tcW w:w="2075" w:type="dxa"/>
            <w:gridSpan w:val="2"/>
            <w:tcBorders>
              <w:top w:val="single" w:sz="18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Turbot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Zone:</w:t>
            </w:r>
          </w:p>
        </w:tc>
        <w:tc>
          <w:tcPr>
            <w:tcW w:w="4370" w:type="dxa"/>
            <w:gridSpan w:val="4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Union waters in the Black Sea</w:t>
            </w:r>
          </w:p>
        </w:tc>
      </w:tr>
      <w:tr>
        <w:trPr>
          <w:cantSplit/>
          <w:trHeight w:val="233"/>
        </w:trPr>
        <w:tc>
          <w:tcPr>
            <w:tcW w:w="2066" w:type="dxa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075" w:type="dxa"/>
            <w:gridSpan w:val="2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i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i/>
                <w:noProof/>
                <w:sz w:val="20"/>
                <w:szCs w:val="20"/>
                <w:lang w:eastAsia="en-GB"/>
              </w:rPr>
              <w:t>Psetta maxima</w:t>
            </w:r>
          </w:p>
        </w:tc>
        <w:tc>
          <w:tcPr>
            <w:tcW w:w="924" w:type="dxa"/>
            <w:tcBorders>
              <w:left w:val="single" w:sz="6" w:space="0" w:color="auto"/>
              <w:bottom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704" w:type="dxa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(TUR/F3742C)</w:t>
            </w:r>
          </w:p>
        </w:tc>
        <w:tc>
          <w:tcPr>
            <w:tcW w:w="852" w:type="dxa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852" w:type="dxa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33"/>
        </w:trPr>
        <w:tc>
          <w:tcPr>
            <w:tcW w:w="2066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eastAsia="Calibri"/>
                    <w:noProof/>
                    <w:sz w:val="20"/>
                    <w:szCs w:val="20"/>
                    <w:lang w:eastAsia="en-GB"/>
                  </w:rPr>
                  <w:t>Bulgaria</w:t>
                </w:r>
              </w:smartTag>
            </w:smartTag>
          </w:p>
        </w:tc>
        <w:tc>
          <w:tcPr>
            <w:tcW w:w="964" w:type="dxa"/>
            <w:vAlign w:val="bottom"/>
          </w:tcPr>
          <w:p>
            <w:pPr>
              <w:spacing w:before="40" w:after="40"/>
              <w:jc w:val="right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1111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5294" w:type="dxa"/>
            <w:gridSpan w:val="5"/>
            <w:vMerge w:val="restart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 xml:space="preserve">Analytical TAC </w:t>
            </w:r>
          </w:p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3 of Regulation (EC) No 847/96 shall not apply.</w:t>
            </w:r>
          </w:p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4 of Regulation (EC) No 847/96 shall not apply.</w:t>
            </w:r>
          </w:p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33"/>
        </w:trPr>
        <w:tc>
          <w:tcPr>
            <w:tcW w:w="2066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eastAsia="Calibri"/>
                    <w:noProof/>
                    <w:sz w:val="20"/>
                    <w:szCs w:val="20"/>
                    <w:lang w:eastAsia="en-GB"/>
                  </w:rPr>
                  <w:t>Romania</w:t>
                </w:r>
              </w:smartTag>
            </w:smartTag>
          </w:p>
        </w:tc>
        <w:tc>
          <w:tcPr>
            <w:tcW w:w="964" w:type="dxa"/>
            <w:vAlign w:val="bottom"/>
          </w:tcPr>
          <w:p>
            <w:pPr>
              <w:spacing w:before="40" w:after="40"/>
              <w:jc w:val="right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 xml:space="preserve">57 </w:t>
            </w:r>
          </w:p>
        </w:tc>
        <w:tc>
          <w:tcPr>
            <w:tcW w:w="1111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5294" w:type="dxa"/>
            <w:gridSpan w:val="5"/>
            <w:vMerge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33"/>
        </w:trPr>
        <w:tc>
          <w:tcPr>
            <w:tcW w:w="2066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</w:tcPr>
          <w:p>
            <w:pPr>
              <w:spacing w:before="40" w:after="40"/>
              <w:jc w:val="right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111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5294" w:type="dxa"/>
            <w:gridSpan w:val="5"/>
            <w:vMerge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33"/>
        </w:trPr>
        <w:tc>
          <w:tcPr>
            <w:tcW w:w="2066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Union</w:t>
            </w:r>
          </w:p>
        </w:tc>
        <w:tc>
          <w:tcPr>
            <w:tcW w:w="964" w:type="dxa"/>
          </w:tcPr>
          <w:p>
            <w:pPr>
              <w:spacing w:before="40" w:after="40"/>
              <w:jc w:val="right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114</w:t>
            </w:r>
          </w:p>
        </w:tc>
        <w:tc>
          <w:tcPr>
            <w:tcW w:w="1111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(*)</w:t>
            </w:r>
          </w:p>
        </w:tc>
        <w:tc>
          <w:tcPr>
            <w:tcW w:w="5294" w:type="dxa"/>
            <w:gridSpan w:val="5"/>
            <w:vMerge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33"/>
        </w:trPr>
        <w:tc>
          <w:tcPr>
            <w:tcW w:w="2066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</w:tcPr>
          <w:p>
            <w:pPr>
              <w:spacing w:before="40" w:after="40"/>
              <w:jc w:val="right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111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5294" w:type="dxa"/>
            <w:gridSpan w:val="5"/>
            <w:vMerge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cantSplit/>
          <w:trHeight w:val="233"/>
        </w:trPr>
        <w:tc>
          <w:tcPr>
            <w:tcW w:w="2066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TAC</w:t>
            </w:r>
          </w:p>
        </w:tc>
        <w:tc>
          <w:tcPr>
            <w:tcW w:w="2075" w:type="dxa"/>
            <w:gridSpan w:val="2"/>
          </w:tcPr>
          <w:p>
            <w:pPr>
              <w:spacing w:before="40" w:after="40"/>
              <w:jc w:val="left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 xml:space="preserve">             644 </w:t>
            </w:r>
          </w:p>
        </w:tc>
        <w:tc>
          <w:tcPr>
            <w:tcW w:w="5294" w:type="dxa"/>
            <w:gridSpan w:val="5"/>
            <w:vMerge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33"/>
        </w:trPr>
        <w:tc>
          <w:tcPr>
            <w:tcW w:w="2066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_________</w:t>
            </w:r>
          </w:p>
        </w:tc>
        <w:tc>
          <w:tcPr>
            <w:tcW w:w="964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111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5294" w:type="dxa"/>
            <w:gridSpan w:val="5"/>
            <w:vMerge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cantSplit/>
          <w:trHeight w:val="1533"/>
        </w:trPr>
        <w:tc>
          <w:tcPr>
            <w:tcW w:w="9435" w:type="dxa"/>
            <w:gridSpan w:val="8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 xml:space="preserve"> (*)</w:t>
            </w:r>
            <w:r>
              <w:rPr>
                <w:rFonts w:eastAsia="Calibri"/>
                <w:noProof/>
                <w:sz w:val="20"/>
                <w:szCs w:val="20"/>
                <w:lang w:eastAsia="en-GB"/>
              </w:rPr>
              <w:tab/>
              <w:t>No fishing activity, including transhipment, taking on board, landing and first sale shall be permitted from 15 April to 15 June 2019.</w:t>
            </w:r>
            <w:r>
              <w:rPr>
                <w:rFonts w:eastAsia="Calibri"/>
                <w:b/>
                <w:noProof/>
                <w:szCs w:val="24"/>
                <w:lang w:eastAsia="en-GB"/>
              </w:rPr>
              <w:t xml:space="preserve"> </w:t>
            </w:r>
          </w:p>
        </w:tc>
      </w:tr>
    </w:tbl>
    <w:p>
      <w:pPr>
        <w:rPr>
          <w:noProof/>
        </w:rPr>
      </w:pPr>
    </w:p>
    <w:sectPr>
      <w:footerReference w:type="default" r:id="rId15"/>
      <w:footerReference w:type="first" r:id="rId16"/>
      <w:footnotePr>
        <w:numRestart w:val="eachSect"/>
      </w:footnote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  <w:endnote w:type="continuationNotice" w:id="1">
    <w:p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type="continuationNotice" w:id="1">
    <w:p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B0AC61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3E908EC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E35CF35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B0CE503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B7B886A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8A485AA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62501C7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F49CBD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attachedTemplate r:id="rId1"/>
  <w:revisionView w:markup="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10-24 09:45:47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5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to the"/>
    <w:docVar w:name="LW_ACCOMPAGNANT.CP" w:val="to the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149DC327-0F43-47CE-A885-941E529B472F"/>
    <w:docVar w:name="LW_COVERPAGE_TYPE" w:val="1"/>
    <w:docVar w:name="LW_CROSSREFERENCE" w:val="&lt;UNUSED&gt;"/>
    <w:docVar w:name="LW_DocType" w:val="ANNEX"/>
    <w:docVar w:name="LW_EMISSION" w:val="24.10.2018"/>
    <w:docVar w:name="LW_EMISSION_ISODATE" w:val="2018-10-24"/>
    <w:docVar w:name="LW_EMISSION_LOCATION" w:val="BRX"/>
    <w:docVar w:name="LW_EMISSION_PREFIX" w:val="Brussels, "/>
    <w:docVar w:name="LW_EMISSION_SUFFIX" w:val="&lt;EMPTY&gt;"/>
    <w:docVar w:name="LW_ID_DOCSTRUCTURE" w:val="COM/ANNEX"/>
    <w:docVar w:name="LW_ID_DOCTYPE" w:val="SG-017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" w:val="fixing for 2019 the fishing opportunities for certain fish stocks and groups of fish stocks in the Black Sea&lt;LWCR:NBS&gt;"/>
    <w:docVar w:name="LW_OBJETACTEPRINCIPAL.CP" w:val="fixing for 2019 the fishing opportunities for certain fish stocks and groups of fish stocks in the Black Sea "/>
    <w:docVar w:name="LW_PART_NBR" w:val="1"/>
    <w:docVar w:name="LW_PART_NBR_TOTAL" w:val="1"/>
    <w:docVar w:name="LW_REF.INST.NEW" w:val="COM"/>
    <w:docVar w:name="LW_REF.INST.NEW_ADOPTED" w:val="final"/>
    <w:docVar w:name="LW_REF.INST.NEW_TEXT" w:val="(2018) 710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NEX"/>
    <w:docVar w:name="LW_TYPE.DOC.CP" w:val="ANNEX"/>
    <w:docVar w:name="LW_TYPEACTEPRINCIPAL" w:val="Proposal for a Council Regulation"/>
    <w:docVar w:name="LW_TYPEACTEPRINCIPAL.CP" w:val="Proposal for a Council Regulation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2</Pages>
  <Words>152</Words>
  <Characters>768</Characters>
  <Application>Microsoft Office Word</Application>
  <DocSecurity>0</DocSecurity>
  <Lines>109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CARDOSO PINTO Filipa (MARE)</dc:creator>
  <cp:lastModifiedBy>DIGIT/C6</cp:lastModifiedBy>
  <cp:revision>8</cp:revision>
  <cp:lastPrinted>2018-09-21T10:40:00Z</cp:lastPrinted>
  <dcterms:created xsi:type="dcterms:W3CDTF">2018-09-24T14:24:00Z</dcterms:created>
  <dcterms:modified xsi:type="dcterms:W3CDTF">2018-10-24T07:45:00Z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