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871C43B8-F7B1-4F58-9399-51FA540011C0" style="width:450.8pt;height:397.5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w:t>
      </w:r>
    </w:p>
    <w:p>
      <w:pPr>
        <w:autoSpaceDE w:val="0"/>
        <w:autoSpaceDN w:val="0"/>
        <w:adjustRightInd w:val="0"/>
        <w:jc w:val="center"/>
        <w:rPr>
          <w:b/>
          <w:noProof/>
          <w:lang w:val="en-US"/>
        </w:rPr>
      </w:pPr>
      <w:r>
        <w:rPr>
          <w:b/>
          <w:noProof/>
          <w:lang w:val="en-US"/>
        </w:rPr>
        <w:t>Proposal for a</w:t>
      </w:r>
    </w:p>
    <w:p>
      <w:pPr>
        <w:autoSpaceDE w:val="0"/>
        <w:autoSpaceDN w:val="0"/>
        <w:adjustRightInd w:val="0"/>
        <w:jc w:val="center"/>
        <w:rPr>
          <w:b/>
          <w:noProof/>
          <w:lang w:val="en-US"/>
        </w:rPr>
      </w:pPr>
      <w:r>
        <w:rPr>
          <w:b/>
          <w:noProof/>
          <w:lang w:val="en-US"/>
        </w:rPr>
        <w:t>Procedural Act of the Ministerial Council on the extension of the term of office of the Director of the Energy Community Secretariat</w:t>
      </w:r>
    </w:p>
    <w:p>
      <w:pPr>
        <w:autoSpaceDE w:val="0"/>
        <w:autoSpaceDN w:val="0"/>
        <w:adjustRightInd w:val="0"/>
        <w:rPr>
          <w:noProof/>
          <w:lang w:val="en-US"/>
        </w:rPr>
      </w:pPr>
    </w:p>
    <w:p>
      <w:pPr>
        <w:autoSpaceDE w:val="0"/>
        <w:autoSpaceDN w:val="0"/>
        <w:adjustRightInd w:val="0"/>
        <w:rPr>
          <w:noProof/>
          <w:lang w:val="en-US"/>
        </w:rPr>
      </w:pPr>
      <w:r>
        <w:rPr>
          <w:noProof/>
          <w:lang w:val="en-US"/>
        </w:rPr>
        <w:t xml:space="preserve">The Ministerial Council of the Energy Community, </w:t>
      </w:r>
    </w:p>
    <w:p>
      <w:pPr>
        <w:autoSpaceDE w:val="0"/>
        <w:autoSpaceDN w:val="0"/>
        <w:adjustRightInd w:val="0"/>
        <w:rPr>
          <w:noProof/>
          <w:lang w:val="en-US"/>
        </w:rPr>
      </w:pPr>
      <w:r>
        <w:rPr>
          <w:noProof/>
          <w:lang w:val="en-US"/>
        </w:rPr>
        <w:t>Having regard to the Treaty Establishing the Energy Community and in particular Article 69 and 88 thereof;</w:t>
      </w:r>
    </w:p>
    <w:p>
      <w:pPr>
        <w:autoSpaceDE w:val="0"/>
        <w:autoSpaceDN w:val="0"/>
        <w:adjustRightInd w:val="0"/>
        <w:rPr>
          <w:noProof/>
          <w:lang w:val="en-US"/>
        </w:rPr>
      </w:pPr>
      <w:r>
        <w:rPr>
          <w:noProof/>
          <w:lang w:val="en-US"/>
        </w:rPr>
        <w:t>Having regard to the European Commission Proposal to the Ministerial Council to extend the term of office of Mr Janez Kopac as Director of the Energy Community;</w:t>
      </w:r>
    </w:p>
    <w:p>
      <w:pPr>
        <w:autoSpaceDE w:val="0"/>
        <w:autoSpaceDN w:val="0"/>
        <w:adjustRightInd w:val="0"/>
        <w:rPr>
          <w:noProof/>
          <w:lang w:val="en-US"/>
        </w:rPr>
      </w:pPr>
      <w:r>
        <w:rPr>
          <w:noProof/>
          <w:lang w:val="en-US"/>
        </w:rPr>
        <w:t>Having regard to items II.1 and II. 5 of the Rules for Recruitment, Working Conditions and Geographical Equilibrium of the Secretariat’s Staff, as adopted by Decision 2006/02/MC-EnC of 17 November 2006 of the Ministerial Council of the Energy Community,</w:t>
      </w:r>
    </w:p>
    <w:p>
      <w:pPr>
        <w:autoSpaceDE w:val="0"/>
        <w:autoSpaceDN w:val="0"/>
        <w:adjustRightInd w:val="0"/>
        <w:rPr>
          <w:noProof/>
          <w:lang w:val="en-US"/>
        </w:rPr>
      </w:pPr>
      <w:r>
        <w:rPr>
          <w:noProof/>
          <w:lang w:val="en-US"/>
        </w:rPr>
        <w:t>HAS ADOPTED THIS DECISION:</w:t>
      </w:r>
    </w:p>
    <w:p>
      <w:pPr>
        <w:autoSpaceDE w:val="0"/>
        <w:autoSpaceDN w:val="0"/>
        <w:adjustRightInd w:val="0"/>
        <w:rPr>
          <w:noProof/>
          <w:lang w:val="en-US"/>
        </w:rPr>
      </w:pPr>
    </w:p>
    <w:p>
      <w:pPr>
        <w:autoSpaceDE w:val="0"/>
        <w:autoSpaceDN w:val="0"/>
        <w:adjustRightInd w:val="0"/>
        <w:jc w:val="center"/>
        <w:rPr>
          <w:noProof/>
          <w:lang w:val="en-US"/>
        </w:rPr>
      </w:pPr>
      <w:r>
        <w:rPr>
          <w:noProof/>
          <w:lang w:val="en-US"/>
        </w:rPr>
        <w:t>Article 1</w:t>
      </w:r>
    </w:p>
    <w:p>
      <w:pPr>
        <w:rPr>
          <w:noProof/>
          <w:lang w:val="en-US"/>
        </w:rPr>
      </w:pPr>
      <w:r>
        <w:rPr>
          <w:noProof/>
          <w:lang w:val="en-US"/>
        </w:rPr>
        <w:t>The Ministerial Council extends the term of office of Mr Janez Kopac as Director of the Energy Community Secretariat as from1</w:t>
      </w:r>
      <w:r>
        <w:rPr>
          <w:noProof/>
          <w:vertAlign w:val="superscript"/>
          <w:lang w:val="en-US"/>
        </w:rPr>
        <w:t>st</w:t>
      </w:r>
      <w:r>
        <w:rPr>
          <w:noProof/>
          <w:lang w:val="en-US"/>
        </w:rPr>
        <w:t xml:space="preserve"> December 2018.</w:t>
      </w:r>
    </w:p>
    <w:p>
      <w:pPr>
        <w:autoSpaceDE w:val="0"/>
        <w:autoSpaceDN w:val="0"/>
        <w:adjustRightInd w:val="0"/>
        <w:jc w:val="center"/>
        <w:rPr>
          <w:noProof/>
          <w:lang w:val="en-US"/>
        </w:rPr>
      </w:pPr>
    </w:p>
    <w:p>
      <w:pPr>
        <w:autoSpaceDE w:val="0"/>
        <w:autoSpaceDN w:val="0"/>
        <w:adjustRightInd w:val="0"/>
        <w:jc w:val="center"/>
        <w:rPr>
          <w:noProof/>
          <w:lang w:val="en-US"/>
        </w:rPr>
      </w:pPr>
      <w:r>
        <w:rPr>
          <w:noProof/>
          <w:lang w:val="en-US"/>
        </w:rPr>
        <w:t>Article 2</w:t>
      </w:r>
    </w:p>
    <w:p>
      <w:pPr>
        <w:autoSpaceDE w:val="0"/>
        <w:autoSpaceDN w:val="0"/>
        <w:adjustRightInd w:val="0"/>
        <w:rPr>
          <w:noProof/>
          <w:lang w:val="en-US"/>
        </w:rPr>
      </w:pPr>
      <w:r>
        <w:rPr>
          <w:noProof/>
          <w:lang w:val="en-US"/>
        </w:rPr>
        <w:t>The Working Conditions of the Director shall be determined by the Staff Regulation in its most recent version. The Director's annual gross remuneration is fixed at EUR 168,042.96 which is the remuneration of his term as extended in 2015 and adapted by inflationary adjustments.</w:t>
      </w:r>
    </w:p>
    <w:p>
      <w:pPr>
        <w:autoSpaceDE w:val="0"/>
        <w:autoSpaceDN w:val="0"/>
        <w:adjustRightInd w:val="0"/>
        <w:rPr>
          <w:noProof/>
          <w:lang w:val="en-US"/>
        </w:rPr>
      </w:pPr>
      <w:r>
        <w:rPr>
          <w:noProof/>
          <w:lang w:val="en-US"/>
        </w:rPr>
        <w:t xml:space="preserve"> </w:t>
      </w:r>
    </w:p>
    <w:p>
      <w:pPr>
        <w:autoSpaceDE w:val="0"/>
        <w:autoSpaceDN w:val="0"/>
        <w:adjustRightInd w:val="0"/>
        <w:jc w:val="center"/>
        <w:rPr>
          <w:noProof/>
          <w:lang w:val="en-US"/>
        </w:rPr>
      </w:pPr>
      <w:r>
        <w:rPr>
          <w:noProof/>
          <w:lang w:val="en-US"/>
        </w:rPr>
        <w:t>Article 3</w:t>
      </w:r>
    </w:p>
    <w:p>
      <w:pPr>
        <w:autoSpaceDE w:val="0"/>
        <w:autoSpaceDN w:val="0"/>
        <w:adjustRightInd w:val="0"/>
        <w:rPr>
          <w:noProof/>
          <w:lang w:val="en-US"/>
        </w:rPr>
      </w:pPr>
      <w:r>
        <w:rPr>
          <w:noProof/>
          <w:lang w:val="en-US"/>
        </w:rPr>
        <w:t xml:space="preserve">The Secretariat shall make this Procedural Act available to all Parties and institutions under the Treaty Establishing the Energy Community within 7 days after its adoption. </w:t>
      </w:r>
    </w:p>
    <w:p>
      <w:pPr>
        <w:autoSpaceDE w:val="0"/>
        <w:autoSpaceDN w:val="0"/>
        <w:adjustRightInd w:val="0"/>
        <w:rPr>
          <w:noProof/>
          <w:lang w:val="en-US"/>
        </w:rPr>
      </w:pPr>
    </w:p>
    <w:p>
      <w:pPr>
        <w:autoSpaceDE w:val="0"/>
        <w:autoSpaceDN w:val="0"/>
        <w:adjustRightInd w:val="0"/>
        <w:rPr>
          <w:noProof/>
          <w:lang w:val="en-US"/>
        </w:rPr>
      </w:pPr>
      <w:r>
        <w:rPr>
          <w:noProof/>
          <w:lang w:val="en-US"/>
        </w:rPr>
        <w:t>This Decision enters into force on the date of its adoption.</w:t>
      </w:r>
    </w:p>
    <w:p>
      <w:pPr>
        <w:autoSpaceDE w:val="0"/>
        <w:autoSpaceDN w:val="0"/>
        <w:adjustRightInd w:val="0"/>
        <w:rPr>
          <w:noProof/>
          <w:lang w:val="en-US"/>
        </w:rPr>
      </w:pPr>
      <w:r>
        <w:rPr>
          <w:noProof/>
          <w:lang w:val="en-US"/>
        </w:rPr>
        <w:t xml:space="preserve">Done in </w:t>
      </w:r>
    </w:p>
    <w:p>
      <w:pPr>
        <w:autoSpaceDE w:val="0"/>
        <w:autoSpaceDN w:val="0"/>
        <w:adjustRightInd w:val="0"/>
        <w:rPr>
          <w:noProof/>
          <w:lang w:val="en-US"/>
        </w:rPr>
      </w:pPr>
      <w:r>
        <w:rPr>
          <w:noProof/>
          <w:lang w:val="en-US"/>
        </w:rPr>
        <w:t>For the Ministerial Council:</w:t>
      </w:r>
    </w:p>
    <w:p>
      <w:pPr>
        <w:autoSpaceDE w:val="0"/>
        <w:autoSpaceDN w:val="0"/>
        <w:adjustRightInd w:val="0"/>
        <w:rPr>
          <w:noProof/>
          <w:lang w:val="en-US"/>
        </w:rPr>
      </w:pPr>
      <w:r>
        <w:rPr>
          <w:noProof/>
          <w:lang w:val="en-US"/>
        </w:rPr>
        <w:t>------------------------------</w:t>
      </w:r>
    </w:p>
    <w:p>
      <w:pPr>
        <w:autoSpaceDE w:val="0"/>
        <w:autoSpaceDN w:val="0"/>
        <w:adjustRightInd w:val="0"/>
        <w:rPr>
          <w:noProof/>
          <w:lang w:val="en-US"/>
        </w:rPr>
      </w:pPr>
      <w:r>
        <w:rPr>
          <w:noProof/>
          <w:lang w:val="en-US"/>
        </w:rPr>
        <w:t>Presidency</w:t>
      </w:r>
    </w:p>
    <w:p>
      <w:pPr>
        <w:rPr>
          <w:noProof/>
          <w:szCs w:val="24"/>
        </w:rPr>
      </w:pP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242825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D32F1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A0C083F6"/>
    <w:lvl w:ilvl="0">
      <w:start w:val="1"/>
      <w:numFmt w:val="decimal"/>
      <w:pStyle w:val="ListNumber2"/>
      <w:lvlText w:val="%1."/>
      <w:lvlJc w:val="left"/>
      <w:pPr>
        <w:tabs>
          <w:tab w:val="num" w:pos="643"/>
        </w:tabs>
        <w:ind w:left="643" w:hanging="360"/>
      </w:pPr>
    </w:lvl>
  </w:abstractNum>
  <w:abstractNum w:abstractNumId="3">
    <w:nsid w:val="FFFFFF81"/>
    <w:multiLevelType w:val="singleLevel"/>
    <w:tmpl w:val="7D34AB9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09889D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2748BE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64CACB6"/>
    <w:lvl w:ilvl="0">
      <w:start w:val="1"/>
      <w:numFmt w:val="decimal"/>
      <w:pStyle w:val="ListNumber"/>
      <w:lvlText w:val="%1."/>
      <w:lvlJc w:val="left"/>
      <w:pPr>
        <w:tabs>
          <w:tab w:val="num" w:pos="360"/>
        </w:tabs>
        <w:ind w:left="360" w:hanging="360"/>
      </w:pPr>
    </w:lvl>
  </w:abstractNum>
  <w:abstractNum w:abstractNumId="7">
    <w:nsid w:val="FFFFFF89"/>
    <w:multiLevelType w:val="singleLevel"/>
    <w:tmpl w:val="D11EED0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27 16:28:0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871C43B8-F7B1-4F58-9399-51FA540011C0"/>
    <w:docVar w:name="LW_COVERPAGE_TYPE" w:val="1"/>
    <w:docVar w:name="LW_CROSSREFERENCE" w:val="&lt;UNUSED&gt;"/>
    <w:docVar w:name="LW_DocType" w:val="ANNEX"/>
    <w:docVar w:name="LW_EMISSION" w:val="28.11.2018"/>
    <w:docVar w:name="LW_EMISSION_ISODATE" w:val="2018-11-28"/>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Ministerial Council of the Energy Community on the extension of the term of office of the Director of the Energy Community Secretariat"/>
    <w:docVar w:name="LW_OBJETACTEPRINCIPAL.CP" w:val="on the position to be taken on behalf of the European Union in the Ministerial Council of the Energy Community on the extension of the term of office of the Director of the Energy Community Secretariat"/>
    <w:docVar w:name="LW_PART_NBR" w:val="1"/>
    <w:docVar w:name="LW_PART_NBR_TOTAL" w:val="1"/>
    <w:docVar w:name="LW_REF.INST.NEW" w:val="COM"/>
    <w:docVar w:name="LW_REF.INST.NEW_ADOPTED" w:val="final"/>
    <w:docVar w:name="LW_REF.INST.NEW_TEXT" w:val="(2018) 7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98A0D-DE68-4813-A24C-FBD8AA2C4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2</Pages>
  <Words>240</Words>
  <Characters>1291</Characters>
  <Application>Microsoft Office Word</Application>
  <DocSecurity>0</DocSecurity>
  <Lines>37</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DRAPER Priscilla (ENER)</dc:creator>
  <cp:lastModifiedBy>DIGIT/C6</cp:lastModifiedBy>
  <cp:revision>8</cp:revision>
  <dcterms:created xsi:type="dcterms:W3CDTF">2018-11-27T09:18:00Z</dcterms:created>
  <dcterms:modified xsi:type="dcterms:W3CDTF">2018-11-27T15:28:00Z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