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9E261CE8-8DE7-4691-8A96-2E5D36F9334A" style="width:450.75pt;height:434.2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i/>
          <w:noProof/>
          <w:color w:val="000000"/>
          <w:sz w:val="28"/>
        </w:rPr>
        <w:lastRenderedPageBreak/>
        <w:t>ДВУСТРАНЕН НАДЗОРЕН СЪВЕТ</w:t>
      </w: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000000"/>
          <w:sz w:val="28"/>
        </w:rPr>
        <w:t>ЗА СПОРАЗУМЕНИЕТО</w:t>
      </w: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000000"/>
          <w:sz w:val="28"/>
        </w:rPr>
        <w:t>МЕЖДУ</w:t>
      </w: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000000"/>
          <w:sz w:val="28"/>
        </w:rPr>
        <w:t>СЪЕДИНЕНИТЕ АМЕРИКАНСКИ ЩАТИ</w:t>
      </w: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000000"/>
          <w:sz w:val="28"/>
        </w:rPr>
        <w:t>И ЕВРОПЕЙСКИЯ СЪЮЗ</w:t>
      </w: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000000"/>
          <w:sz w:val="28"/>
        </w:rPr>
        <w:t>ОТНОСНО СЪТРУДНИЧЕСТВОТО В ОБЛАСТТА НА РЕГУЛИРАНЕ НА БЕЗОПАСНОСТТА НА ГРАЖДАНСКОТО ВЪЗДУХОПЛАВАНЕ</w:t>
      </w:r>
    </w:p>
    <w:p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before="120" w:after="120" w:line="240" w:lineRule="atLeast"/>
        <w:jc w:val="center"/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000000"/>
          <w:sz w:val="28"/>
        </w:rPr>
        <w:t>ПРОТОКОЛ НА РЕШЕНИЕ</w:t>
      </w:r>
    </w:p>
    <w:p>
      <w:pPr>
        <w:autoSpaceDE w:val="0"/>
        <w:autoSpaceDN w:val="0"/>
        <w:adjustRightInd w:val="0"/>
        <w:spacing w:before="120" w:line="240" w:lineRule="atLeast"/>
        <w:jc w:val="center"/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000000"/>
          <w:sz w:val="28"/>
        </w:rPr>
        <w:t>РЕШЕНИЕ № 0010</w:t>
      </w:r>
    </w:p>
    <w:p>
      <w:pPr>
        <w:autoSpaceDE w:val="0"/>
        <w:autoSpaceDN w:val="0"/>
        <w:adjustRightInd w:val="0"/>
        <w:spacing w:before="120" w:after="120" w:line="240" w:lineRule="atLeast"/>
        <w:ind w:left="-90"/>
        <w:rPr>
          <w:rFonts w:ascii="Times New Roman" w:hAnsi="Times New Roman" w:cs="Times New Roman"/>
          <w:noProof/>
          <w:sz w:val="24"/>
          <w:szCs w:val="24"/>
        </w:rPr>
      </w:pPr>
    </w:p>
    <w:p>
      <w:pPr>
        <w:autoSpaceDE w:val="0"/>
        <w:autoSpaceDN w:val="0"/>
        <w:adjustRightInd w:val="0"/>
        <w:spacing w:before="120" w:after="240" w:line="240" w:lineRule="atLeast"/>
        <w:ind w:left="-8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Като отбелязва, че с изменение 1 на Споразумението между Съединените американски щати и Европейската общност относно сътрудничеството в областта на регулиране на безопасността на гражданското въздухоплаване („Споразумението“) се разширява обхватът на член 2.Б от Споразумението, за да включва, наред с другото, лицензирането и обучението на персонала;</w:t>
      </w:r>
    </w:p>
    <w:p>
      <w:pPr>
        <w:autoSpaceDE w:val="0"/>
        <w:autoSpaceDN w:val="0"/>
        <w:adjustRightInd w:val="0"/>
        <w:spacing w:before="120" w:after="240" w:line="240" w:lineRule="atLeast"/>
        <w:ind w:left="-8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Като отбелязва също така, че измененият член 5 от Споразумението предвижда изготвянето на нови приложения към Споразумението по въпроси, попадащи в обхвата на Споразумението, които след това, съгласно член 19.В, се привеждат в сила с решение на Двустранния надзорен съвет, създаден в съответствие с член 3;  </w:t>
      </w:r>
    </w:p>
    <w:p>
      <w:pPr>
        <w:autoSpaceDE w:val="0"/>
        <w:autoSpaceDN w:val="0"/>
        <w:adjustRightInd w:val="0"/>
        <w:spacing w:before="120" w:after="120" w:line="240" w:lineRule="atLeast"/>
        <w:ind w:left="-9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Двустранният надзорен съвет реши следното: </w:t>
      </w:r>
    </w:p>
    <w:p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tLeast"/>
        <w:ind w:left="720" w:hanging="2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Да приеме приложение 3 (Издаване на свидетелства за правоспособност на пилоти) към Споразумението, приложено към настоящото решение.</w:t>
      </w:r>
    </w:p>
    <w:p>
      <w:pPr>
        <w:pStyle w:val="ListParagraph"/>
        <w:autoSpaceDE w:val="0"/>
        <w:autoSpaceDN w:val="0"/>
        <w:adjustRightInd w:val="0"/>
        <w:spacing w:before="120" w:after="120" w:line="240" w:lineRule="atLeast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tLeast"/>
        <w:ind w:left="720" w:hanging="2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Приложение 3 (Издаване на свидетелства за правоспособност на пилоти) към Споразумението влиза в сила на датата на полагане на последния подпис по-долу.</w:t>
      </w:r>
    </w:p>
    <w:p>
      <w:pPr>
        <w:autoSpaceDE w:val="0"/>
        <w:autoSpaceDN w:val="0"/>
        <w:adjustRightInd w:val="0"/>
        <w:spacing w:before="120" w:after="120" w:line="240" w:lineRule="atLeast"/>
        <w:ind w:left="-90"/>
        <w:rPr>
          <w:rFonts w:ascii="Times New Roman" w:hAnsi="Times New Roman" w:cs="Times New Roman"/>
          <w:noProof/>
          <w:sz w:val="24"/>
          <w:szCs w:val="24"/>
        </w:rPr>
      </w:pPr>
    </w:p>
    <w:p>
      <w:pPr>
        <w:tabs>
          <w:tab w:val="left" w:pos="-720"/>
        </w:tabs>
        <w:spacing w:after="0"/>
        <w:ind w:left="-9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За Двустранния надзорен съвет:</w:t>
      </w:r>
    </w:p>
    <w:p>
      <w:pPr>
        <w:tabs>
          <w:tab w:val="left" w:pos="-720"/>
        </w:tabs>
        <w:spacing w:after="120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1754"/>
        <w:gridCol w:w="3004"/>
        <w:gridCol w:w="270"/>
        <w:gridCol w:w="1687"/>
        <w:gridCol w:w="3033"/>
      </w:tblGrid>
      <w:tr>
        <w:trPr>
          <w:cantSplit/>
          <w:jc w:val="center"/>
        </w:trPr>
        <w:tc>
          <w:tcPr>
            <w:tcW w:w="4758" w:type="dxa"/>
            <w:gridSpan w:val="2"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ФЕДЕРАЛНА АВИАЦИОННА АДМИНИСТРАЦИЯ</w:t>
            </w:r>
          </w:p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МИНИСТЕРСТВО НА ТРАНСПОРТА</w:t>
            </w:r>
          </w:p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СЪЕДИНЕНИ АМЕРИКАНСКИ ЩАТИ</w:t>
            </w:r>
          </w:p>
        </w:tc>
        <w:tc>
          <w:tcPr>
            <w:tcW w:w="27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20" w:type="dxa"/>
            <w:gridSpan w:val="2"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ЕВРОПЕЙСКА КОМИСИЯ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ЕВРОПЕЙСКИ СЪЮЗ</w:t>
            </w:r>
          </w:p>
        </w:tc>
      </w:tr>
      <w:tr>
        <w:trPr>
          <w:cantSplit/>
          <w:jc w:val="center"/>
        </w:trPr>
        <w:tc>
          <w:tcPr>
            <w:tcW w:w="1754" w:type="dxa"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ОТ: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87" w:type="dxa"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ОТ:</w:t>
            </w:r>
          </w:p>
        </w:tc>
        <w:tc>
          <w:tcPr>
            <w:tcW w:w="3033" w:type="dxa"/>
            <w:tcBorders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ДЛЪЖНОСТ:</w:t>
            </w:r>
          </w:p>
        </w:tc>
        <w:tc>
          <w:tcPr>
            <w:tcW w:w="3004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Асоцииран администратор по безопасността на въздухоплаването</w:t>
            </w:r>
          </w:p>
        </w:tc>
        <w:tc>
          <w:tcPr>
            <w:tcW w:w="27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87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ДЛЪЖНОСТ:</w:t>
            </w:r>
          </w:p>
        </w:tc>
        <w:tc>
          <w:tcPr>
            <w:tcW w:w="3033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Директор „Въздухоплаване“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Генерална дирекция „Мобилност и транспорт“ на Европейската комисия</w:t>
            </w:r>
          </w:p>
        </w:tc>
      </w:tr>
      <w:tr>
        <w:trPr>
          <w:cantSplit/>
          <w:trHeight w:val="585"/>
          <w:jc w:val="center"/>
        </w:trPr>
        <w:tc>
          <w:tcPr>
            <w:tcW w:w="1754" w:type="dxa"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ДАТА:</w:t>
            </w:r>
          </w:p>
        </w:tc>
        <w:tc>
          <w:tcPr>
            <w:tcW w:w="3004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87" w:type="dxa"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ДАТА:</w:t>
            </w:r>
          </w:p>
        </w:tc>
        <w:tc>
          <w:tcPr>
            <w:tcW w:w="3033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cantSplit/>
          <w:trHeight w:val="620"/>
          <w:jc w:val="center"/>
        </w:trPr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МЯСТО:</w:t>
            </w:r>
          </w:p>
        </w:tc>
        <w:tc>
          <w:tcPr>
            <w:tcW w:w="3004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Вашингтон, окръг Колумбия</w:t>
            </w:r>
          </w:p>
        </w:tc>
        <w:tc>
          <w:tcPr>
            <w:tcW w:w="27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87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МЯСТО:</w:t>
            </w:r>
          </w:p>
        </w:tc>
        <w:tc>
          <w:tcPr>
            <w:tcW w:w="3033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Брюксел, Белгия</w:t>
            </w:r>
          </w:p>
        </w:tc>
      </w:tr>
    </w:tbl>
    <w:p>
      <w:pPr>
        <w:rPr>
          <w:noProof/>
        </w:rPr>
      </w:pPr>
    </w:p>
    <w:p>
      <w:pPr>
        <w:autoSpaceDE w:val="0"/>
        <w:autoSpaceDN w:val="0"/>
        <w:adjustRightInd w:val="0"/>
        <w:spacing w:after="0" w:line="360" w:lineRule="auto"/>
        <w:jc w:val="center"/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4738"/>
    <w:multiLevelType w:val="hybridMultilevel"/>
    <w:tmpl w:val="7898E822"/>
    <w:lvl w:ilvl="0" w:tplc="B0B6A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9E261CE8-8DE7-4691-8A96-2E5D36F9334A"/>
    <w:docVar w:name="LW_COVERPAGE_TYPE" w:val="1"/>
    <w:docVar w:name="LW_CROSSREFERENCE" w:val="&lt;UNUSED&gt;"/>
    <w:docVar w:name="LW_DocType" w:val="NORMAL"/>
    <w:docVar w:name="LW_EMISSION" w:val="7.3.2019"/>
    <w:docVar w:name="LW_EMISSION_ISODATE" w:val="2019-03-07"/>
    <w:docVar w:name="LW_EMISSION_LOCATION" w:val="BRX"/>
    <w:docVar w:name="LW_EMISSION_PREFIX" w:val="Брюксел, "/>
    <w:docVar w:name="LW_EMISSION_SUFFIX" w:val=" \u1075?."/>
    <w:docVar w:name="LW_ID_DOCTYPE_NONLW" w:val="CP-03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45?\u1074?\u1088?\u1086?\u1087?\u1077?\u1081?\u1089?\u1082?\u1080?\u1103? \u1089?\u1098?\u1102?\u1079? \u1074? \u1044?\u1074?\u1091?\u1089?\u1090?\u1088?\u1072?\u1085?\u1085?\u1080?\u1103? \u1085?\u1072?\u1076?\u1079?\u1086?\u1088?\u1077?\u1085? \u1089?\u1098?\u1074?\u1077?\u1090? \u1074? \u1088?\u1072?\u1084?\u1082?\u1080?\u1090?\u1077? \u1085?\u1072? \u1057?\u1087?\u1086?\u1088?\u1072?\u1079?\u1091?\u1084?\u1077?\u1085?\u1080?\u1077?\u1090?\u1086? \u1084?\u1077?\u1078?\u1076?\u1091? \u1057?\u1098?\u1077?\u1076?\u1080?\u1085?\u1077?\u1085?\u1080?\u1090?\u1077? \u1072?\u1084?\u1077?\u1088?\u1080?\u1082?\u1072?\u1085?\u1089?\u1082?\u1080? \u1097?\u1072?\u1090?\u1080? \u1080? \u1045?\u1074?\u1088?\u1086?\u1087?\u1077?\u1081?\u1089?\u1082?\u1072?\u1090?\u1072? \u1086?\u1073?\u1097?\u1085?\u1086?\u1089?\u1090? \u1086?\u1090?\u1085?\u1086?\u1089?\u1085?\u1086? \u1089?\u1098?\u1090?\u1088?\u1091?\u1076?\u1085?\u1080?\u1095?\u1077?\u1089?\u1090?\u1074?\u1086?\u1090?\u1086? \u1074? \u1086?\u1073?\u1083?\u1072?\u1089?\u1090?\u1090?\u1072? \u1085?\u1072? \u1088?\u1077?\u1075?\u1091?\u1083?\u1080?\u1088?\u1072?\u1085?\u1077? \u1085?\u1072? \u1073?\u1077?\u1079?\u1086?\u1087?\u1072?\u1089?\u1085?\u1086?\u1089?\u1090?\u1090?\u1072? \u1085?\u1072? \u1075?\u1088?\u1072?\u1078?\u1076?\u1072?\u1085?\u1089?\u1082?\u1086?\u1090?\u1086? \u1074?\u1098?\u1079?\u1076?\u1091?\u1093?\u1086?\u1087?\u1083?\u1072?\u1074?\u1072?\u1085?\u1077?, \u1087?\u1086? \u1086?\u1090?\u1085?\u1086?\u1096?\u1077?\u1085?\u1080?\u1077? \u1085?\u1072? \u1076?\u1086?\u1073?\u1072?\u1074?\u1103?\u1085?\u1077?\u1090?\u1086? \u1085?\u1072? \u1087?\u1088?\u1080?\u1083?\u1086?\u1078?\u1077?\u1085?\u1080?\u1077? 3 \u1082?\u1098?\u1084? \u1057?\u1087?\u1086?\u1088?\u1072?\u1079?\u1091?\u1084?\u1077?\u1085?\u1080?\u1077?\u1090?\u1086?"/>
    <w:docVar w:name="LW_PART_NBR" w:val="1"/>
    <w:docVar w:name="LW_PART_NBR_TOTAL" w:val="1"/>
    <w:docVar w:name="LW_REF.INST.NEW" w:val="COM"/>
    <w:docVar w:name="LW_REF.INST.NEW_ADOPTED" w:val="final"/>
    <w:docVar w:name="LW_REF.INST.NEW_TEXT" w:val="(2019) 12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6?\u1045?\u1064?\u1045?\u1053?\u1048?\u1045? \u1053?\u1040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autoSpaceDE w:val="0"/>
      <w:autoSpaceDN w:val="0"/>
      <w:adjustRightInd w:val="0"/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autoSpaceDE w:val="0"/>
      <w:autoSpaceDN w:val="0"/>
      <w:adjustRightInd w:val="0"/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217</Words>
  <Characters>1441</Characters>
  <Application>Microsoft Office Word</Application>
  <DocSecurity>0</DocSecurity>
  <Lines>75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Dipasquantonio, Maria (FAA)</dc:creator>
  <cp:lastModifiedBy>DIGIT/C6</cp:lastModifiedBy>
  <cp:revision>12</cp:revision>
  <cp:lastPrinted>2018-05-07T21:20:00Z</cp:lastPrinted>
  <dcterms:created xsi:type="dcterms:W3CDTF">2018-12-03T16:05:00Z</dcterms:created>
  <dcterms:modified xsi:type="dcterms:W3CDTF">2019-03-06T15:27:00Z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reated using">
    <vt:lpwstr>LW 6.0.1, Build 20180503</vt:lpwstr>
  </property>
  <property fmtid="{D5CDD505-2E9C-101B-9397-08002B2CF9AE}" pid="10" name="Last edited using">
    <vt:lpwstr>LW 6.0.1, Build 20180503</vt:lpwstr>
  </property>
</Properties>
</file>