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E5" w:rsidRDefault="00083DD1" w:rsidP="00083DD1">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84ED0E8-3836-45F9-A72D-EAFA36DD37CF" style="width:450.8pt;height:434.15pt">
            <v:imagedata r:id="rId11" o:title=""/>
          </v:shape>
        </w:pict>
      </w:r>
    </w:p>
    <w:bookmarkEnd w:id="0"/>
    <w:p w:rsidR="00DF3EE5" w:rsidRDefault="00DF3EE5">
      <w:pPr>
        <w:rPr>
          <w:b/>
          <w:noProof/>
        </w:rPr>
        <w:sectPr w:rsidR="00DF3EE5" w:rsidSect="00083DD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3D5AB1" w:rsidRPr="00797CE3" w:rsidRDefault="003D5AB1" w:rsidP="003D5AB1">
      <w:pPr>
        <w:pStyle w:val="Title"/>
        <w:spacing w:before="0" w:after="240"/>
        <w:rPr>
          <w:rFonts w:ascii="Times New Roman" w:hAnsi="Times New Roman"/>
          <w:i/>
          <w:sz w:val="24"/>
          <w:szCs w:val="24"/>
        </w:rPr>
      </w:pPr>
      <w:bookmarkStart w:id="2" w:name="_Toc463018899"/>
      <w:bookmarkStart w:id="3" w:name="_Toc463018901"/>
      <w:r>
        <w:rPr>
          <w:rFonts w:ascii="Times New Roman" w:hAnsi="Times New Roman"/>
          <w:i/>
          <w:sz w:val="24"/>
        </w:rPr>
        <w:lastRenderedPageBreak/>
        <w:t>ПРИЛОЖЕНИЕ 1.1</w:t>
      </w:r>
    </w:p>
    <w:p w:rsidR="003D5AB1" w:rsidRDefault="003D5AB1" w:rsidP="003D5AB1">
      <w:pPr>
        <w:pStyle w:val="Title"/>
        <w:spacing w:before="0" w:after="120"/>
        <w:rPr>
          <w:rFonts w:ascii="Times New Roman" w:hAnsi="Times New Roman"/>
          <w:sz w:val="24"/>
          <w:szCs w:val="24"/>
        </w:rPr>
      </w:pPr>
      <w:r>
        <w:rPr>
          <w:rFonts w:ascii="Times New Roman" w:hAnsi="Times New Roman"/>
          <w:sz w:val="24"/>
        </w:rPr>
        <w:t xml:space="preserve">Кумулативно финансово изпълнение на ЕСИ фондовете по тематична цел, отчетено по програмите до 31 декември 2017 г. (общо разходи и равнища на подбор на проекти и усвояване на разходите) </w:t>
      </w:r>
    </w:p>
    <w:tbl>
      <w:tblPr>
        <w:tblW w:w="5000" w:type="pct"/>
        <w:tblInd w:w="108" w:type="dxa"/>
        <w:tblLayout w:type="fixed"/>
        <w:tblLook w:val="04A0" w:firstRow="1" w:lastRow="0" w:firstColumn="1" w:lastColumn="0" w:noHBand="0" w:noVBand="1"/>
      </w:tblPr>
      <w:tblGrid>
        <w:gridCol w:w="536"/>
        <w:gridCol w:w="2441"/>
        <w:gridCol w:w="1175"/>
        <w:gridCol w:w="1337"/>
        <w:gridCol w:w="1337"/>
        <w:gridCol w:w="1071"/>
        <w:gridCol w:w="936"/>
      </w:tblGrid>
      <w:tr w:rsidR="003D5AB1" w:rsidRPr="0038726F" w:rsidTr="00650D62">
        <w:trPr>
          <w:trHeight w:val="334"/>
        </w:trPr>
        <w:tc>
          <w:tcPr>
            <w:tcW w:w="303" w:type="pct"/>
            <w:vMerge w:val="restart"/>
            <w:tcBorders>
              <w:top w:val="single" w:sz="4" w:space="0" w:color="auto"/>
              <w:left w:val="single" w:sz="4" w:space="0" w:color="auto"/>
              <w:bottom w:val="single" w:sz="4" w:space="0" w:color="000000"/>
              <w:right w:val="nil"/>
            </w:tcBorders>
            <w:shd w:val="clear" w:color="000000" w:fill="8DB4E2"/>
            <w:vAlign w:val="center"/>
          </w:tcPr>
          <w:p w:rsidR="003D5AB1" w:rsidRPr="0038726F" w:rsidRDefault="003D5AB1" w:rsidP="003D5AB1">
            <w:pPr>
              <w:spacing w:after="0"/>
              <w:jc w:val="center"/>
              <w:rPr>
                <w:b/>
                <w:bCs/>
                <w:sz w:val="20"/>
              </w:rPr>
            </w:pPr>
          </w:p>
        </w:tc>
        <w:tc>
          <w:tcPr>
            <w:tcW w:w="1382" w:type="pct"/>
            <w:vMerge w:val="restart"/>
            <w:tcBorders>
              <w:top w:val="single" w:sz="4" w:space="0" w:color="auto"/>
              <w:left w:val="nil"/>
              <w:bottom w:val="single" w:sz="4" w:space="0" w:color="000000"/>
              <w:right w:val="single" w:sz="4" w:space="0" w:color="auto"/>
            </w:tcBorders>
            <w:shd w:val="clear" w:color="000000" w:fill="8DB4E2"/>
            <w:vAlign w:val="center"/>
            <w:hideMark/>
          </w:tcPr>
          <w:p w:rsidR="003D5AB1" w:rsidRPr="0038726F" w:rsidRDefault="003D5AB1" w:rsidP="003D5AB1">
            <w:pPr>
              <w:spacing w:after="0"/>
              <w:jc w:val="left"/>
              <w:rPr>
                <w:b/>
                <w:bCs/>
                <w:sz w:val="20"/>
              </w:rPr>
            </w:pPr>
            <w:r>
              <w:rPr>
                <w:b/>
                <w:sz w:val="20"/>
              </w:rPr>
              <w:t>Тематични цели</w:t>
            </w:r>
          </w:p>
        </w:tc>
        <w:tc>
          <w:tcPr>
            <w:tcW w:w="665" w:type="pct"/>
            <w:tcBorders>
              <w:top w:val="single" w:sz="4" w:space="0" w:color="auto"/>
              <w:left w:val="single" w:sz="4" w:space="0" w:color="auto"/>
              <w:right w:val="single" w:sz="4" w:space="0" w:color="auto"/>
            </w:tcBorders>
            <w:shd w:val="clear" w:color="000000" w:fill="8DB4E2"/>
          </w:tcPr>
          <w:p w:rsidR="003D5AB1" w:rsidRPr="0038726F" w:rsidRDefault="003D5AB1" w:rsidP="003D5AB1">
            <w:pPr>
              <w:spacing w:after="0"/>
              <w:jc w:val="center"/>
              <w:rPr>
                <w:b/>
                <w:bCs/>
                <w:sz w:val="20"/>
              </w:rPr>
            </w:pPr>
            <w:r>
              <w:rPr>
                <w:b/>
                <w:sz w:val="20"/>
              </w:rPr>
              <w:t>Обща планира</w:t>
            </w:r>
            <w:r w:rsidR="00650D62">
              <w:rPr>
                <w:b/>
                <w:sz w:val="20"/>
                <w:lang w:val="bg-BG"/>
              </w:rPr>
              <w:t>-</w:t>
            </w:r>
            <w:r>
              <w:rPr>
                <w:b/>
                <w:sz w:val="20"/>
              </w:rPr>
              <w:t>на сума</w:t>
            </w:r>
          </w:p>
        </w:tc>
        <w:tc>
          <w:tcPr>
            <w:tcW w:w="757" w:type="pct"/>
            <w:tcBorders>
              <w:top w:val="single" w:sz="4" w:space="0" w:color="auto"/>
              <w:left w:val="single" w:sz="4" w:space="0" w:color="auto"/>
              <w:right w:val="single" w:sz="4" w:space="0" w:color="auto"/>
            </w:tcBorders>
            <w:shd w:val="clear" w:color="000000" w:fill="8DB4E2"/>
          </w:tcPr>
          <w:p w:rsidR="003D5AB1" w:rsidRPr="0038726F" w:rsidRDefault="003D5AB1" w:rsidP="00650D62">
            <w:pPr>
              <w:spacing w:after="0"/>
              <w:jc w:val="center"/>
              <w:rPr>
                <w:b/>
                <w:bCs/>
                <w:sz w:val="20"/>
              </w:rPr>
            </w:pPr>
            <w:r>
              <w:rPr>
                <w:b/>
                <w:sz w:val="20"/>
              </w:rPr>
              <w:t>Общ размер на допус</w:t>
            </w:r>
            <w:r w:rsidR="00650D62">
              <w:rPr>
                <w:b/>
                <w:sz w:val="20"/>
                <w:lang w:val="bg-BG"/>
              </w:rPr>
              <w:t>-</w:t>
            </w:r>
            <w:r>
              <w:rPr>
                <w:b/>
                <w:sz w:val="20"/>
              </w:rPr>
              <w:t xml:space="preserve">тимите разходи по избраните проекти </w:t>
            </w:r>
          </w:p>
        </w:tc>
        <w:tc>
          <w:tcPr>
            <w:tcW w:w="757" w:type="pct"/>
            <w:tcBorders>
              <w:top w:val="single" w:sz="4" w:space="0" w:color="auto"/>
              <w:left w:val="single" w:sz="4" w:space="0" w:color="auto"/>
              <w:right w:val="single" w:sz="4" w:space="0" w:color="auto"/>
            </w:tcBorders>
            <w:shd w:val="clear" w:color="000000" w:fill="8DB4E2"/>
          </w:tcPr>
          <w:p w:rsidR="003D5AB1" w:rsidRPr="0038726F" w:rsidRDefault="003D5AB1" w:rsidP="003D5AB1">
            <w:pPr>
              <w:spacing w:after="0"/>
              <w:jc w:val="center"/>
              <w:rPr>
                <w:b/>
                <w:bCs/>
                <w:sz w:val="20"/>
              </w:rPr>
            </w:pPr>
            <w:r>
              <w:rPr>
                <w:b/>
                <w:sz w:val="20"/>
              </w:rPr>
              <w:t xml:space="preserve">Общ размер на разходите, отчетени по избраните проекти </w:t>
            </w:r>
          </w:p>
        </w:tc>
        <w:tc>
          <w:tcPr>
            <w:tcW w:w="606" w:type="pct"/>
            <w:tcBorders>
              <w:top w:val="single" w:sz="4" w:space="0" w:color="auto"/>
              <w:left w:val="single" w:sz="4" w:space="0" w:color="auto"/>
              <w:right w:val="single" w:sz="4" w:space="0" w:color="auto"/>
            </w:tcBorders>
            <w:shd w:val="clear" w:color="000000" w:fill="8DB4E2"/>
          </w:tcPr>
          <w:p w:rsidR="003D5AB1" w:rsidRPr="0038726F" w:rsidRDefault="003D5AB1" w:rsidP="003D5AB1">
            <w:pPr>
              <w:spacing w:after="0"/>
              <w:jc w:val="center"/>
              <w:rPr>
                <w:b/>
                <w:bCs/>
                <w:sz w:val="20"/>
              </w:rPr>
            </w:pPr>
            <w:r>
              <w:rPr>
                <w:b/>
                <w:sz w:val="20"/>
              </w:rPr>
              <w:t>Равнище на подбор на проекти</w:t>
            </w:r>
          </w:p>
        </w:tc>
        <w:tc>
          <w:tcPr>
            <w:tcW w:w="530" w:type="pct"/>
            <w:tcBorders>
              <w:top w:val="single" w:sz="4" w:space="0" w:color="auto"/>
              <w:left w:val="single" w:sz="4" w:space="0" w:color="auto"/>
              <w:right w:val="single" w:sz="4" w:space="0" w:color="auto"/>
            </w:tcBorders>
            <w:shd w:val="clear" w:color="000000" w:fill="8DB4E2"/>
          </w:tcPr>
          <w:p w:rsidR="003D5AB1" w:rsidRPr="0038726F" w:rsidRDefault="003D5AB1" w:rsidP="003D5AB1">
            <w:pPr>
              <w:spacing w:after="0"/>
              <w:jc w:val="center"/>
              <w:rPr>
                <w:b/>
                <w:bCs/>
                <w:sz w:val="20"/>
              </w:rPr>
            </w:pPr>
            <w:r>
              <w:rPr>
                <w:b/>
                <w:sz w:val="20"/>
              </w:rPr>
              <w:t>Равни</w:t>
            </w:r>
            <w:r w:rsidR="00650D62">
              <w:rPr>
                <w:b/>
                <w:sz w:val="20"/>
                <w:lang w:val="bg-BG"/>
              </w:rPr>
              <w:t>-</w:t>
            </w:r>
            <w:r>
              <w:rPr>
                <w:b/>
                <w:sz w:val="20"/>
              </w:rPr>
              <w:t>ще на усвоя</w:t>
            </w:r>
            <w:r w:rsidR="00650D62">
              <w:rPr>
                <w:b/>
                <w:sz w:val="20"/>
                <w:lang w:val="bg-BG"/>
              </w:rPr>
              <w:t>-</w:t>
            </w:r>
            <w:r>
              <w:rPr>
                <w:b/>
                <w:sz w:val="20"/>
              </w:rPr>
              <w:t>ване на разхо</w:t>
            </w:r>
            <w:r w:rsidR="00650D62">
              <w:rPr>
                <w:b/>
                <w:sz w:val="20"/>
                <w:lang w:val="bg-BG"/>
              </w:rPr>
              <w:t>-</w:t>
            </w:r>
            <w:r>
              <w:rPr>
                <w:b/>
                <w:sz w:val="20"/>
              </w:rPr>
              <w:t>дите</w:t>
            </w:r>
          </w:p>
        </w:tc>
      </w:tr>
      <w:tr w:rsidR="003D5AB1" w:rsidRPr="0038726F" w:rsidTr="00650D62">
        <w:trPr>
          <w:trHeight w:val="254"/>
        </w:trPr>
        <w:tc>
          <w:tcPr>
            <w:tcW w:w="303" w:type="pct"/>
            <w:vMerge/>
            <w:tcBorders>
              <w:top w:val="single" w:sz="4" w:space="0" w:color="auto"/>
              <w:left w:val="single" w:sz="4" w:space="0" w:color="auto"/>
              <w:bottom w:val="single" w:sz="4" w:space="0" w:color="000000"/>
              <w:right w:val="nil"/>
            </w:tcBorders>
            <w:vAlign w:val="center"/>
            <w:hideMark/>
          </w:tcPr>
          <w:p w:rsidR="003D5AB1" w:rsidRPr="0038726F" w:rsidRDefault="003D5AB1" w:rsidP="003D5AB1">
            <w:pPr>
              <w:spacing w:after="0"/>
              <w:jc w:val="left"/>
              <w:rPr>
                <w:b/>
                <w:bCs/>
                <w:sz w:val="20"/>
              </w:rPr>
            </w:pPr>
          </w:p>
        </w:tc>
        <w:tc>
          <w:tcPr>
            <w:tcW w:w="1382" w:type="pct"/>
            <w:vMerge/>
            <w:tcBorders>
              <w:top w:val="single" w:sz="4" w:space="0" w:color="auto"/>
              <w:left w:val="nil"/>
              <w:bottom w:val="single" w:sz="4" w:space="0" w:color="000000"/>
              <w:right w:val="single" w:sz="4" w:space="0" w:color="auto"/>
            </w:tcBorders>
            <w:vAlign w:val="center"/>
            <w:hideMark/>
          </w:tcPr>
          <w:p w:rsidR="003D5AB1" w:rsidRPr="0038726F" w:rsidRDefault="003D5AB1" w:rsidP="003D5AB1">
            <w:pPr>
              <w:spacing w:after="0"/>
              <w:jc w:val="left"/>
              <w:rPr>
                <w:b/>
                <w:bCs/>
                <w:sz w:val="20"/>
              </w:rPr>
            </w:pPr>
          </w:p>
        </w:tc>
        <w:tc>
          <w:tcPr>
            <w:tcW w:w="665" w:type="pct"/>
            <w:tcBorders>
              <w:left w:val="single" w:sz="4" w:space="0" w:color="auto"/>
              <w:bottom w:val="single" w:sz="4" w:space="0" w:color="auto"/>
              <w:right w:val="single" w:sz="4" w:space="0" w:color="auto"/>
            </w:tcBorders>
            <w:shd w:val="clear" w:color="auto" w:fill="8DB3E2" w:themeFill="text2" w:themeFillTint="66"/>
          </w:tcPr>
          <w:p w:rsidR="003D5AB1" w:rsidRPr="0038726F" w:rsidRDefault="003D5AB1" w:rsidP="003D5AB1">
            <w:pPr>
              <w:spacing w:after="0"/>
              <w:jc w:val="center"/>
              <w:rPr>
                <w:b/>
                <w:bCs/>
                <w:sz w:val="20"/>
              </w:rPr>
            </w:pPr>
            <w:r>
              <w:rPr>
                <w:b/>
                <w:sz w:val="20"/>
              </w:rPr>
              <w:t>милиони евро</w:t>
            </w:r>
          </w:p>
        </w:tc>
        <w:tc>
          <w:tcPr>
            <w:tcW w:w="757" w:type="pct"/>
            <w:tcBorders>
              <w:left w:val="single" w:sz="4" w:space="0" w:color="auto"/>
              <w:bottom w:val="single" w:sz="4" w:space="0" w:color="auto"/>
              <w:right w:val="single" w:sz="4" w:space="0" w:color="auto"/>
            </w:tcBorders>
            <w:shd w:val="clear" w:color="auto" w:fill="8DB3E2" w:themeFill="text2" w:themeFillTint="66"/>
          </w:tcPr>
          <w:p w:rsidR="003D5AB1" w:rsidRPr="0038726F" w:rsidRDefault="003D5AB1" w:rsidP="003D5AB1">
            <w:pPr>
              <w:spacing w:after="0"/>
              <w:jc w:val="center"/>
              <w:rPr>
                <w:b/>
                <w:bCs/>
                <w:sz w:val="20"/>
              </w:rPr>
            </w:pPr>
            <w:r>
              <w:rPr>
                <w:b/>
                <w:sz w:val="20"/>
              </w:rPr>
              <w:t>милиони евро</w:t>
            </w:r>
          </w:p>
        </w:tc>
        <w:tc>
          <w:tcPr>
            <w:tcW w:w="757" w:type="pct"/>
            <w:tcBorders>
              <w:left w:val="single" w:sz="4" w:space="0" w:color="auto"/>
              <w:bottom w:val="single" w:sz="4" w:space="0" w:color="auto"/>
              <w:right w:val="single" w:sz="4" w:space="0" w:color="auto"/>
            </w:tcBorders>
            <w:shd w:val="clear" w:color="auto" w:fill="8DB3E2" w:themeFill="text2" w:themeFillTint="66"/>
          </w:tcPr>
          <w:p w:rsidR="003D5AB1" w:rsidRPr="0038726F" w:rsidRDefault="003D5AB1" w:rsidP="003D5AB1">
            <w:pPr>
              <w:spacing w:after="0"/>
              <w:jc w:val="center"/>
              <w:rPr>
                <w:b/>
                <w:bCs/>
                <w:sz w:val="20"/>
              </w:rPr>
            </w:pPr>
            <w:r>
              <w:rPr>
                <w:b/>
                <w:sz w:val="20"/>
              </w:rPr>
              <w:t>милиони евро</w:t>
            </w:r>
          </w:p>
        </w:tc>
        <w:tc>
          <w:tcPr>
            <w:tcW w:w="606" w:type="pct"/>
            <w:tcBorders>
              <w:left w:val="single" w:sz="4" w:space="0" w:color="auto"/>
              <w:bottom w:val="single" w:sz="4" w:space="0" w:color="auto"/>
              <w:right w:val="single" w:sz="4" w:space="0" w:color="auto"/>
            </w:tcBorders>
            <w:shd w:val="clear" w:color="auto" w:fill="8DB3E2" w:themeFill="text2" w:themeFillTint="66"/>
          </w:tcPr>
          <w:p w:rsidR="00650D62" w:rsidRDefault="00650D62" w:rsidP="003D5AB1">
            <w:pPr>
              <w:spacing w:after="0"/>
              <w:jc w:val="center"/>
              <w:rPr>
                <w:b/>
                <w:sz w:val="20"/>
                <w:lang w:val="bg-BG"/>
              </w:rPr>
            </w:pPr>
          </w:p>
          <w:p w:rsidR="003D5AB1" w:rsidRPr="0038726F" w:rsidRDefault="003D5AB1" w:rsidP="003D5AB1">
            <w:pPr>
              <w:spacing w:after="0"/>
              <w:jc w:val="center"/>
              <w:rPr>
                <w:b/>
                <w:bCs/>
                <w:sz w:val="20"/>
              </w:rPr>
            </w:pPr>
            <w:r>
              <w:rPr>
                <w:b/>
                <w:sz w:val="20"/>
              </w:rPr>
              <w:t>%</w:t>
            </w:r>
          </w:p>
        </w:tc>
        <w:tc>
          <w:tcPr>
            <w:tcW w:w="530" w:type="pct"/>
            <w:tcBorders>
              <w:left w:val="single" w:sz="4" w:space="0" w:color="auto"/>
              <w:bottom w:val="single" w:sz="4" w:space="0" w:color="auto"/>
              <w:right w:val="single" w:sz="4" w:space="0" w:color="auto"/>
            </w:tcBorders>
            <w:shd w:val="clear" w:color="auto" w:fill="8DB3E2" w:themeFill="text2" w:themeFillTint="66"/>
          </w:tcPr>
          <w:p w:rsidR="00650D62" w:rsidRDefault="00650D62" w:rsidP="003D5AB1">
            <w:pPr>
              <w:spacing w:after="0"/>
              <w:jc w:val="center"/>
              <w:rPr>
                <w:b/>
                <w:sz w:val="20"/>
                <w:lang w:val="bg-BG"/>
              </w:rPr>
            </w:pPr>
          </w:p>
          <w:p w:rsidR="003D5AB1" w:rsidRPr="0038726F" w:rsidRDefault="003D5AB1" w:rsidP="003D5AB1">
            <w:pPr>
              <w:spacing w:after="0"/>
              <w:jc w:val="center"/>
              <w:rPr>
                <w:b/>
                <w:bCs/>
                <w:sz w:val="20"/>
              </w:rPr>
            </w:pPr>
            <w:r>
              <w:rPr>
                <w:b/>
                <w:sz w:val="20"/>
              </w:rPr>
              <w:t>%</w:t>
            </w:r>
          </w:p>
        </w:tc>
      </w:tr>
      <w:tr w:rsidR="003D5AB1" w:rsidRPr="0038726F" w:rsidTr="00650D62">
        <w:trPr>
          <w:trHeight w:val="260"/>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01</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Научни изследвания и иновации</w:t>
            </w:r>
          </w:p>
        </w:tc>
        <w:tc>
          <w:tcPr>
            <w:tcW w:w="66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60 175,6 </w:t>
            </w:r>
          </w:p>
        </w:tc>
        <w:tc>
          <w:tcPr>
            <w:tcW w:w="757" w:type="pct"/>
            <w:tcBorders>
              <w:top w:val="single" w:sz="4" w:space="0" w:color="auto"/>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30 670,2 </w:t>
            </w:r>
          </w:p>
        </w:tc>
        <w:tc>
          <w:tcPr>
            <w:tcW w:w="757" w:type="pct"/>
            <w:tcBorders>
              <w:top w:val="single" w:sz="4" w:space="0" w:color="auto"/>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4 895,9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51,0 %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8,1 %</w:t>
            </w:r>
          </w:p>
        </w:tc>
      </w:tr>
      <w:tr w:rsidR="003D5AB1" w:rsidRPr="0038726F" w:rsidTr="00650D62">
        <w:trPr>
          <w:trHeight w:val="360"/>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02</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Информационни и комуникационни технологии</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18 368,0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8 772,9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900,8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47,8 %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4,9 %</w:t>
            </w:r>
          </w:p>
        </w:tc>
      </w:tr>
      <w:tr w:rsidR="003D5AB1" w:rsidRPr="0038726F" w:rsidTr="00650D62">
        <w:trPr>
          <w:trHeight w:val="192"/>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03</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Конкурентоспособност на МСП</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85 401,9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47 014,7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15 378,3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55,1 %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18,0 %</w:t>
            </w:r>
          </w:p>
        </w:tc>
      </w:tr>
      <w:tr w:rsidR="003D5AB1" w:rsidRPr="0038726F" w:rsidTr="00650D62">
        <w:trPr>
          <w:trHeight w:val="168"/>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04</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Нисковъглеродна икономика</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52 095,1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23 333,0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3 774,7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44,8 %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7,2 %</w:t>
            </w:r>
          </w:p>
        </w:tc>
      </w:tr>
      <w:tr w:rsidR="003D5AB1" w:rsidRPr="0038726F" w:rsidTr="00650D62">
        <w:trPr>
          <w:trHeight w:val="310"/>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05</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Адаптиране към изменението на климата и предотвратяване на рискове</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38 069,3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22 134,9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12 613,0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58,1 %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33,1 %</w:t>
            </w:r>
          </w:p>
        </w:tc>
      </w:tr>
      <w:tr w:rsidR="003D5AB1" w:rsidRPr="0038726F" w:rsidTr="00650D62">
        <w:trPr>
          <w:trHeight w:val="340"/>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06</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Опазване на околната среда и ресурсна ефективност</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73 147,4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38 091,3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15 917,9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52,1 %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21,8 %</w:t>
            </w:r>
          </w:p>
        </w:tc>
      </w:tr>
      <w:tr w:rsidR="003D5AB1" w:rsidRPr="0038726F" w:rsidTr="00650D62">
        <w:trPr>
          <w:trHeight w:val="483"/>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07</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Мрежови инфраструктури в областта на транспорта и енергетиката</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66 372,3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41 368,9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11 548,9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62,3 %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17,4 %</w:t>
            </w:r>
          </w:p>
        </w:tc>
      </w:tr>
      <w:tr w:rsidR="003D5AB1" w:rsidRPr="0038726F" w:rsidTr="00650D62">
        <w:trPr>
          <w:trHeight w:val="350"/>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08</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Устойчива и качествена заетост</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48 788,3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24 764,5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8 210,6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50,8 %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16,8 %</w:t>
            </w:r>
          </w:p>
        </w:tc>
      </w:tr>
      <w:tr w:rsidR="003D5AB1" w:rsidRPr="0038726F" w:rsidTr="00650D62">
        <w:trPr>
          <w:trHeight w:val="280"/>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09</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Социално приобщаване</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53 986,2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25 008,9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5 616,2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46,3 %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10,4 %</w:t>
            </w:r>
          </w:p>
        </w:tc>
      </w:tr>
      <w:tr w:rsidR="003D5AB1" w:rsidRPr="0038726F" w:rsidTr="00650D62">
        <w:trPr>
          <w:trHeight w:val="300"/>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10</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Образование и професионално обучение</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40 981,3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21 296,0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5 241,9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52,0 %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12,8 %</w:t>
            </w:r>
          </w:p>
        </w:tc>
      </w:tr>
      <w:tr w:rsidR="003D5AB1" w:rsidRPr="0038726F" w:rsidTr="00650D62">
        <w:trPr>
          <w:trHeight w:val="170"/>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11</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Ефективна публична администрация</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6 109,3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2 936,4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351,9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48,1 %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5,8 %</w:t>
            </w:r>
          </w:p>
        </w:tc>
      </w:tr>
      <w:tr w:rsidR="003D5AB1" w:rsidRPr="0038726F" w:rsidTr="00650D62">
        <w:trPr>
          <w:trHeight w:val="424"/>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12</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Най-отдалечени и слабо населени региони</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220,5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428,4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225,3 </w:t>
            </w:r>
          </w:p>
        </w:tc>
        <w:tc>
          <w:tcPr>
            <w:tcW w:w="606" w:type="pct"/>
            <w:tcBorders>
              <w:top w:val="nil"/>
              <w:left w:val="nil"/>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194,2 %</w:t>
            </w:r>
          </w:p>
        </w:tc>
        <w:tc>
          <w:tcPr>
            <w:tcW w:w="530" w:type="pct"/>
            <w:tcBorders>
              <w:top w:val="nil"/>
              <w:left w:val="nil"/>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102,2 %</w:t>
            </w:r>
          </w:p>
        </w:tc>
      </w:tr>
      <w:tr w:rsidR="003D5AB1" w:rsidRPr="0038726F" w:rsidTr="00650D62">
        <w:trPr>
          <w:trHeight w:val="182"/>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ind w:right="-134"/>
              <w:jc w:val="left"/>
              <w:rPr>
                <w:sz w:val="20"/>
              </w:rPr>
            </w:pPr>
            <w:r>
              <w:rPr>
                <w:sz w:val="20"/>
              </w:rPr>
              <w:t>ПМ</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Преустановени мерки</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176,3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56,9 </w:t>
            </w:r>
          </w:p>
        </w:tc>
        <w:tc>
          <w:tcPr>
            <w:tcW w:w="606" w:type="pct"/>
            <w:tcBorders>
              <w:top w:val="nil"/>
              <w:left w:val="nil"/>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0,0 %</w:t>
            </w:r>
          </w:p>
        </w:tc>
        <w:tc>
          <w:tcPr>
            <w:tcW w:w="530" w:type="pct"/>
            <w:tcBorders>
              <w:top w:val="nil"/>
              <w:left w:val="nil"/>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32,3 %</w:t>
            </w:r>
          </w:p>
        </w:tc>
      </w:tr>
      <w:tr w:rsidR="003D5AB1" w:rsidRPr="0038726F" w:rsidTr="00650D62">
        <w:trPr>
          <w:trHeight w:val="462"/>
        </w:trPr>
        <w:tc>
          <w:tcPr>
            <w:tcW w:w="303" w:type="pct"/>
            <w:tcBorders>
              <w:top w:val="nil"/>
              <w:left w:val="single" w:sz="4" w:space="0" w:color="auto"/>
              <w:bottom w:val="single" w:sz="4" w:space="0" w:color="auto"/>
              <w:right w:val="nil"/>
            </w:tcBorders>
            <w:shd w:val="clear" w:color="auto" w:fill="auto"/>
            <w:noWrap/>
          </w:tcPr>
          <w:p w:rsidR="003D5AB1" w:rsidRPr="0038726F" w:rsidRDefault="003D5AB1" w:rsidP="003D5AB1">
            <w:pPr>
              <w:spacing w:after="0"/>
              <w:jc w:val="left"/>
              <w:rPr>
                <w:sz w:val="20"/>
              </w:rPr>
            </w:pP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Множество тематични цели (ЕФРР/КФ/ЕСФ)</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81 042,3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43 357,8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8 161,4 </w:t>
            </w:r>
          </w:p>
        </w:tc>
        <w:tc>
          <w:tcPr>
            <w:tcW w:w="606" w:type="pct"/>
            <w:tcBorders>
              <w:top w:val="nil"/>
              <w:left w:val="nil"/>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53,5 %</w:t>
            </w:r>
          </w:p>
        </w:tc>
        <w:tc>
          <w:tcPr>
            <w:tcW w:w="530" w:type="pct"/>
            <w:tcBorders>
              <w:top w:val="nil"/>
              <w:left w:val="nil"/>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10,1 %</w:t>
            </w:r>
          </w:p>
        </w:tc>
      </w:tr>
      <w:tr w:rsidR="003D5AB1" w:rsidRPr="0038726F" w:rsidTr="00650D62">
        <w:trPr>
          <w:trHeight w:val="141"/>
        </w:trPr>
        <w:tc>
          <w:tcPr>
            <w:tcW w:w="303"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ТП</w:t>
            </w:r>
          </w:p>
        </w:tc>
        <w:tc>
          <w:tcPr>
            <w:tcW w:w="1382"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Техническа помощ</w:t>
            </w:r>
          </w:p>
        </w:tc>
        <w:tc>
          <w:tcPr>
            <w:tcW w:w="665" w:type="pct"/>
            <w:tcBorders>
              <w:top w:val="nil"/>
              <w:left w:val="single" w:sz="4" w:space="0" w:color="auto"/>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19 097,8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9 010,2 </w:t>
            </w:r>
          </w:p>
        </w:tc>
        <w:tc>
          <w:tcPr>
            <w:tcW w:w="757" w:type="pct"/>
            <w:tcBorders>
              <w:top w:val="nil"/>
              <w:left w:val="nil"/>
              <w:bottom w:val="single" w:sz="4" w:space="0" w:color="auto"/>
              <w:right w:val="single" w:sz="4" w:space="0" w:color="auto"/>
            </w:tcBorders>
            <w:shd w:val="clear" w:color="auto" w:fill="auto"/>
            <w:vAlign w:val="bottom"/>
          </w:tcPr>
          <w:p w:rsidR="003D5AB1" w:rsidRPr="00070084" w:rsidRDefault="003D5AB1" w:rsidP="003D5AB1">
            <w:pPr>
              <w:spacing w:after="0"/>
              <w:jc w:val="right"/>
              <w:rPr>
                <w:b/>
                <w:bCs/>
                <w:sz w:val="20"/>
              </w:rPr>
            </w:pPr>
            <w:r>
              <w:rPr>
                <w:color w:val="000000"/>
                <w:sz w:val="20"/>
              </w:rPr>
              <w:t xml:space="preserve">                     2 791,5 </w:t>
            </w:r>
          </w:p>
        </w:tc>
        <w:tc>
          <w:tcPr>
            <w:tcW w:w="606" w:type="pct"/>
            <w:tcBorders>
              <w:top w:val="nil"/>
              <w:left w:val="nil"/>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47,2 %</w:t>
            </w:r>
          </w:p>
        </w:tc>
        <w:tc>
          <w:tcPr>
            <w:tcW w:w="530" w:type="pct"/>
            <w:tcBorders>
              <w:top w:val="nil"/>
              <w:left w:val="nil"/>
              <w:bottom w:val="single" w:sz="4" w:space="0" w:color="auto"/>
              <w:right w:val="single" w:sz="4" w:space="0" w:color="auto"/>
            </w:tcBorders>
            <w:shd w:val="clear" w:color="auto" w:fill="FFFFFF" w:themeFill="background1"/>
            <w:vAlign w:val="bottom"/>
          </w:tcPr>
          <w:p w:rsidR="003D5AB1" w:rsidRPr="00070084" w:rsidRDefault="003D5AB1" w:rsidP="003D5AB1">
            <w:pPr>
              <w:spacing w:after="0"/>
              <w:jc w:val="right"/>
              <w:rPr>
                <w:b/>
                <w:bCs/>
                <w:sz w:val="20"/>
              </w:rPr>
            </w:pPr>
            <w:r>
              <w:rPr>
                <w:color w:val="000000"/>
                <w:sz w:val="20"/>
              </w:rPr>
              <w:t>14,6 %</w:t>
            </w:r>
          </w:p>
        </w:tc>
      </w:tr>
      <w:tr w:rsidR="003D5AB1" w:rsidRPr="00F566AB" w:rsidTr="00650D62">
        <w:trPr>
          <w:trHeight w:val="290"/>
        </w:trPr>
        <w:tc>
          <w:tcPr>
            <w:tcW w:w="303" w:type="pct"/>
            <w:tcBorders>
              <w:top w:val="nil"/>
              <w:left w:val="single" w:sz="4" w:space="0" w:color="auto"/>
              <w:bottom w:val="single" w:sz="4" w:space="0" w:color="auto"/>
              <w:right w:val="nil"/>
            </w:tcBorders>
            <w:shd w:val="clear" w:color="000000" w:fill="8DB4E2"/>
            <w:vAlign w:val="center"/>
            <w:hideMark/>
          </w:tcPr>
          <w:p w:rsidR="003D5AB1" w:rsidRPr="00070084" w:rsidRDefault="003D5AB1" w:rsidP="003D5AB1">
            <w:pPr>
              <w:spacing w:before="120" w:after="120"/>
              <w:jc w:val="left"/>
              <w:rPr>
                <w:b/>
                <w:bCs/>
                <w:sz w:val="20"/>
              </w:rPr>
            </w:pPr>
            <w:r>
              <w:rPr>
                <w:b/>
                <w:sz w:val="20"/>
              </w:rPr>
              <w:t> </w:t>
            </w:r>
          </w:p>
        </w:tc>
        <w:tc>
          <w:tcPr>
            <w:tcW w:w="1382" w:type="pct"/>
            <w:tcBorders>
              <w:top w:val="nil"/>
              <w:left w:val="nil"/>
              <w:bottom w:val="single" w:sz="4" w:space="0" w:color="auto"/>
              <w:right w:val="single" w:sz="4" w:space="0" w:color="auto"/>
            </w:tcBorders>
            <w:shd w:val="clear" w:color="000000" w:fill="8DB4E2"/>
            <w:vAlign w:val="bottom"/>
            <w:hideMark/>
          </w:tcPr>
          <w:p w:rsidR="003D5AB1" w:rsidRPr="00F566AB" w:rsidRDefault="003D5AB1" w:rsidP="003D5AB1">
            <w:pPr>
              <w:spacing w:before="120" w:after="120"/>
              <w:jc w:val="left"/>
              <w:rPr>
                <w:b/>
                <w:bCs/>
                <w:sz w:val="20"/>
              </w:rPr>
            </w:pPr>
            <w:r>
              <w:rPr>
                <w:b/>
                <w:sz w:val="20"/>
              </w:rPr>
              <w:t>Общ сбор</w:t>
            </w:r>
          </w:p>
        </w:tc>
        <w:tc>
          <w:tcPr>
            <w:tcW w:w="665" w:type="pct"/>
            <w:tcBorders>
              <w:top w:val="nil"/>
              <w:left w:val="single" w:sz="4" w:space="0" w:color="auto"/>
              <w:bottom w:val="single" w:sz="4" w:space="0" w:color="auto"/>
              <w:right w:val="single" w:sz="4" w:space="0" w:color="auto"/>
            </w:tcBorders>
            <w:shd w:val="clear" w:color="auto" w:fill="8DB3E2" w:themeFill="text2" w:themeFillTint="66"/>
            <w:vAlign w:val="bottom"/>
          </w:tcPr>
          <w:p w:rsidR="003D5AB1" w:rsidRPr="00070084" w:rsidRDefault="003D5AB1" w:rsidP="003D5AB1">
            <w:pPr>
              <w:spacing w:before="120" w:after="120"/>
              <w:jc w:val="right"/>
              <w:rPr>
                <w:b/>
                <w:bCs/>
                <w:sz w:val="20"/>
              </w:rPr>
            </w:pPr>
            <w:r>
              <w:rPr>
                <w:b/>
                <w:sz w:val="20"/>
              </w:rPr>
              <w:t xml:space="preserve">644 031,6 </w:t>
            </w:r>
          </w:p>
        </w:tc>
        <w:tc>
          <w:tcPr>
            <w:tcW w:w="757" w:type="pct"/>
            <w:tcBorders>
              <w:top w:val="nil"/>
              <w:left w:val="nil"/>
              <w:bottom w:val="single" w:sz="4" w:space="0" w:color="auto"/>
              <w:right w:val="single" w:sz="4" w:space="0" w:color="auto"/>
            </w:tcBorders>
            <w:shd w:val="clear" w:color="auto" w:fill="8DB3E2" w:themeFill="text2" w:themeFillTint="66"/>
            <w:vAlign w:val="bottom"/>
          </w:tcPr>
          <w:p w:rsidR="003D5AB1" w:rsidRPr="00070084" w:rsidRDefault="003D5AB1" w:rsidP="003D5AB1">
            <w:pPr>
              <w:spacing w:before="120" w:after="120"/>
              <w:jc w:val="center"/>
              <w:rPr>
                <w:b/>
                <w:bCs/>
                <w:sz w:val="20"/>
              </w:rPr>
            </w:pPr>
            <w:r>
              <w:rPr>
                <w:b/>
                <w:sz w:val="20"/>
              </w:rPr>
              <w:t xml:space="preserve">338 188,2 </w:t>
            </w:r>
          </w:p>
        </w:tc>
        <w:tc>
          <w:tcPr>
            <w:tcW w:w="757" w:type="pct"/>
            <w:tcBorders>
              <w:top w:val="nil"/>
              <w:left w:val="nil"/>
              <w:bottom w:val="single" w:sz="4" w:space="0" w:color="auto"/>
              <w:right w:val="single" w:sz="4" w:space="0" w:color="auto"/>
            </w:tcBorders>
            <w:shd w:val="clear" w:color="auto" w:fill="8DB3E2" w:themeFill="text2" w:themeFillTint="66"/>
            <w:vAlign w:val="bottom"/>
          </w:tcPr>
          <w:p w:rsidR="003D5AB1" w:rsidRPr="00070084" w:rsidRDefault="003D5AB1" w:rsidP="003D5AB1">
            <w:pPr>
              <w:spacing w:before="120" w:after="120"/>
              <w:jc w:val="right"/>
              <w:rPr>
                <w:b/>
                <w:bCs/>
                <w:sz w:val="20"/>
              </w:rPr>
            </w:pPr>
            <w:r>
              <w:rPr>
                <w:b/>
                <w:sz w:val="20"/>
              </w:rPr>
              <w:t xml:space="preserve">95 685,3 </w:t>
            </w:r>
          </w:p>
        </w:tc>
        <w:tc>
          <w:tcPr>
            <w:tcW w:w="606" w:type="pct"/>
            <w:tcBorders>
              <w:top w:val="nil"/>
              <w:left w:val="nil"/>
              <w:bottom w:val="single" w:sz="4" w:space="0" w:color="auto"/>
              <w:right w:val="single" w:sz="4" w:space="0" w:color="auto"/>
            </w:tcBorders>
            <w:shd w:val="clear" w:color="auto" w:fill="8DB3E2" w:themeFill="text2" w:themeFillTint="66"/>
            <w:vAlign w:val="bottom"/>
          </w:tcPr>
          <w:p w:rsidR="003D5AB1" w:rsidRPr="00070084" w:rsidRDefault="003D5AB1" w:rsidP="003D5AB1">
            <w:pPr>
              <w:spacing w:before="120" w:after="120"/>
              <w:jc w:val="right"/>
              <w:rPr>
                <w:b/>
                <w:bCs/>
                <w:sz w:val="20"/>
              </w:rPr>
            </w:pPr>
            <w:r>
              <w:rPr>
                <w:b/>
                <w:sz w:val="20"/>
              </w:rPr>
              <w:t>52,5 %</w:t>
            </w:r>
          </w:p>
        </w:tc>
        <w:tc>
          <w:tcPr>
            <w:tcW w:w="530" w:type="pct"/>
            <w:tcBorders>
              <w:top w:val="nil"/>
              <w:left w:val="nil"/>
              <w:bottom w:val="single" w:sz="4" w:space="0" w:color="auto"/>
              <w:right w:val="single" w:sz="4" w:space="0" w:color="auto"/>
            </w:tcBorders>
            <w:shd w:val="clear" w:color="auto" w:fill="8DB3E2" w:themeFill="text2" w:themeFillTint="66"/>
            <w:vAlign w:val="bottom"/>
          </w:tcPr>
          <w:p w:rsidR="003D5AB1" w:rsidRPr="00070084" w:rsidRDefault="003D5AB1" w:rsidP="003D5AB1">
            <w:pPr>
              <w:spacing w:before="120" w:after="120"/>
              <w:jc w:val="right"/>
              <w:rPr>
                <w:b/>
                <w:bCs/>
                <w:sz w:val="20"/>
              </w:rPr>
            </w:pPr>
            <w:r>
              <w:rPr>
                <w:b/>
                <w:sz w:val="20"/>
              </w:rPr>
              <w:t>14,9 %</w:t>
            </w:r>
          </w:p>
        </w:tc>
      </w:tr>
    </w:tbl>
    <w:p w:rsidR="003D5AB1" w:rsidRPr="00B70E61" w:rsidRDefault="003D5AB1" w:rsidP="003D5AB1">
      <w:pPr>
        <w:rPr>
          <w:i/>
          <w:sz w:val="20"/>
        </w:rPr>
      </w:pPr>
      <w:r>
        <w:rPr>
          <w:i/>
          <w:sz w:val="20"/>
        </w:rPr>
        <w:t xml:space="preserve">Източник: Европейска комисия въз основа на данни, докладвани по програмите, достъпни в портала за свободно достъпни данни на Европейския структурен и инвестиционен фонд (ЕСИФ) </w:t>
      </w:r>
      <w:r>
        <w:rPr>
          <w:rStyle w:val="Hyperlink"/>
          <w:i/>
          <w:sz w:val="20"/>
        </w:rPr>
        <w:t xml:space="preserve">https://cohesiondata.ec.europa.eu/d/99js-gm52  </w:t>
      </w:r>
    </w:p>
    <w:p w:rsidR="003D5AB1" w:rsidRPr="00797CE3" w:rsidRDefault="003D5AB1" w:rsidP="003D5AB1">
      <w:pPr>
        <w:pStyle w:val="Title"/>
        <w:spacing w:before="0" w:after="240"/>
        <w:rPr>
          <w:rFonts w:ascii="Times New Roman" w:hAnsi="Times New Roman"/>
          <w:i/>
          <w:sz w:val="24"/>
          <w:szCs w:val="24"/>
        </w:rPr>
      </w:pPr>
      <w:r>
        <w:br w:type="page"/>
      </w:r>
      <w:r>
        <w:rPr>
          <w:rFonts w:ascii="Times New Roman" w:hAnsi="Times New Roman"/>
          <w:i/>
          <w:sz w:val="24"/>
        </w:rPr>
        <w:lastRenderedPageBreak/>
        <w:t>ПРИЛОЖЕНИЕ 1.2</w:t>
      </w:r>
    </w:p>
    <w:p w:rsidR="003D5AB1" w:rsidRDefault="003D5AB1" w:rsidP="003D5AB1">
      <w:pPr>
        <w:pStyle w:val="Title"/>
        <w:spacing w:before="0" w:after="120"/>
      </w:pPr>
      <w:r>
        <w:rPr>
          <w:rFonts w:ascii="Times New Roman" w:hAnsi="Times New Roman"/>
          <w:sz w:val="24"/>
        </w:rPr>
        <w:t>Кумулативно финансово изпълнение на ЕСИ фондовете по тематична цел, отчетено по програмите до есента на 2018 г. (общо разходи и равнища на подбор на проекти и усвояване на разходите) (данни към 8.11.2018 г.)</w:t>
      </w:r>
    </w:p>
    <w:tbl>
      <w:tblPr>
        <w:tblW w:w="4985" w:type="pct"/>
        <w:tblInd w:w="108" w:type="dxa"/>
        <w:tblLayout w:type="fixed"/>
        <w:tblLook w:val="04A0" w:firstRow="1" w:lastRow="0" w:firstColumn="1" w:lastColumn="0" w:noHBand="0" w:noVBand="1"/>
      </w:tblPr>
      <w:tblGrid>
        <w:gridCol w:w="404"/>
        <w:gridCol w:w="2431"/>
        <w:gridCol w:w="1367"/>
        <w:gridCol w:w="1219"/>
        <w:gridCol w:w="1355"/>
        <w:gridCol w:w="1083"/>
        <w:gridCol w:w="948"/>
      </w:tblGrid>
      <w:tr w:rsidR="003D5AB1" w:rsidRPr="0038726F" w:rsidTr="003F1072">
        <w:trPr>
          <w:trHeight w:val="334"/>
        </w:trPr>
        <w:tc>
          <w:tcPr>
            <w:tcW w:w="229" w:type="pct"/>
            <w:vMerge w:val="restart"/>
            <w:tcBorders>
              <w:top w:val="single" w:sz="4" w:space="0" w:color="auto"/>
              <w:left w:val="single" w:sz="4" w:space="0" w:color="auto"/>
              <w:bottom w:val="single" w:sz="4" w:space="0" w:color="000000"/>
              <w:right w:val="nil"/>
            </w:tcBorders>
            <w:shd w:val="clear" w:color="000000" w:fill="8DB4E2"/>
            <w:vAlign w:val="center"/>
          </w:tcPr>
          <w:p w:rsidR="003D5AB1" w:rsidRPr="0038726F" w:rsidRDefault="003D5AB1" w:rsidP="003D5AB1">
            <w:pPr>
              <w:spacing w:after="0"/>
              <w:jc w:val="center"/>
              <w:rPr>
                <w:b/>
                <w:bCs/>
                <w:sz w:val="20"/>
              </w:rPr>
            </w:pPr>
          </w:p>
        </w:tc>
        <w:tc>
          <w:tcPr>
            <w:tcW w:w="1380" w:type="pct"/>
            <w:vMerge w:val="restart"/>
            <w:tcBorders>
              <w:top w:val="single" w:sz="4" w:space="0" w:color="auto"/>
              <w:left w:val="nil"/>
              <w:bottom w:val="single" w:sz="4" w:space="0" w:color="000000"/>
              <w:right w:val="single" w:sz="4" w:space="0" w:color="auto"/>
            </w:tcBorders>
            <w:shd w:val="clear" w:color="000000" w:fill="8DB4E2"/>
            <w:vAlign w:val="center"/>
            <w:hideMark/>
          </w:tcPr>
          <w:p w:rsidR="003D5AB1" w:rsidRPr="0038726F" w:rsidRDefault="003D5AB1" w:rsidP="003D5AB1">
            <w:pPr>
              <w:spacing w:after="0"/>
              <w:jc w:val="left"/>
              <w:rPr>
                <w:b/>
                <w:bCs/>
                <w:sz w:val="20"/>
              </w:rPr>
            </w:pPr>
            <w:r>
              <w:rPr>
                <w:b/>
                <w:sz w:val="20"/>
              </w:rPr>
              <w:t>Тематични цели</w:t>
            </w:r>
          </w:p>
        </w:tc>
        <w:tc>
          <w:tcPr>
            <w:tcW w:w="776" w:type="pct"/>
            <w:tcBorders>
              <w:top w:val="single" w:sz="4" w:space="0" w:color="auto"/>
              <w:left w:val="single" w:sz="4" w:space="0" w:color="auto"/>
              <w:right w:val="single" w:sz="4" w:space="0" w:color="auto"/>
            </w:tcBorders>
            <w:shd w:val="clear" w:color="000000" w:fill="8DB4E2"/>
          </w:tcPr>
          <w:p w:rsidR="003D5AB1" w:rsidRPr="0038726F" w:rsidRDefault="003D5AB1" w:rsidP="003D5AB1">
            <w:pPr>
              <w:spacing w:after="0"/>
              <w:jc w:val="center"/>
              <w:rPr>
                <w:b/>
                <w:bCs/>
                <w:sz w:val="20"/>
              </w:rPr>
            </w:pPr>
            <w:r>
              <w:rPr>
                <w:b/>
                <w:sz w:val="20"/>
              </w:rPr>
              <w:t>Обща планирана сума</w:t>
            </w:r>
          </w:p>
        </w:tc>
        <w:tc>
          <w:tcPr>
            <w:tcW w:w="692" w:type="pct"/>
            <w:tcBorders>
              <w:top w:val="single" w:sz="4" w:space="0" w:color="auto"/>
              <w:left w:val="single" w:sz="4" w:space="0" w:color="auto"/>
              <w:right w:val="single" w:sz="4" w:space="0" w:color="auto"/>
            </w:tcBorders>
            <w:shd w:val="clear" w:color="000000" w:fill="8DB4E2"/>
          </w:tcPr>
          <w:p w:rsidR="003D5AB1" w:rsidRPr="0038726F" w:rsidRDefault="003D5AB1" w:rsidP="003D5AB1">
            <w:pPr>
              <w:spacing w:after="0"/>
              <w:jc w:val="center"/>
              <w:rPr>
                <w:b/>
                <w:bCs/>
                <w:sz w:val="20"/>
              </w:rPr>
            </w:pPr>
            <w:r>
              <w:rPr>
                <w:b/>
                <w:sz w:val="20"/>
              </w:rPr>
              <w:t>Общ размер на допустимите разходи по избраните проекти</w:t>
            </w:r>
          </w:p>
        </w:tc>
        <w:tc>
          <w:tcPr>
            <w:tcW w:w="769" w:type="pct"/>
            <w:tcBorders>
              <w:top w:val="single" w:sz="4" w:space="0" w:color="auto"/>
              <w:left w:val="single" w:sz="4" w:space="0" w:color="auto"/>
              <w:right w:val="single" w:sz="4" w:space="0" w:color="auto"/>
            </w:tcBorders>
            <w:shd w:val="clear" w:color="000000" w:fill="8DB4E2"/>
          </w:tcPr>
          <w:p w:rsidR="003D5AB1" w:rsidRPr="0038726F" w:rsidRDefault="003D5AB1" w:rsidP="003D5AB1">
            <w:pPr>
              <w:spacing w:after="0"/>
              <w:jc w:val="center"/>
              <w:rPr>
                <w:b/>
                <w:bCs/>
                <w:sz w:val="20"/>
              </w:rPr>
            </w:pPr>
            <w:r>
              <w:rPr>
                <w:b/>
                <w:sz w:val="20"/>
              </w:rPr>
              <w:t xml:space="preserve">Общ размер на разходите, отчетени по избраните проекти </w:t>
            </w:r>
          </w:p>
        </w:tc>
        <w:tc>
          <w:tcPr>
            <w:tcW w:w="615" w:type="pct"/>
            <w:tcBorders>
              <w:top w:val="single" w:sz="4" w:space="0" w:color="auto"/>
              <w:left w:val="single" w:sz="4" w:space="0" w:color="auto"/>
              <w:right w:val="single" w:sz="4" w:space="0" w:color="auto"/>
            </w:tcBorders>
            <w:shd w:val="clear" w:color="000000" w:fill="8DB4E2"/>
          </w:tcPr>
          <w:p w:rsidR="003D5AB1" w:rsidRPr="0038726F" w:rsidRDefault="003D5AB1" w:rsidP="003D5AB1">
            <w:pPr>
              <w:spacing w:after="0"/>
              <w:jc w:val="center"/>
              <w:rPr>
                <w:b/>
                <w:bCs/>
                <w:sz w:val="20"/>
              </w:rPr>
            </w:pPr>
            <w:r>
              <w:rPr>
                <w:b/>
                <w:sz w:val="20"/>
              </w:rPr>
              <w:t>Равнище на подбор на проекти</w:t>
            </w:r>
          </w:p>
        </w:tc>
        <w:tc>
          <w:tcPr>
            <w:tcW w:w="538" w:type="pct"/>
            <w:tcBorders>
              <w:top w:val="single" w:sz="4" w:space="0" w:color="auto"/>
              <w:left w:val="single" w:sz="4" w:space="0" w:color="auto"/>
              <w:right w:val="single" w:sz="4" w:space="0" w:color="auto"/>
            </w:tcBorders>
            <w:shd w:val="clear" w:color="000000" w:fill="8DB4E2"/>
          </w:tcPr>
          <w:p w:rsidR="003D5AB1" w:rsidRPr="0038726F" w:rsidRDefault="003D5AB1" w:rsidP="003D5AB1">
            <w:pPr>
              <w:spacing w:after="0"/>
              <w:jc w:val="center"/>
              <w:rPr>
                <w:b/>
                <w:bCs/>
                <w:sz w:val="20"/>
              </w:rPr>
            </w:pPr>
            <w:r>
              <w:rPr>
                <w:b/>
                <w:sz w:val="20"/>
              </w:rPr>
              <w:t>Равнище на усвояване на разходите</w:t>
            </w:r>
          </w:p>
        </w:tc>
      </w:tr>
      <w:tr w:rsidR="003D5AB1" w:rsidRPr="0038726F" w:rsidTr="003F1072">
        <w:trPr>
          <w:trHeight w:val="254"/>
        </w:trPr>
        <w:tc>
          <w:tcPr>
            <w:tcW w:w="229" w:type="pct"/>
            <w:vMerge/>
            <w:tcBorders>
              <w:top w:val="single" w:sz="4" w:space="0" w:color="auto"/>
              <w:left w:val="single" w:sz="4" w:space="0" w:color="auto"/>
              <w:bottom w:val="single" w:sz="4" w:space="0" w:color="000000"/>
              <w:right w:val="nil"/>
            </w:tcBorders>
            <w:vAlign w:val="center"/>
            <w:hideMark/>
          </w:tcPr>
          <w:p w:rsidR="003D5AB1" w:rsidRPr="0038726F" w:rsidRDefault="003D5AB1" w:rsidP="003D5AB1">
            <w:pPr>
              <w:spacing w:after="0"/>
              <w:jc w:val="left"/>
              <w:rPr>
                <w:b/>
                <w:bCs/>
                <w:sz w:val="20"/>
              </w:rPr>
            </w:pPr>
          </w:p>
        </w:tc>
        <w:tc>
          <w:tcPr>
            <w:tcW w:w="1380" w:type="pct"/>
            <w:vMerge/>
            <w:tcBorders>
              <w:top w:val="single" w:sz="4" w:space="0" w:color="auto"/>
              <w:left w:val="nil"/>
              <w:bottom w:val="single" w:sz="4" w:space="0" w:color="000000"/>
              <w:right w:val="single" w:sz="4" w:space="0" w:color="auto"/>
            </w:tcBorders>
            <w:vAlign w:val="center"/>
            <w:hideMark/>
          </w:tcPr>
          <w:p w:rsidR="003D5AB1" w:rsidRPr="0038726F" w:rsidRDefault="003D5AB1" w:rsidP="003D5AB1">
            <w:pPr>
              <w:spacing w:after="0"/>
              <w:jc w:val="left"/>
              <w:rPr>
                <w:b/>
                <w:bCs/>
                <w:sz w:val="20"/>
              </w:rPr>
            </w:pPr>
          </w:p>
        </w:tc>
        <w:tc>
          <w:tcPr>
            <w:tcW w:w="776" w:type="pct"/>
            <w:tcBorders>
              <w:left w:val="single" w:sz="4" w:space="0" w:color="auto"/>
              <w:bottom w:val="single" w:sz="4" w:space="0" w:color="auto"/>
              <w:right w:val="single" w:sz="4" w:space="0" w:color="auto"/>
            </w:tcBorders>
            <w:shd w:val="clear" w:color="auto" w:fill="8DB3E2" w:themeFill="text2" w:themeFillTint="66"/>
          </w:tcPr>
          <w:p w:rsidR="003D5AB1" w:rsidRPr="0038726F" w:rsidRDefault="003D5AB1" w:rsidP="003D5AB1">
            <w:pPr>
              <w:spacing w:after="0"/>
              <w:jc w:val="center"/>
              <w:rPr>
                <w:b/>
                <w:bCs/>
                <w:sz w:val="20"/>
              </w:rPr>
            </w:pPr>
            <w:r>
              <w:rPr>
                <w:b/>
                <w:sz w:val="20"/>
              </w:rPr>
              <w:t>милиони евро</w:t>
            </w:r>
          </w:p>
        </w:tc>
        <w:tc>
          <w:tcPr>
            <w:tcW w:w="692" w:type="pct"/>
            <w:tcBorders>
              <w:left w:val="single" w:sz="4" w:space="0" w:color="auto"/>
              <w:bottom w:val="single" w:sz="4" w:space="0" w:color="auto"/>
              <w:right w:val="single" w:sz="4" w:space="0" w:color="auto"/>
            </w:tcBorders>
            <w:shd w:val="clear" w:color="auto" w:fill="8DB3E2" w:themeFill="text2" w:themeFillTint="66"/>
          </w:tcPr>
          <w:p w:rsidR="003D5AB1" w:rsidRPr="0038726F" w:rsidRDefault="003D5AB1" w:rsidP="003D5AB1">
            <w:pPr>
              <w:spacing w:after="0"/>
              <w:jc w:val="center"/>
              <w:rPr>
                <w:b/>
                <w:bCs/>
                <w:sz w:val="20"/>
              </w:rPr>
            </w:pPr>
            <w:r>
              <w:rPr>
                <w:b/>
                <w:sz w:val="20"/>
              </w:rPr>
              <w:t>милиони евро</w:t>
            </w:r>
          </w:p>
        </w:tc>
        <w:tc>
          <w:tcPr>
            <w:tcW w:w="769" w:type="pct"/>
            <w:tcBorders>
              <w:left w:val="single" w:sz="4" w:space="0" w:color="auto"/>
              <w:bottom w:val="single" w:sz="4" w:space="0" w:color="auto"/>
              <w:right w:val="single" w:sz="4" w:space="0" w:color="auto"/>
            </w:tcBorders>
            <w:shd w:val="clear" w:color="auto" w:fill="8DB3E2" w:themeFill="text2" w:themeFillTint="66"/>
          </w:tcPr>
          <w:p w:rsidR="003D5AB1" w:rsidRPr="0038726F" w:rsidRDefault="003D5AB1" w:rsidP="003D5AB1">
            <w:pPr>
              <w:spacing w:after="0"/>
              <w:jc w:val="center"/>
              <w:rPr>
                <w:b/>
                <w:bCs/>
                <w:sz w:val="20"/>
              </w:rPr>
            </w:pPr>
            <w:r>
              <w:rPr>
                <w:b/>
                <w:sz w:val="20"/>
              </w:rPr>
              <w:t>милиони евро</w:t>
            </w:r>
          </w:p>
        </w:tc>
        <w:tc>
          <w:tcPr>
            <w:tcW w:w="615" w:type="pct"/>
            <w:tcBorders>
              <w:left w:val="single" w:sz="4" w:space="0" w:color="auto"/>
              <w:bottom w:val="single" w:sz="4" w:space="0" w:color="auto"/>
              <w:right w:val="single" w:sz="4" w:space="0" w:color="auto"/>
            </w:tcBorders>
            <w:shd w:val="clear" w:color="auto" w:fill="8DB3E2" w:themeFill="text2" w:themeFillTint="66"/>
          </w:tcPr>
          <w:p w:rsidR="003D5AB1" w:rsidRPr="0038726F" w:rsidRDefault="003D5AB1" w:rsidP="003D5AB1">
            <w:pPr>
              <w:spacing w:after="0"/>
              <w:jc w:val="center"/>
              <w:rPr>
                <w:b/>
                <w:bCs/>
                <w:sz w:val="20"/>
              </w:rPr>
            </w:pPr>
            <w:r>
              <w:rPr>
                <w:b/>
                <w:sz w:val="20"/>
              </w:rPr>
              <w:t>%</w:t>
            </w:r>
          </w:p>
        </w:tc>
        <w:tc>
          <w:tcPr>
            <w:tcW w:w="538" w:type="pct"/>
            <w:tcBorders>
              <w:left w:val="single" w:sz="4" w:space="0" w:color="auto"/>
              <w:bottom w:val="single" w:sz="4" w:space="0" w:color="auto"/>
              <w:right w:val="single" w:sz="4" w:space="0" w:color="auto"/>
            </w:tcBorders>
            <w:shd w:val="clear" w:color="auto" w:fill="8DB3E2" w:themeFill="text2" w:themeFillTint="66"/>
          </w:tcPr>
          <w:p w:rsidR="003D5AB1" w:rsidRPr="0038726F" w:rsidRDefault="003D5AB1" w:rsidP="003D5AB1">
            <w:pPr>
              <w:spacing w:after="0"/>
              <w:jc w:val="center"/>
              <w:rPr>
                <w:b/>
                <w:bCs/>
                <w:sz w:val="20"/>
              </w:rPr>
            </w:pPr>
            <w:r>
              <w:rPr>
                <w:b/>
                <w:sz w:val="20"/>
              </w:rPr>
              <w:t>%</w:t>
            </w:r>
          </w:p>
        </w:tc>
      </w:tr>
      <w:tr w:rsidR="003D5AB1" w:rsidRPr="00070084" w:rsidTr="003F1072">
        <w:trPr>
          <w:trHeight w:val="260"/>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01</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Научни изследвания и иновации</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60 251,6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39 600,6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8 413,9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65,7 %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14,0 %</w:t>
            </w:r>
          </w:p>
        </w:tc>
      </w:tr>
      <w:tr w:rsidR="003D5AB1" w:rsidRPr="00070084" w:rsidTr="003F1072">
        <w:trPr>
          <w:trHeight w:val="360"/>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02</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Информационни и комуникационни технологии</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18 055,1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11 162,9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1 502,4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61,8 %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8,3 %</w:t>
            </w:r>
          </w:p>
        </w:tc>
      </w:tr>
      <w:tr w:rsidR="003D5AB1" w:rsidRPr="00070084" w:rsidTr="003F1072">
        <w:trPr>
          <w:trHeight w:val="192"/>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03</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Конкурентоспособност на МСП</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86 446,5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52 156,7</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22 151,7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60,3 %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25,6 %</w:t>
            </w:r>
          </w:p>
        </w:tc>
      </w:tr>
      <w:tr w:rsidR="003D5AB1" w:rsidRPr="00070084" w:rsidTr="003F1072">
        <w:trPr>
          <w:trHeight w:val="168"/>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04</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Нисковъглеродна икономика</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49 771,9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28 027,6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6 162,4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56,3 %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12,4 %</w:t>
            </w:r>
          </w:p>
        </w:tc>
      </w:tr>
      <w:tr w:rsidR="003D5AB1" w:rsidRPr="00070084" w:rsidTr="003F1072">
        <w:trPr>
          <w:trHeight w:val="310"/>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05</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Адаптиране към изменението на климата и предотвратяване на рискове</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38 617,5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23 045,2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14 883,8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59,7 %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38,5 %</w:t>
            </w:r>
          </w:p>
        </w:tc>
      </w:tr>
      <w:tr w:rsidR="003D5AB1" w:rsidRPr="00070084" w:rsidTr="003F1072">
        <w:trPr>
          <w:trHeight w:val="340"/>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06</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Опазване на околната среда и ресурсна ефективност</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73 673,9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43 091,8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19 699,2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58,5 %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26,7 %</w:t>
            </w:r>
          </w:p>
        </w:tc>
      </w:tr>
      <w:tr w:rsidR="003D5AB1" w:rsidRPr="00070084" w:rsidTr="003F1072">
        <w:trPr>
          <w:trHeight w:val="483"/>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07</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Мрежови инфраструктури в областта на транспорта и енергетиката</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66 171,4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49 416,5</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16 010,2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74,7 %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24,2 %</w:t>
            </w:r>
          </w:p>
        </w:tc>
      </w:tr>
      <w:tr w:rsidR="003D5AB1" w:rsidRPr="00070084" w:rsidTr="003F1072">
        <w:trPr>
          <w:trHeight w:val="350"/>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08</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Устойчива и качествена заетост</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49 543,1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30 035,8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11 281,0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60,6 %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22,8 %</w:t>
            </w:r>
          </w:p>
        </w:tc>
      </w:tr>
      <w:tr w:rsidR="003D5AB1" w:rsidRPr="00070084" w:rsidTr="003F1072">
        <w:trPr>
          <w:trHeight w:val="280"/>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09</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Социално приобщаване</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54 105,7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29 971,0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9 512,2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55,4 %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17,6 %</w:t>
            </w:r>
          </w:p>
        </w:tc>
      </w:tr>
      <w:tr w:rsidR="003D5AB1" w:rsidRPr="00070084" w:rsidTr="003F1072">
        <w:trPr>
          <w:trHeight w:val="300"/>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10</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Образование и професионално обучение</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40 662,1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26 549,8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8 464,3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65,3 %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20,8 %</w:t>
            </w:r>
          </w:p>
        </w:tc>
      </w:tr>
      <w:tr w:rsidR="003D5AB1" w:rsidRPr="00070084" w:rsidTr="003F1072">
        <w:trPr>
          <w:trHeight w:val="170"/>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11</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Ефективна публична администрация</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6 145,7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3 743,2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723,2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60,9 %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11,8 %</w:t>
            </w:r>
          </w:p>
        </w:tc>
      </w:tr>
      <w:tr w:rsidR="003D5AB1" w:rsidRPr="00070084" w:rsidTr="003F1072">
        <w:trPr>
          <w:trHeight w:val="424"/>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12</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Най-отдалечени и слабо населени региони</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220,5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527,8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334,0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239,3 %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151,4 %</w:t>
            </w:r>
          </w:p>
        </w:tc>
      </w:tr>
      <w:tr w:rsidR="003D5AB1" w:rsidRPr="00070084" w:rsidTr="003F1072">
        <w:trPr>
          <w:trHeight w:val="182"/>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ind w:right="-134"/>
              <w:jc w:val="left"/>
              <w:rPr>
                <w:sz w:val="20"/>
              </w:rPr>
            </w:pPr>
            <w:r>
              <w:rPr>
                <w:sz w:val="20"/>
              </w:rPr>
              <w:t>ПМ</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Преустановени мерки</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172,8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73,2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0,0 %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42,4 %</w:t>
            </w:r>
          </w:p>
        </w:tc>
      </w:tr>
      <w:tr w:rsidR="003D5AB1" w:rsidRPr="00070084" w:rsidTr="003F1072">
        <w:trPr>
          <w:trHeight w:val="462"/>
        </w:trPr>
        <w:tc>
          <w:tcPr>
            <w:tcW w:w="229" w:type="pct"/>
            <w:tcBorders>
              <w:top w:val="nil"/>
              <w:left w:val="single" w:sz="4" w:space="0" w:color="auto"/>
              <w:bottom w:val="single" w:sz="4" w:space="0" w:color="auto"/>
              <w:right w:val="nil"/>
            </w:tcBorders>
            <w:shd w:val="clear" w:color="auto" w:fill="auto"/>
            <w:noWrap/>
          </w:tcPr>
          <w:p w:rsidR="003D5AB1" w:rsidRPr="0038726F" w:rsidRDefault="003D5AB1" w:rsidP="003D5AB1">
            <w:pPr>
              <w:spacing w:after="0"/>
              <w:jc w:val="left"/>
              <w:rPr>
                <w:sz w:val="20"/>
              </w:rPr>
            </w:pP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Множество тематични цели (ЕФРР/КФ/ЕСФ)</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83 770,8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56 268,6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14 085,4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67,2 %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16,8 %</w:t>
            </w:r>
          </w:p>
        </w:tc>
      </w:tr>
      <w:tr w:rsidR="003D5AB1" w:rsidRPr="00070084" w:rsidTr="003F1072">
        <w:trPr>
          <w:trHeight w:val="141"/>
        </w:trPr>
        <w:tc>
          <w:tcPr>
            <w:tcW w:w="229" w:type="pct"/>
            <w:tcBorders>
              <w:top w:val="nil"/>
              <w:left w:val="single" w:sz="4" w:space="0" w:color="auto"/>
              <w:bottom w:val="single" w:sz="4" w:space="0" w:color="auto"/>
              <w:right w:val="nil"/>
            </w:tcBorders>
            <w:shd w:val="clear" w:color="auto" w:fill="auto"/>
            <w:noWrap/>
            <w:hideMark/>
          </w:tcPr>
          <w:p w:rsidR="003D5AB1" w:rsidRPr="0038726F" w:rsidRDefault="003D5AB1" w:rsidP="003D5AB1">
            <w:pPr>
              <w:spacing w:after="0"/>
              <w:jc w:val="left"/>
              <w:rPr>
                <w:sz w:val="20"/>
              </w:rPr>
            </w:pPr>
            <w:r>
              <w:rPr>
                <w:sz w:val="20"/>
              </w:rPr>
              <w:t>ТП</w:t>
            </w:r>
          </w:p>
        </w:tc>
        <w:tc>
          <w:tcPr>
            <w:tcW w:w="1380" w:type="pct"/>
            <w:tcBorders>
              <w:top w:val="nil"/>
              <w:left w:val="nil"/>
              <w:bottom w:val="single" w:sz="4" w:space="0" w:color="auto"/>
              <w:right w:val="single" w:sz="4" w:space="0" w:color="auto"/>
            </w:tcBorders>
            <w:shd w:val="clear" w:color="auto" w:fill="auto"/>
            <w:hideMark/>
          </w:tcPr>
          <w:p w:rsidR="003D5AB1" w:rsidRPr="0038726F" w:rsidRDefault="003D5AB1" w:rsidP="003D5AB1">
            <w:pPr>
              <w:spacing w:after="0"/>
              <w:jc w:val="left"/>
              <w:rPr>
                <w:b/>
                <w:bCs/>
                <w:sz w:val="20"/>
              </w:rPr>
            </w:pPr>
            <w:r>
              <w:rPr>
                <w:b/>
                <w:sz w:val="20"/>
              </w:rPr>
              <w:t>Техническа помощ</w:t>
            </w:r>
          </w:p>
        </w:tc>
        <w:tc>
          <w:tcPr>
            <w:tcW w:w="776" w:type="pct"/>
            <w:tcBorders>
              <w:top w:val="single" w:sz="4" w:space="0" w:color="auto"/>
              <w:left w:val="nil"/>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19 049,2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11 046,9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4 115,8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58,0 %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3D5AB1" w:rsidRPr="00402A47" w:rsidRDefault="003D5AB1" w:rsidP="003D5AB1">
            <w:pPr>
              <w:spacing w:after="0"/>
              <w:jc w:val="right"/>
              <w:rPr>
                <w:b/>
                <w:bCs/>
                <w:sz w:val="20"/>
              </w:rPr>
            </w:pPr>
            <w:r>
              <w:rPr>
                <w:color w:val="000000"/>
                <w:sz w:val="20"/>
              </w:rPr>
              <w:t>21,6 %</w:t>
            </w:r>
          </w:p>
        </w:tc>
      </w:tr>
      <w:tr w:rsidR="003D5AB1" w:rsidRPr="00F566AB" w:rsidTr="003F1072">
        <w:trPr>
          <w:trHeight w:val="290"/>
        </w:trPr>
        <w:tc>
          <w:tcPr>
            <w:tcW w:w="229" w:type="pct"/>
            <w:tcBorders>
              <w:top w:val="nil"/>
              <w:left w:val="single" w:sz="4" w:space="0" w:color="auto"/>
              <w:bottom w:val="single" w:sz="4" w:space="0" w:color="auto"/>
              <w:right w:val="nil"/>
            </w:tcBorders>
            <w:shd w:val="clear" w:color="000000" w:fill="8DB4E2"/>
            <w:vAlign w:val="center"/>
            <w:hideMark/>
          </w:tcPr>
          <w:p w:rsidR="003D5AB1" w:rsidRPr="00402A47" w:rsidRDefault="003D5AB1" w:rsidP="003D5AB1">
            <w:pPr>
              <w:spacing w:before="120" w:after="120"/>
              <w:jc w:val="left"/>
              <w:rPr>
                <w:b/>
                <w:bCs/>
                <w:sz w:val="20"/>
              </w:rPr>
            </w:pPr>
            <w:r>
              <w:rPr>
                <w:b/>
                <w:sz w:val="20"/>
              </w:rPr>
              <w:t> </w:t>
            </w:r>
          </w:p>
        </w:tc>
        <w:tc>
          <w:tcPr>
            <w:tcW w:w="1380" w:type="pct"/>
            <w:tcBorders>
              <w:top w:val="nil"/>
              <w:left w:val="nil"/>
              <w:bottom w:val="single" w:sz="4" w:space="0" w:color="auto"/>
              <w:right w:val="single" w:sz="4" w:space="0" w:color="auto"/>
            </w:tcBorders>
            <w:shd w:val="clear" w:color="000000" w:fill="8DB4E2"/>
            <w:vAlign w:val="bottom"/>
            <w:hideMark/>
          </w:tcPr>
          <w:p w:rsidR="003D5AB1" w:rsidRPr="00F566AB" w:rsidRDefault="003D5AB1" w:rsidP="003D5AB1">
            <w:pPr>
              <w:spacing w:before="120" w:after="120"/>
              <w:jc w:val="left"/>
              <w:rPr>
                <w:b/>
                <w:bCs/>
                <w:sz w:val="20"/>
              </w:rPr>
            </w:pPr>
            <w:r>
              <w:rPr>
                <w:b/>
                <w:sz w:val="20"/>
              </w:rPr>
              <w:t>Общо</w:t>
            </w:r>
          </w:p>
        </w:tc>
        <w:tc>
          <w:tcPr>
            <w:tcW w:w="776" w:type="pct"/>
            <w:tcBorders>
              <w:top w:val="single" w:sz="4" w:space="0" w:color="auto"/>
              <w:left w:val="nil"/>
              <w:bottom w:val="single" w:sz="4" w:space="0" w:color="auto"/>
              <w:right w:val="single" w:sz="4" w:space="0" w:color="auto"/>
            </w:tcBorders>
            <w:shd w:val="clear" w:color="auto" w:fill="95B3D7" w:themeFill="accent1" w:themeFillTint="99"/>
            <w:vAlign w:val="bottom"/>
          </w:tcPr>
          <w:p w:rsidR="003D5AB1" w:rsidRPr="00402A47" w:rsidRDefault="003D5AB1" w:rsidP="003D5AB1">
            <w:pPr>
              <w:spacing w:before="120" w:after="120"/>
              <w:jc w:val="left"/>
              <w:rPr>
                <w:b/>
                <w:bCs/>
                <w:sz w:val="20"/>
              </w:rPr>
            </w:pPr>
            <w:r>
              <w:rPr>
                <w:b/>
                <w:sz w:val="20"/>
              </w:rPr>
              <w:t>646 657,9</w:t>
            </w:r>
          </w:p>
        </w:tc>
        <w:tc>
          <w:tcPr>
            <w:tcW w:w="692"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3D5AB1" w:rsidRPr="00402A47" w:rsidRDefault="003D5AB1" w:rsidP="003D5AB1">
            <w:pPr>
              <w:spacing w:before="120" w:after="120"/>
              <w:jc w:val="left"/>
              <w:rPr>
                <w:b/>
                <w:bCs/>
                <w:sz w:val="20"/>
              </w:rPr>
            </w:pPr>
            <w:r>
              <w:rPr>
                <w:b/>
                <w:sz w:val="20"/>
              </w:rPr>
              <w:t>404 644,6</w:t>
            </w:r>
          </w:p>
        </w:tc>
        <w:tc>
          <w:tcPr>
            <w:tcW w:w="76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3D5AB1" w:rsidRPr="00402A47" w:rsidRDefault="003D5AB1" w:rsidP="003D5AB1">
            <w:pPr>
              <w:spacing w:before="120" w:after="120"/>
              <w:jc w:val="left"/>
              <w:rPr>
                <w:b/>
                <w:bCs/>
                <w:sz w:val="20"/>
              </w:rPr>
            </w:pPr>
            <w:r>
              <w:rPr>
                <w:b/>
                <w:sz w:val="20"/>
              </w:rPr>
              <w:t>137 412,5</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3D5AB1" w:rsidRPr="00402A47" w:rsidRDefault="003D5AB1" w:rsidP="003D5AB1">
            <w:pPr>
              <w:spacing w:before="120" w:after="120"/>
              <w:jc w:val="left"/>
              <w:rPr>
                <w:b/>
                <w:bCs/>
                <w:sz w:val="20"/>
              </w:rPr>
            </w:pPr>
            <w:r>
              <w:rPr>
                <w:b/>
                <w:sz w:val="20"/>
              </w:rPr>
              <w:t>62,6 %</w:t>
            </w:r>
          </w:p>
        </w:tc>
        <w:tc>
          <w:tcPr>
            <w:tcW w:w="53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3D5AB1" w:rsidRPr="00402A47" w:rsidRDefault="003D5AB1" w:rsidP="003D5AB1">
            <w:pPr>
              <w:spacing w:before="120" w:after="120"/>
              <w:jc w:val="left"/>
              <w:rPr>
                <w:b/>
                <w:bCs/>
                <w:sz w:val="20"/>
              </w:rPr>
            </w:pPr>
            <w:r>
              <w:rPr>
                <w:b/>
                <w:sz w:val="20"/>
              </w:rPr>
              <w:t>21,2 %</w:t>
            </w:r>
          </w:p>
        </w:tc>
      </w:tr>
    </w:tbl>
    <w:p w:rsidR="003D5AB1" w:rsidRDefault="003D5AB1" w:rsidP="003D5AB1">
      <w:pPr>
        <w:rPr>
          <w:i/>
          <w:sz w:val="20"/>
        </w:rPr>
      </w:pPr>
      <w:r>
        <w:rPr>
          <w:i/>
          <w:sz w:val="20"/>
        </w:rPr>
        <w:t xml:space="preserve">Източник: Европейска комисия въз основа на данни, докладвани по програмите, достъпни в портала за свободно достъпни данни на Европейския структурен и инвестиционен фонд (ЕСИФ) </w:t>
      </w:r>
      <w:r>
        <w:rPr>
          <w:rStyle w:val="Hyperlink"/>
          <w:i/>
          <w:sz w:val="20"/>
        </w:rPr>
        <w:t>https://cohesiondata.ec.europa.eu/d/99js-gm52</w:t>
      </w:r>
    </w:p>
    <w:p w:rsidR="003D5AB1" w:rsidRPr="00797CE3" w:rsidRDefault="003D5AB1" w:rsidP="003D5AB1">
      <w:pPr>
        <w:pStyle w:val="Title"/>
        <w:spacing w:before="0" w:after="240"/>
        <w:rPr>
          <w:rFonts w:ascii="Times New Roman" w:hAnsi="Times New Roman"/>
          <w:i/>
          <w:sz w:val="24"/>
          <w:szCs w:val="24"/>
        </w:rPr>
      </w:pPr>
      <w:r>
        <w:br w:type="page"/>
      </w:r>
      <w:r>
        <w:rPr>
          <w:rFonts w:ascii="Times New Roman" w:hAnsi="Times New Roman"/>
          <w:i/>
          <w:sz w:val="24"/>
        </w:rPr>
        <w:lastRenderedPageBreak/>
        <w:t>ПРИЛОЖЕНИЕ 2.1</w:t>
      </w:r>
    </w:p>
    <w:p w:rsidR="003D5AB1" w:rsidRDefault="003D5AB1" w:rsidP="003D5AB1">
      <w:pPr>
        <w:jc w:val="center"/>
        <w:rPr>
          <w:b/>
        </w:rPr>
      </w:pPr>
      <w:r>
        <w:rPr>
          <w:b/>
        </w:rPr>
        <w:t>Кумулативно финансово изпълнение на ЕСИ фондовете по държава членка, отчетено по програмите до 31 декември 2017 г. (общо разходи и равнища на подбор на проекти и усвояване на разходи)</w:t>
      </w:r>
      <w:bookmarkEnd w:id="2"/>
      <w:r>
        <w:rPr>
          <w:b/>
        </w:rPr>
        <w:t xml:space="preserve"> </w:t>
      </w:r>
      <w:bookmarkStart w:id="4" w:name="_Toc463018900"/>
      <w:r>
        <w:rPr>
          <w:b/>
        </w:rPr>
        <w:t xml:space="preserve"> </w:t>
      </w:r>
      <w:bookmarkEnd w:id="4"/>
    </w:p>
    <w:tbl>
      <w:tblPr>
        <w:tblW w:w="5216" w:type="pct"/>
        <w:tblInd w:w="108" w:type="dxa"/>
        <w:tblLayout w:type="fixed"/>
        <w:tblLook w:val="04A0" w:firstRow="1" w:lastRow="0" w:firstColumn="1" w:lastColumn="0" w:noHBand="0" w:noVBand="1"/>
      </w:tblPr>
      <w:tblGrid>
        <w:gridCol w:w="1420"/>
        <w:gridCol w:w="1134"/>
        <w:gridCol w:w="1415"/>
        <w:gridCol w:w="1563"/>
        <w:gridCol w:w="1557"/>
        <w:gridCol w:w="993"/>
        <w:gridCol w:w="1133"/>
      </w:tblGrid>
      <w:tr w:rsidR="003D5AB1" w:rsidRPr="00070084" w:rsidTr="003D5AB1">
        <w:trPr>
          <w:trHeight w:val="520"/>
        </w:trPr>
        <w:tc>
          <w:tcPr>
            <w:tcW w:w="770" w:type="pct"/>
            <w:vMerge w:val="restart"/>
            <w:tcBorders>
              <w:top w:val="single" w:sz="4" w:space="0" w:color="auto"/>
              <w:left w:val="single" w:sz="4" w:space="0" w:color="auto"/>
              <w:right w:val="single" w:sz="4" w:space="0" w:color="auto"/>
            </w:tcBorders>
            <w:shd w:val="clear" w:color="000000" w:fill="8DB4E2"/>
            <w:vAlign w:val="center"/>
            <w:hideMark/>
          </w:tcPr>
          <w:p w:rsidR="003D5AB1" w:rsidRPr="00070084" w:rsidRDefault="003D5AB1" w:rsidP="003D5AB1">
            <w:pPr>
              <w:spacing w:after="0"/>
              <w:jc w:val="left"/>
              <w:rPr>
                <w:b/>
                <w:sz w:val="20"/>
              </w:rPr>
            </w:pPr>
            <w:r>
              <w:rPr>
                <w:b/>
                <w:sz w:val="20"/>
              </w:rPr>
              <w:t> </w:t>
            </w:r>
          </w:p>
        </w:tc>
        <w:tc>
          <w:tcPr>
            <w:tcW w:w="615" w:type="pct"/>
            <w:tcBorders>
              <w:top w:val="single" w:sz="4" w:space="0" w:color="auto"/>
              <w:left w:val="single" w:sz="4" w:space="0" w:color="auto"/>
              <w:right w:val="single" w:sz="4" w:space="0" w:color="auto"/>
            </w:tcBorders>
            <w:shd w:val="clear" w:color="000000" w:fill="8DB4E2"/>
            <w:vAlign w:val="center"/>
            <w:hideMark/>
          </w:tcPr>
          <w:p w:rsidR="003D5AB1" w:rsidRPr="00070084" w:rsidRDefault="003D5AB1" w:rsidP="003D5AB1">
            <w:pPr>
              <w:spacing w:after="0"/>
              <w:jc w:val="center"/>
              <w:rPr>
                <w:b/>
                <w:bCs/>
                <w:sz w:val="20"/>
              </w:rPr>
            </w:pPr>
            <w:r>
              <w:rPr>
                <w:b/>
                <w:sz w:val="20"/>
              </w:rPr>
              <w:t>Разпреде</w:t>
            </w:r>
            <w:r w:rsidR="003F1072">
              <w:rPr>
                <w:b/>
                <w:sz w:val="20"/>
                <w:lang w:val="bg-BG"/>
              </w:rPr>
              <w:t>-</w:t>
            </w:r>
            <w:r>
              <w:rPr>
                <w:b/>
                <w:sz w:val="20"/>
              </w:rPr>
              <w:t>лена сума от ЕС</w:t>
            </w:r>
          </w:p>
        </w:tc>
        <w:tc>
          <w:tcPr>
            <w:tcW w:w="768" w:type="pct"/>
            <w:tcBorders>
              <w:top w:val="single" w:sz="4" w:space="0" w:color="auto"/>
              <w:left w:val="single" w:sz="4" w:space="0" w:color="auto"/>
              <w:right w:val="single" w:sz="4" w:space="0" w:color="auto"/>
            </w:tcBorders>
            <w:shd w:val="clear" w:color="000000" w:fill="8DB4E2"/>
            <w:vAlign w:val="center"/>
            <w:hideMark/>
          </w:tcPr>
          <w:p w:rsidR="003D5AB1" w:rsidRPr="00070084" w:rsidRDefault="003D5AB1" w:rsidP="003D5AB1">
            <w:pPr>
              <w:spacing w:after="0"/>
              <w:jc w:val="center"/>
              <w:rPr>
                <w:b/>
                <w:bCs/>
                <w:sz w:val="20"/>
              </w:rPr>
            </w:pPr>
            <w:r>
              <w:rPr>
                <w:b/>
                <w:sz w:val="20"/>
              </w:rPr>
              <w:t>Обща планирана сума</w:t>
            </w:r>
          </w:p>
        </w:tc>
        <w:tc>
          <w:tcPr>
            <w:tcW w:w="848" w:type="pct"/>
            <w:tcBorders>
              <w:top w:val="single" w:sz="4" w:space="0" w:color="auto"/>
              <w:left w:val="single" w:sz="4" w:space="0" w:color="auto"/>
              <w:right w:val="single" w:sz="4" w:space="0" w:color="auto"/>
            </w:tcBorders>
            <w:shd w:val="clear" w:color="000000" w:fill="8DB4E2"/>
            <w:vAlign w:val="center"/>
            <w:hideMark/>
          </w:tcPr>
          <w:p w:rsidR="003D5AB1" w:rsidRPr="00070084" w:rsidRDefault="003D5AB1" w:rsidP="003D5AB1">
            <w:pPr>
              <w:spacing w:after="0"/>
              <w:jc w:val="center"/>
              <w:rPr>
                <w:b/>
                <w:bCs/>
                <w:sz w:val="20"/>
              </w:rPr>
            </w:pPr>
            <w:r>
              <w:rPr>
                <w:b/>
                <w:sz w:val="20"/>
              </w:rPr>
              <w:t>Общ размер на допустимите разходи по избраните проекти</w:t>
            </w:r>
          </w:p>
        </w:tc>
        <w:tc>
          <w:tcPr>
            <w:tcW w:w="845" w:type="pct"/>
            <w:vMerge w:val="restart"/>
            <w:tcBorders>
              <w:top w:val="single" w:sz="4" w:space="0" w:color="auto"/>
              <w:left w:val="single" w:sz="4" w:space="0" w:color="auto"/>
              <w:right w:val="single" w:sz="4" w:space="0" w:color="auto"/>
            </w:tcBorders>
            <w:shd w:val="clear" w:color="000000" w:fill="8DB4E2"/>
            <w:hideMark/>
          </w:tcPr>
          <w:p w:rsidR="003D5AB1" w:rsidRPr="00070084" w:rsidRDefault="003D5AB1" w:rsidP="003D5AB1">
            <w:pPr>
              <w:spacing w:after="0"/>
              <w:jc w:val="center"/>
              <w:rPr>
                <w:b/>
                <w:bCs/>
                <w:sz w:val="20"/>
              </w:rPr>
            </w:pPr>
            <w:r>
              <w:rPr>
                <w:b/>
                <w:sz w:val="20"/>
              </w:rPr>
              <w:t xml:space="preserve">Общ размер на разходите, отчетени по избраните проекти </w:t>
            </w:r>
          </w:p>
          <w:p w:rsidR="003D5AB1" w:rsidRDefault="003D5AB1" w:rsidP="003D5AB1">
            <w:pPr>
              <w:spacing w:after="0"/>
              <w:jc w:val="center"/>
              <w:rPr>
                <w:b/>
                <w:bCs/>
                <w:sz w:val="20"/>
              </w:rPr>
            </w:pPr>
            <w:r>
              <w:rPr>
                <w:b/>
                <w:sz w:val="20"/>
              </w:rPr>
              <w:t>края на 2017 г.</w:t>
            </w:r>
          </w:p>
          <w:p w:rsidR="003D5AB1" w:rsidRDefault="003D5AB1" w:rsidP="003D5AB1">
            <w:pPr>
              <w:spacing w:after="0"/>
              <w:jc w:val="center"/>
              <w:rPr>
                <w:b/>
                <w:bCs/>
                <w:sz w:val="20"/>
              </w:rPr>
            </w:pPr>
          </w:p>
          <w:p w:rsidR="003F1072" w:rsidRDefault="003F1072" w:rsidP="003D5AB1">
            <w:pPr>
              <w:spacing w:after="0"/>
              <w:jc w:val="center"/>
              <w:rPr>
                <w:b/>
                <w:sz w:val="20"/>
                <w:lang w:val="bg-BG"/>
              </w:rPr>
            </w:pPr>
          </w:p>
          <w:p w:rsidR="003D5AB1" w:rsidRPr="00070084" w:rsidRDefault="003D5AB1" w:rsidP="003D5AB1">
            <w:pPr>
              <w:spacing w:after="0"/>
              <w:jc w:val="center"/>
              <w:rPr>
                <w:b/>
                <w:bCs/>
                <w:sz w:val="20"/>
              </w:rPr>
            </w:pPr>
            <w:r>
              <w:rPr>
                <w:b/>
                <w:sz w:val="20"/>
              </w:rPr>
              <w:t>милиони евро</w:t>
            </w:r>
          </w:p>
        </w:tc>
        <w:tc>
          <w:tcPr>
            <w:tcW w:w="539" w:type="pct"/>
            <w:tcBorders>
              <w:top w:val="single" w:sz="4" w:space="0" w:color="auto"/>
              <w:left w:val="single" w:sz="4" w:space="0" w:color="auto"/>
              <w:right w:val="single" w:sz="4" w:space="0" w:color="auto"/>
            </w:tcBorders>
            <w:shd w:val="clear" w:color="000000" w:fill="8DB4E2"/>
          </w:tcPr>
          <w:p w:rsidR="003D5AB1" w:rsidRPr="00070084" w:rsidRDefault="003D5AB1" w:rsidP="003D5AB1">
            <w:pPr>
              <w:spacing w:after="0"/>
              <w:jc w:val="center"/>
              <w:rPr>
                <w:b/>
                <w:bCs/>
                <w:sz w:val="20"/>
              </w:rPr>
            </w:pPr>
            <w:r>
              <w:rPr>
                <w:b/>
                <w:sz w:val="20"/>
              </w:rPr>
              <w:t>Равни</w:t>
            </w:r>
            <w:r w:rsidR="003F1072">
              <w:rPr>
                <w:b/>
                <w:sz w:val="20"/>
                <w:lang w:val="bg-BG"/>
              </w:rPr>
              <w:t>-</w:t>
            </w:r>
            <w:r>
              <w:rPr>
                <w:b/>
                <w:sz w:val="20"/>
              </w:rPr>
              <w:t>ще на подбор на проекти</w:t>
            </w:r>
          </w:p>
        </w:tc>
        <w:tc>
          <w:tcPr>
            <w:tcW w:w="615" w:type="pct"/>
            <w:tcBorders>
              <w:top w:val="single" w:sz="4" w:space="0" w:color="auto"/>
              <w:left w:val="single" w:sz="4" w:space="0" w:color="auto"/>
              <w:right w:val="single" w:sz="4" w:space="0" w:color="auto"/>
            </w:tcBorders>
            <w:shd w:val="clear" w:color="000000" w:fill="8DB4E2"/>
          </w:tcPr>
          <w:p w:rsidR="003D5AB1" w:rsidRPr="00070084" w:rsidRDefault="003D5AB1" w:rsidP="003D5AB1">
            <w:pPr>
              <w:spacing w:after="0"/>
              <w:jc w:val="center"/>
              <w:rPr>
                <w:b/>
                <w:bCs/>
                <w:sz w:val="20"/>
              </w:rPr>
            </w:pPr>
            <w:r>
              <w:rPr>
                <w:b/>
                <w:sz w:val="20"/>
              </w:rPr>
              <w:t>Равнище на усвояване на разходите</w:t>
            </w:r>
          </w:p>
        </w:tc>
      </w:tr>
      <w:tr w:rsidR="003D5AB1" w:rsidRPr="00070084" w:rsidTr="003D5AB1">
        <w:trPr>
          <w:trHeight w:val="260"/>
        </w:trPr>
        <w:tc>
          <w:tcPr>
            <w:tcW w:w="770" w:type="pct"/>
            <w:vMerge/>
            <w:tcBorders>
              <w:left w:val="single" w:sz="4" w:space="0" w:color="auto"/>
              <w:right w:val="single" w:sz="4" w:space="0" w:color="auto"/>
            </w:tcBorders>
            <w:vAlign w:val="center"/>
            <w:hideMark/>
          </w:tcPr>
          <w:p w:rsidR="003D5AB1" w:rsidRPr="00070084" w:rsidRDefault="003D5AB1" w:rsidP="003D5AB1">
            <w:pPr>
              <w:spacing w:after="0"/>
              <w:jc w:val="left"/>
              <w:rPr>
                <w:b/>
                <w:sz w:val="20"/>
              </w:rPr>
            </w:pPr>
          </w:p>
        </w:tc>
        <w:tc>
          <w:tcPr>
            <w:tcW w:w="615" w:type="pct"/>
            <w:tcBorders>
              <w:left w:val="single" w:sz="4" w:space="0" w:color="auto"/>
              <w:right w:val="single" w:sz="4" w:space="0" w:color="auto"/>
            </w:tcBorders>
            <w:shd w:val="clear" w:color="000000" w:fill="8DB4E2"/>
            <w:vAlign w:val="center"/>
            <w:hideMark/>
          </w:tcPr>
          <w:p w:rsidR="003D5AB1" w:rsidRPr="00070084" w:rsidRDefault="003D5AB1" w:rsidP="003D5AB1">
            <w:pPr>
              <w:spacing w:after="0"/>
              <w:jc w:val="center"/>
              <w:rPr>
                <w:b/>
                <w:bCs/>
                <w:sz w:val="20"/>
              </w:rPr>
            </w:pPr>
            <w:r>
              <w:rPr>
                <w:b/>
                <w:sz w:val="20"/>
              </w:rPr>
              <w:t>2014-2020 г.</w:t>
            </w:r>
          </w:p>
        </w:tc>
        <w:tc>
          <w:tcPr>
            <w:tcW w:w="768" w:type="pct"/>
            <w:tcBorders>
              <w:left w:val="single" w:sz="4" w:space="0" w:color="auto"/>
              <w:right w:val="single" w:sz="4" w:space="0" w:color="auto"/>
            </w:tcBorders>
            <w:shd w:val="clear" w:color="000000" w:fill="8DB4E2"/>
            <w:vAlign w:val="center"/>
          </w:tcPr>
          <w:p w:rsidR="003D5AB1" w:rsidRPr="00070084" w:rsidRDefault="003D5AB1" w:rsidP="003D5AB1">
            <w:pPr>
              <w:spacing w:after="0"/>
              <w:jc w:val="center"/>
              <w:rPr>
                <w:b/>
                <w:bCs/>
                <w:sz w:val="20"/>
              </w:rPr>
            </w:pPr>
            <w:r>
              <w:rPr>
                <w:b/>
                <w:sz w:val="20"/>
              </w:rPr>
              <w:t>(ЕС и национални)</w:t>
            </w:r>
          </w:p>
        </w:tc>
        <w:tc>
          <w:tcPr>
            <w:tcW w:w="848" w:type="pct"/>
            <w:tcBorders>
              <w:left w:val="single" w:sz="4" w:space="0" w:color="auto"/>
              <w:right w:val="single" w:sz="4" w:space="0" w:color="auto"/>
            </w:tcBorders>
            <w:shd w:val="clear" w:color="000000" w:fill="8DB4E2"/>
            <w:vAlign w:val="center"/>
            <w:hideMark/>
          </w:tcPr>
          <w:p w:rsidR="003D5AB1" w:rsidRPr="00070084" w:rsidRDefault="003D5AB1" w:rsidP="003D5AB1">
            <w:pPr>
              <w:spacing w:after="0"/>
              <w:jc w:val="center"/>
              <w:rPr>
                <w:b/>
                <w:bCs/>
                <w:sz w:val="20"/>
              </w:rPr>
            </w:pPr>
            <w:r>
              <w:rPr>
                <w:b/>
                <w:sz w:val="20"/>
              </w:rPr>
              <w:t xml:space="preserve">към края на 2017 г. </w:t>
            </w:r>
          </w:p>
        </w:tc>
        <w:tc>
          <w:tcPr>
            <w:tcW w:w="845" w:type="pct"/>
            <w:vMerge/>
            <w:tcBorders>
              <w:left w:val="single" w:sz="4" w:space="0" w:color="auto"/>
              <w:bottom w:val="single" w:sz="4" w:space="0" w:color="auto"/>
              <w:right w:val="single" w:sz="4" w:space="0" w:color="auto"/>
            </w:tcBorders>
            <w:shd w:val="clear" w:color="auto" w:fill="8DB3E2" w:themeFill="text2" w:themeFillTint="66"/>
            <w:hideMark/>
          </w:tcPr>
          <w:p w:rsidR="003D5AB1" w:rsidRPr="00070084" w:rsidRDefault="003D5AB1" w:rsidP="003D5AB1">
            <w:pPr>
              <w:spacing w:after="0"/>
              <w:jc w:val="left"/>
              <w:rPr>
                <w:b/>
                <w:bCs/>
                <w:sz w:val="20"/>
              </w:rPr>
            </w:pPr>
          </w:p>
        </w:tc>
        <w:tc>
          <w:tcPr>
            <w:tcW w:w="539" w:type="pct"/>
            <w:tcBorders>
              <w:left w:val="single" w:sz="4" w:space="0" w:color="auto"/>
              <w:right w:val="single" w:sz="4" w:space="0" w:color="auto"/>
            </w:tcBorders>
            <w:shd w:val="clear" w:color="auto" w:fill="8DB3E2" w:themeFill="text2" w:themeFillTint="66"/>
          </w:tcPr>
          <w:p w:rsidR="003D5AB1" w:rsidRPr="00070084" w:rsidRDefault="003D5AB1" w:rsidP="003D5AB1">
            <w:pPr>
              <w:spacing w:after="0"/>
              <w:jc w:val="center"/>
              <w:rPr>
                <w:b/>
                <w:bCs/>
                <w:sz w:val="20"/>
              </w:rPr>
            </w:pPr>
            <w:r>
              <w:rPr>
                <w:b/>
                <w:sz w:val="20"/>
              </w:rPr>
              <w:t>%</w:t>
            </w:r>
          </w:p>
        </w:tc>
        <w:tc>
          <w:tcPr>
            <w:tcW w:w="615" w:type="pct"/>
            <w:tcBorders>
              <w:left w:val="single" w:sz="4" w:space="0" w:color="auto"/>
              <w:right w:val="single" w:sz="4" w:space="0" w:color="auto"/>
            </w:tcBorders>
            <w:shd w:val="clear" w:color="auto" w:fill="8DB3E2" w:themeFill="text2" w:themeFillTint="66"/>
          </w:tcPr>
          <w:p w:rsidR="003D5AB1" w:rsidRPr="00070084" w:rsidRDefault="003D5AB1" w:rsidP="003D5AB1">
            <w:pPr>
              <w:spacing w:after="0"/>
              <w:jc w:val="center"/>
              <w:rPr>
                <w:b/>
                <w:bCs/>
                <w:sz w:val="20"/>
              </w:rPr>
            </w:pPr>
            <w:r>
              <w:rPr>
                <w:b/>
                <w:sz w:val="20"/>
              </w:rPr>
              <w:t>%</w:t>
            </w:r>
          </w:p>
        </w:tc>
      </w:tr>
      <w:tr w:rsidR="003D5AB1" w:rsidRPr="00070084" w:rsidTr="003D5AB1">
        <w:trPr>
          <w:trHeight w:val="70"/>
        </w:trPr>
        <w:tc>
          <w:tcPr>
            <w:tcW w:w="770" w:type="pct"/>
            <w:vMerge/>
            <w:tcBorders>
              <w:left w:val="single" w:sz="4" w:space="0" w:color="auto"/>
              <w:bottom w:val="single" w:sz="4" w:space="0" w:color="auto"/>
              <w:right w:val="single" w:sz="4" w:space="0" w:color="auto"/>
            </w:tcBorders>
            <w:vAlign w:val="center"/>
            <w:hideMark/>
          </w:tcPr>
          <w:p w:rsidR="003D5AB1" w:rsidRPr="00070084" w:rsidRDefault="003D5AB1" w:rsidP="003D5AB1">
            <w:pPr>
              <w:spacing w:after="0"/>
              <w:jc w:val="left"/>
              <w:rPr>
                <w:b/>
                <w:sz w:val="20"/>
              </w:rPr>
            </w:pPr>
          </w:p>
        </w:tc>
        <w:tc>
          <w:tcPr>
            <w:tcW w:w="615" w:type="pct"/>
            <w:tcBorders>
              <w:left w:val="single" w:sz="4" w:space="0" w:color="auto"/>
              <w:bottom w:val="single" w:sz="4" w:space="0" w:color="auto"/>
              <w:right w:val="single" w:sz="4" w:space="0" w:color="auto"/>
            </w:tcBorders>
            <w:shd w:val="clear" w:color="000000" w:fill="8DB4E2"/>
            <w:vAlign w:val="center"/>
          </w:tcPr>
          <w:p w:rsidR="003D5AB1" w:rsidRPr="00070084" w:rsidRDefault="003D5AB1" w:rsidP="003D5AB1">
            <w:pPr>
              <w:spacing w:after="0"/>
              <w:jc w:val="center"/>
              <w:rPr>
                <w:b/>
                <w:bCs/>
                <w:sz w:val="20"/>
              </w:rPr>
            </w:pPr>
            <w:r>
              <w:rPr>
                <w:b/>
                <w:sz w:val="20"/>
              </w:rPr>
              <w:t>милиони евро</w:t>
            </w:r>
          </w:p>
        </w:tc>
        <w:tc>
          <w:tcPr>
            <w:tcW w:w="768" w:type="pct"/>
            <w:tcBorders>
              <w:left w:val="single" w:sz="4" w:space="0" w:color="auto"/>
              <w:bottom w:val="single" w:sz="4" w:space="0" w:color="auto"/>
              <w:right w:val="single" w:sz="4" w:space="0" w:color="auto"/>
            </w:tcBorders>
            <w:shd w:val="clear" w:color="000000" w:fill="8DB4E2"/>
            <w:vAlign w:val="center"/>
            <w:hideMark/>
          </w:tcPr>
          <w:p w:rsidR="003D5AB1" w:rsidRPr="00070084" w:rsidRDefault="003D5AB1" w:rsidP="003D5AB1">
            <w:pPr>
              <w:spacing w:after="0"/>
              <w:jc w:val="center"/>
              <w:rPr>
                <w:b/>
                <w:bCs/>
                <w:sz w:val="20"/>
              </w:rPr>
            </w:pPr>
            <w:r>
              <w:rPr>
                <w:b/>
                <w:sz w:val="20"/>
              </w:rPr>
              <w:t>милиони евро</w:t>
            </w:r>
          </w:p>
        </w:tc>
        <w:tc>
          <w:tcPr>
            <w:tcW w:w="848" w:type="pct"/>
            <w:tcBorders>
              <w:left w:val="single" w:sz="4" w:space="0" w:color="auto"/>
              <w:right w:val="single" w:sz="4" w:space="0" w:color="auto"/>
            </w:tcBorders>
            <w:shd w:val="clear" w:color="000000" w:fill="8DB4E2"/>
            <w:vAlign w:val="center"/>
          </w:tcPr>
          <w:p w:rsidR="003D5AB1" w:rsidRPr="00070084" w:rsidRDefault="003D5AB1" w:rsidP="003D5AB1">
            <w:pPr>
              <w:spacing w:after="0"/>
              <w:jc w:val="center"/>
              <w:rPr>
                <w:b/>
                <w:sz w:val="20"/>
              </w:rPr>
            </w:pPr>
            <w:r>
              <w:rPr>
                <w:b/>
                <w:sz w:val="20"/>
              </w:rPr>
              <w:t>милиони евро</w:t>
            </w:r>
          </w:p>
        </w:tc>
        <w:tc>
          <w:tcPr>
            <w:tcW w:w="845" w:type="pct"/>
            <w:vMerge/>
            <w:tcBorders>
              <w:left w:val="single" w:sz="4" w:space="0" w:color="auto"/>
              <w:right w:val="single" w:sz="4" w:space="0" w:color="auto"/>
            </w:tcBorders>
            <w:vAlign w:val="center"/>
            <w:hideMark/>
          </w:tcPr>
          <w:p w:rsidR="003D5AB1" w:rsidRPr="00070084" w:rsidRDefault="003D5AB1" w:rsidP="003D5AB1">
            <w:pPr>
              <w:spacing w:after="0"/>
              <w:jc w:val="left"/>
              <w:rPr>
                <w:b/>
                <w:bCs/>
                <w:sz w:val="20"/>
              </w:rPr>
            </w:pPr>
          </w:p>
        </w:tc>
        <w:tc>
          <w:tcPr>
            <w:tcW w:w="539" w:type="pct"/>
            <w:tcBorders>
              <w:left w:val="single" w:sz="4" w:space="0" w:color="auto"/>
              <w:right w:val="single" w:sz="4" w:space="0" w:color="auto"/>
            </w:tcBorders>
            <w:shd w:val="clear" w:color="auto" w:fill="8DB3E2" w:themeFill="text2" w:themeFillTint="66"/>
          </w:tcPr>
          <w:p w:rsidR="003D5AB1" w:rsidRPr="00070084" w:rsidRDefault="003D5AB1" w:rsidP="003D5AB1">
            <w:pPr>
              <w:spacing w:after="0"/>
              <w:jc w:val="left"/>
              <w:rPr>
                <w:b/>
                <w:bCs/>
                <w:sz w:val="20"/>
              </w:rPr>
            </w:pPr>
          </w:p>
        </w:tc>
        <w:tc>
          <w:tcPr>
            <w:tcW w:w="615" w:type="pct"/>
            <w:tcBorders>
              <w:left w:val="single" w:sz="4" w:space="0" w:color="auto"/>
              <w:right w:val="single" w:sz="4" w:space="0" w:color="auto"/>
            </w:tcBorders>
            <w:shd w:val="clear" w:color="auto" w:fill="8DB3E2" w:themeFill="text2" w:themeFillTint="66"/>
          </w:tcPr>
          <w:p w:rsidR="003D5AB1" w:rsidRPr="00070084" w:rsidRDefault="003D5AB1" w:rsidP="003D5AB1">
            <w:pPr>
              <w:spacing w:after="0"/>
              <w:jc w:val="left"/>
              <w:rPr>
                <w:b/>
                <w:bCs/>
                <w:sz w:val="20"/>
              </w:rPr>
            </w:pP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Австрия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4 922,9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10 649,9</w:t>
            </w:r>
          </w:p>
        </w:tc>
        <w:tc>
          <w:tcPr>
            <w:tcW w:w="848" w:type="pct"/>
            <w:tcBorders>
              <w:top w:val="single" w:sz="4" w:space="0" w:color="auto"/>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5 362,3</w:t>
            </w:r>
          </w:p>
        </w:tc>
        <w:tc>
          <w:tcPr>
            <w:tcW w:w="845" w:type="pct"/>
            <w:tcBorders>
              <w:top w:val="single" w:sz="4" w:space="0" w:color="auto"/>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3 321,2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50,4 %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31,2 %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Белгия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2 741,7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6 088,8</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4 282,9</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795,9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70,3 %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13,1 %</w:t>
            </w:r>
          </w:p>
        </w:tc>
      </w:tr>
      <w:tr w:rsidR="003D5AB1" w:rsidRPr="0038726F" w:rsidTr="003D5AB1">
        <w:trPr>
          <w:trHeight w:val="27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България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9 876,1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11 734,0</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6 636,0</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1 696,4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56,6 %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14,5 %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Хърватия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10 727,4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12 653,7</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5 121,8</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1 090,6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40,5 %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8,6 %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Кипър</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917,3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1 169,6</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507,5</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205,0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43,4 %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17,5 %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Чешка република</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23 865,0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32 379,5</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14 951,7</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3 670,5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46,2 %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11,3 %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Дания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1 546,8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2 264,8</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1 283,7</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421,0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56,7 %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18,6 %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Естония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4 423,5</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5 966,2</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3 417,8</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1 102,5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57,3 %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18,5 %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Финландия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3 765,0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8 435,2</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5 765,5</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3 450,2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68,4 %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40,9 %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Франция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27 273,8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45 704,8</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22 078,7</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8 655,5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48,3 %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18,9 %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Германия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27 935,0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44 754,4</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24 941,7</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9 267,5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55,7 %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20,7 %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Гърция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21 382,0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26 221,0</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12 982,9</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4 566,2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49,5 %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17,4 %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Унгария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25 013,9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29 649,6</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28 404,1</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3 991,2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95,8 %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13,5 %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Ирландия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3 361,6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6 139,7</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3 843,6</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1 824,2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62,6 %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29,7 %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Италия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44 656,1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75 065,7</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32 679,2</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6 598,1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43,5 %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8,8 %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Латвия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5 633,7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6 908,0</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4 052,8</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1 210,7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58,7 %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17,5 %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Литва</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8 385,9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9 947,2</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4 901,9</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1 976,0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49,3 %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19,9 %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Люксембург</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140,1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456,4</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240,3</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135,0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52,6 %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29,6 %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Малта</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827,9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1 023,9</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516,6</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83,8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8,2 %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Нидерландия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1 947,4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3 745,1</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2 413,0</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785,3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64,4 %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21,0 %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Полша</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86 111,6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104 921,4</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57 837,9</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13 739,5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55,1 %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13,1 %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Португалия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25 856,1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32 654,2</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21 394,0</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7 478,7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65,5 %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22,9 %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Румъния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30 882,6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37 564,3</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14 638,8</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4 370,9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39,0 %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11,6 %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Словакия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15 287,3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19 559,2</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10 001,2</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2 266,9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51,1 %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11,6 %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Словения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3 930,6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4 958,0</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2 464,0</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690,4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49,7 %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13,9 %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Испания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39 835,6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56 218,3</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17 641,8</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5 509,9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31,4 %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9,8 %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Швеция</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3 626,7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7 938,6</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4 802,9</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2 020,1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60,5 %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25,4 %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Interreg</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9 335,4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12 441,6</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7 133,6</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607,8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57,3 %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4,9 %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AB1" w:rsidRPr="00900B61" w:rsidRDefault="003D5AB1" w:rsidP="003D5AB1">
            <w:pPr>
              <w:spacing w:after="0"/>
              <w:jc w:val="left"/>
              <w:rPr>
                <w:sz w:val="20"/>
              </w:rPr>
            </w:pPr>
            <w:r>
              <w:rPr>
                <w:color w:val="000000"/>
                <w:sz w:val="20"/>
              </w:rPr>
              <w:t>Обединено кралство</w:t>
            </w:r>
          </w:p>
        </w:tc>
        <w:tc>
          <w:tcPr>
            <w:tcW w:w="615" w:type="pct"/>
            <w:tcBorders>
              <w:top w:val="single" w:sz="4" w:space="0" w:color="auto"/>
              <w:bottom w:val="single" w:sz="4" w:space="0" w:color="auto"/>
            </w:tcBorders>
            <w:noWrap/>
            <w:vAlign w:val="center"/>
          </w:tcPr>
          <w:p w:rsidR="003D5AB1" w:rsidRPr="000A76C5" w:rsidRDefault="003D5AB1" w:rsidP="003D5AB1">
            <w:pPr>
              <w:spacing w:after="0"/>
              <w:jc w:val="right"/>
              <w:rPr>
                <w:sz w:val="20"/>
              </w:rPr>
            </w:pPr>
            <w:r>
              <w:rPr>
                <w:sz w:val="20"/>
              </w:rPr>
              <w:t>16 470,8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26 818,5</w:t>
            </w:r>
          </w:p>
        </w:tc>
        <w:tc>
          <w:tcPr>
            <w:tcW w:w="848"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17 890,0</w:t>
            </w:r>
          </w:p>
        </w:tc>
        <w:tc>
          <w:tcPr>
            <w:tcW w:w="845" w:type="pct"/>
            <w:tcBorders>
              <w:top w:val="nil"/>
              <w:left w:val="nil"/>
              <w:bottom w:val="single" w:sz="4" w:space="0" w:color="auto"/>
              <w:right w:val="single" w:sz="4" w:space="0" w:color="auto"/>
            </w:tcBorders>
            <w:shd w:val="clear" w:color="auto" w:fill="auto"/>
            <w:noWrap/>
            <w:vAlign w:val="center"/>
          </w:tcPr>
          <w:p w:rsidR="003D5AB1" w:rsidRPr="00070084" w:rsidRDefault="003D5AB1" w:rsidP="003D5AB1">
            <w:pPr>
              <w:spacing w:after="0"/>
              <w:jc w:val="right"/>
              <w:rPr>
                <w:sz w:val="20"/>
              </w:rPr>
            </w:pPr>
            <w:r>
              <w:rPr>
                <w:color w:val="000000"/>
                <w:sz w:val="20"/>
              </w:rPr>
              <w:t>4 154,3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66,7 %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D5AB1" w:rsidRPr="00070084" w:rsidRDefault="003D5AB1" w:rsidP="003D5AB1">
            <w:pPr>
              <w:spacing w:after="0"/>
              <w:jc w:val="right"/>
              <w:rPr>
                <w:sz w:val="20"/>
              </w:rPr>
            </w:pPr>
            <w:r>
              <w:rPr>
                <w:color w:val="000000"/>
                <w:sz w:val="20"/>
              </w:rPr>
              <w:t>15,5 %</w:t>
            </w:r>
          </w:p>
        </w:tc>
      </w:tr>
      <w:tr w:rsidR="003D5AB1" w:rsidRPr="0038726F" w:rsidTr="003D5AB1">
        <w:trPr>
          <w:trHeight w:val="260"/>
        </w:trPr>
        <w:tc>
          <w:tcPr>
            <w:tcW w:w="770"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D5AB1" w:rsidRPr="0038726F" w:rsidRDefault="003D5AB1" w:rsidP="003D5AB1">
            <w:pPr>
              <w:spacing w:before="120" w:after="120"/>
              <w:jc w:val="left"/>
              <w:rPr>
                <w:b/>
                <w:bCs/>
                <w:sz w:val="20"/>
              </w:rPr>
            </w:pPr>
            <w:r>
              <w:rPr>
                <w:b/>
                <w:sz w:val="20"/>
              </w:rPr>
              <w:t>Общ сбор</w:t>
            </w:r>
          </w:p>
        </w:tc>
        <w:tc>
          <w:tcPr>
            <w:tcW w:w="615" w:type="pct"/>
            <w:tcBorders>
              <w:top w:val="single" w:sz="4" w:space="0" w:color="auto"/>
              <w:bottom w:val="single" w:sz="4" w:space="0" w:color="auto"/>
            </w:tcBorders>
            <w:shd w:val="clear" w:color="auto" w:fill="8DB3E2" w:themeFill="text2" w:themeFillTint="66"/>
            <w:noWrap/>
            <w:vAlign w:val="center"/>
          </w:tcPr>
          <w:p w:rsidR="003D5AB1" w:rsidRPr="0038726F" w:rsidRDefault="003D5AB1" w:rsidP="003D5AB1">
            <w:pPr>
              <w:spacing w:before="120" w:after="120"/>
              <w:jc w:val="right"/>
              <w:rPr>
                <w:b/>
                <w:bCs/>
                <w:sz w:val="20"/>
              </w:rPr>
            </w:pPr>
            <w:r>
              <w:rPr>
                <w:b/>
                <w:sz w:val="20"/>
              </w:rPr>
              <w:t>460 680,0</w:t>
            </w:r>
          </w:p>
        </w:tc>
        <w:tc>
          <w:tcPr>
            <w:tcW w:w="768"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3D5AB1" w:rsidRPr="00070084" w:rsidRDefault="003D5AB1" w:rsidP="003D5AB1">
            <w:pPr>
              <w:spacing w:before="120" w:after="120"/>
              <w:jc w:val="right"/>
              <w:rPr>
                <w:b/>
                <w:bCs/>
                <w:sz w:val="20"/>
              </w:rPr>
            </w:pPr>
            <w:r>
              <w:rPr>
                <w:b/>
                <w:sz w:val="20"/>
              </w:rPr>
              <w:t>644 031,6</w:t>
            </w:r>
          </w:p>
        </w:tc>
        <w:tc>
          <w:tcPr>
            <w:tcW w:w="848"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3D5AB1" w:rsidRPr="00070084" w:rsidRDefault="003D5AB1" w:rsidP="003D5AB1">
            <w:pPr>
              <w:spacing w:before="120" w:after="120"/>
              <w:jc w:val="right"/>
              <w:rPr>
                <w:b/>
                <w:bCs/>
                <w:sz w:val="20"/>
              </w:rPr>
            </w:pPr>
            <w:r>
              <w:rPr>
                <w:b/>
                <w:color w:val="000000"/>
                <w:sz w:val="20"/>
              </w:rPr>
              <w:t>338 188,2</w:t>
            </w:r>
          </w:p>
        </w:tc>
        <w:tc>
          <w:tcPr>
            <w:tcW w:w="845"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3D5AB1" w:rsidRPr="00070084" w:rsidRDefault="003D5AB1" w:rsidP="003D5AB1">
            <w:pPr>
              <w:spacing w:before="120" w:after="120"/>
              <w:jc w:val="right"/>
              <w:rPr>
                <w:b/>
                <w:bCs/>
                <w:sz w:val="20"/>
              </w:rPr>
            </w:pPr>
            <w:r>
              <w:rPr>
                <w:b/>
                <w:color w:val="000000"/>
                <w:sz w:val="20"/>
              </w:rPr>
              <w:t>95 685,3</w:t>
            </w:r>
          </w:p>
        </w:tc>
        <w:tc>
          <w:tcPr>
            <w:tcW w:w="539" w:type="pct"/>
            <w:tcBorders>
              <w:top w:val="single" w:sz="4" w:space="0" w:color="auto"/>
              <w:left w:val="single" w:sz="4" w:space="0" w:color="auto"/>
              <w:bottom w:val="single" w:sz="4" w:space="0" w:color="auto"/>
              <w:right w:val="single" w:sz="4" w:space="0" w:color="auto"/>
            </w:tcBorders>
            <w:shd w:val="clear" w:color="000000" w:fill="8DB4E2"/>
            <w:vAlign w:val="center"/>
          </w:tcPr>
          <w:p w:rsidR="003D5AB1" w:rsidRPr="00070084" w:rsidRDefault="003D5AB1" w:rsidP="003D5AB1">
            <w:pPr>
              <w:spacing w:before="120" w:after="120"/>
              <w:jc w:val="right"/>
              <w:rPr>
                <w:b/>
                <w:bCs/>
                <w:sz w:val="20"/>
              </w:rPr>
            </w:pPr>
            <w:r>
              <w:rPr>
                <w:b/>
                <w:color w:val="000000"/>
                <w:sz w:val="20"/>
              </w:rPr>
              <w:t>52,5 %</w:t>
            </w:r>
          </w:p>
        </w:tc>
        <w:tc>
          <w:tcPr>
            <w:tcW w:w="615" w:type="pct"/>
            <w:tcBorders>
              <w:top w:val="single" w:sz="4" w:space="0" w:color="auto"/>
              <w:left w:val="single" w:sz="4" w:space="0" w:color="auto"/>
              <w:bottom w:val="single" w:sz="4" w:space="0" w:color="auto"/>
              <w:right w:val="single" w:sz="4" w:space="0" w:color="auto"/>
            </w:tcBorders>
            <w:shd w:val="clear" w:color="000000" w:fill="8DB4E2"/>
            <w:vAlign w:val="center"/>
          </w:tcPr>
          <w:p w:rsidR="003D5AB1" w:rsidRPr="00070084" w:rsidRDefault="003D5AB1" w:rsidP="003D5AB1">
            <w:pPr>
              <w:spacing w:before="120" w:after="120"/>
              <w:jc w:val="right"/>
              <w:rPr>
                <w:b/>
                <w:bCs/>
                <w:sz w:val="20"/>
              </w:rPr>
            </w:pPr>
            <w:r>
              <w:rPr>
                <w:b/>
                <w:color w:val="000000"/>
                <w:sz w:val="20"/>
              </w:rPr>
              <w:t>14,9 %</w:t>
            </w:r>
          </w:p>
        </w:tc>
      </w:tr>
    </w:tbl>
    <w:p w:rsidR="00DF3EE5" w:rsidRDefault="003D5AB1">
      <w:pPr>
        <w:rPr>
          <w:i/>
          <w:noProof/>
          <w:sz w:val="20"/>
        </w:rPr>
      </w:pPr>
      <w:r>
        <w:rPr>
          <w:i/>
          <w:sz w:val="20"/>
        </w:rPr>
        <w:t xml:space="preserve">Източник: Европейска комисия въз основа на данни, докладвани по програмите, достъпни в портала за свободно достъпни данни на Европейския структурен и инвестиционен фонд (ЕСИФ) </w:t>
      </w:r>
      <w:r>
        <w:rPr>
          <w:rStyle w:val="Hyperlink"/>
          <w:i/>
          <w:sz w:val="20"/>
        </w:rPr>
        <w:t>https://cohesiondata.ec.europa.eu/d/99js-gm52</w:t>
      </w:r>
    </w:p>
    <w:p w:rsidR="003D5AB1" w:rsidRPr="003D5AB1" w:rsidRDefault="0060410B" w:rsidP="003D5AB1">
      <w:pPr>
        <w:pStyle w:val="Title"/>
        <w:spacing w:before="0" w:after="240"/>
        <w:rPr>
          <w:rFonts w:ascii="Times New Roman" w:hAnsi="Times New Roman"/>
          <w:i/>
          <w:noProof/>
          <w:sz w:val="24"/>
          <w:szCs w:val="24"/>
          <w:lang w:bidi="bg-BG"/>
        </w:rPr>
      </w:pPr>
      <w:r>
        <w:rPr>
          <w:noProof/>
        </w:rPr>
        <w:br w:type="page"/>
      </w:r>
      <w:r w:rsidR="003D5AB1" w:rsidRPr="003D5AB1">
        <w:rPr>
          <w:rFonts w:ascii="Times New Roman" w:hAnsi="Times New Roman"/>
          <w:i/>
          <w:noProof/>
          <w:sz w:val="24"/>
          <w:szCs w:val="24"/>
          <w:lang w:bidi="bg-BG"/>
        </w:rPr>
        <w:lastRenderedPageBreak/>
        <w:t>ПРИЛОЖЕНИЕ 2.2</w:t>
      </w:r>
    </w:p>
    <w:p w:rsidR="00DF3EE5" w:rsidRDefault="003D5AB1" w:rsidP="003D5AB1">
      <w:pPr>
        <w:pStyle w:val="Title"/>
        <w:spacing w:before="0" w:after="240"/>
        <w:rPr>
          <w:b w:val="0"/>
          <w:noProof/>
        </w:rPr>
      </w:pPr>
      <w:r w:rsidRPr="003D5AB1">
        <w:rPr>
          <w:rFonts w:ascii="Times New Roman" w:hAnsi="Times New Roman"/>
          <w:i/>
          <w:noProof/>
          <w:sz w:val="24"/>
          <w:szCs w:val="24"/>
          <w:lang w:bidi="bg-BG"/>
        </w:rPr>
        <w:t>Кумулативно финансово изпълнение на ЕСИ фондовете по държава членка, отчетено по програмите до есента на 2018 г. (общо разходи и равнища на подбор на проекти и усвояване на разходите) (данни към 8.11.2018 г.)</w:t>
      </w:r>
    </w:p>
    <w:tbl>
      <w:tblPr>
        <w:tblW w:w="5216" w:type="pct"/>
        <w:tblInd w:w="108" w:type="dxa"/>
        <w:tblLayout w:type="fixed"/>
        <w:tblLook w:val="04A0" w:firstRow="1" w:lastRow="0" w:firstColumn="1" w:lastColumn="0" w:noHBand="0" w:noVBand="1"/>
      </w:tblPr>
      <w:tblGrid>
        <w:gridCol w:w="1418"/>
        <w:gridCol w:w="1276"/>
        <w:gridCol w:w="1277"/>
        <w:gridCol w:w="1559"/>
        <w:gridCol w:w="1559"/>
        <w:gridCol w:w="993"/>
        <w:gridCol w:w="1133"/>
      </w:tblGrid>
      <w:tr w:rsidR="003D5AB1">
        <w:trPr>
          <w:trHeight w:val="520"/>
        </w:trPr>
        <w:tc>
          <w:tcPr>
            <w:tcW w:w="769" w:type="pct"/>
            <w:vMerge w:val="restart"/>
            <w:tcBorders>
              <w:top w:val="single" w:sz="4" w:space="0" w:color="auto"/>
              <w:left w:val="single" w:sz="4" w:space="0" w:color="auto"/>
              <w:right w:val="single" w:sz="4" w:space="0" w:color="auto"/>
            </w:tcBorders>
            <w:shd w:val="clear" w:color="000000" w:fill="8DB4E2"/>
            <w:vAlign w:val="center"/>
            <w:hideMark/>
          </w:tcPr>
          <w:bookmarkEnd w:id="3"/>
          <w:p w:rsidR="003D5AB1" w:rsidRDefault="003D5AB1">
            <w:pPr>
              <w:spacing w:after="0"/>
              <w:jc w:val="left"/>
              <w:rPr>
                <w:b/>
                <w:noProof/>
                <w:sz w:val="20"/>
                <w:lang w:eastAsia="en-GB"/>
              </w:rPr>
            </w:pPr>
            <w:r>
              <w:rPr>
                <w:b/>
                <w:noProof/>
                <w:sz w:val="20"/>
                <w:lang w:eastAsia="en-GB"/>
              </w:rPr>
              <w:t> </w:t>
            </w:r>
          </w:p>
        </w:tc>
        <w:tc>
          <w:tcPr>
            <w:tcW w:w="692" w:type="pct"/>
            <w:tcBorders>
              <w:top w:val="single" w:sz="4" w:space="0" w:color="auto"/>
              <w:left w:val="single" w:sz="4" w:space="0" w:color="auto"/>
              <w:right w:val="single" w:sz="4" w:space="0" w:color="auto"/>
            </w:tcBorders>
            <w:shd w:val="clear" w:color="000000" w:fill="8DB4E2"/>
            <w:vAlign w:val="center"/>
            <w:hideMark/>
          </w:tcPr>
          <w:p w:rsidR="003D5AB1" w:rsidRPr="00440F6B" w:rsidRDefault="003D5AB1" w:rsidP="003D5AB1">
            <w:pPr>
              <w:spacing w:after="0"/>
              <w:jc w:val="center"/>
              <w:rPr>
                <w:b/>
                <w:bCs/>
                <w:sz w:val="20"/>
              </w:rPr>
            </w:pPr>
            <w:r>
              <w:rPr>
                <w:b/>
                <w:sz w:val="20"/>
              </w:rPr>
              <w:t>Разпреде</w:t>
            </w:r>
            <w:r w:rsidR="003F1072">
              <w:rPr>
                <w:b/>
                <w:sz w:val="20"/>
                <w:lang w:val="bg-BG"/>
              </w:rPr>
              <w:t>-</w:t>
            </w:r>
            <w:r>
              <w:rPr>
                <w:b/>
                <w:sz w:val="20"/>
              </w:rPr>
              <w:t>лена сума от ЕС</w:t>
            </w:r>
          </w:p>
        </w:tc>
        <w:tc>
          <w:tcPr>
            <w:tcW w:w="693" w:type="pct"/>
            <w:tcBorders>
              <w:top w:val="single" w:sz="4" w:space="0" w:color="auto"/>
              <w:left w:val="single" w:sz="4" w:space="0" w:color="auto"/>
              <w:right w:val="single" w:sz="4" w:space="0" w:color="auto"/>
            </w:tcBorders>
            <w:shd w:val="clear" w:color="000000" w:fill="8DB4E2"/>
            <w:vAlign w:val="center"/>
            <w:hideMark/>
          </w:tcPr>
          <w:p w:rsidR="003D5AB1" w:rsidRPr="00440F6B" w:rsidRDefault="003D5AB1" w:rsidP="003D5AB1">
            <w:pPr>
              <w:spacing w:after="0"/>
              <w:jc w:val="center"/>
              <w:rPr>
                <w:b/>
                <w:bCs/>
                <w:sz w:val="20"/>
              </w:rPr>
            </w:pPr>
            <w:r>
              <w:rPr>
                <w:b/>
                <w:sz w:val="20"/>
              </w:rPr>
              <w:t>Обща планирана сума</w:t>
            </w:r>
          </w:p>
        </w:tc>
        <w:tc>
          <w:tcPr>
            <w:tcW w:w="846" w:type="pct"/>
            <w:tcBorders>
              <w:top w:val="single" w:sz="4" w:space="0" w:color="auto"/>
              <w:left w:val="single" w:sz="4" w:space="0" w:color="auto"/>
              <w:right w:val="single" w:sz="4" w:space="0" w:color="auto"/>
            </w:tcBorders>
            <w:shd w:val="clear" w:color="000000" w:fill="8DB4E2"/>
            <w:vAlign w:val="center"/>
            <w:hideMark/>
          </w:tcPr>
          <w:p w:rsidR="003D5AB1" w:rsidRPr="00440F6B" w:rsidRDefault="003D5AB1" w:rsidP="003D5AB1">
            <w:pPr>
              <w:spacing w:after="0"/>
              <w:jc w:val="center"/>
              <w:rPr>
                <w:b/>
                <w:bCs/>
                <w:sz w:val="20"/>
              </w:rPr>
            </w:pPr>
            <w:r>
              <w:rPr>
                <w:b/>
                <w:sz w:val="20"/>
              </w:rPr>
              <w:t>Общ размер на допустимите разходи по избраните проекти</w:t>
            </w:r>
          </w:p>
        </w:tc>
        <w:tc>
          <w:tcPr>
            <w:tcW w:w="846" w:type="pct"/>
            <w:vMerge w:val="restart"/>
            <w:tcBorders>
              <w:top w:val="single" w:sz="4" w:space="0" w:color="auto"/>
              <w:left w:val="single" w:sz="4" w:space="0" w:color="auto"/>
              <w:right w:val="single" w:sz="4" w:space="0" w:color="auto"/>
            </w:tcBorders>
            <w:shd w:val="clear" w:color="000000" w:fill="8DB4E2"/>
            <w:hideMark/>
          </w:tcPr>
          <w:p w:rsidR="003D5AB1" w:rsidRPr="00440F6B" w:rsidRDefault="003D5AB1" w:rsidP="003D5AB1">
            <w:pPr>
              <w:spacing w:after="0"/>
              <w:jc w:val="center"/>
              <w:rPr>
                <w:b/>
                <w:bCs/>
                <w:sz w:val="20"/>
              </w:rPr>
            </w:pPr>
            <w:r>
              <w:rPr>
                <w:b/>
                <w:sz w:val="20"/>
              </w:rPr>
              <w:t xml:space="preserve">Общ размер на разходите, отчетени по избраните проекти </w:t>
            </w:r>
          </w:p>
          <w:p w:rsidR="003D5AB1" w:rsidRPr="00440F6B" w:rsidRDefault="003D5AB1" w:rsidP="003D5AB1">
            <w:pPr>
              <w:spacing w:after="0"/>
              <w:jc w:val="center"/>
              <w:rPr>
                <w:b/>
                <w:bCs/>
                <w:sz w:val="20"/>
              </w:rPr>
            </w:pPr>
            <w:r>
              <w:rPr>
                <w:b/>
                <w:sz w:val="20"/>
              </w:rPr>
              <w:t>есента на 2018 г.</w:t>
            </w:r>
          </w:p>
          <w:p w:rsidR="003D5AB1" w:rsidRPr="00440F6B" w:rsidRDefault="003D5AB1" w:rsidP="003D5AB1">
            <w:pPr>
              <w:spacing w:after="0"/>
              <w:jc w:val="center"/>
              <w:rPr>
                <w:b/>
                <w:bCs/>
                <w:sz w:val="20"/>
              </w:rPr>
            </w:pPr>
          </w:p>
          <w:p w:rsidR="003D5AB1" w:rsidRPr="00440F6B" w:rsidRDefault="003D5AB1" w:rsidP="003D5AB1">
            <w:pPr>
              <w:spacing w:after="0"/>
              <w:jc w:val="center"/>
              <w:rPr>
                <w:b/>
                <w:bCs/>
                <w:sz w:val="20"/>
              </w:rPr>
            </w:pPr>
            <w:r>
              <w:rPr>
                <w:b/>
                <w:sz w:val="20"/>
              </w:rPr>
              <w:t>милиони евро</w:t>
            </w:r>
          </w:p>
        </w:tc>
        <w:tc>
          <w:tcPr>
            <w:tcW w:w="539" w:type="pct"/>
            <w:tcBorders>
              <w:top w:val="single" w:sz="4" w:space="0" w:color="auto"/>
              <w:left w:val="single" w:sz="4" w:space="0" w:color="auto"/>
              <w:right w:val="single" w:sz="4" w:space="0" w:color="auto"/>
            </w:tcBorders>
            <w:shd w:val="clear" w:color="000000" w:fill="8DB4E2"/>
          </w:tcPr>
          <w:p w:rsidR="003D5AB1" w:rsidRPr="00440F6B" w:rsidRDefault="003D5AB1" w:rsidP="003D5AB1">
            <w:pPr>
              <w:spacing w:after="0"/>
              <w:jc w:val="center"/>
              <w:rPr>
                <w:b/>
                <w:bCs/>
                <w:sz w:val="20"/>
              </w:rPr>
            </w:pPr>
            <w:r>
              <w:rPr>
                <w:b/>
                <w:sz w:val="20"/>
              </w:rPr>
              <w:t>Равни</w:t>
            </w:r>
            <w:r w:rsidR="003F1072">
              <w:rPr>
                <w:b/>
                <w:sz w:val="20"/>
                <w:lang w:val="bg-BG"/>
              </w:rPr>
              <w:t>-</w:t>
            </w:r>
            <w:r>
              <w:rPr>
                <w:b/>
                <w:sz w:val="20"/>
              </w:rPr>
              <w:t>ще на подбор на проекти</w:t>
            </w:r>
          </w:p>
        </w:tc>
        <w:tc>
          <w:tcPr>
            <w:tcW w:w="615" w:type="pct"/>
            <w:tcBorders>
              <w:top w:val="single" w:sz="4" w:space="0" w:color="auto"/>
              <w:left w:val="single" w:sz="4" w:space="0" w:color="auto"/>
              <w:right w:val="single" w:sz="4" w:space="0" w:color="auto"/>
            </w:tcBorders>
            <w:shd w:val="clear" w:color="000000" w:fill="8DB4E2"/>
          </w:tcPr>
          <w:p w:rsidR="003D5AB1" w:rsidRPr="00440F6B" w:rsidRDefault="003D5AB1" w:rsidP="003D5AB1">
            <w:pPr>
              <w:spacing w:after="0"/>
              <w:jc w:val="center"/>
              <w:rPr>
                <w:b/>
                <w:bCs/>
                <w:sz w:val="20"/>
              </w:rPr>
            </w:pPr>
            <w:r>
              <w:rPr>
                <w:b/>
                <w:sz w:val="20"/>
              </w:rPr>
              <w:t>Равнище на усвояване на разходите</w:t>
            </w:r>
          </w:p>
        </w:tc>
      </w:tr>
      <w:tr w:rsidR="003D5AB1">
        <w:trPr>
          <w:trHeight w:val="260"/>
        </w:trPr>
        <w:tc>
          <w:tcPr>
            <w:tcW w:w="769" w:type="pct"/>
            <w:vMerge/>
            <w:tcBorders>
              <w:left w:val="single" w:sz="4" w:space="0" w:color="auto"/>
              <w:right w:val="single" w:sz="4" w:space="0" w:color="auto"/>
            </w:tcBorders>
            <w:vAlign w:val="center"/>
            <w:hideMark/>
          </w:tcPr>
          <w:p w:rsidR="003D5AB1" w:rsidRDefault="003D5AB1">
            <w:pPr>
              <w:spacing w:after="0"/>
              <w:jc w:val="left"/>
              <w:rPr>
                <w:b/>
                <w:noProof/>
                <w:sz w:val="20"/>
                <w:lang w:eastAsia="en-GB"/>
              </w:rPr>
            </w:pPr>
          </w:p>
        </w:tc>
        <w:tc>
          <w:tcPr>
            <w:tcW w:w="692" w:type="pct"/>
            <w:tcBorders>
              <w:left w:val="single" w:sz="4" w:space="0" w:color="auto"/>
              <w:right w:val="single" w:sz="4" w:space="0" w:color="auto"/>
            </w:tcBorders>
            <w:shd w:val="clear" w:color="000000" w:fill="8DB4E2"/>
            <w:vAlign w:val="center"/>
            <w:hideMark/>
          </w:tcPr>
          <w:p w:rsidR="003D5AB1" w:rsidRDefault="003D5AB1">
            <w:pPr>
              <w:spacing w:after="0"/>
              <w:jc w:val="center"/>
              <w:rPr>
                <w:b/>
                <w:bCs/>
                <w:noProof/>
                <w:sz w:val="20"/>
                <w:lang w:eastAsia="en-GB"/>
              </w:rPr>
            </w:pPr>
            <w:r>
              <w:rPr>
                <w:b/>
                <w:sz w:val="20"/>
              </w:rPr>
              <w:t>2014-2020 г.</w:t>
            </w:r>
          </w:p>
        </w:tc>
        <w:tc>
          <w:tcPr>
            <w:tcW w:w="693" w:type="pct"/>
            <w:tcBorders>
              <w:left w:val="single" w:sz="4" w:space="0" w:color="auto"/>
              <w:right w:val="single" w:sz="4" w:space="0" w:color="auto"/>
            </w:tcBorders>
            <w:shd w:val="clear" w:color="000000" w:fill="8DB4E2"/>
            <w:vAlign w:val="center"/>
          </w:tcPr>
          <w:p w:rsidR="003D5AB1" w:rsidRDefault="003D5AB1">
            <w:pPr>
              <w:spacing w:after="0"/>
              <w:jc w:val="center"/>
              <w:rPr>
                <w:b/>
                <w:bCs/>
                <w:noProof/>
                <w:sz w:val="20"/>
                <w:lang w:eastAsia="en-GB"/>
              </w:rPr>
            </w:pPr>
            <w:r>
              <w:rPr>
                <w:b/>
                <w:sz w:val="20"/>
              </w:rPr>
              <w:t>(ЕС и национал</w:t>
            </w:r>
            <w:r w:rsidR="003F1072">
              <w:rPr>
                <w:b/>
                <w:sz w:val="20"/>
                <w:lang w:val="bg-BG"/>
              </w:rPr>
              <w:t>-</w:t>
            </w:r>
            <w:r>
              <w:rPr>
                <w:b/>
                <w:sz w:val="20"/>
              </w:rPr>
              <w:t>ни)</w:t>
            </w:r>
          </w:p>
        </w:tc>
        <w:tc>
          <w:tcPr>
            <w:tcW w:w="846" w:type="pct"/>
            <w:tcBorders>
              <w:left w:val="single" w:sz="4" w:space="0" w:color="auto"/>
              <w:right w:val="single" w:sz="4" w:space="0" w:color="auto"/>
            </w:tcBorders>
            <w:shd w:val="clear" w:color="000000" w:fill="8DB4E2"/>
            <w:vAlign w:val="center"/>
            <w:hideMark/>
          </w:tcPr>
          <w:p w:rsidR="003D5AB1" w:rsidRDefault="003D5AB1">
            <w:pPr>
              <w:spacing w:after="0"/>
              <w:jc w:val="center"/>
              <w:rPr>
                <w:b/>
                <w:bCs/>
                <w:noProof/>
                <w:sz w:val="20"/>
                <w:lang w:eastAsia="en-GB"/>
              </w:rPr>
            </w:pPr>
            <w:r>
              <w:rPr>
                <w:b/>
                <w:sz w:val="20"/>
              </w:rPr>
              <w:t xml:space="preserve">есента на 2018 г. </w:t>
            </w:r>
          </w:p>
        </w:tc>
        <w:tc>
          <w:tcPr>
            <w:tcW w:w="846" w:type="pct"/>
            <w:vMerge/>
            <w:tcBorders>
              <w:left w:val="single" w:sz="4" w:space="0" w:color="auto"/>
              <w:bottom w:val="single" w:sz="4" w:space="0" w:color="auto"/>
              <w:right w:val="single" w:sz="4" w:space="0" w:color="auto"/>
            </w:tcBorders>
            <w:shd w:val="clear" w:color="auto" w:fill="8DB3E2" w:themeFill="text2" w:themeFillTint="66"/>
            <w:hideMark/>
          </w:tcPr>
          <w:p w:rsidR="003D5AB1" w:rsidRDefault="003D5AB1">
            <w:pPr>
              <w:spacing w:after="0"/>
              <w:jc w:val="left"/>
              <w:rPr>
                <w:b/>
                <w:bCs/>
                <w:noProof/>
                <w:sz w:val="20"/>
                <w:lang w:eastAsia="en-GB"/>
              </w:rPr>
            </w:pPr>
          </w:p>
        </w:tc>
        <w:tc>
          <w:tcPr>
            <w:tcW w:w="539" w:type="pct"/>
            <w:tcBorders>
              <w:left w:val="single" w:sz="4" w:space="0" w:color="auto"/>
              <w:right w:val="single" w:sz="4" w:space="0" w:color="auto"/>
            </w:tcBorders>
            <w:shd w:val="clear" w:color="auto" w:fill="8DB3E2" w:themeFill="text2" w:themeFillTint="66"/>
          </w:tcPr>
          <w:p w:rsidR="003D5AB1" w:rsidRDefault="003D5AB1">
            <w:pPr>
              <w:spacing w:after="0"/>
              <w:jc w:val="center"/>
              <w:rPr>
                <w:b/>
                <w:bCs/>
                <w:noProof/>
                <w:sz w:val="20"/>
                <w:lang w:eastAsia="en-GB"/>
              </w:rPr>
            </w:pPr>
            <w:r>
              <w:rPr>
                <w:b/>
                <w:sz w:val="20"/>
              </w:rPr>
              <w:t>%</w:t>
            </w:r>
          </w:p>
        </w:tc>
        <w:tc>
          <w:tcPr>
            <w:tcW w:w="615" w:type="pct"/>
            <w:tcBorders>
              <w:left w:val="single" w:sz="4" w:space="0" w:color="auto"/>
              <w:right w:val="single" w:sz="4" w:space="0" w:color="auto"/>
            </w:tcBorders>
            <w:shd w:val="clear" w:color="auto" w:fill="8DB3E2" w:themeFill="text2" w:themeFillTint="66"/>
          </w:tcPr>
          <w:p w:rsidR="003D5AB1" w:rsidRDefault="003D5AB1">
            <w:pPr>
              <w:spacing w:after="0"/>
              <w:jc w:val="center"/>
              <w:rPr>
                <w:b/>
                <w:bCs/>
                <w:noProof/>
                <w:sz w:val="20"/>
                <w:lang w:eastAsia="en-GB"/>
              </w:rPr>
            </w:pPr>
            <w:r>
              <w:rPr>
                <w:b/>
                <w:sz w:val="20"/>
              </w:rPr>
              <w:t>%</w:t>
            </w:r>
          </w:p>
        </w:tc>
      </w:tr>
      <w:tr w:rsidR="003D5AB1">
        <w:trPr>
          <w:trHeight w:val="70"/>
        </w:trPr>
        <w:tc>
          <w:tcPr>
            <w:tcW w:w="769" w:type="pct"/>
            <w:vMerge/>
            <w:tcBorders>
              <w:left w:val="single" w:sz="4" w:space="0" w:color="auto"/>
              <w:bottom w:val="single" w:sz="4" w:space="0" w:color="auto"/>
              <w:right w:val="single" w:sz="4" w:space="0" w:color="auto"/>
            </w:tcBorders>
            <w:vAlign w:val="center"/>
            <w:hideMark/>
          </w:tcPr>
          <w:p w:rsidR="003D5AB1" w:rsidRDefault="003D5AB1">
            <w:pPr>
              <w:spacing w:after="0"/>
              <w:jc w:val="left"/>
              <w:rPr>
                <w:b/>
                <w:noProof/>
                <w:sz w:val="20"/>
                <w:lang w:eastAsia="en-GB"/>
              </w:rPr>
            </w:pPr>
          </w:p>
        </w:tc>
        <w:tc>
          <w:tcPr>
            <w:tcW w:w="692" w:type="pct"/>
            <w:tcBorders>
              <w:left w:val="single" w:sz="4" w:space="0" w:color="auto"/>
              <w:bottom w:val="single" w:sz="4" w:space="0" w:color="auto"/>
              <w:right w:val="single" w:sz="4" w:space="0" w:color="auto"/>
            </w:tcBorders>
            <w:shd w:val="clear" w:color="000000" w:fill="8DB4E2"/>
            <w:vAlign w:val="center"/>
          </w:tcPr>
          <w:p w:rsidR="003D5AB1" w:rsidRDefault="003D5AB1">
            <w:pPr>
              <w:spacing w:after="0"/>
              <w:jc w:val="center"/>
              <w:rPr>
                <w:b/>
                <w:bCs/>
                <w:noProof/>
                <w:sz w:val="20"/>
                <w:lang w:eastAsia="en-GB"/>
              </w:rPr>
            </w:pPr>
            <w:r>
              <w:rPr>
                <w:b/>
                <w:sz w:val="20"/>
              </w:rPr>
              <w:t>милиони евро</w:t>
            </w:r>
          </w:p>
        </w:tc>
        <w:tc>
          <w:tcPr>
            <w:tcW w:w="693" w:type="pct"/>
            <w:tcBorders>
              <w:left w:val="single" w:sz="4" w:space="0" w:color="auto"/>
              <w:bottom w:val="single" w:sz="4" w:space="0" w:color="auto"/>
              <w:right w:val="single" w:sz="4" w:space="0" w:color="auto"/>
            </w:tcBorders>
            <w:shd w:val="clear" w:color="000000" w:fill="8DB4E2"/>
            <w:vAlign w:val="center"/>
            <w:hideMark/>
          </w:tcPr>
          <w:p w:rsidR="003D5AB1" w:rsidRDefault="003D5AB1">
            <w:pPr>
              <w:spacing w:after="0"/>
              <w:jc w:val="center"/>
              <w:rPr>
                <w:b/>
                <w:bCs/>
                <w:noProof/>
                <w:sz w:val="20"/>
                <w:lang w:eastAsia="en-GB"/>
              </w:rPr>
            </w:pPr>
            <w:r>
              <w:rPr>
                <w:b/>
                <w:sz w:val="20"/>
              </w:rPr>
              <w:t>милиони евро</w:t>
            </w:r>
          </w:p>
        </w:tc>
        <w:tc>
          <w:tcPr>
            <w:tcW w:w="846" w:type="pct"/>
            <w:tcBorders>
              <w:left w:val="single" w:sz="4" w:space="0" w:color="auto"/>
              <w:bottom w:val="single" w:sz="4" w:space="0" w:color="auto"/>
              <w:right w:val="single" w:sz="4" w:space="0" w:color="auto"/>
            </w:tcBorders>
            <w:shd w:val="clear" w:color="000000" w:fill="8DB4E2"/>
            <w:vAlign w:val="center"/>
          </w:tcPr>
          <w:p w:rsidR="003D5AB1" w:rsidRDefault="003D5AB1">
            <w:pPr>
              <w:spacing w:after="0"/>
              <w:jc w:val="center"/>
              <w:rPr>
                <w:b/>
                <w:noProof/>
                <w:sz w:val="20"/>
                <w:lang w:eastAsia="en-GB"/>
              </w:rPr>
            </w:pPr>
            <w:r>
              <w:rPr>
                <w:b/>
                <w:sz w:val="20"/>
              </w:rPr>
              <w:t>милиони евро</w:t>
            </w:r>
          </w:p>
        </w:tc>
        <w:tc>
          <w:tcPr>
            <w:tcW w:w="846" w:type="pct"/>
            <w:vMerge/>
            <w:tcBorders>
              <w:left w:val="single" w:sz="4" w:space="0" w:color="auto"/>
              <w:bottom w:val="single" w:sz="4" w:space="0" w:color="auto"/>
              <w:right w:val="single" w:sz="4" w:space="0" w:color="auto"/>
            </w:tcBorders>
            <w:vAlign w:val="center"/>
            <w:hideMark/>
          </w:tcPr>
          <w:p w:rsidR="003D5AB1" w:rsidRDefault="003D5AB1">
            <w:pPr>
              <w:spacing w:after="0"/>
              <w:jc w:val="left"/>
              <w:rPr>
                <w:b/>
                <w:bCs/>
                <w:noProof/>
                <w:sz w:val="20"/>
                <w:lang w:eastAsia="en-GB"/>
              </w:rPr>
            </w:pPr>
          </w:p>
        </w:tc>
        <w:tc>
          <w:tcPr>
            <w:tcW w:w="539" w:type="pct"/>
            <w:tcBorders>
              <w:left w:val="single" w:sz="4" w:space="0" w:color="auto"/>
              <w:bottom w:val="single" w:sz="4" w:space="0" w:color="auto"/>
              <w:right w:val="single" w:sz="4" w:space="0" w:color="auto"/>
            </w:tcBorders>
            <w:shd w:val="clear" w:color="auto" w:fill="8DB3E2" w:themeFill="text2" w:themeFillTint="66"/>
          </w:tcPr>
          <w:p w:rsidR="003D5AB1" w:rsidRDefault="003D5AB1">
            <w:pPr>
              <w:spacing w:after="0"/>
              <w:jc w:val="left"/>
              <w:rPr>
                <w:b/>
                <w:bCs/>
                <w:noProof/>
                <w:sz w:val="20"/>
                <w:lang w:eastAsia="en-GB"/>
              </w:rPr>
            </w:pPr>
          </w:p>
        </w:tc>
        <w:tc>
          <w:tcPr>
            <w:tcW w:w="615" w:type="pct"/>
            <w:tcBorders>
              <w:left w:val="single" w:sz="4" w:space="0" w:color="auto"/>
              <w:bottom w:val="single" w:sz="4" w:space="0" w:color="auto"/>
              <w:right w:val="single" w:sz="4" w:space="0" w:color="auto"/>
            </w:tcBorders>
            <w:shd w:val="clear" w:color="auto" w:fill="8DB3E2" w:themeFill="text2" w:themeFillTint="66"/>
          </w:tcPr>
          <w:p w:rsidR="003D5AB1" w:rsidRDefault="003D5AB1">
            <w:pPr>
              <w:spacing w:after="0"/>
              <w:jc w:val="left"/>
              <w:rPr>
                <w:b/>
                <w:bCs/>
                <w:noProof/>
                <w:sz w:val="20"/>
                <w:lang w:eastAsia="en-GB"/>
              </w:rPr>
            </w:pPr>
          </w:p>
        </w:tc>
      </w:tr>
      <w:tr w:rsidR="00650D6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Австрия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650D62" w:rsidRDefault="003B4C98">
            <w:pPr>
              <w:spacing w:after="0"/>
              <w:jc w:val="right"/>
              <w:rPr>
                <w:noProof/>
                <w:sz w:val="20"/>
                <w:lang w:eastAsia="en-GB"/>
              </w:rPr>
            </w:pPr>
            <w:r>
              <w:rPr>
                <w:noProof/>
                <w:color w:val="000000"/>
                <w:sz w:val="20"/>
              </w:rPr>
              <w:t>4</w:t>
            </w:r>
            <w:r>
              <w:rPr>
                <w:noProof/>
                <w:color w:val="000000"/>
                <w:sz w:val="20"/>
                <w:lang w:val="bg-BG"/>
              </w:rPr>
              <w:t> </w:t>
            </w:r>
            <w:r w:rsidR="00650D62">
              <w:rPr>
                <w:noProof/>
                <w:color w:val="000000"/>
                <w:sz w:val="20"/>
              </w:rPr>
              <w:t>922</w:t>
            </w:r>
            <w:r>
              <w:rPr>
                <w:noProof/>
                <w:color w:val="000000"/>
                <w:sz w:val="20"/>
              </w:rPr>
              <w:t>,</w:t>
            </w:r>
            <w:r w:rsidR="00650D62">
              <w:rPr>
                <w:noProof/>
                <w:color w:val="000000"/>
                <w:sz w:val="20"/>
              </w:rPr>
              <w:t>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D62" w:rsidRDefault="003B4C98">
            <w:pPr>
              <w:spacing w:after="0"/>
              <w:jc w:val="right"/>
              <w:rPr>
                <w:noProof/>
                <w:sz w:val="20"/>
                <w:lang w:eastAsia="en-GB"/>
              </w:rPr>
            </w:pPr>
            <w:r>
              <w:rPr>
                <w:noProof/>
                <w:color w:val="000000"/>
                <w:sz w:val="20"/>
              </w:rPr>
              <w:t>10</w:t>
            </w:r>
            <w:r>
              <w:rPr>
                <w:noProof/>
                <w:color w:val="000000"/>
                <w:sz w:val="20"/>
                <w:lang w:val="bg-BG"/>
              </w:rPr>
              <w:t> </w:t>
            </w:r>
            <w:r w:rsidR="00650D62">
              <w:rPr>
                <w:noProof/>
                <w:color w:val="000000"/>
                <w:sz w:val="20"/>
              </w:rPr>
              <w:t>649</w:t>
            </w:r>
            <w:r>
              <w:rPr>
                <w:noProof/>
                <w:color w:val="000000"/>
                <w:sz w:val="20"/>
              </w:rPr>
              <w:t>,</w:t>
            </w:r>
            <w:r w:rsidR="00650D62">
              <w:rPr>
                <w:noProof/>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D62" w:rsidRDefault="003B4C98">
            <w:pPr>
              <w:spacing w:after="0"/>
              <w:jc w:val="right"/>
              <w:rPr>
                <w:noProof/>
                <w:sz w:val="20"/>
                <w:lang w:eastAsia="en-GB"/>
              </w:rPr>
            </w:pPr>
            <w:r>
              <w:rPr>
                <w:noProof/>
                <w:color w:val="000000"/>
                <w:sz w:val="20"/>
              </w:rPr>
              <w:t>5</w:t>
            </w:r>
            <w:r>
              <w:rPr>
                <w:noProof/>
                <w:color w:val="000000"/>
                <w:sz w:val="20"/>
                <w:lang w:val="bg-BG"/>
              </w:rPr>
              <w:t> </w:t>
            </w:r>
            <w:r w:rsidR="00650D62">
              <w:rPr>
                <w:noProof/>
                <w:color w:val="000000"/>
                <w:sz w:val="20"/>
              </w:rPr>
              <w:t>877</w:t>
            </w:r>
            <w:r>
              <w:rPr>
                <w:noProof/>
                <w:color w:val="000000"/>
                <w:sz w:val="20"/>
              </w:rPr>
              <w:t>,</w:t>
            </w:r>
            <w:r w:rsidR="00650D62">
              <w:rPr>
                <w:noProof/>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D62" w:rsidRDefault="003B4C98">
            <w:pPr>
              <w:spacing w:after="0"/>
              <w:jc w:val="right"/>
              <w:rPr>
                <w:noProof/>
                <w:sz w:val="20"/>
                <w:lang w:eastAsia="en-GB"/>
              </w:rPr>
            </w:pPr>
            <w:r>
              <w:rPr>
                <w:noProof/>
                <w:color w:val="000000"/>
                <w:sz w:val="20"/>
              </w:rPr>
              <w:t>3</w:t>
            </w:r>
            <w:r>
              <w:rPr>
                <w:noProof/>
                <w:color w:val="000000"/>
                <w:sz w:val="20"/>
                <w:lang w:val="bg-BG"/>
              </w:rPr>
              <w:t> </w:t>
            </w:r>
            <w:r w:rsidR="00650D62">
              <w:rPr>
                <w:noProof/>
                <w:color w:val="000000"/>
                <w:sz w:val="20"/>
              </w:rPr>
              <w:t>902</w:t>
            </w:r>
            <w:r>
              <w:rPr>
                <w:noProof/>
                <w:color w:val="000000"/>
                <w:sz w:val="20"/>
              </w:rPr>
              <w:t>,</w:t>
            </w:r>
            <w:r w:rsidR="00650D62">
              <w:rPr>
                <w:noProof/>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650D62" w:rsidRDefault="00650D62">
            <w:pPr>
              <w:spacing w:after="0"/>
              <w:jc w:val="right"/>
              <w:rPr>
                <w:noProof/>
                <w:sz w:val="20"/>
                <w:lang w:eastAsia="en-GB"/>
              </w:rPr>
            </w:pPr>
            <w:r>
              <w:rPr>
                <w:noProof/>
                <w:color w:val="000000"/>
                <w:sz w:val="20"/>
              </w:rPr>
              <w:t>55</w:t>
            </w:r>
            <w:r w:rsidR="003B4C98">
              <w:rPr>
                <w:noProof/>
                <w:color w:val="000000"/>
                <w:sz w:val="20"/>
              </w:rPr>
              <w:t>,</w:t>
            </w:r>
            <w:r>
              <w:rPr>
                <w:noProof/>
                <w:color w:val="000000"/>
                <w:sz w:val="20"/>
              </w:rPr>
              <w:t>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650D62" w:rsidRDefault="00650D62">
            <w:pPr>
              <w:spacing w:after="0"/>
              <w:jc w:val="right"/>
              <w:rPr>
                <w:noProof/>
                <w:sz w:val="20"/>
                <w:lang w:eastAsia="en-GB"/>
              </w:rPr>
            </w:pPr>
            <w:r>
              <w:rPr>
                <w:noProof/>
                <w:color w:val="000000"/>
                <w:sz w:val="20"/>
              </w:rPr>
              <w:t>36</w:t>
            </w:r>
            <w:r w:rsidR="003B4C98">
              <w:rPr>
                <w:noProof/>
                <w:color w:val="000000"/>
                <w:sz w:val="20"/>
              </w:rPr>
              <w:t>,</w:t>
            </w:r>
            <w:r>
              <w:rPr>
                <w:noProof/>
                <w:color w:val="000000"/>
                <w:sz w:val="20"/>
              </w:rPr>
              <w:t>6%</w:t>
            </w:r>
          </w:p>
        </w:tc>
      </w:tr>
      <w:tr w:rsidR="00650D6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Белгия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650D62" w:rsidRDefault="003B4C98">
            <w:pPr>
              <w:spacing w:after="0"/>
              <w:jc w:val="right"/>
              <w:rPr>
                <w:noProof/>
                <w:sz w:val="20"/>
                <w:lang w:eastAsia="en-GB"/>
              </w:rPr>
            </w:pPr>
            <w:r>
              <w:rPr>
                <w:noProof/>
                <w:color w:val="000000"/>
                <w:sz w:val="20"/>
              </w:rPr>
              <w:t>2</w:t>
            </w:r>
            <w:r>
              <w:rPr>
                <w:noProof/>
                <w:color w:val="000000"/>
                <w:sz w:val="20"/>
                <w:lang w:val="bg-BG"/>
              </w:rPr>
              <w:t> </w:t>
            </w:r>
            <w:r w:rsidR="00650D62">
              <w:rPr>
                <w:noProof/>
                <w:color w:val="000000"/>
                <w:sz w:val="20"/>
              </w:rPr>
              <w:t>741</w:t>
            </w:r>
            <w:r>
              <w:rPr>
                <w:noProof/>
                <w:color w:val="000000"/>
                <w:sz w:val="20"/>
              </w:rPr>
              <w:t>,</w:t>
            </w:r>
            <w:r w:rsidR="00650D62">
              <w:rPr>
                <w:noProof/>
                <w:color w:val="000000"/>
                <w:sz w:val="20"/>
              </w:rPr>
              <w:t>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D62" w:rsidRDefault="003B4C98">
            <w:pPr>
              <w:spacing w:after="0"/>
              <w:jc w:val="right"/>
              <w:rPr>
                <w:noProof/>
                <w:sz w:val="20"/>
                <w:lang w:eastAsia="en-GB"/>
              </w:rPr>
            </w:pPr>
            <w:r>
              <w:rPr>
                <w:noProof/>
                <w:color w:val="000000"/>
                <w:sz w:val="20"/>
              </w:rPr>
              <w:t>6</w:t>
            </w:r>
            <w:r>
              <w:rPr>
                <w:noProof/>
                <w:color w:val="000000"/>
                <w:sz w:val="20"/>
                <w:lang w:val="bg-BG"/>
              </w:rPr>
              <w:t> </w:t>
            </w:r>
            <w:r w:rsidR="00650D62">
              <w:rPr>
                <w:noProof/>
                <w:color w:val="000000"/>
                <w:sz w:val="20"/>
              </w:rPr>
              <w:t>088</w:t>
            </w:r>
            <w:r>
              <w:rPr>
                <w:noProof/>
                <w:color w:val="000000"/>
                <w:sz w:val="20"/>
              </w:rPr>
              <w:t>,</w:t>
            </w:r>
            <w:r w:rsidR="00650D62">
              <w:rPr>
                <w:noProof/>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D62" w:rsidRDefault="003B4C98">
            <w:pPr>
              <w:spacing w:after="0"/>
              <w:jc w:val="right"/>
              <w:rPr>
                <w:noProof/>
                <w:sz w:val="20"/>
                <w:lang w:eastAsia="en-GB"/>
              </w:rPr>
            </w:pPr>
            <w:r>
              <w:rPr>
                <w:noProof/>
                <w:color w:val="000000"/>
                <w:sz w:val="20"/>
              </w:rPr>
              <w:t>4</w:t>
            </w:r>
            <w:r>
              <w:rPr>
                <w:noProof/>
                <w:color w:val="000000"/>
                <w:sz w:val="20"/>
                <w:lang w:val="bg-BG"/>
              </w:rPr>
              <w:t> </w:t>
            </w:r>
            <w:r w:rsidR="00650D62">
              <w:rPr>
                <w:noProof/>
                <w:color w:val="000000"/>
                <w:sz w:val="20"/>
              </w:rPr>
              <w:t>600</w:t>
            </w:r>
            <w:r>
              <w:rPr>
                <w:noProof/>
                <w:color w:val="000000"/>
                <w:sz w:val="20"/>
              </w:rPr>
              <w:t>,</w:t>
            </w:r>
            <w:r w:rsidR="00650D62">
              <w:rPr>
                <w:noProof/>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D62" w:rsidRDefault="003B4C98">
            <w:pPr>
              <w:spacing w:after="0"/>
              <w:jc w:val="right"/>
              <w:rPr>
                <w:noProof/>
                <w:sz w:val="20"/>
                <w:lang w:eastAsia="en-GB"/>
              </w:rPr>
            </w:pPr>
            <w:r>
              <w:rPr>
                <w:noProof/>
                <w:color w:val="000000"/>
                <w:sz w:val="20"/>
              </w:rPr>
              <w:t>1</w:t>
            </w:r>
            <w:r>
              <w:rPr>
                <w:noProof/>
                <w:color w:val="000000"/>
                <w:sz w:val="20"/>
                <w:lang w:val="bg-BG"/>
              </w:rPr>
              <w:t> </w:t>
            </w:r>
            <w:r w:rsidR="00650D62">
              <w:rPr>
                <w:noProof/>
                <w:color w:val="000000"/>
                <w:sz w:val="20"/>
              </w:rPr>
              <w:t>264</w:t>
            </w:r>
            <w:r>
              <w:rPr>
                <w:noProof/>
                <w:color w:val="000000"/>
                <w:sz w:val="20"/>
              </w:rPr>
              <w:t>,</w:t>
            </w:r>
            <w:r w:rsidR="00650D62">
              <w:rPr>
                <w:noProof/>
                <w:color w:val="000000"/>
                <w:sz w:val="20"/>
              </w:rPr>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650D62" w:rsidRDefault="00650D62">
            <w:pPr>
              <w:spacing w:after="0"/>
              <w:jc w:val="right"/>
              <w:rPr>
                <w:noProof/>
                <w:sz w:val="20"/>
                <w:lang w:eastAsia="en-GB"/>
              </w:rPr>
            </w:pPr>
            <w:r>
              <w:rPr>
                <w:noProof/>
                <w:color w:val="000000"/>
                <w:sz w:val="20"/>
              </w:rPr>
              <w:t>75</w:t>
            </w:r>
            <w:r w:rsidR="003B4C98">
              <w:rPr>
                <w:noProof/>
                <w:color w:val="000000"/>
                <w:sz w:val="20"/>
              </w:rPr>
              <w:t>,</w:t>
            </w:r>
            <w:r>
              <w:rPr>
                <w:noProof/>
                <w:color w:val="000000"/>
                <w:sz w:val="20"/>
              </w:rPr>
              <w:t>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650D62" w:rsidRDefault="00650D62">
            <w:pPr>
              <w:spacing w:after="0"/>
              <w:jc w:val="right"/>
              <w:rPr>
                <w:noProof/>
                <w:sz w:val="20"/>
                <w:lang w:eastAsia="en-GB"/>
              </w:rPr>
            </w:pPr>
            <w:r>
              <w:rPr>
                <w:noProof/>
                <w:color w:val="000000"/>
                <w:sz w:val="20"/>
              </w:rPr>
              <w:t>20</w:t>
            </w:r>
            <w:r w:rsidR="003B4C98">
              <w:rPr>
                <w:noProof/>
                <w:color w:val="000000"/>
                <w:sz w:val="20"/>
              </w:rPr>
              <w:t>,</w:t>
            </w:r>
            <w:r>
              <w:rPr>
                <w:noProof/>
                <w:color w:val="000000"/>
                <w:sz w:val="20"/>
              </w:rPr>
              <w:t>8%</w:t>
            </w:r>
          </w:p>
        </w:tc>
      </w:tr>
      <w:tr w:rsidR="00650D62" w:rsidTr="002900D2">
        <w:trPr>
          <w:trHeight w:val="27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България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650D62" w:rsidRPr="0060410B" w:rsidRDefault="003B4C98">
            <w:pPr>
              <w:spacing w:after="0"/>
              <w:jc w:val="right"/>
              <w:rPr>
                <w:noProof/>
                <w:sz w:val="20"/>
                <w:lang w:eastAsia="en-GB"/>
              </w:rPr>
            </w:pPr>
            <w:r>
              <w:rPr>
                <w:noProof/>
                <w:color w:val="000000"/>
                <w:sz w:val="20"/>
              </w:rPr>
              <w:t>9</w:t>
            </w:r>
            <w:r>
              <w:rPr>
                <w:noProof/>
                <w:color w:val="000000"/>
                <w:sz w:val="20"/>
                <w:lang w:val="bg-BG"/>
              </w:rPr>
              <w:t> </w:t>
            </w:r>
            <w:r w:rsidR="00650D62" w:rsidRPr="0060410B">
              <w:rPr>
                <w:noProof/>
                <w:color w:val="000000"/>
                <w:sz w:val="20"/>
              </w:rPr>
              <w:t>876</w:t>
            </w:r>
            <w:r>
              <w:rPr>
                <w:noProof/>
                <w:color w:val="000000"/>
                <w:sz w:val="20"/>
              </w:rPr>
              <w:t>,</w:t>
            </w:r>
            <w:r w:rsidR="00650D62" w:rsidRPr="0060410B">
              <w:rPr>
                <w:noProof/>
                <w:color w:val="000000"/>
                <w:sz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D62" w:rsidRPr="0060410B" w:rsidRDefault="003B4C98">
            <w:pPr>
              <w:spacing w:after="0"/>
              <w:jc w:val="right"/>
              <w:rPr>
                <w:noProof/>
                <w:sz w:val="20"/>
                <w:lang w:eastAsia="en-GB"/>
              </w:rPr>
            </w:pPr>
            <w:r>
              <w:rPr>
                <w:noProof/>
                <w:color w:val="000000"/>
                <w:sz w:val="20"/>
              </w:rPr>
              <w:t>11</w:t>
            </w:r>
            <w:r>
              <w:rPr>
                <w:noProof/>
                <w:color w:val="000000"/>
                <w:sz w:val="20"/>
                <w:lang w:val="bg-BG"/>
              </w:rPr>
              <w:t> </w:t>
            </w:r>
            <w:r w:rsidR="00650D62" w:rsidRPr="0060410B">
              <w:rPr>
                <w:noProof/>
                <w:color w:val="000000"/>
                <w:sz w:val="20"/>
              </w:rPr>
              <w:t>726</w:t>
            </w:r>
            <w:r>
              <w:rPr>
                <w:noProof/>
                <w:color w:val="000000"/>
                <w:sz w:val="20"/>
              </w:rPr>
              <w:t>,</w:t>
            </w:r>
            <w:r w:rsidR="00650D62" w:rsidRPr="0060410B">
              <w:rPr>
                <w:noProof/>
                <w:color w:val="000000"/>
                <w:sz w:val="20"/>
              </w:rPr>
              <w:t>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D62" w:rsidRPr="0060410B" w:rsidRDefault="003B4C98">
            <w:pPr>
              <w:spacing w:after="0"/>
              <w:jc w:val="right"/>
              <w:rPr>
                <w:noProof/>
                <w:sz w:val="20"/>
                <w:lang w:eastAsia="en-GB"/>
              </w:rPr>
            </w:pPr>
            <w:r>
              <w:rPr>
                <w:noProof/>
                <w:color w:val="000000"/>
                <w:sz w:val="20"/>
              </w:rPr>
              <w:t>7</w:t>
            </w:r>
            <w:r>
              <w:rPr>
                <w:noProof/>
                <w:color w:val="000000"/>
                <w:sz w:val="20"/>
                <w:lang w:val="bg-BG"/>
              </w:rPr>
              <w:t> </w:t>
            </w:r>
            <w:r w:rsidR="00650D62" w:rsidRPr="0060410B">
              <w:rPr>
                <w:noProof/>
                <w:color w:val="000000"/>
                <w:sz w:val="20"/>
              </w:rPr>
              <w:t>787</w:t>
            </w:r>
            <w:r>
              <w:rPr>
                <w:noProof/>
                <w:color w:val="000000"/>
                <w:sz w:val="20"/>
              </w:rPr>
              <w:t>,</w:t>
            </w:r>
            <w:r w:rsidR="00650D62" w:rsidRPr="0060410B">
              <w:rPr>
                <w:noProof/>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D62" w:rsidRPr="0060410B" w:rsidRDefault="003B4C98">
            <w:pPr>
              <w:spacing w:after="0"/>
              <w:jc w:val="right"/>
              <w:rPr>
                <w:noProof/>
                <w:sz w:val="20"/>
                <w:lang w:eastAsia="en-GB"/>
              </w:rPr>
            </w:pPr>
            <w:r>
              <w:rPr>
                <w:noProof/>
                <w:color w:val="000000"/>
                <w:sz w:val="20"/>
              </w:rPr>
              <w:t>2</w:t>
            </w:r>
            <w:r>
              <w:rPr>
                <w:noProof/>
                <w:color w:val="000000"/>
                <w:sz w:val="20"/>
                <w:lang w:val="bg-BG"/>
              </w:rPr>
              <w:t> </w:t>
            </w:r>
            <w:r w:rsidR="00650D62" w:rsidRPr="0060410B">
              <w:rPr>
                <w:noProof/>
                <w:color w:val="000000"/>
                <w:sz w:val="20"/>
              </w:rPr>
              <w:t>585</w:t>
            </w:r>
            <w:r>
              <w:rPr>
                <w:noProof/>
                <w:color w:val="000000"/>
                <w:sz w:val="20"/>
              </w:rPr>
              <w:t>,</w:t>
            </w:r>
            <w:r w:rsidR="00650D62" w:rsidRPr="0060410B">
              <w:rPr>
                <w:noProof/>
                <w:color w:val="000000"/>
                <w:sz w:val="20"/>
              </w:rPr>
              <w:t>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650D62" w:rsidRPr="0060410B" w:rsidRDefault="00650D62">
            <w:pPr>
              <w:spacing w:after="0"/>
              <w:jc w:val="right"/>
              <w:rPr>
                <w:noProof/>
                <w:sz w:val="20"/>
                <w:lang w:eastAsia="en-GB"/>
              </w:rPr>
            </w:pPr>
            <w:r w:rsidRPr="0060410B">
              <w:rPr>
                <w:noProof/>
                <w:color w:val="000000"/>
                <w:sz w:val="20"/>
              </w:rPr>
              <w:t>66</w:t>
            </w:r>
            <w:r w:rsidR="003B4C98">
              <w:rPr>
                <w:noProof/>
                <w:color w:val="000000"/>
                <w:sz w:val="20"/>
              </w:rPr>
              <w:t>,</w:t>
            </w:r>
            <w:r w:rsidRPr="0060410B">
              <w:rPr>
                <w:noProof/>
                <w:color w:val="000000"/>
                <w:sz w:val="20"/>
              </w:rPr>
              <w:t>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650D62" w:rsidRPr="0060410B" w:rsidRDefault="00650D62">
            <w:pPr>
              <w:spacing w:after="0"/>
              <w:jc w:val="right"/>
              <w:rPr>
                <w:noProof/>
                <w:sz w:val="20"/>
                <w:lang w:eastAsia="en-GB"/>
              </w:rPr>
            </w:pPr>
            <w:r w:rsidRPr="0060410B">
              <w:rPr>
                <w:noProof/>
                <w:color w:val="000000"/>
                <w:sz w:val="20"/>
              </w:rPr>
              <w:t>22</w:t>
            </w:r>
            <w:r w:rsidR="003B4C98">
              <w:rPr>
                <w:noProof/>
                <w:color w:val="000000"/>
                <w:sz w:val="20"/>
              </w:rPr>
              <w:t>,</w:t>
            </w:r>
            <w:r w:rsidRPr="0060410B">
              <w:rPr>
                <w:noProof/>
                <w:color w:val="000000"/>
                <w:sz w:val="20"/>
              </w:rPr>
              <w:t>0%</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Хърватия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10</w:t>
            </w:r>
            <w:r>
              <w:rPr>
                <w:color w:val="000000"/>
                <w:sz w:val="20"/>
                <w:lang w:val="bg-BG"/>
              </w:rPr>
              <w:t> </w:t>
            </w:r>
            <w:r w:rsidR="00650D62" w:rsidRPr="002900D2">
              <w:rPr>
                <w:color w:val="000000"/>
                <w:sz w:val="20"/>
              </w:rPr>
              <w:t>727</w:t>
            </w:r>
            <w:r>
              <w:rPr>
                <w:color w:val="000000"/>
                <w:sz w:val="20"/>
              </w:rPr>
              <w:t>,</w:t>
            </w:r>
            <w:r w:rsidR="00650D62" w:rsidRPr="002900D2">
              <w:rPr>
                <w:color w:val="000000"/>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12</w:t>
            </w:r>
            <w:r>
              <w:rPr>
                <w:color w:val="000000"/>
                <w:sz w:val="20"/>
                <w:lang w:val="bg-BG"/>
              </w:rPr>
              <w:t> </w:t>
            </w:r>
            <w:r w:rsidR="00650D62" w:rsidRPr="002900D2">
              <w:rPr>
                <w:color w:val="000000"/>
                <w:sz w:val="20"/>
              </w:rPr>
              <w:t>649</w:t>
            </w:r>
            <w:r>
              <w:rPr>
                <w:color w:val="000000"/>
                <w:sz w:val="20"/>
              </w:rPr>
              <w:t>,</w:t>
            </w:r>
            <w:r w:rsidR="00650D62" w:rsidRPr="002900D2">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7</w:t>
            </w:r>
            <w:r>
              <w:rPr>
                <w:color w:val="000000"/>
                <w:sz w:val="20"/>
                <w:lang w:val="bg-BG"/>
              </w:rPr>
              <w:t> </w:t>
            </w:r>
            <w:r w:rsidR="00650D62" w:rsidRPr="002900D2">
              <w:rPr>
                <w:color w:val="000000"/>
                <w:sz w:val="20"/>
              </w:rPr>
              <w:t>277</w:t>
            </w:r>
            <w:r>
              <w:rPr>
                <w:color w:val="000000"/>
                <w:sz w:val="20"/>
              </w:rPr>
              <w:t>,</w:t>
            </w:r>
            <w:r w:rsidR="00650D62" w:rsidRPr="002900D2">
              <w:rPr>
                <w:color w:val="000000"/>
                <w:sz w:val="20"/>
              </w:rPr>
              <w:t>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753</w:t>
            </w:r>
            <w:r>
              <w:rPr>
                <w:color w:val="000000"/>
                <w:sz w:val="20"/>
              </w:rPr>
              <w:t>,</w:t>
            </w:r>
            <w:r w:rsidR="00650D62" w:rsidRPr="002900D2">
              <w:rPr>
                <w:color w:val="000000"/>
                <w:sz w:val="20"/>
              </w:rPr>
              <w:t>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57</w:t>
            </w:r>
            <w:r w:rsidR="003B4C98">
              <w:rPr>
                <w:color w:val="000000"/>
                <w:sz w:val="20"/>
              </w:rPr>
              <w:t>,</w:t>
            </w:r>
            <w:r w:rsidRPr="002900D2">
              <w:rPr>
                <w:color w:val="000000"/>
                <w:sz w:val="20"/>
              </w:rPr>
              <w:t>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13</w:t>
            </w:r>
            <w:r w:rsidR="003B4C98">
              <w:rPr>
                <w:color w:val="000000"/>
                <w:sz w:val="20"/>
              </w:rPr>
              <w:t>,</w:t>
            </w:r>
            <w:r w:rsidRPr="002900D2">
              <w:rPr>
                <w:color w:val="000000"/>
                <w:sz w:val="20"/>
              </w:rPr>
              <w:t>9%</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Кипър</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917</w:t>
            </w:r>
            <w:r w:rsidR="003B4C98">
              <w:rPr>
                <w:color w:val="000000"/>
                <w:sz w:val="20"/>
              </w:rPr>
              <w:t>,</w:t>
            </w:r>
            <w:r w:rsidRPr="002900D2">
              <w:rPr>
                <w:color w:val="000000"/>
                <w:sz w:val="20"/>
              </w:rPr>
              <w:t>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169</w:t>
            </w:r>
            <w:r>
              <w:rPr>
                <w:color w:val="000000"/>
                <w:sz w:val="20"/>
              </w:rPr>
              <w:t>,</w:t>
            </w:r>
            <w:r w:rsidR="00650D62" w:rsidRPr="002900D2">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683</w:t>
            </w:r>
            <w:r w:rsidR="003B4C98">
              <w:rPr>
                <w:color w:val="000000"/>
                <w:sz w:val="20"/>
              </w:rPr>
              <w:t>,</w:t>
            </w:r>
            <w:r w:rsidRPr="002900D2">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265</w:t>
            </w:r>
            <w:r w:rsidR="003B4C98">
              <w:rPr>
                <w:color w:val="000000"/>
                <w:sz w:val="20"/>
              </w:rPr>
              <w:t>,</w:t>
            </w:r>
            <w:r w:rsidRPr="002900D2">
              <w:rPr>
                <w:color w:val="000000"/>
                <w:sz w:val="20"/>
              </w:rPr>
              <w:t>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58</w:t>
            </w:r>
            <w:r w:rsidR="003B4C98">
              <w:rPr>
                <w:color w:val="000000"/>
                <w:sz w:val="20"/>
              </w:rPr>
              <w:t>,</w:t>
            </w:r>
            <w:r w:rsidRPr="002900D2">
              <w:rPr>
                <w:color w:val="000000"/>
                <w:sz w:val="20"/>
              </w:rPr>
              <w:t>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22</w:t>
            </w:r>
            <w:r w:rsidR="003B4C98">
              <w:rPr>
                <w:color w:val="000000"/>
                <w:sz w:val="20"/>
              </w:rPr>
              <w:t>,</w:t>
            </w:r>
            <w:r w:rsidRPr="002900D2">
              <w:rPr>
                <w:color w:val="000000"/>
                <w:sz w:val="20"/>
              </w:rPr>
              <w:t>7%</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Чешка република</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650D62" w:rsidP="003B4C98">
            <w:pPr>
              <w:spacing w:after="0"/>
              <w:jc w:val="right"/>
              <w:rPr>
                <w:noProof/>
                <w:sz w:val="20"/>
                <w:lang w:eastAsia="en-GB"/>
              </w:rPr>
            </w:pPr>
            <w:r w:rsidRPr="002900D2">
              <w:rPr>
                <w:color w:val="000000"/>
                <w:sz w:val="20"/>
              </w:rPr>
              <w:t>23</w:t>
            </w:r>
            <w:r w:rsidR="003B4C98">
              <w:rPr>
                <w:color w:val="000000"/>
                <w:sz w:val="20"/>
                <w:lang w:val="bg-BG"/>
              </w:rPr>
              <w:t> </w:t>
            </w:r>
            <w:r w:rsidRPr="002900D2">
              <w:rPr>
                <w:color w:val="000000"/>
                <w:sz w:val="20"/>
              </w:rPr>
              <w:t>786</w:t>
            </w:r>
            <w:r w:rsidR="003B4C98">
              <w:rPr>
                <w:color w:val="000000"/>
                <w:sz w:val="20"/>
              </w:rPr>
              <w:t>,</w:t>
            </w:r>
            <w:r w:rsidRPr="002900D2">
              <w:rPr>
                <w:color w:val="000000"/>
                <w:sz w:val="20"/>
              </w:rPr>
              <w:t>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33</w:t>
            </w:r>
            <w:r>
              <w:rPr>
                <w:color w:val="000000"/>
                <w:sz w:val="20"/>
                <w:lang w:val="bg-BG"/>
              </w:rPr>
              <w:t> </w:t>
            </w:r>
            <w:r w:rsidR="00650D62" w:rsidRPr="002900D2">
              <w:rPr>
                <w:color w:val="000000"/>
                <w:sz w:val="20"/>
              </w:rPr>
              <w:t>309</w:t>
            </w:r>
            <w:r>
              <w:rPr>
                <w:color w:val="000000"/>
                <w:sz w:val="20"/>
              </w:rPr>
              <w:t>,</w:t>
            </w:r>
            <w:r w:rsidR="00650D62" w:rsidRPr="002900D2">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19</w:t>
            </w:r>
            <w:r>
              <w:rPr>
                <w:color w:val="000000"/>
                <w:sz w:val="20"/>
                <w:lang w:val="bg-BG"/>
              </w:rPr>
              <w:t> </w:t>
            </w:r>
            <w:r w:rsidR="00650D62" w:rsidRPr="002900D2">
              <w:rPr>
                <w:color w:val="000000"/>
                <w:sz w:val="20"/>
              </w:rPr>
              <w:t>187</w:t>
            </w:r>
            <w:r>
              <w:rPr>
                <w:color w:val="000000"/>
                <w:sz w:val="20"/>
              </w:rPr>
              <w:t>,</w:t>
            </w:r>
            <w:r w:rsidR="00650D62" w:rsidRPr="002900D2">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6</w:t>
            </w:r>
            <w:r>
              <w:rPr>
                <w:color w:val="000000"/>
                <w:sz w:val="20"/>
                <w:lang w:val="bg-BG"/>
              </w:rPr>
              <w:t> </w:t>
            </w:r>
            <w:r w:rsidR="00650D62" w:rsidRPr="002900D2">
              <w:rPr>
                <w:color w:val="000000"/>
                <w:sz w:val="20"/>
              </w:rPr>
              <w:t>327</w:t>
            </w:r>
            <w:r>
              <w:rPr>
                <w:color w:val="000000"/>
                <w:sz w:val="20"/>
              </w:rPr>
              <w:t>,</w:t>
            </w:r>
            <w:r w:rsidR="00650D62" w:rsidRPr="002900D2">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57</w:t>
            </w:r>
            <w:r w:rsidR="003B4C98">
              <w:rPr>
                <w:color w:val="000000"/>
                <w:sz w:val="20"/>
              </w:rPr>
              <w:t>,</w:t>
            </w:r>
            <w:r w:rsidRPr="002900D2">
              <w:rPr>
                <w:color w:val="000000"/>
                <w:sz w:val="20"/>
              </w:rPr>
              <w:t>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19</w:t>
            </w:r>
            <w:r w:rsidR="003B4C98">
              <w:rPr>
                <w:color w:val="000000"/>
                <w:sz w:val="20"/>
              </w:rPr>
              <w:t>,</w:t>
            </w:r>
            <w:r w:rsidRPr="002900D2">
              <w:rPr>
                <w:color w:val="000000"/>
                <w:sz w:val="20"/>
              </w:rPr>
              <w:t>0%</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Дания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546</w:t>
            </w:r>
            <w:r>
              <w:rPr>
                <w:color w:val="000000"/>
                <w:sz w:val="20"/>
              </w:rPr>
              <w:t>,</w:t>
            </w:r>
            <w:r w:rsidR="00650D62" w:rsidRPr="002900D2">
              <w:rPr>
                <w:color w:val="000000"/>
                <w:sz w:val="20"/>
              </w:rPr>
              <w:t>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w:t>
            </w:r>
            <w:r>
              <w:rPr>
                <w:color w:val="000000"/>
                <w:sz w:val="20"/>
                <w:lang w:val="bg-BG"/>
              </w:rPr>
              <w:t> </w:t>
            </w:r>
            <w:r w:rsidR="00650D62" w:rsidRPr="002900D2">
              <w:rPr>
                <w:color w:val="000000"/>
                <w:sz w:val="20"/>
              </w:rPr>
              <w:t>264</w:t>
            </w:r>
            <w:r>
              <w:rPr>
                <w:color w:val="000000"/>
                <w:sz w:val="20"/>
              </w:rPr>
              <w:t>,</w:t>
            </w:r>
            <w:r w:rsidR="00650D62" w:rsidRPr="002900D2">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380</w:t>
            </w:r>
            <w:r>
              <w:rPr>
                <w:color w:val="000000"/>
                <w:sz w:val="20"/>
              </w:rPr>
              <w:t>,</w:t>
            </w:r>
            <w:r w:rsidR="00650D62" w:rsidRPr="002900D2">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539</w:t>
            </w:r>
            <w:r w:rsidR="003B4C98">
              <w:rPr>
                <w:color w:val="000000"/>
                <w:sz w:val="20"/>
              </w:rPr>
              <w:t>,</w:t>
            </w:r>
            <w:r w:rsidRPr="002900D2">
              <w:rPr>
                <w:color w:val="000000"/>
                <w:sz w:val="20"/>
              </w:rPr>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61</w:t>
            </w:r>
            <w:r w:rsidR="003B4C98">
              <w:rPr>
                <w:color w:val="000000"/>
                <w:sz w:val="20"/>
              </w:rPr>
              <w:t>,</w:t>
            </w:r>
            <w:r w:rsidRPr="002900D2">
              <w:rPr>
                <w:color w:val="000000"/>
                <w:sz w:val="20"/>
              </w:rPr>
              <w:t>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23</w:t>
            </w:r>
            <w:r w:rsidR="003B4C98">
              <w:rPr>
                <w:color w:val="000000"/>
                <w:sz w:val="20"/>
              </w:rPr>
              <w:t>,</w:t>
            </w:r>
            <w:r w:rsidRPr="002900D2">
              <w:rPr>
                <w:color w:val="000000"/>
                <w:sz w:val="20"/>
              </w:rPr>
              <w:t>8%</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Естония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4</w:t>
            </w:r>
            <w:r>
              <w:rPr>
                <w:color w:val="000000"/>
                <w:sz w:val="20"/>
                <w:lang w:val="bg-BG"/>
              </w:rPr>
              <w:t> </w:t>
            </w:r>
            <w:r w:rsidR="00650D62" w:rsidRPr="002900D2">
              <w:rPr>
                <w:color w:val="000000"/>
                <w:sz w:val="20"/>
              </w:rPr>
              <w:t>423</w:t>
            </w:r>
            <w:r>
              <w:rPr>
                <w:color w:val="000000"/>
                <w:sz w:val="20"/>
              </w:rPr>
              <w:t>,</w:t>
            </w:r>
            <w:r w:rsidR="00650D62" w:rsidRPr="002900D2">
              <w:rPr>
                <w:color w:val="000000"/>
                <w:sz w:val="20"/>
              </w:rPr>
              <w:t>5</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5</w:t>
            </w:r>
            <w:r>
              <w:rPr>
                <w:color w:val="000000"/>
                <w:sz w:val="20"/>
                <w:lang w:val="bg-BG"/>
              </w:rPr>
              <w:t> </w:t>
            </w:r>
            <w:r w:rsidR="00650D62" w:rsidRPr="002900D2">
              <w:rPr>
                <w:color w:val="000000"/>
                <w:sz w:val="20"/>
              </w:rPr>
              <w:t>965</w:t>
            </w:r>
            <w:r>
              <w:rPr>
                <w:color w:val="000000"/>
                <w:sz w:val="20"/>
              </w:rPr>
              <w:t>,</w:t>
            </w:r>
            <w:r w:rsidR="00650D62" w:rsidRPr="002900D2">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w:t>
            </w:r>
            <w:r>
              <w:rPr>
                <w:color w:val="000000"/>
                <w:sz w:val="20"/>
                <w:lang w:val="bg-BG"/>
              </w:rPr>
              <w:t> </w:t>
            </w:r>
            <w:r w:rsidR="00650D62" w:rsidRPr="002900D2">
              <w:rPr>
                <w:color w:val="000000"/>
                <w:sz w:val="20"/>
              </w:rPr>
              <w:t>919</w:t>
            </w:r>
            <w:r>
              <w:rPr>
                <w:color w:val="000000"/>
                <w:sz w:val="20"/>
              </w:rPr>
              <w:t>,</w:t>
            </w:r>
            <w:r w:rsidR="00650D62" w:rsidRPr="002900D2">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631</w:t>
            </w:r>
            <w:r>
              <w:rPr>
                <w:color w:val="000000"/>
                <w:sz w:val="20"/>
              </w:rPr>
              <w:t>,</w:t>
            </w:r>
            <w:r w:rsidR="00650D62" w:rsidRPr="002900D2">
              <w:rPr>
                <w:color w:val="000000"/>
                <w:sz w:val="20"/>
              </w:rPr>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65</w:t>
            </w:r>
            <w:r w:rsidR="003B4C98">
              <w:rPr>
                <w:color w:val="000000"/>
                <w:sz w:val="20"/>
              </w:rPr>
              <w:t>,</w:t>
            </w:r>
            <w:r w:rsidRPr="002900D2">
              <w:rPr>
                <w:color w:val="000000"/>
                <w:sz w:val="20"/>
              </w:rPr>
              <w:t>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27</w:t>
            </w:r>
            <w:r w:rsidR="003B4C98">
              <w:rPr>
                <w:color w:val="000000"/>
                <w:sz w:val="20"/>
              </w:rPr>
              <w:t>,</w:t>
            </w:r>
            <w:r w:rsidRPr="002900D2">
              <w:rPr>
                <w:color w:val="000000"/>
                <w:sz w:val="20"/>
              </w:rPr>
              <w:t>4%</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Финландия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w:t>
            </w:r>
            <w:r>
              <w:rPr>
                <w:color w:val="000000"/>
                <w:sz w:val="20"/>
                <w:lang w:val="bg-BG"/>
              </w:rPr>
              <w:t> </w:t>
            </w:r>
            <w:r w:rsidR="00650D62" w:rsidRPr="002900D2">
              <w:rPr>
                <w:color w:val="000000"/>
                <w:sz w:val="20"/>
              </w:rPr>
              <w:t>765</w:t>
            </w:r>
            <w:r>
              <w:rPr>
                <w:color w:val="000000"/>
                <w:sz w:val="20"/>
              </w:rPr>
              <w:t>,</w:t>
            </w:r>
            <w:r w:rsidR="00650D62" w:rsidRPr="002900D2">
              <w:rPr>
                <w:color w:val="000000"/>
                <w:sz w:val="20"/>
              </w:rPr>
              <w:t>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8</w:t>
            </w:r>
            <w:r>
              <w:rPr>
                <w:color w:val="000000"/>
                <w:sz w:val="20"/>
                <w:lang w:val="bg-BG"/>
              </w:rPr>
              <w:t> </w:t>
            </w:r>
            <w:r w:rsidR="00650D62" w:rsidRPr="002900D2">
              <w:rPr>
                <w:color w:val="000000"/>
                <w:sz w:val="20"/>
              </w:rPr>
              <w:t>435</w:t>
            </w:r>
            <w:r>
              <w:rPr>
                <w:color w:val="000000"/>
                <w:sz w:val="20"/>
              </w:rPr>
              <w:t>,</w:t>
            </w:r>
            <w:r w:rsidR="00650D62" w:rsidRPr="002900D2">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6</w:t>
            </w:r>
            <w:r>
              <w:rPr>
                <w:color w:val="000000"/>
                <w:sz w:val="20"/>
                <w:lang w:val="bg-BG"/>
              </w:rPr>
              <w:t> </w:t>
            </w:r>
            <w:r w:rsidR="00650D62" w:rsidRPr="002900D2">
              <w:rPr>
                <w:color w:val="000000"/>
                <w:sz w:val="20"/>
              </w:rPr>
              <w:t>070</w:t>
            </w:r>
            <w:r>
              <w:rPr>
                <w:color w:val="000000"/>
                <w:sz w:val="20"/>
              </w:rPr>
              <w:t>,</w:t>
            </w:r>
            <w:r w:rsidR="00650D62" w:rsidRPr="002900D2">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w:t>
            </w:r>
            <w:r>
              <w:rPr>
                <w:color w:val="000000"/>
                <w:sz w:val="20"/>
                <w:lang w:val="bg-BG"/>
              </w:rPr>
              <w:t> </w:t>
            </w:r>
            <w:r w:rsidR="00650D62" w:rsidRPr="002900D2">
              <w:rPr>
                <w:color w:val="000000"/>
                <w:sz w:val="20"/>
              </w:rPr>
              <w:t>907</w:t>
            </w:r>
            <w:r>
              <w:rPr>
                <w:color w:val="000000"/>
                <w:sz w:val="20"/>
              </w:rPr>
              <w:t>,</w:t>
            </w:r>
            <w:r w:rsidR="00650D62" w:rsidRPr="002900D2">
              <w:rPr>
                <w:color w:val="000000"/>
                <w:sz w:val="20"/>
              </w:rPr>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72</w:t>
            </w:r>
            <w:r w:rsidR="003B4C98">
              <w:rPr>
                <w:color w:val="000000"/>
                <w:sz w:val="20"/>
              </w:rPr>
              <w:t>,</w:t>
            </w:r>
            <w:r w:rsidRPr="002900D2">
              <w:rPr>
                <w:color w:val="000000"/>
                <w:sz w:val="20"/>
              </w:rPr>
              <w:t>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46</w:t>
            </w:r>
            <w:r w:rsidR="003B4C98">
              <w:rPr>
                <w:color w:val="000000"/>
                <w:sz w:val="20"/>
              </w:rPr>
              <w:t>,</w:t>
            </w:r>
            <w:r w:rsidRPr="002900D2">
              <w:rPr>
                <w:color w:val="000000"/>
                <w:sz w:val="20"/>
              </w:rPr>
              <w:t>3%</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Франция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27</w:t>
            </w:r>
            <w:r>
              <w:rPr>
                <w:color w:val="000000"/>
                <w:sz w:val="20"/>
                <w:lang w:val="bg-BG"/>
              </w:rPr>
              <w:t> </w:t>
            </w:r>
            <w:r w:rsidR="00650D62" w:rsidRPr="002900D2">
              <w:rPr>
                <w:color w:val="000000"/>
                <w:sz w:val="20"/>
              </w:rPr>
              <w:t>277</w:t>
            </w:r>
            <w:r>
              <w:rPr>
                <w:color w:val="000000"/>
                <w:sz w:val="20"/>
              </w:rPr>
              <w:t>,</w:t>
            </w:r>
            <w:r w:rsidR="00650D62" w:rsidRPr="002900D2">
              <w:rPr>
                <w:color w:val="000000"/>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46</w:t>
            </w:r>
            <w:r>
              <w:rPr>
                <w:color w:val="000000"/>
                <w:sz w:val="20"/>
                <w:lang w:val="bg-BG"/>
              </w:rPr>
              <w:t> </w:t>
            </w:r>
            <w:r w:rsidR="00650D62" w:rsidRPr="002900D2">
              <w:rPr>
                <w:color w:val="000000"/>
                <w:sz w:val="20"/>
              </w:rPr>
              <w:t>088</w:t>
            </w:r>
            <w:r>
              <w:rPr>
                <w:color w:val="000000"/>
                <w:sz w:val="20"/>
              </w:rPr>
              <w:t>,</w:t>
            </w:r>
            <w:r w:rsidR="00650D62" w:rsidRPr="002900D2">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25</w:t>
            </w:r>
            <w:r>
              <w:rPr>
                <w:color w:val="000000"/>
                <w:sz w:val="20"/>
                <w:lang w:val="bg-BG"/>
              </w:rPr>
              <w:t> </w:t>
            </w:r>
            <w:r w:rsidR="00650D62" w:rsidRPr="002900D2">
              <w:rPr>
                <w:color w:val="000000"/>
                <w:sz w:val="20"/>
              </w:rPr>
              <w:t>764</w:t>
            </w:r>
            <w:r>
              <w:rPr>
                <w:color w:val="000000"/>
                <w:sz w:val="20"/>
              </w:rPr>
              <w:t>,</w:t>
            </w:r>
            <w:r w:rsidR="00650D62" w:rsidRPr="002900D2">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12</w:t>
            </w:r>
            <w:r>
              <w:rPr>
                <w:color w:val="000000"/>
                <w:sz w:val="20"/>
                <w:lang w:val="bg-BG"/>
              </w:rPr>
              <w:t> </w:t>
            </w:r>
            <w:r w:rsidR="00650D62" w:rsidRPr="002900D2">
              <w:rPr>
                <w:color w:val="000000"/>
                <w:sz w:val="20"/>
              </w:rPr>
              <w:t>114</w:t>
            </w:r>
            <w:r>
              <w:rPr>
                <w:color w:val="000000"/>
                <w:sz w:val="20"/>
              </w:rPr>
              <w:t>,</w:t>
            </w:r>
            <w:r w:rsidR="00650D62" w:rsidRPr="002900D2">
              <w:rPr>
                <w:color w:val="000000"/>
                <w:sz w:val="20"/>
              </w:rPr>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55</w:t>
            </w:r>
            <w:r w:rsidR="003B4C98">
              <w:rPr>
                <w:color w:val="000000"/>
                <w:sz w:val="20"/>
              </w:rPr>
              <w:t>,</w:t>
            </w:r>
            <w:r w:rsidRPr="002900D2">
              <w:rPr>
                <w:color w:val="000000"/>
                <w:sz w:val="20"/>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26</w:t>
            </w:r>
            <w:r w:rsidR="003B4C98">
              <w:rPr>
                <w:color w:val="000000"/>
                <w:sz w:val="20"/>
              </w:rPr>
              <w:t>,</w:t>
            </w:r>
            <w:r w:rsidRPr="002900D2">
              <w:rPr>
                <w:color w:val="000000"/>
                <w:sz w:val="20"/>
              </w:rPr>
              <w:t>3%</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Германия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27</w:t>
            </w:r>
            <w:r>
              <w:rPr>
                <w:color w:val="000000"/>
                <w:sz w:val="20"/>
                <w:lang w:val="bg-BG"/>
              </w:rPr>
              <w:t> </w:t>
            </w:r>
            <w:r w:rsidR="00650D62" w:rsidRPr="002900D2">
              <w:rPr>
                <w:color w:val="000000"/>
                <w:sz w:val="20"/>
              </w:rPr>
              <w:t>935</w:t>
            </w:r>
            <w:r>
              <w:rPr>
                <w:color w:val="000000"/>
                <w:sz w:val="20"/>
              </w:rPr>
              <w:t>,</w:t>
            </w:r>
            <w:r w:rsidR="00650D62" w:rsidRPr="002900D2">
              <w:rPr>
                <w:color w:val="000000"/>
                <w:sz w:val="20"/>
              </w:rPr>
              <w:t>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44</w:t>
            </w:r>
            <w:r>
              <w:rPr>
                <w:color w:val="000000"/>
                <w:sz w:val="20"/>
                <w:lang w:val="bg-BG"/>
              </w:rPr>
              <w:t> </w:t>
            </w:r>
            <w:r w:rsidR="00650D62" w:rsidRPr="002900D2">
              <w:rPr>
                <w:color w:val="000000"/>
                <w:sz w:val="20"/>
              </w:rPr>
              <w:t>742</w:t>
            </w:r>
            <w:r>
              <w:rPr>
                <w:color w:val="000000"/>
                <w:sz w:val="20"/>
              </w:rPr>
              <w:t>,</w:t>
            </w:r>
            <w:r w:rsidR="00650D62" w:rsidRPr="002900D2">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28</w:t>
            </w:r>
            <w:r>
              <w:rPr>
                <w:color w:val="000000"/>
                <w:sz w:val="20"/>
                <w:lang w:val="bg-BG"/>
              </w:rPr>
              <w:t> </w:t>
            </w:r>
            <w:r w:rsidR="00650D62" w:rsidRPr="002900D2">
              <w:rPr>
                <w:color w:val="000000"/>
                <w:sz w:val="20"/>
              </w:rPr>
              <w:t>170</w:t>
            </w:r>
            <w:r>
              <w:rPr>
                <w:color w:val="000000"/>
                <w:sz w:val="20"/>
              </w:rPr>
              <w:t>,</w:t>
            </w:r>
            <w:r w:rsidR="00650D62" w:rsidRPr="002900D2">
              <w:rPr>
                <w:color w:val="000000"/>
                <w:sz w:val="20"/>
              </w:rPr>
              <w:t>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12</w:t>
            </w:r>
            <w:r>
              <w:rPr>
                <w:color w:val="000000"/>
                <w:sz w:val="20"/>
                <w:lang w:val="bg-BG"/>
              </w:rPr>
              <w:t> </w:t>
            </w:r>
            <w:r w:rsidR="00650D62" w:rsidRPr="002900D2">
              <w:rPr>
                <w:color w:val="000000"/>
                <w:sz w:val="20"/>
              </w:rPr>
              <w:t>675</w:t>
            </w:r>
            <w:r>
              <w:rPr>
                <w:color w:val="000000"/>
                <w:sz w:val="20"/>
              </w:rPr>
              <w:t>,</w:t>
            </w:r>
            <w:r w:rsidR="00650D62" w:rsidRPr="002900D2">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63</w:t>
            </w:r>
            <w:r w:rsidR="003B4C98">
              <w:rPr>
                <w:color w:val="000000"/>
                <w:sz w:val="20"/>
              </w:rPr>
              <w:t>,</w:t>
            </w:r>
            <w:r w:rsidRPr="002900D2">
              <w:rPr>
                <w:color w:val="000000"/>
                <w:sz w:val="20"/>
              </w:rPr>
              <w:t>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28</w:t>
            </w:r>
            <w:r w:rsidR="003B4C98">
              <w:rPr>
                <w:color w:val="000000"/>
                <w:sz w:val="20"/>
              </w:rPr>
              <w:t>,</w:t>
            </w:r>
            <w:r w:rsidRPr="002900D2">
              <w:rPr>
                <w:color w:val="000000"/>
                <w:sz w:val="20"/>
              </w:rPr>
              <w:t>3%</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Гърция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21</w:t>
            </w:r>
            <w:r>
              <w:rPr>
                <w:color w:val="000000"/>
                <w:sz w:val="20"/>
                <w:lang w:val="bg-BG"/>
              </w:rPr>
              <w:t> </w:t>
            </w:r>
            <w:r w:rsidR="00650D62" w:rsidRPr="002900D2">
              <w:rPr>
                <w:color w:val="000000"/>
                <w:sz w:val="20"/>
              </w:rPr>
              <w:t>382</w:t>
            </w:r>
            <w:r>
              <w:rPr>
                <w:color w:val="000000"/>
                <w:sz w:val="20"/>
              </w:rPr>
              <w:t>,</w:t>
            </w:r>
            <w:r w:rsidR="00650D62" w:rsidRPr="002900D2">
              <w:rPr>
                <w:color w:val="000000"/>
                <w:sz w:val="20"/>
              </w:rPr>
              <w:t>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26</w:t>
            </w:r>
            <w:r>
              <w:rPr>
                <w:color w:val="000000"/>
                <w:sz w:val="20"/>
                <w:lang w:val="bg-BG"/>
              </w:rPr>
              <w:t> </w:t>
            </w:r>
            <w:r w:rsidR="00650D62" w:rsidRPr="002900D2">
              <w:rPr>
                <w:color w:val="000000"/>
                <w:sz w:val="20"/>
              </w:rPr>
              <w:t>662</w:t>
            </w:r>
            <w:r>
              <w:rPr>
                <w:color w:val="000000"/>
                <w:sz w:val="20"/>
              </w:rPr>
              <w:t>,</w:t>
            </w:r>
            <w:r w:rsidR="00650D62" w:rsidRPr="002900D2">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16</w:t>
            </w:r>
            <w:r>
              <w:rPr>
                <w:color w:val="000000"/>
                <w:sz w:val="20"/>
                <w:lang w:val="bg-BG"/>
              </w:rPr>
              <w:t> </w:t>
            </w:r>
            <w:r w:rsidR="00650D62" w:rsidRPr="002900D2">
              <w:rPr>
                <w:color w:val="000000"/>
                <w:sz w:val="20"/>
              </w:rPr>
              <w:t>087</w:t>
            </w:r>
            <w:r>
              <w:rPr>
                <w:color w:val="000000"/>
                <w:sz w:val="20"/>
              </w:rPr>
              <w:t>,</w:t>
            </w:r>
            <w:r w:rsidR="00650D62" w:rsidRPr="002900D2">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5</w:t>
            </w:r>
            <w:r>
              <w:rPr>
                <w:color w:val="000000"/>
                <w:sz w:val="20"/>
                <w:lang w:val="bg-BG"/>
              </w:rPr>
              <w:t> </w:t>
            </w:r>
            <w:r w:rsidR="00650D62" w:rsidRPr="002900D2">
              <w:rPr>
                <w:color w:val="000000"/>
                <w:sz w:val="20"/>
              </w:rPr>
              <w:t>216</w:t>
            </w:r>
            <w:r>
              <w:rPr>
                <w:color w:val="000000"/>
                <w:sz w:val="20"/>
              </w:rPr>
              <w:t>,</w:t>
            </w:r>
            <w:r w:rsidR="00650D62" w:rsidRPr="002900D2">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60</w:t>
            </w:r>
            <w:r w:rsidR="003B4C98">
              <w:rPr>
                <w:color w:val="000000"/>
                <w:sz w:val="20"/>
              </w:rPr>
              <w:t>,</w:t>
            </w:r>
            <w:r w:rsidRPr="002900D2">
              <w:rPr>
                <w:color w:val="000000"/>
                <w:sz w:val="20"/>
              </w:rPr>
              <w:t>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19</w:t>
            </w:r>
            <w:r w:rsidR="003B4C98">
              <w:rPr>
                <w:color w:val="000000"/>
                <w:sz w:val="20"/>
              </w:rPr>
              <w:t>,</w:t>
            </w:r>
            <w:r w:rsidRPr="002900D2">
              <w:rPr>
                <w:color w:val="000000"/>
                <w:sz w:val="20"/>
              </w:rPr>
              <w:t>6%</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Унгария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25</w:t>
            </w:r>
            <w:r>
              <w:rPr>
                <w:color w:val="000000"/>
                <w:sz w:val="20"/>
                <w:lang w:val="bg-BG"/>
              </w:rPr>
              <w:t> </w:t>
            </w:r>
            <w:r w:rsidR="00650D62" w:rsidRPr="002900D2">
              <w:rPr>
                <w:color w:val="000000"/>
                <w:sz w:val="20"/>
              </w:rPr>
              <w:t>013</w:t>
            </w:r>
            <w:r>
              <w:rPr>
                <w:color w:val="000000"/>
                <w:sz w:val="20"/>
              </w:rPr>
              <w:t>,</w:t>
            </w:r>
            <w:r w:rsidR="00650D62" w:rsidRPr="002900D2">
              <w:rPr>
                <w:color w:val="000000"/>
                <w:sz w:val="20"/>
              </w:rPr>
              <w:t>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29</w:t>
            </w:r>
            <w:r>
              <w:rPr>
                <w:color w:val="000000"/>
                <w:sz w:val="20"/>
                <w:lang w:val="bg-BG"/>
              </w:rPr>
              <w:t> </w:t>
            </w:r>
            <w:r w:rsidR="00650D62" w:rsidRPr="002900D2">
              <w:rPr>
                <w:color w:val="000000"/>
                <w:sz w:val="20"/>
              </w:rPr>
              <w:t>649</w:t>
            </w:r>
            <w:r>
              <w:rPr>
                <w:color w:val="000000"/>
                <w:sz w:val="20"/>
              </w:rPr>
              <w:t>,</w:t>
            </w:r>
            <w:r w:rsidR="00650D62" w:rsidRPr="002900D2">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29</w:t>
            </w:r>
            <w:r>
              <w:rPr>
                <w:color w:val="000000"/>
                <w:sz w:val="20"/>
                <w:lang w:val="bg-BG"/>
              </w:rPr>
              <w:t> </w:t>
            </w:r>
            <w:r w:rsidR="00650D62" w:rsidRPr="002900D2">
              <w:rPr>
                <w:color w:val="000000"/>
                <w:sz w:val="20"/>
              </w:rPr>
              <w:t>948</w:t>
            </w:r>
            <w:r>
              <w:rPr>
                <w:color w:val="000000"/>
                <w:sz w:val="20"/>
              </w:rPr>
              <w:t>,</w:t>
            </w:r>
            <w:r w:rsidR="00650D62" w:rsidRPr="002900D2">
              <w:rPr>
                <w:color w:val="000000"/>
                <w:sz w:val="20"/>
              </w:rPr>
              <w:t>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6</w:t>
            </w:r>
            <w:r>
              <w:rPr>
                <w:color w:val="000000"/>
                <w:sz w:val="20"/>
                <w:lang w:val="bg-BG"/>
              </w:rPr>
              <w:t> </w:t>
            </w:r>
            <w:r w:rsidR="00650D62" w:rsidRPr="002900D2">
              <w:rPr>
                <w:color w:val="000000"/>
                <w:sz w:val="20"/>
              </w:rPr>
              <w:t>274</w:t>
            </w:r>
            <w:r>
              <w:rPr>
                <w:color w:val="000000"/>
                <w:sz w:val="20"/>
              </w:rPr>
              <w:t>,</w:t>
            </w:r>
            <w:r w:rsidR="00650D62" w:rsidRPr="002900D2">
              <w:rPr>
                <w:color w:val="000000"/>
                <w:sz w:val="20"/>
              </w:rPr>
              <w:t>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101</w:t>
            </w:r>
            <w:r w:rsidR="003B4C98">
              <w:rPr>
                <w:color w:val="000000"/>
                <w:sz w:val="20"/>
              </w:rPr>
              <w:t>,</w:t>
            </w:r>
            <w:r w:rsidRPr="002900D2">
              <w:rPr>
                <w:color w:val="000000"/>
                <w:sz w:val="20"/>
              </w:rPr>
              <w:t>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21</w:t>
            </w:r>
            <w:r w:rsidR="003B4C98">
              <w:rPr>
                <w:color w:val="000000"/>
                <w:sz w:val="20"/>
              </w:rPr>
              <w:t>,</w:t>
            </w:r>
            <w:r w:rsidRPr="002900D2">
              <w:rPr>
                <w:color w:val="000000"/>
                <w:sz w:val="20"/>
              </w:rPr>
              <w:t>2%</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Ирландия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w:t>
            </w:r>
            <w:r>
              <w:rPr>
                <w:color w:val="000000"/>
                <w:sz w:val="20"/>
                <w:lang w:val="bg-BG"/>
              </w:rPr>
              <w:t> </w:t>
            </w:r>
            <w:r w:rsidR="00650D62" w:rsidRPr="002900D2">
              <w:rPr>
                <w:color w:val="000000"/>
                <w:sz w:val="20"/>
              </w:rPr>
              <w:t>361</w:t>
            </w:r>
            <w:r>
              <w:rPr>
                <w:color w:val="000000"/>
                <w:sz w:val="20"/>
              </w:rPr>
              <w:t>,</w:t>
            </w:r>
            <w:r w:rsidR="00650D62" w:rsidRPr="002900D2">
              <w:rPr>
                <w:color w:val="000000"/>
                <w:sz w:val="20"/>
              </w:rPr>
              <w:t>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6</w:t>
            </w:r>
            <w:r>
              <w:rPr>
                <w:color w:val="000000"/>
                <w:sz w:val="20"/>
                <w:lang w:val="bg-BG"/>
              </w:rPr>
              <w:t> </w:t>
            </w:r>
            <w:r w:rsidR="00650D62" w:rsidRPr="002900D2">
              <w:rPr>
                <w:color w:val="000000"/>
                <w:sz w:val="20"/>
              </w:rPr>
              <w:t>139</w:t>
            </w:r>
            <w:r>
              <w:rPr>
                <w:color w:val="000000"/>
                <w:sz w:val="20"/>
              </w:rPr>
              <w:t>,</w:t>
            </w:r>
            <w:r w:rsidR="00650D62" w:rsidRPr="002900D2">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4</w:t>
            </w:r>
            <w:r>
              <w:rPr>
                <w:color w:val="000000"/>
                <w:sz w:val="20"/>
                <w:lang w:val="bg-BG"/>
              </w:rPr>
              <w:t> </w:t>
            </w:r>
            <w:r w:rsidR="00650D62" w:rsidRPr="002900D2">
              <w:rPr>
                <w:color w:val="000000"/>
                <w:sz w:val="20"/>
              </w:rPr>
              <w:t>264</w:t>
            </w:r>
            <w:r>
              <w:rPr>
                <w:color w:val="000000"/>
                <w:sz w:val="20"/>
              </w:rPr>
              <w:t>,</w:t>
            </w:r>
            <w:r w:rsidR="00650D62" w:rsidRPr="002900D2">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w:t>
            </w:r>
            <w:r>
              <w:rPr>
                <w:color w:val="000000"/>
                <w:sz w:val="20"/>
                <w:lang w:val="bg-BG"/>
              </w:rPr>
              <w:t> </w:t>
            </w:r>
            <w:r w:rsidR="00650D62" w:rsidRPr="002900D2">
              <w:rPr>
                <w:color w:val="000000"/>
                <w:sz w:val="20"/>
              </w:rPr>
              <w:t>174</w:t>
            </w:r>
            <w:r>
              <w:rPr>
                <w:color w:val="000000"/>
                <w:sz w:val="20"/>
              </w:rPr>
              <w:t>,</w:t>
            </w:r>
            <w:r w:rsidR="00650D62" w:rsidRPr="002900D2">
              <w:rPr>
                <w:color w:val="000000"/>
                <w:sz w:val="20"/>
              </w:rPr>
              <w:t>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69</w:t>
            </w:r>
            <w:r w:rsidR="003B4C98">
              <w:rPr>
                <w:color w:val="000000"/>
                <w:sz w:val="20"/>
              </w:rPr>
              <w:t>,</w:t>
            </w:r>
            <w:r w:rsidRPr="002900D2">
              <w:rPr>
                <w:color w:val="000000"/>
                <w:sz w:val="20"/>
              </w:rPr>
              <w:t>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35</w:t>
            </w:r>
            <w:r w:rsidR="003B4C98">
              <w:rPr>
                <w:color w:val="000000"/>
                <w:sz w:val="20"/>
              </w:rPr>
              <w:t>,</w:t>
            </w:r>
            <w:r w:rsidRPr="002900D2">
              <w:rPr>
                <w:color w:val="000000"/>
                <w:sz w:val="20"/>
              </w:rPr>
              <w:t>4%</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Италия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44</w:t>
            </w:r>
            <w:r>
              <w:rPr>
                <w:color w:val="000000"/>
                <w:sz w:val="20"/>
                <w:lang w:val="bg-BG"/>
              </w:rPr>
              <w:t> </w:t>
            </w:r>
            <w:r w:rsidR="00650D62" w:rsidRPr="002900D2">
              <w:rPr>
                <w:color w:val="000000"/>
                <w:sz w:val="20"/>
              </w:rPr>
              <w:t>656</w:t>
            </w:r>
            <w:r>
              <w:rPr>
                <w:color w:val="000000"/>
                <w:sz w:val="20"/>
              </w:rPr>
              <w:t>,</w:t>
            </w:r>
            <w:r w:rsidR="00650D62" w:rsidRPr="002900D2">
              <w:rPr>
                <w:color w:val="000000"/>
                <w:sz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76</w:t>
            </w:r>
            <w:r>
              <w:rPr>
                <w:color w:val="000000"/>
                <w:sz w:val="20"/>
                <w:lang w:val="bg-BG"/>
              </w:rPr>
              <w:t> </w:t>
            </w:r>
            <w:r w:rsidR="00650D62" w:rsidRPr="002900D2">
              <w:rPr>
                <w:color w:val="000000"/>
                <w:sz w:val="20"/>
              </w:rPr>
              <w:t>108</w:t>
            </w:r>
            <w:r>
              <w:rPr>
                <w:color w:val="000000"/>
                <w:sz w:val="20"/>
              </w:rPr>
              <w:t>,</w:t>
            </w:r>
            <w:r w:rsidR="00650D62" w:rsidRPr="002900D2">
              <w:rPr>
                <w:color w:val="000000"/>
                <w:sz w:val="20"/>
              </w:rPr>
              <w:t>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42</w:t>
            </w:r>
            <w:r>
              <w:rPr>
                <w:color w:val="000000"/>
                <w:sz w:val="20"/>
                <w:lang w:val="bg-BG"/>
              </w:rPr>
              <w:t> </w:t>
            </w:r>
            <w:r w:rsidR="00650D62" w:rsidRPr="002900D2">
              <w:rPr>
                <w:color w:val="000000"/>
                <w:sz w:val="20"/>
              </w:rPr>
              <w:t>318</w:t>
            </w:r>
            <w:r>
              <w:rPr>
                <w:color w:val="000000"/>
                <w:sz w:val="20"/>
              </w:rPr>
              <w:t>,</w:t>
            </w:r>
            <w:r w:rsidR="00650D62" w:rsidRPr="002900D2">
              <w:rPr>
                <w:color w:val="000000"/>
                <w:sz w:val="20"/>
              </w:rPr>
              <w:t>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10</w:t>
            </w:r>
            <w:r>
              <w:rPr>
                <w:color w:val="000000"/>
                <w:sz w:val="20"/>
                <w:lang w:val="bg-BG"/>
              </w:rPr>
              <w:t> </w:t>
            </w:r>
            <w:r w:rsidR="00650D62" w:rsidRPr="002900D2">
              <w:rPr>
                <w:color w:val="000000"/>
                <w:sz w:val="20"/>
              </w:rPr>
              <w:t>848</w:t>
            </w:r>
            <w:r>
              <w:rPr>
                <w:color w:val="000000"/>
                <w:sz w:val="20"/>
              </w:rPr>
              <w:t>,</w:t>
            </w:r>
            <w:r w:rsidR="00650D62" w:rsidRPr="002900D2">
              <w:rPr>
                <w:color w:val="000000"/>
                <w:sz w:val="20"/>
              </w:rPr>
              <w:t>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55</w:t>
            </w:r>
            <w:r w:rsidR="003B4C98">
              <w:rPr>
                <w:color w:val="000000"/>
                <w:sz w:val="20"/>
              </w:rPr>
              <w:t>,</w:t>
            </w:r>
            <w:r w:rsidRPr="002900D2">
              <w:rPr>
                <w:color w:val="000000"/>
                <w:sz w:val="20"/>
              </w:rPr>
              <w:t>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14</w:t>
            </w:r>
            <w:r w:rsidR="003B4C98">
              <w:rPr>
                <w:color w:val="000000"/>
                <w:sz w:val="20"/>
              </w:rPr>
              <w:t>,</w:t>
            </w:r>
            <w:r w:rsidRPr="002900D2">
              <w:rPr>
                <w:color w:val="000000"/>
                <w:sz w:val="20"/>
              </w:rPr>
              <w:t>3%</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Латвия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5</w:t>
            </w:r>
            <w:r>
              <w:rPr>
                <w:color w:val="000000"/>
                <w:sz w:val="20"/>
                <w:lang w:val="bg-BG"/>
              </w:rPr>
              <w:t> </w:t>
            </w:r>
            <w:r w:rsidR="00650D62" w:rsidRPr="002900D2">
              <w:rPr>
                <w:color w:val="000000"/>
                <w:sz w:val="20"/>
              </w:rPr>
              <w:t>633</w:t>
            </w:r>
            <w:r>
              <w:rPr>
                <w:color w:val="000000"/>
                <w:sz w:val="20"/>
              </w:rPr>
              <w:t>,</w:t>
            </w:r>
            <w:r w:rsidR="00650D62" w:rsidRPr="002900D2">
              <w:rPr>
                <w:color w:val="000000"/>
                <w:sz w:val="20"/>
              </w:rPr>
              <w:t>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6</w:t>
            </w:r>
            <w:r>
              <w:rPr>
                <w:color w:val="000000"/>
                <w:sz w:val="20"/>
                <w:lang w:val="bg-BG"/>
              </w:rPr>
              <w:t> </w:t>
            </w:r>
            <w:r w:rsidR="00650D62" w:rsidRPr="002900D2">
              <w:rPr>
                <w:color w:val="000000"/>
                <w:sz w:val="20"/>
              </w:rPr>
              <w:t>907</w:t>
            </w:r>
            <w:r>
              <w:rPr>
                <w:color w:val="000000"/>
                <w:sz w:val="20"/>
              </w:rPr>
              <w:t>,</w:t>
            </w:r>
            <w:r w:rsidR="00650D62" w:rsidRPr="002900D2">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4</w:t>
            </w:r>
            <w:r>
              <w:rPr>
                <w:color w:val="000000"/>
                <w:sz w:val="20"/>
                <w:lang w:val="bg-BG"/>
              </w:rPr>
              <w:t> </w:t>
            </w:r>
            <w:r w:rsidR="00650D62" w:rsidRPr="002900D2">
              <w:rPr>
                <w:color w:val="000000"/>
                <w:sz w:val="20"/>
              </w:rPr>
              <w:t>872</w:t>
            </w:r>
            <w:r>
              <w:rPr>
                <w:color w:val="000000"/>
                <w:sz w:val="20"/>
              </w:rPr>
              <w:t>,</w:t>
            </w:r>
            <w:r w:rsidR="00650D62" w:rsidRPr="002900D2">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677</w:t>
            </w:r>
            <w:r>
              <w:rPr>
                <w:color w:val="000000"/>
                <w:sz w:val="20"/>
              </w:rPr>
              <w:t>,</w:t>
            </w:r>
            <w:r w:rsidR="00650D62" w:rsidRPr="002900D2">
              <w:rPr>
                <w:color w:val="000000"/>
                <w:sz w:val="20"/>
              </w:rPr>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70</w:t>
            </w:r>
            <w:r w:rsidR="003B4C98">
              <w:rPr>
                <w:color w:val="000000"/>
                <w:sz w:val="20"/>
              </w:rPr>
              <w:t>,</w:t>
            </w:r>
            <w:r w:rsidRPr="002900D2">
              <w:rPr>
                <w:color w:val="000000"/>
                <w:sz w:val="20"/>
              </w:rPr>
              <w:t>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24</w:t>
            </w:r>
            <w:r w:rsidR="003B4C98">
              <w:rPr>
                <w:color w:val="000000"/>
                <w:sz w:val="20"/>
              </w:rPr>
              <w:t>,</w:t>
            </w:r>
            <w:r w:rsidRPr="002900D2">
              <w:rPr>
                <w:color w:val="000000"/>
                <w:sz w:val="20"/>
              </w:rPr>
              <w:t>3%</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Литва</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8</w:t>
            </w:r>
            <w:r>
              <w:rPr>
                <w:color w:val="000000"/>
                <w:sz w:val="20"/>
                <w:lang w:val="bg-BG"/>
              </w:rPr>
              <w:t> </w:t>
            </w:r>
            <w:r w:rsidR="00650D62" w:rsidRPr="002900D2">
              <w:rPr>
                <w:color w:val="000000"/>
                <w:sz w:val="20"/>
              </w:rPr>
              <w:t>385</w:t>
            </w:r>
            <w:r>
              <w:rPr>
                <w:color w:val="000000"/>
                <w:sz w:val="20"/>
              </w:rPr>
              <w:t>,</w:t>
            </w:r>
            <w:r w:rsidR="00650D62" w:rsidRPr="002900D2">
              <w:rPr>
                <w:color w:val="000000"/>
                <w:sz w:val="20"/>
              </w:rPr>
              <w:t>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9</w:t>
            </w:r>
            <w:r>
              <w:rPr>
                <w:color w:val="000000"/>
                <w:sz w:val="20"/>
                <w:lang w:val="bg-BG"/>
              </w:rPr>
              <w:t> </w:t>
            </w:r>
            <w:r w:rsidR="00650D62" w:rsidRPr="002900D2">
              <w:rPr>
                <w:color w:val="000000"/>
                <w:sz w:val="20"/>
              </w:rPr>
              <w:t>947</w:t>
            </w:r>
            <w:r>
              <w:rPr>
                <w:color w:val="000000"/>
                <w:sz w:val="20"/>
              </w:rPr>
              <w:t>,</w:t>
            </w:r>
            <w:r w:rsidR="00650D62" w:rsidRPr="002900D2">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6</w:t>
            </w:r>
            <w:r>
              <w:rPr>
                <w:color w:val="000000"/>
                <w:sz w:val="20"/>
                <w:lang w:val="bg-BG"/>
              </w:rPr>
              <w:t> </w:t>
            </w:r>
            <w:r w:rsidR="00650D62" w:rsidRPr="002900D2">
              <w:rPr>
                <w:color w:val="000000"/>
                <w:sz w:val="20"/>
              </w:rPr>
              <w:t>251</w:t>
            </w:r>
            <w:r>
              <w:rPr>
                <w:color w:val="000000"/>
                <w:sz w:val="20"/>
              </w:rPr>
              <w:t>,</w:t>
            </w:r>
            <w:r w:rsidR="00650D62" w:rsidRPr="002900D2">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w:t>
            </w:r>
            <w:r>
              <w:rPr>
                <w:color w:val="000000"/>
                <w:sz w:val="20"/>
                <w:lang w:val="bg-BG"/>
              </w:rPr>
              <w:t> </w:t>
            </w:r>
            <w:r w:rsidR="00650D62" w:rsidRPr="002900D2">
              <w:rPr>
                <w:color w:val="000000"/>
                <w:sz w:val="20"/>
              </w:rPr>
              <w:t>706</w:t>
            </w:r>
            <w:r>
              <w:rPr>
                <w:color w:val="000000"/>
                <w:sz w:val="20"/>
              </w:rPr>
              <w:t>,</w:t>
            </w:r>
            <w:r w:rsidR="00650D62" w:rsidRPr="002900D2">
              <w:rPr>
                <w:color w:val="000000"/>
                <w:sz w:val="20"/>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62</w:t>
            </w:r>
            <w:r w:rsidR="003B4C98">
              <w:rPr>
                <w:color w:val="000000"/>
                <w:sz w:val="20"/>
              </w:rPr>
              <w:t>,</w:t>
            </w:r>
            <w:r w:rsidRPr="002900D2">
              <w:rPr>
                <w:color w:val="000000"/>
                <w:sz w:val="20"/>
              </w:rPr>
              <w:t>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27</w:t>
            </w:r>
            <w:r w:rsidR="003B4C98">
              <w:rPr>
                <w:color w:val="000000"/>
                <w:sz w:val="20"/>
              </w:rPr>
              <w:t>,</w:t>
            </w:r>
            <w:r w:rsidRPr="002900D2">
              <w:rPr>
                <w:color w:val="000000"/>
                <w:sz w:val="20"/>
              </w:rPr>
              <w:t>2%</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Люксембург</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140</w:t>
            </w:r>
            <w:r w:rsidR="003B4C98">
              <w:rPr>
                <w:color w:val="000000"/>
                <w:sz w:val="20"/>
              </w:rPr>
              <w:t>,</w:t>
            </w:r>
            <w:r w:rsidRPr="002900D2">
              <w:rPr>
                <w:color w:val="000000"/>
                <w:sz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456</w:t>
            </w:r>
            <w:r w:rsidR="003B4C98">
              <w:rPr>
                <w:color w:val="000000"/>
                <w:sz w:val="20"/>
              </w:rPr>
              <w:t>,</w:t>
            </w:r>
            <w:r w:rsidRPr="002900D2">
              <w:rPr>
                <w:color w:val="000000"/>
                <w:sz w:val="20"/>
              </w:rPr>
              <w:t>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249</w:t>
            </w:r>
            <w:r w:rsidR="003B4C98">
              <w:rPr>
                <w:color w:val="000000"/>
                <w:sz w:val="20"/>
              </w:rPr>
              <w:t>,</w:t>
            </w:r>
            <w:r w:rsidRPr="002900D2">
              <w:rPr>
                <w:color w:val="000000"/>
                <w:sz w:val="20"/>
              </w:rPr>
              <w:t>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181</w:t>
            </w:r>
            <w:r w:rsidR="003B4C98">
              <w:rPr>
                <w:color w:val="000000"/>
                <w:sz w:val="20"/>
              </w:rPr>
              <w:t>,</w:t>
            </w:r>
            <w:r w:rsidRPr="002900D2">
              <w:rPr>
                <w:color w:val="000000"/>
                <w:sz w:val="20"/>
              </w:rPr>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54</w:t>
            </w:r>
            <w:r w:rsidR="003B4C98">
              <w:rPr>
                <w:color w:val="000000"/>
                <w:sz w:val="20"/>
              </w:rPr>
              <w:t>,</w:t>
            </w:r>
            <w:r w:rsidRPr="002900D2">
              <w:rPr>
                <w:color w:val="000000"/>
                <w:sz w:val="20"/>
              </w:rPr>
              <w:t>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39</w:t>
            </w:r>
            <w:r w:rsidR="003B4C98">
              <w:rPr>
                <w:color w:val="000000"/>
                <w:sz w:val="20"/>
              </w:rPr>
              <w:t>,</w:t>
            </w:r>
            <w:r w:rsidRPr="002900D2">
              <w:rPr>
                <w:color w:val="000000"/>
                <w:sz w:val="20"/>
              </w:rPr>
              <w:t>7%</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Малта</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827</w:t>
            </w:r>
            <w:r w:rsidR="003B4C98">
              <w:rPr>
                <w:color w:val="000000"/>
                <w:sz w:val="20"/>
              </w:rPr>
              <w:t>,</w:t>
            </w:r>
            <w:r w:rsidRPr="002900D2">
              <w:rPr>
                <w:color w:val="000000"/>
                <w:sz w:val="20"/>
              </w:rPr>
              <w:t>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023</w:t>
            </w:r>
            <w:r>
              <w:rPr>
                <w:color w:val="000000"/>
                <w:sz w:val="20"/>
              </w:rPr>
              <w:t>,</w:t>
            </w:r>
            <w:r w:rsidR="00650D62" w:rsidRPr="002900D2">
              <w:rPr>
                <w:color w:val="000000"/>
                <w:sz w:val="20"/>
              </w:rPr>
              <w:t>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879</w:t>
            </w:r>
            <w:r w:rsidR="003B4C98">
              <w:rPr>
                <w:color w:val="000000"/>
                <w:sz w:val="20"/>
              </w:rPr>
              <w:t>,</w:t>
            </w:r>
            <w:r w:rsidRPr="002900D2">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650D62" w:rsidP="004D50F5">
            <w:pPr>
              <w:spacing w:after="0"/>
              <w:jc w:val="right"/>
              <w:rPr>
                <w:noProof/>
                <w:sz w:val="20"/>
                <w:lang w:eastAsia="en-GB"/>
              </w:rPr>
            </w:pPr>
            <w:r w:rsidRPr="002900D2">
              <w:rPr>
                <w:color w:val="000000"/>
                <w:sz w:val="20"/>
              </w:rPr>
              <w:t>145</w:t>
            </w:r>
            <w:r w:rsidR="003B4C98">
              <w:rPr>
                <w:color w:val="000000"/>
                <w:sz w:val="20"/>
              </w:rPr>
              <w:t>,</w:t>
            </w:r>
            <w:r w:rsidRPr="002900D2">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85</w:t>
            </w:r>
            <w:r w:rsidR="003B4C98">
              <w:rPr>
                <w:color w:val="000000"/>
                <w:sz w:val="20"/>
              </w:rPr>
              <w:t>,</w:t>
            </w:r>
            <w:r w:rsidRPr="002900D2">
              <w:rPr>
                <w:color w:val="000000"/>
                <w:sz w:val="20"/>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14</w:t>
            </w:r>
            <w:r w:rsidR="003B4C98">
              <w:rPr>
                <w:color w:val="000000"/>
                <w:sz w:val="20"/>
              </w:rPr>
              <w:t>,</w:t>
            </w:r>
            <w:r w:rsidRPr="002900D2">
              <w:rPr>
                <w:color w:val="000000"/>
                <w:sz w:val="20"/>
              </w:rPr>
              <w:t>2%</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Нидерландия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947</w:t>
            </w:r>
            <w:r>
              <w:rPr>
                <w:color w:val="000000"/>
                <w:sz w:val="20"/>
              </w:rPr>
              <w:t>,</w:t>
            </w:r>
            <w:r w:rsidR="00650D62" w:rsidRPr="002900D2">
              <w:rPr>
                <w:color w:val="000000"/>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w:t>
            </w:r>
            <w:r>
              <w:rPr>
                <w:color w:val="000000"/>
                <w:sz w:val="20"/>
                <w:lang w:val="bg-BG"/>
              </w:rPr>
              <w:t> </w:t>
            </w:r>
            <w:r w:rsidR="00650D62" w:rsidRPr="002900D2">
              <w:rPr>
                <w:color w:val="000000"/>
                <w:sz w:val="20"/>
              </w:rPr>
              <w:t>802</w:t>
            </w:r>
            <w:r>
              <w:rPr>
                <w:color w:val="000000"/>
                <w:sz w:val="20"/>
              </w:rPr>
              <w:t>,</w:t>
            </w:r>
            <w:r w:rsidR="00650D62" w:rsidRPr="002900D2">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w:t>
            </w:r>
            <w:r>
              <w:rPr>
                <w:color w:val="000000"/>
                <w:sz w:val="20"/>
                <w:lang w:val="bg-BG"/>
              </w:rPr>
              <w:t> </w:t>
            </w:r>
            <w:r w:rsidR="00650D62" w:rsidRPr="002900D2">
              <w:rPr>
                <w:color w:val="000000"/>
                <w:sz w:val="20"/>
              </w:rPr>
              <w:t>754</w:t>
            </w:r>
            <w:r>
              <w:rPr>
                <w:color w:val="000000"/>
                <w:sz w:val="20"/>
              </w:rPr>
              <w:t>,</w:t>
            </w:r>
            <w:r w:rsidR="00650D62" w:rsidRPr="002900D2">
              <w:rPr>
                <w:color w:val="000000"/>
                <w:sz w:val="20"/>
              </w:rPr>
              <w:t>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088</w:t>
            </w:r>
            <w:r>
              <w:rPr>
                <w:color w:val="000000"/>
                <w:sz w:val="20"/>
              </w:rPr>
              <w:t>,</w:t>
            </w:r>
            <w:r w:rsidR="00650D62" w:rsidRPr="002900D2">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72</w:t>
            </w:r>
            <w:r w:rsidR="003B4C98">
              <w:rPr>
                <w:color w:val="000000"/>
                <w:sz w:val="20"/>
              </w:rPr>
              <w:t>,</w:t>
            </w:r>
            <w:r w:rsidRPr="002900D2">
              <w:rPr>
                <w:color w:val="000000"/>
                <w:sz w:val="20"/>
              </w:rPr>
              <w:t>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28</w:t>
            </w:r>
            <w:r w:rsidR="003B4C98">
              <w:rPr>
                <w:color w:val="000000"/>
                <w:sz w:val="20"/>
              </w:rPr>
              <w:t>,</w:t>
            </w:r>
            <w:r w:rsidRPr="002900D2">
              <w:rPr>
                <w:color w:val="000000"/>
                <w:sz w:val="20"/>
              </w:rPr>
              <w:t>6%</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Полша</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86</w:t>
            </w:r>
            <w:r>
              <w:rPr>
                <w:color w:val="000000"/>
                <w:sz w:val="20"/>
                <w:lang w:val="bg-BG"/>
              </w:rPr>
              <w:t> </w:t>
            </w:r>
            <w:r w:rsidR="00650D62" w:rsidRPr="002900D2">
              <w:rPr>
                <w:color w:val="000000"/>
                <w:sz w:val="20"/>
              </w:rPr>
              <w:t>111</w:t>
            </w:r>
            <w:r>
              <w:rPr>
                <w:color w:val="000000"/>
                <w:sz w:val="20"/>
              </w:rPr>
              <w:t>,</w:t>
            </w:r>
            <w:r w:rsidR="00650D62" w:rsidRPr="002900D2">
              <w:rPr>
                <w:color w:val="000000"/>
                <w:sz w:val="20"/>
              </w:rPr>
              <w:t>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104</w:t>
            </w:r>
            <w:r>
              <w:rPr>
                <w:color w:val="000000"/>
                <w:sz w:val="20"/>
                <w:lang w:val="bg-BG"/>
              </w:rPr>
              <w:t> </w:t>
            </w:r>
            <w:r w:rsidR="00650D62" w:rsidRPr="002900D2">
              <w:rPr>
                <w:color w:val="000000"/>
                <w:sz w:val="20"/>
              </w:rPr>
              <w:t>913</w:t>
            </w:r>
            <w:r>
              <w:rPr>
                <w:color w:val="000000"/>
                <w:sz w:val="20"/>
              </w:rPr>
              <w:t>,</w:t>
            </w:r>
            <w:r w:rsidR="00650D62" w:rsidRPr="002900D2">
              <w:rPr>
                <w:color w:val="000000"/>
                <w:sz w:val="20"/>
              </w:rPr>
              <w:t>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68</w:t>
            </w:r>
            <w:r>
              <w:rPr>
                <w:color w:val="000000"/>
                <w:sz w:val="20"/>
                <w:lang w:val="bg-BG"/>
              </w:rPr>
              <w:t> </w:t>
            </w:r>
            <w:r w:rsidR="00650D62" w:rsidRPr="002900D2">
              <w:rPr>
                <w:color w:val="000000"/>
                <w:sz w:val="20"/>
              </w:rPr>
              <w:t>297</w:t>
            </w:r>
            <w:r>
              <w:rPr>
                <w:color w:val="000000"/>
                <w:sz w:val="20"/>
              </w:rPr>
              <w:t>,</w:t>
            </w:r>
            <w:r w:rsidR="00650D62" w:rsidRPr="002900D2">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21</w:t>
            </w:r>
            <w:r>
              <w:rPr>
                <w:color w:val="000000"/>
                <w:sz w:val="20"/>
                <w:lang w:val="bg-BG"/>
              </w:rPr>
              <w:t> </w:t>
            </w:r>
            <w:r w:rsidR="00650D62" w:rsidRPr="002900D2">
              <w:rPr>
                <w:color w:val="000000"/>
                <w:sz w:val="20"/>
              </w:rPr>
              <w:t>706</w:t>
            </w:r>
            <w:r>
              <w:rPr>
                <w:color w:val="000000"/>
                <w:sz w:val="20"/>
              </w:rPr>
              <w:t>,</w:t>
            </w:r>
            <w:r w:rsidR="00650D62" w:rsidRPr="002900D2">
              <w:rPr>
                <w:color w:val="000000"/>
                <w:sz w:val="20"/>
              </w:rPr>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65</w:t>
            </w:r>
            <w:r w:rsidR="003B4C98">
              <w:rPr>
                <w:color w:val="000000"/>
                <w:sz w:val="20"/>
              </w:rPr>
              <w:t>,</w:t>
            </w:r>
            <w:r w:rsidRPr="002900D2">
              <w:rPr>
                <w:color w:val="000000"/>
                <w:sz w:val="20"/>
              </w:rPr>
              <w:t>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20</w:t>
            </w:r>
            <w:r w:rsidR="003B4C98">
              <w:rPr>
                <w:color w:val="000000"/>
                <w:sz w:val="20"/>
              </w:rPr>
              <w:t>,</w:t>
            </w:r>
            <w:r w:rsidRPr="002900D2">
              <w:rPr>
                <w:color w:val="000000"/>
                <w:sz w:val="20"/>
              </w:rPr>
              <w:t>7%</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Португалия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25</w:t>
            </w:r>
            <w:r>
              <w:rPr>
                <w:color w:val="000000"/>
                <w:sz w:val="20"/>
                <w:lang w:val="bg-BG"/>
              </w:rPr>
              <w:t> </w:t>
            </w:r>
            <w:r w:rsidR="00650D62" w:rsidRPr="002900D2">
              <w:rPr>
                <w:color w:val="000000"/>
                <w:sz w:val="20"/>
              </w:rPr>
              <w:t>856</w:t>
            </w:r>
            <w:r>
              <w:rPr>
                <w:color w:val="000000"/>
                <w:sz w:val="20"/>
              </w:rPr>
              <w:t>,</w:t>
            </w:r>
            <w:r w:rsidR="00650D62" w:rsidRPr="002900D2">
              <w:rPr>
                <w:color w:val="000000"/>
                <w:sz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32</w:t>
            </w:r>
            <w:r>
              <w:rPr>
                <w:color w:val="000000"/>
                <w:sz w:val="20"/>
                <w:lang w:val="bg-BG"/>
              </w:rPr>
              <w:t> </w:t>
            </w:r>
            <w:r w:rsidR="00650D62" w:rsidRPr="002900D2">
              <w:rPr>
                <w:color w:val="000000"/>
                <w:sz w:val="20"/>
              </w:rPr>
              <w:t>752</w:t>
            </w:r>
            <w:r>
              <w:rPr>
                <w:color w:val="000000"/>
                <w:sz w:val="20"/>
              </w:rPr>
              <w:t>,</w:t>
            </w:r>
            <w:r w:rsidR="00650D62" w:rsidRPr="002900D2">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25</w:t>
            </w:r>
            <w:r>
              <w:rPr>
                <w:color w:val="000000"/>
                <w:sz w:val="20"/>
                <w:lang w:val="bg-BG"/>
              </w:rPr>
              <w:t> </w:t>
            </w:r>
            <w:r w:rsidR="00650D62" w:rsidRPr="002900D2">
              <w:rPr>
                <w:color w:val="000000"/>
                <w:sz w:val="20"/>
              </w:rPr>
              <w:t>602</w:t>
            </w:r>
            <w:r>
              <w:rPr>
                <w:color w:val="000000"/>
                <w:sz w:val="20"/>
              </w:rPr>
              <w:t>,</w:t>
            </w:r>
            <w:r w:rsidR="00650D62" w:rsidRPr="002900D2">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9</w:t>
            </w:r>
            <w:r>
              <w:rPr>
                <w:color w:val="000000"/>
                <w:sz w:val="20"/>
                <w:lang w:val="bg-BG"/>
              </w:rPr>
              <w:t> </w:t>
            </w:r>
            <w:r w:rsidR="00650D62" w:rsidRPr="002900D2">
              <w:rPr>
                <w:color w:val="000000"/>
                <w:sz w:val="20"/>
              </w:rPr>
              <w:t>843</w:t>
            </w:r>
            <w:r>
              <w:rPr>
                <w:color w:val="000000"/>
                <w:sz w:val="20"/>
              </w:rPr>
              <w:t>,</w:t>
            </w:r>
            <w:r w:rsidR="00650D62" w:rsidRPr="002900D2">
              <w:rPr>
                <w:color w:val="000000"/>
                <w:sz w:val="20"/>
              </w:rPr>
              <w:t>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78</w:t>
            </w:r>
            <w:r w:rsidR="003B4C98">
              <w:rPr>
                <w:color w:val="000000"/>
                <w:sz w:val="20"/>
              </w:rPr>
              <w:t>,</w:t>
            </w:r>
            <w:r w:rsidRPr="002900D2">
              <w:rPr>
                <w:color w:val="000000"/>
                <w:sz w:val="20"/>
              </w:rPr>
              <w:t>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30</w:t>
            </w:r>
            <w:r w:rsidR="003B4C98">
              <w:rPr>
                <w:color w:val="000000"/>
                <w:sz w:val="20"/>
              </w:rPr>
              <w:t>,</w:t>
            </w:r>
            <w:r w:rsidRPr="002900D2">
              <w:rPr>
                <w:color w:val="000000"/>
                <w:sz w:val="20"/>
              </w:rPr>
              <w:t>1%</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Румъния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30</w:t>
            </w:r>
            <w:r>
              <w:rPr>
                <w:color w:val="000000"/>
                <w:sz w:val="20"/>
                <w:lang w:val="bg-BG"/>
              </w:rPr>
              <w:t> </w:t>
            </w:r>
            <w:r w:rsidR="00650D62" w:rsidRPr="002900D2">
              <w:rPr>
                <w:color w:val="000000"/>
                <w:sz w:val="20"/>
              </w:rPr>
              <w:t>882</w:t>
            </w:r>
            <w:r>
              <w:rPr>
                <w:color w:val="000000"/>
                <w:sz w:val="20"/>
              </w:rPr>
              <w:t>,</w:t>
            </w:r>
            <w:r w:rsidR="00650D62" w:rsidRPr="002900D2">
              <w:rPr>
                <w:color w:val="000000"/>
                <w:sz w:val="20"/>
              </w:rPr>
              <w:t>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37</w:t>
            </w:r>
            <w:r>
              <w:rPr>
                <w:color w:val="000000"/>
                <w:sz w:val="20"/>
                <w:lang w:val="bg-BG"/>
              </w:rPr>
              <w:t> </w:t>
            </w:r>
            <w:r w:rsidR="00650D62" w:rsidRPr="002900D2">
              <w:rPr>
                <w:color w:val="000000"/>
                <w:sz w:val="20"/>
              </w:rPr>
              <w:t>527</w:t>
            </w:r>
            <w:r>
              <w:rPr>
                <w:color w:val="000000"/>
                <w:sz w:val="20"/>
              </w:rPr>
              <w:t>,</w:t>
            </w:r>
            <w:r w:rsidR="00650D62" w:rsidRPr="002900D2">
              <w:rPr>
                <w:color w:val="000000"/>
                <w:sz w:val="20"/>
              </w:rPr>
              <w:t>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18</w:t>
            </w:r>
            <w:r>
              <w:rPr>
                <w:color w:val="000000"/>
                <w:sz w:val="20"/>
                <w:lang w:val="bg-BG"/>
              </w:rPr>
              <w:t xml:space="preserve"> </w:t>
            </w:r>
            <w:r w:rsidR="00650D62" w:rsidRPr="002900D2">
              <w:rPr>
                <w:color w:val="000000"/>
                <w:sz w:val="20"/>
              </w:rPr>
              <w:t>919</w:t>
            </w:r>
            <w:r>
              <w:rPr>
                <w:color w:val="000000"/>
                <w:sz w:val="20"/>
              </w:rPr>
              <w:t>,</w:t>
            </w:r>
            <w:r w:rsidR="00650D62" w:rsidRPr="002900D2">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6</w:t>
            </w:r>
            <w:r>
              <w:rPr>
                <w:color w:val="000000"/>
                <w:sz w:val="20"/>
                <w:lang w:val="bg-BG"/>
              </w:rPr>
              <w:t> </w:t>
            </w:r>
            <w:r w:rsidR="00650D62" w:rsidRPr="002900D2">
              <w:rPr>
                <w:color w:val="000000"/>
                <w:sz w:val="20"/>
              </w:rPr>
              <w:t>299</w:t>
            </w:r>
            <w:r>
              <w:rPr>
                <w:color w:val="000000"/>
                <w:sz w:val="20"/>
              </w:rPr>
              <w:t>,</w:t>
            </w:r>
            <w:r w:rsidR="00650D62" w:rsidRPr="002900D2">
              <w:rPr>
                <w:color w:val="000000"/>
                <w:sz w:val="20"/>
              </w:rPr>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50</w:t>
            </w:r>
            <w:r w:rsidR="003B4C98">
              <w:rPr>
                <w:color w:val="000000"/>
                <w:sz w:val="20"/>
              </w:rPr>
              <w:t>,</w:t>
            </w:r>
            <w:r w:rsidRPr="002900D2">
              <w:rPr>
                <w:color w:val="000000"/>
                <w:sz w:val="20"/>
              </w:rPr>
              <w:t>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16</w:t>
            </w:r>
            <w:r w:rsidR="003B4C98">
              <w:rPr>
                <w:color w:val="000000"/>
                <w:sz w:val="20"/>
              </w:rPr>
              <w:t>,</w:t>
            </w:r>
            <w:r w:rsidRPr="002900D2">
              <w:rPr>
                <w:color w:val="000000"/>
                <w:sz w:val="20"/>
              </w:rPr>
              <w:t>8%</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Словакия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15</w:t>
            </w:r>
            <w:r>
              <w:rPr>
                <w:color w:val="000000"/>
                <w:sz w:val="20"/>
                <w:lang w:val="bg-BG"/>
              </w:rPr>
              <w:t> </w:t>
            </w:r>
            <w:r w:rsidR="00650D62" w:rsidRPr="002900D2">
              <w:rPr>
                <w:color w:val="000000"/>
                <w:sz w:val="20"/>
              </w:rPr>
              <w:t>260</w:t>
            </w:r>
            <w:r>
              <w:rPr>
                <w:color w:val="000000"/>
                <w:sz w:val="20"/>
              </w:rPr>
              <w:t>,</w:t>
            </w:r>
            <w:r w:rsidR="00650D62" w:rsidRPr="002900D2">
              <w:rPr>
                <w:color w:val="000000"/>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19</w:t>
            </w:r>
            <w:r>
              <w:rPr>
                <w:color w:val="000000"/>
                <w:sz w:val="20"/>
                <w:lang w:val="bg-BG"/>
              </w:rPr>
              <w:t> </w:t>
            </w:r>
            <w:r w:rsidR="00650D62" w:rsidRPr="002900D2">
              <w:rPr>
                <w:color w:val="000000"/>
                <w:sz w:val="20"/>
              </w:rPr>
              <w:t>519</w:t>
            </w:r>
            <w:r>
              <w:rPr>
                <w:color w:val="000000"/>
                <w:sz w:val="20"/>
              </w:rPr>
              <w:t>,</w:t>
            </w:r>
            <w:r w:rsidR="00650D62" w:rsidRPr="002900D2">
              <w:rPr>
                <w:color w:val="000000"/>
                <w:sz w:val="20"/>
              </w:rPr>
              <w:t>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12</w:t>
            </w:r>
            <w:r>
              <w:rPr>
                <w:color w:val="000000"/>
                <w:sz w:val="20"/>
                <w:lang w:val="bg-BG"/>
              </w:rPr>
              <w:t> </w:t>
            </w:r>
            <w:r w:rsidR="00650D62" w:rsidRPr="002900D2">
              <w:rPr>
                <w:color w:val="000000"/>
                <w:sz w:val="20"/>
              </w:rPr>
              <w:t>678</w:t>
            </w:r>
            <w:r>
              <w:rPr>
                <w:color w:val="000000"/>
                <w:sz w:val="20"/>
              </w:rPr>
              <w:t>,</w:t>
            </w:r>
            <w:r w:rsidR="00650D62" w:rsidRPr="002900D2">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w:t>
            </w:r>
            <w:r>
              <w:rPr>
                <w:color w:val="000000"/>
                <w:sz w:val="20"/>
                <w:lang w:val="bg-BG"/>
              </w:rPr>
              <w:t> </w:t>
            </w:r>
            <w:r w:rsidR="00650D62" w:rsidRPr="002900D2">
              <w:rPr>
                <w:color w:val="000000"/>
                <w:sz w:val="20"/>
              </w:rPr>
              <w:t>217</w:t>
            </w:r>
            <w:r>
              <w:rPr>
                <w:color w:val="000000"/>
                <w:sz w:val="20"/>
              </w:rPr>
              <w:t>,</w:t>
            </w:r>
            <w:r w:rsidR="00650D62" w:rsidRPr="002900D2">
              <w:rPr>
                <w:color w:val="000000"/>
                <w:sz w:val="20"/>
              </w:rPr>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64</w:t>
            </w:r>
            <w:r w:rsidR="003B4C98">
              <w:rPr>
                <w:color w:val="000000"/>
                <w:sz w:val="20"/>
              </w:rPr>
              <w:t>,</w:t>
            </w:r>
            <w:r w:rsidRPr="002900D2">
              <w:rPr>
                <w:color w:val="000000"/>
                <w:sz w:val="20"/>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16</w:t>
            </w:r>
            <w:r w:rsidR="003B4C98">
              <w:rPr>
                <w:color w:val="000000"/>
                <w:sz w:val="20"/>
              </w:rPr>
              <w:t>,</w:t>
            </w:r>
            <w:r w:rsidRPr="002900D2">
              <w:rPr>
                <w:color w:val="000000"/>
                <w:sz w:val="20"/>
              </w:rPr>
              <w:t>5%</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Словения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w:t>
            </w:r>
            <w:r>
              <w:rPr>
                <w:color w:val="000000"/>
                <w:sz w:val="20"/>
                <w:lang w:val="bg-BG"/>
              </w:rPr>
              <w:t> </w:t>
            </w:r>
            <w:r w:rsidR="00650D62" w:rsidRPr="002900D2">
              <w:rPr>
                <w:color w:val="000000"/>
                <w:sz w:val="20"/>
              </w:rPr>
              <w:t>930</w:t>
            </w:r>
            <w:r>
              <w:rPr>
                <w:color w:val="000000"/>
                <w:sz w:val="20"/>
              </w:rPr>
              <w:t>,</w:t>
            </w:r>
            <w:r w:rsidR="00650D62" w:rsidRPr="002900D2">
              <w:rPr>
                <w:color w:val="000000"/>
                <w:sz w:val="20"/>
              </w:rPr>
              <w:t>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4</w:t>
            </w:r>
            <w:r>
              <w:rPr>
                <w:color w:val="000000"/>
                <w:sz w:val="20"/>
                <w:lang w:val="bg-BG"/>
              </w:rPr>
              <w:t> </w:t>
            </w:r>
            <w:r w:rsidR="00650D62" w:rsidRPr="002900D2">
              <w:rPr>
                <w:color w:val="000000"/>
                <w:sz w:val="20"/>
              </w:rPr>
              <w:t>958</w:t>
            </w:r>
            <w:r>
              <w:rPr>
                <w:color w:val="000000"/>
                <w:sz w:val="20"/>
              </w:rPr>
              <w:t>,</w:t>
            </w:r>
            <w:r w:rsidR="00650D62" w:rsidRPr="002900D2">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w:t>
            </w:r>
            <w:r>
              <w:rPr>
                <w:color w:val="000000"/>
                <w:sz w:val="20"/>
                <w:lang w:val="bg-BG"/>
              </w:rPr>
              <w:t> </w:t>
            </w:r>
            <w:r w:rsidR="00650D62" w:rsidRPr="002900D2">
              <w:rPr>
                <w:color w:val="000000"/>
                <w:sz w:val="20"/>
              </w:rPr>
              <w:t>076</w:t>
            </w:r>
            <w:r>
              <w:rPr>
                <w:color w:val="000000"/>
                <w:sz w:val="20"/>
              </w:rPr>
              <w:t>,</w:t>
            </w:r>
            <w:r w:rsidR="00650D62" w:rsidRPr="002900D2">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081</w:t>
            </w:r>
            <w:r>
              <w:rPr>
                <w:color w:val="000000"/>
                <w:sz w:val="20"/>
              </w:rPr>
              <w:t>,</w:t>
            </w:r>
            <w:r w:rsidR="00650D62" w:rsidRPr="002900D2">
              <w:rPr>
                <w:color w:val="000000"/>
                <w:sz w:val="20"/>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62</w:t>
            </w:r>
            <w:r w:rsidR="003B4C98">
              <w:rPr>
                <w:color w:val="000000"/>
                <w:sz w:val="20"/>
              </w:rPr>
              <w:t>,</w:t>
            </w:r>
            <w:r w:rsidRPr="002900D2">
              <w:rPr>
                <w:color w:val="000000"/>
                <w:sz w:val="20"/>
              </w:rPr>
              <w:t>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21</w:t>
            </w:r>
            <w:r w:rsidR="003B4C98">
              <w:rPr>
                <w:color w:val="000000"/>
                <w:sz w:val="20"/>
              </w:rPr>
              <w:t>,</w:t>
            </w:r>
            <w:r w:rsidRPr="002900D2">
              <w:rPr>
                <w:color w:val="000000"/>
                <w:sz w:val="20"/>
              </w:rPr>
              <w:t>8%</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Испания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39</w:t>
            </w:r>
            <w:r>
              <w:rPr>
                <w:color w:val="000000"/>
                <w:sz w:val="20"/>
                <w:lang w:val="bg-BG"/>
              </w:rPr>
              <w:t> </w:t>
            </w:r>
            <w:r w:rsidR="00650D62" w:rsidRPr="002900D2">
              <w:rPr>
                <w:color w:val="000000"/>
                <w:sz w:val="20"/>
              </w:rPr>
              <w:t>589</w:t>
            </w:r>
            <w:r>
              <w:rPr>
                <w:color w:val="000000"/>
                <w:sz w:val="20"/>
              </w:rPr>
              <w:t>,</w:t>
            </w:r>
            <w:r w:rsidR="00650D62" w:rsidRPr="002900D2">
              <w:rPr>
                <w:color w:val="000000"/>
                <w:sz w:val="20"/>
              </w:rPr>
              <w:t>2</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55</w:t>
            </w:r>
            <w:r>
              <w:rPr>
                <w:color w:val="000000"/>
                <w:sz w:val="20"/>
                <w:lang w:val="bg-BG"/>
              </w:rPr>
              <w:t> </w:t>
            </w:r>
            <w:r w:rsidR="00650D62" w:rsidRPr="002900D2">
              <w:rPr>
                <w:color w:val="000000"/>
                <w:sz w:val="20"/>
              </w:rPr>
              <w:t>795</w:t>
            </w:r>
            <w:r>
              <w:rPr>
                <w:color w:val="000000"/>
                <w:sz w:val="20"/>
              </w:rPr>
              <w:t>,</w:t>
            </w:r>
            <w:r w:rsidR="00650D62" w:rsidRPr="002900D2">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24</w:t>
            </w:r>
            <w:r>
              <w:rPr>
                <w:color w:val="000000"/>
                <w:sz w:val="20"/>
                <w:lang w:val="bg-BG"/>
              </w:rPr>
              <w:t> </w:t>
            </w:r>
            <w:r w:rsidR="00650D62" w:rsidRPr="002900D2">
              <w:rPr>
                <w:color w:val="000000"/>
                <w:sz w:val="20"/>
              </w:rPr>
              <w:t>438</w:t>
            </w:r>
            <w:r>
              <w:rPr>
                <w:color w:val="000000"/>
                <w:sz w:val="20"/>
              </w:rPr>
              <w:t>,</w:t>
            </w:r>
            <w:r w:rsidR="00650D62" w:rsidRPr="002900D2">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7</w:t>
            </w:r>
            <w:r>
              <w:rPr>
                <w:color w:val="000000"/>
                <w:sz w:val="20"/>
                <w:lang w:val="bg-BG"/>
              </w:rPr>
              <w:t> </w:t>
            </w:r>
            <w:r w:rsidR="00650D62" w:rsidRPr="002900D2">
              <w:rPr>
                <w:color w:val="000000"/>
                <w:sz w:val="20"/>
              </w:rPr>
              <w:t>295</w:t>
            </w:r>
            <w:r>
              <w:rPr>
                <w:color w:val="000000"/>
                <w:sz w:val="20"/>
              </w:rPr>
              <w:t>,</w:t>
            </w:r>
            <w:r w:rsidR="00650D62" w:rsidRPr="002900D2">
              <w:rPr>
                <w:color w:val="000000"/>
                <w:sz w:val="20"/>
              </w:rPr>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43</w:t>
            </w:r>
            <w:r w:rsidR="003B4C98">
              <w:rPr>
                <w:color w:val="000000"/>
                <w:sz w:val="20"/>
              </w:rPr>
              <w:t>,</w:t>
            </w:r>
            <w:r w:rsidRPr="002900D2">
              <w:rPr>
                <w:color w:val="000000"/>
                <w:sz w:val="20"/>
              </w:rPr>
              <w:t>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13</w:t>
            </w:r>
            <w:r w:rsidR="003B4C98">
              <w:rPr>
                <w:color w:val="000000"/>
                <w:sz w:val="20"/>
              </w:rPr>
              <w:t>,</w:t>
            </w:r>
            <w:r w:rsidRPr="002900D2">
              <w:rPr>
                <w:color w:val="000000"/>
                <w:sz w:val="20"/>
              </w:rPr>
              <w:t>1%</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Швеция</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3</w:t>
            </w:r>
            <w:r>
              <w:rPr>
                <w:color w:val="000000"/>
                <w:sz w:val="20"/>
                <w:lang w:val="bg-BG"/>
              </w:rPr>
              <w:t> </w:t>
            </w:r>
            <w:r w:rsidR="00650D62" w:rsidRPr="002900D2">
              <w:rPr>
                <w:color w:val="000000"/>
                <w:sz w:val="20"/>
              </w:rPr>
              <w:t>626</w:t>
            </w:r>
            <w:r>
              <w:rPr>
                <w:color w:val="000000"/>
                <w:sz w:val="20"/>
              </w:rPr>
              <w:t>,</w:t>
            </w:r>
            <w:r w:rsidR="00650D62" w:rsidRPr="002900D2">
              <w:rPr>
                <w:color w:val="000000"/>
                <w:sz w:val="20"/>
              </w:rPr>
              <w:t>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8</w:t>
            </w:r>
            <w:r>
              <w:rPr>
                <w:color w:val="000000"/>
                <w:sz w:val="20"/>
                <w:lang w:val="bg-BG"/>
              </w:rPr>
              <w:t> </w:t>
            </w:r>
            <w:r w:rsidR="00650D62" w:rsidRPr="002900D2">
              <w:rPr>
                <w:color w:val="000000"/>
                <w:sz w:val="20"/>
              </w:rPr>
              <w:t>052</w:t>
            </w:r>
            <w:r>
              <w:rPr>
                <w:color w:val="000000"/>
                <w:sz w:val="20"/>
              </w:rPr>
              <w:t>,</w:t>
            </w:r>
            <w:r w:rsidR="00650D62" w:rsidRPr="002900D2">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5</w:t>
            </w:r>
            <w:r>
              <w:rPr>
                <w:color w:val="000000"/>
                <w:sz w:val="20"/>
                <w:lang w:val="bg-BG"/>
              </w:rPr>
              <w:t> </w:t>
            </w:r>
            <w:r w:rsidR="00650D62" w:rsidRPr="002900D2">
              <w:rPr>
                <w:color w:val="000000"/>
                <w:sz w:val="20"/>
              </w:rPr>
              <w:t>023</w:t>
            </w:r>
            <w:r>
              <w:rPr>
                <w:color w:val="000000"/>
                <w:sz w:val="20"/>
              </w:rPr>
              <w:t>,</w:t>
            </w:r>
            <w:r w:rsidR="00650D62" w:rsidRPr="002900D2">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w:t>
            </w:r>
            <w:r>
              <w:rPr>
                <w:color w:val="000000"/>
                <w:sz w:val="20"/>
                <w:lang w:val="bg-BG"/>
              </w:rPr>
              <w:t> </w:t>
            </w:r>
            <w:r w:rsidR="00650D62" w:rsidRPr="002900D2">
              <w:rPr>
                <w:color w:val="000000"/>
                <w:sz w:val="20"/>
              </w:rPr>
              <w:t>556</w:t>
            </w:r>
            <w:r>
              <w:rPr>
                <w:color w:val="000000"/>
                <w:sz w:val="20"/>
              </w:rPr>
              <w:t>,</w:t>
            </w:r>
            <w:r w:rsidR="00650D62" w:rsidRPr="002900D2">
              <w:rPr>
                <w:color w:val="000000"/>
                <w:sz w:val="20"/>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62</w:t>
            </w:r>
            <w:r w:rsidR="003B4C98">
              <w:rPr>
                <w:color w:val="000000"/>
                <w:sz w:val="20"/>
              </w:rPr>
              <w:t>,</w:t>
            </w:r>
            <w:r w:rsidRPr="002900D2">
              <w:rPr>
                <w:color w:val="000000"/>
                <w:sz w:val="20"/>
              </w:rPr>
              <w:t>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31</w:t>
            </w:r>
            <w:r w:rsidR="003B4C98">
              <w:rPr>
                <w:color w:val="000000"/>
                <w:sz w:val="20"/>
              </w:rPr>
              <w:t>,</w:t>
            </w:r>
            <w:r w:rsidRPr="002900D2">
              <w:rPr>
                <w:color w:val="000000"/>
                <w:sz w:val="20"/>
              </w:rPr>
              <w:t>7%</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Interreg</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9</w:t>
            </w:r>
            <w:r>
              <w:rPr>
                <w:color w:val="000000"/>
                <w:sz w:val="20"/>
                <w:lang w:val="bg-BG"/>
              </w:rPr>
              <w:t> </w:t>
            </w:r>
            <w:r w:rsidR="00650D62" w:rsidRPr="002900D2">
              <w:rPr>
                <w:color w:val="000000"/>
                <w:sz w:val="20"/>
              </w:rPr>
              <w:t>335</w:t>
            </w:r>
            <w:r>
              <w:rPr>
                <w:color w:val="000000"/>
                <w:sz w:val="20"/>
              </w:rPr>
              <w:t>,</w:t>
            </w:r>
            <w:r w:rsidR="00650D62" w:rsidRPr="002900D2">
              <w:rPr>
                <w:color w:val="000000"/>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12</w:t>
            </w:r>
            <w:r>
              <w:rPr>
                <w:color w:val="000000"/>
                <w:sz w:val="20"/>
                <w:lang w:val="bg-BG"/>
              </w:rPr>
              <w:t> </w:t>
            </w:r>
            <w:r w:rsidR="00650D62" w:rsidRPr="002900D2">
              <w:rPr>
                <w:color w:val="000000"/>
                <w:sz w:val="20"/>
              </w:rPr>
              <w:t>540</w:t>
            </w:r>
            <w:r>
              <w:rPr>
                <w:color w:val="000000"/>
                <w:sz w:val="20"/>
              </w:rPr>
              <w:t>,</w:t>
            </w:r>
            <w:r w:rsidR="00650D62" w:rsidRPr="002900D2">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9</w:t>
            </w:r>
            <w:r>
              <w:rPr>
                <w:color w:val="000000"/>
                <w:sz w:val="20"/>
                <w:lang w:val="bg-BG"/>
              </w:rPr>
              <w:t> </w:t>
            </w:r>
            <w:r w:rsidR="00650D62" w:rsidRPr="002900D2">
              <w:rPr>
                <w:color w:val="000000"/>
                <w:sz w:val="20"/>
              </w:rPr>
              <w:t>024</w:t>
            </w:r>
            <w:r>
              <w:rPr>
                <w:color w:val="000000"/>
                <w:sz w:val="20"/>
              </w:rPr>
              <w:t>,</w:t>
            </w:r>
            <w:r w:rsidR="00650D62" w:rsidRPr="002900D2">
              <w:rPr>
                <w:color w:val="000000"/>
                <w:sz w:val="20"/>
              </w:rPr>
              <w:t>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w:t>
            </w:r>
            <w:r>
              <w:rPr>
                <w:color w:val="000000"/>
                <w:sz w:val="20"/>
                <w:lang w:val="bg-BG"/>
              </w:rPr>
              <w:t> </w:t>
            </w:r>
            <w:r w:rsidR="00650D62" w:rsidRPr="002900D2">
              <w:rPr>
                <w:color w:val="000000"/>
                <w:sz w:val="20"/>
              </w:rPr>
              <w:t>416</w:t>
            </w:r>
            <w:r>
              <w:rPr>
                <w:color w:val="000000"/>
                <w:sz w:val="20"/>
              </w:rPr>
              <w:t>,</w:t>
            </w:r>
            <w:r w:rsidR="00650D62" w:rsidRPr="002900D2">
              <w:rPr>
                <w:color w:val="000000"/>
                <w:sz w:val="20"/>
              </w:rPr>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72</w:t>
            </w:r>
            <w:r w:rsidR="003B4C98">
              <w:rPr>
                <w:color w:val="000000"/>
                <w:sz w:val="20"/>
              </w:rPr>
              <w:t>,</w:t>
            </w:r>
            <w:r w:rsidRPr="002900D2">
              <w:rPr>
                <w:color w:val="000000"/>
                <w:sz w:val="20"/>
              </w:rPr>
              <w:t>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11</w:t>
            </w:r>
            <w:r w:rsidR="003B4C98">
              <w:rPr>
                <w:color w:val="000000"/>
                <w:sz w:val="20"/>
              </w:rPr>
              <w:t>,</w:t>
            </w:r>
            <w:r w:rsidRPr="002900D2">
              <w:rPr>
                <w:color w:val="000000"/>
                <w:sz w:val="20"/>
              </w:rPr>
              <w:t>3%</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D62" w:rsidRPr="00900B61" w:rsidRDefault="00650D62" w:rsidP="003B4C98">
            <w:pPr>
              <w:spacing w:after="0"/>
              <w:jc w:val="left"/>
              <w:rPr>
                <w:sz w:val="20"/>
              </w:rPr>
            </w:pPr>
            <w:r>
              <w:rPr>
                <w:color w:val="000000"/>
                <w:sz w:val="20"/>
              </w:rPr>
              <w:t>Обединено кралство</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16</w:t>
            </w:r>
            <w:r>
              <w:rPr>
                <w:color w:val="000000"/>
                <w:sz w:val="20"/>
                <w:lang w:val="bg-BG"/>
              </w:rPr>
              <w:t> </w:t>
            </w:r>
            <w:r w:rsidR="00650D62" w:rsidRPr="002900D2">
              <w:rPr>
                <w:color w:val="000000"/>
                <w:sz w:val="20"/>
              </w:rPr>
              <w:t>470</w:t>
            </w:r>
            <w:r>
              <w:rPr>
                <w:color w:val="000000"/>
                <w:sz w:val="20"/>
              </w:rPr>
              <w:t>,</w:t>
            </w:r>
            <w:r w:rsidR="00650D62" w:rsidRPr="002900D2">
              <w:rPr>
                <w:color w:val="000000"/>
                <w:sz w:val="20"/>
              </w:rPr>
              <w:t>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26</w:t>
            </w:r>
            <w:r>
              <w:rPr>
                <w:color w:val="000000"/>
                <w:sz w:val="20"/>
                <w:lang w:val="bg-BG"/>
              </w:rPr>
              <w:t> </w:t>
            </w:r>
            <w:r w:rsidR="00650D62" w:rsidRPr="002900D2">
              <w:rPr>
                <w:color w:val="000000"/>
                <w:sz w:val="20"/>
              </w:rPr>
              <w:t>810</w:t>
            </w:r>
            <w:r>
              <w:rPr>
                <w:color w:val="000000"/>
                <w:sz w:val="20"/>
              </w:rPr>
              <w:t>,</w:t>
            </w:r>
            <w:r w:rsidR="00650D62" w:rsidRPr="002900D2">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19</w:t>
            </w:r>
            <w:r>
              <w:rPr>
                <w:color w:val="000000"/>
                <w:sz w:val="20"/>
                <w:lang w:val="bg-BG"/>
              </w:rPr>
              <w:t> </w:t>
            </w:r>
            <w:r w:rsidR="00650D62" w:rsidRPr="002900D2">
              <w:rPr>
                <w:color w:val="000000"/>
                <w:sz w:val="20"/>
              </w:rPr>
              <w:t>243</w:t>
            </w:r>
            <w:r>
              <w:rPr>
                <w:color w:val="000000"/>
                <w:sz w:val="20"/>
              </w:rPr>
              <w:t>,</w:t>
            </w:r>
            <w:r w:rsidR="00650D62" w:rsidRPr="002900D2">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0D62" w:rsidRPr="0060410B" w:rsidRDefault="003B4C98" w:rsidP="004D50F5">
            <w:pPr>
              <w:spacing w:after="0"/>
              <w:jc w:val="right"/>
              <w:rPr>
                <w:noProof/>
                <w:sz w:val="20"/>
                <w:lang w:eastAsia="en-GB"/>
              </w:rPr>
            </w:pPr>
            <w:r>
              <w:rPr>
                <w:color w:val="000000"/>
                <w:sz w:val="20"/>
              </w:rPr>
              <w:t>6</w:t>
            </w:r>
            <w:r>
              <w:rPr>
                <w:color w:val="000000"/>
                <w:sz w:val="20"/>
                <w:lang w:val="bg-BG"/>
              </w:rPr>
              <w:t> </w:t>
            </w:r>
            <w:r w:rsidR="00650D62" w:rsidRPr="002900D2">
              <w:rPr>
                <w:color w:val="000000"/>
                <w:sz w:val="20"/>
              </w:rPr>
              <w:t>719</w:t>
            </w:r>
            <w:r>
              <w:rPr>
                <w:color w:val="000000"/>
                <w:sz w:val="20"/>
              </w:rPr>
              <w:t>,</w:t>
            </w:r>
            <w:r w:rsidR="00650D62" w:rsidRPr="002900D2">
              <w:rPr>
                <w:color w:val="000000"/>
                <w:sz w:val="20"/>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71</w:t>
            </w:r>
            <w:r w:rsidR="003B4C98">
              <w:rPr>
                <w:color w:val="000000"/>
                <w:sz w:val="20"/>
              </w:rPr>
              <w:t>,</w:t>
            </w:r>
            <w:r w:rsidRPr="002900D2">
              <w:rPr>
                <w:color w:val="000000"/>
                <w:sz w:val="20"/>
              </w:rPr>
              <w:t>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50D62" w:rsidRPr="0060410B" w:rsidRDefault="00650D62" w:rsidP="004D50F5">
            <w:pPr>
              <w:spacing w:after="0"/>
              <w:jc w:val="right"/>
              <w:rPr>
                <w:noProof/>
                <w:sz w:val="20"/>
                <w:lang w:eastAsia="en-GB"/>
              </w:rPr>
            </w:pPr>
            <w:r w:rsidRPr="002900D2">
              <w:rPr>
                <w:color w:val="000000"/>
                <w:sz w:val="20"/>
              </w:rPr>
              <w:t>25</w:t>
            </w:r>
            <w:r w:rsidR="003B4C98">
              <w:rPr>
                <w:color w:val="000000"/>
                <w:sz w:val="20"/>
              </w:rPr>
              <w:t>,</w:t>
            </w:r>
            <w:r w:rsidRPr="002900D2">
              <w:rPr>
                <w:color w:val="000000"/>
                <w:sz w:val="20"/>
              </w:rPr>
              <w:t>1%</w:t>
            </w:r>
          </w:p>
        </w:tc>
      </w:tr>
      <w:tr w:rsidR="00650D62"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50D62" w:rsidRPr="0038726F" w:rsidRDefault="00650D62" w:rsidP="003B4C98">
            <w:pPr>
              <w:spacing w:before="120" w:after="120"/>
              <w:jc w:val="left"/>
              <w:rPr>
                <w:b/>
                <w:bCs/>
                <w:sz w:val="20"/>
              </w:rPr>
            </w:pPr>
            <w:r>
              <w:rPr>
                <w:b/>
                <w:sz w:val="20"/>
              </w:rPr>
              <w:t>Общ сбор</w:t>
            </w:r>
          </w:p>
        </w:tc>
        <w:tc>
          <w:tcPr>
            <w:tcW w:w="692" w:type="pct"/>
            <w:tcBorders>
              <w:top w:val="single" w:sz="4" w:space="0" w:color="auto"/>
              <w:left w:val="nil"/>
              <w:bottom w:val="single" w:sz="4" w:space="0" w:color="auto"/>
              <w:right w:val="single" w:sz="4" w:space="0" w:color="auto"/>
            </w:tcBorders>
            <w:shd w:val="clear" w:color="auto" w:fill="95B3D7" w:themeFill="accent1" w:themeFillTint="99"/>
            <w:noWrap/>
            <w:vAlign w:val="center"/>
          </w:tcPr>
          <w:p w:rsidR="00650D62" w:rsidRDefault="003B4C98">
            <w:pPr>
              <w:spacing w:before="120" w:after="120"/>
              <w:jc w:val="left"/>
              <w:rPr>
                <w:b/>
                <w:bCs/>
                <w:noProof/>
                <w:sz w:val="20"/>
                <w:lang w:eastAsia="en-GB"/>
              </w:rPr>
            </w:pPr>
            <w:r>
              <w:rPr>
                <w:b/>
                <w:bCs/>
                <w:noProof/>
                <w:sz w:val="20"/>
                <w:lang w:eastAsia="en-GB"/>
              </w:rPr>
              <w:t>460</w:t>
            </w:r>
            <w:r>
              <w:rPr>
                <w:b/>
                <w:bCs/>
                <w:noProof/>
                <w:sz w:val="20"/>
                <w:lang w:val="bg-BG" w:eastAsia="en-GB"/>
              </w:rPr>
              <w:t> </w:t>
            </w:r>
            <w:r w:rsidR="00650D62">
              <w:rPr>
                <w:b/>
                <w:bCs/>
                <w:noProof/>
                <w:sz w:val="20"/>
                <w:lang w:eastAsia="en-GB"/>
              </w:rPr>
              <w:t>331</w:t>
            </w:r>
            <w:r>
              <w:rPr>
                <w:b/>
                <w:bCs/>
                <w:noProof/>
                <w:sz w:val="20"/>
                <w:lang w:eastAsia="en-GB"/>
              </w:rPr>
              <w:t>,</w:t>
            </w:r>
            <w:r w:rsidR="00650D62">
              <w:rPr>
                <w:b/>
                <w:bCs/>
                <w:noProof/>
                <w:sz w:val="20"/>
                <w:lang w:eastAsia="en-GB"/>
              </w:rPr>
              <w:t>4</w:t>
            </w:r>
          </w:p>
        </w:tc>
        <w:tc>
          <w:tcPr>
            <w:tcW w:w="69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650D62" w:rsidRDefault="003B4C98">
            <w:pPr>
              <w:spacing w:before="120" w:after="120"/>
              <w:jc w:val="left"/>
              <w:rPr>
                <w:b/>
                <w:bCs/>
                <w:noProof/>
                <w:sz w:val="20"/>
                <w:lang w:eastAsia="en-GB"/>
              </w:rPr>
            </w:pPr>
            <w:r>
              <w:rPr>
                <w:b/>
                <w:bCs/>
                <w:noProof/>
                <w:sz w:val="20"/>
                <w:lang w:eastAsia="en-GB"/>
              </w:rPr>
              <w:t>646</w:t>
            </w:r>
            <w:r>
              <w:rPr>
                <w:b/>
                <w:bCs/>
                <w:noProof/>
                <w:sz w:val="20"/>
                <w:lang w:val="bg-BG" w:eastAsia="en-GB"/>
              </w:rPr>
              <w:t> </w:t>
            </w:r>
            <w:r w:rsidR="00650D62">
              <w:rPr>
                <w:b/>
                <w:bCs/>
                <w:noProof/>
                <w:sz w:val="20"/>
                <w:lang w:eastAsia="en-GB"/>
              </w:rPr>
              <w:t>657</w:t>
            </w:r>
            <w:r>
              <w:rPr>
                <w:b/>
                <w:bCs/>
                <w:noProof/>
                <w:sz w:val="20"/>
                <w:lang w:eastAsia="en-GB"/>
              </w:rPr>
              <w:t>,</w:t>
            </w:r>
            <w:r w:rsidR="00650D62">
              <w:rPr>
                <w:b/>
                <w:bCs/>
                <w:noProof/>
                <w:sz w:val="20"/>
                <w:lang w:eastAsia="en-GB"/>
              </w:rPr>
              <w:t>9</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650D62" w:rsidRDefault="003B4C98">
            <w:pPr>
              <w:spacing w:before="120" w:after="120"/>
              <w:jc w:val="left"/>
              <w:rPr>
                <w:b/>
                <w:bCs/>
                <w:noProof/>
                <w:sz w:val="20"/>
                <w:lang w:eastAsia="en-GB"/>
              </w:rPr>
            </w:pPr>
            <w:r>
              <w:rPr>
                <w:b/>
                <w:bCs/>
                <w:noProof/>
                <w:sz w:val="20"/>
                <w:lang w:eastAsia="en-GB"/>
              </w:rPr>
              <w:t>404</w:t>
            </w:r>
            <w:r>
              <w:rPr>
                <w:b/>
                <w:bCs/>
                <w:noProof/>
                <w:sz w:val="20"/>
                <w:lang w:val="bg-BG" w:eastAsia="en-GB"/>
              </w:rPr>
              <w:t> </w:t>
            </w:r>
            <w:r w:rsidR="00650D62">
              <w:rPr>
                <w:b/>
                <w:bCs/>
                <w:noProof/>
                <w:sz w:val="20"/>
                <w:lang w:eastAsia="en-GB"/>
              </w:rPr>
              <w:t>644</w:t>
            </w:r>
            <w:r>
              <w:rPr>
                <w:b/>
                <w:bCs/>
                <w:noProof/>
                <w:sz w:val="20"/>
                <w:lang w:eastAsia="en-GB"/>
              </w:rPr>
              <w:t>,</w:t>
            </w:r>
            <w:r w:rsidR="00650D62">
              <w:rPr>
                <w:b/>
                <w:bCs/>
                <w:noProof/>
                <w:sz w:val="20"/>
                <w:lang w:eastAsia="en-GB"/>
              </w:rPr>
              <w:t>6</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650D62" w:rsidRDefault="003B4C98">
            <w:pPr>
              <w:spacing w:before="120" w:after="120"/>
              <w:jc w:val="left"/>
              <w:rPr>
                <w:b/>
                <w:bCs/>
                <w:noProof/>
                <w:sz w:val="20"/>
                <w:lang w:eastAsia="en-GB"/>
              </w:rPr>
            </w:pPr>
            <w:r>
              <w:rPr>
                <w:b/>
                <w:bCs/>
                <w:noProof/>
                <w:sz w:val="20"/>
                <w:lang w:eastAsia="en-GB"/>
              </w:rPr>
              <w:t>137</w:t>
            </w:r>
            <w:r>
              <w:rPr>
                <w:b/>
                <w:bCs/>
                <w:noProof/>
                <w:sz w:val="20"/>
                <w:lang w:val="bg-BG" w:eastAsia="en-GB"/>
              </w:rPr>
              <w:t> </w:t>
            </w:r>
            <w:r w:rsidR="00650D62">
              <w:rPr>
                <w:b/>
                <w:bCs/>
                <w:noProof/>
                <w:sz w:val="20"/>
                <w:lang w:eastAsia="en-GB"/>
              </w:rPr>
              <w:t>412</w:t>
            </w:r>
            <w:r>
              <w:rPr>
                <w:b/>
                <w:bCs/>
                <w:noProof/>
                <w:sz w:val="20"/>
                <w:lang w:eastAsia="en-GB"/>
              </w:rPr>
              <w:t>,</w:t>
            </w:r>
            <w:r w:rsidR="00650D62">
              <w:rPr>
                <w:b/>
                <w:bCs/>
                <w:noProof/>
                <w:sz w:val="20"/>
                <w:lang w:eastAsia="en-GB"/>
              </w:rPr>
              <w:t>5</w:t>
            </w:r>
          </w:p>
        </w:tc>
        <w:tc>
          <w:tcPr>
            <w:tcW w:w="53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650D62" w:rsidRDefault="00650D62" w:rsidP="002900D2">
            <w:pPr>
              <w:spacing w:before="120" w:after="120"/>
              <w:jc w:val="right"/>
              <w:rPr>
                <w:b/>
                <w:bCs/>
                <w:noProof/>
                <w:sz w:val="20"/>
                <w:lang w:eastAsia="en-GB"/>
              </w:rPr>
            </w:pPr>
            <w:r>
              <w:rPr>
                <w:b/>
                <w:bCs/>
                <w:noProof/>
                <w:sz w:val="20"/>
                <w:lang w:eastAsia="en-GB"/>
              </w:rPr>
              <w:t>62</w:t>
            </w:r>
            <w:r w:rsidR="003B4C98">
              <w:rPr>
                <w:b/>
                <w:bCs/>
                <w:noProof/>
                <w:sz w:val="20"/>
                <w:lang w:eastAsia="en-GB"/>
              </w:rPr>
              <w:t>,</w:t>
            </w:r>
            <w:r>
              <w:rPr>
                <w:b/>
                <w:bCs/>
                <w:noProof/>
                <w:sz w:val="20"/>
                <w:lang w:eastAsia="en-GB"/>
              </w:rPr>
              <w:t>6%</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650D62" w:rsidRDefault="00650D62" w:rsidP="002900D2">
            <w:pPr>
              <w:spacing w:before="120" w:after="120"/>
              <w:jc w:val="right"/>
              <w:rPr>
                <w:b/>
                <w:bCs/>
                <w:noProof/>
                <w:sz w:val="20"/>
                <w:lang w:eastAsia="en-GB"/>
              </w:rPr>
            </w:pPr>
            <w:r>
              <w:rPr>
                <w:b/>
                <w:bCs/>
                <w:noProof/>
                <w:sz w:val="20"/>
                <w:lang w:eastAsia="en-GB"/>
              </w:rPr>
              <w:t>21</w:t>
            </w:r>
            <w:r w:rsidR="003B4C98">
              <w:rPr>
                <w:b/>
                <w:bCs/>
                <w:noProof/>
                <w:sz w:val="20"/>
                <w:lang w:eastAsia="en-GB"/>
              </w:rPr>
              <w:t>,</w:t>
            </w:r>
            <w:r>
              <w:rPr>
                <w:b/>
                <w:bCs/>
                <w:noProof/>
                <w:sz w:val="20"/>
                <w:lang w:eastAsia="en-GB"/>
              </w:rPr>
              <w:t>2%</w:t>
            </w:r>
          </w:p>
        </w:tc>
      </w:tr>
    </w:tbl>
    <w:p w:rsidR="00DF3EE5" w:rsidRDefault="00650D62">
      <w:pPr>
        <w:rPr>
          <w:i/>
          <w:noProof/>
          <w:sz w:val="20"/>
        </w:rPr>
      </w:pPr>
      <w:r>
        <w:rPr>
          <w:i/>
          <w:sz w:val="20"/>
        </w:rPr>
        <w:t xml:space="preserve">Източник: Европейска комисия въз основа на данни, докладвани по програмите, достъпни в портала за свободно достъпни данни на Европейския структурен и инвестиционен фонд (ЕСИФ) </w:t>
      </w:r>
      <w:r>
        <w:rPr>
          <w:rStyle w:val="Hyperlink"/>
          <w:i/>
          <w:sz w:val="20"/>
        </w:rPr>
        <w:t>https://cohesiondata.ec.europa.eu/d/99js-gm52</w:t>
      </w:r>
    </w:p>
    <w:p w:rsidR="00650D62" w:rsidRPr="00650D62" w:rsidRDefault="0060410B" w:rsidP="00650D62">
      <w:pPr>
        <w:pStyle w:val="Title"/>
        <w:spacing w:before="0" w:after="240"/>
        <w:rPr>
          <w:rFonts w:ascii="Times New Roman" w:hAnsi="Times New Roman"/>
          <w:i/>
          <w:sz w:val="24"/>
          <w:szCs w:val="24"/>
          <w:lang w:val="bg-BG" w:eastAsia="bg-BG" w:bidi="bg-BG"/>
        </w:rPr>
      </w:pPr>
      <w:r>
        <w:rPr>
          <w:noProof/>
        </w:rPr>
        <w:br w:type="page"/>
      </w:r>
      <w:r w:rsidR="00650D62" w:rsidRPr="00650D62">
        <w:rPr>
          <w:rFonts w:ascii="Times New Roman" w:hAnsi="Times New Roman"/>
          <w:i/>
          <w:sz w:val="24"/>
          <w:lang w:val="bg-BG" w:eastAsia="bg-BG" w:bidi="bg-BG"/>
        </w:rPr>
        <w:lastRenderedPageBreak/>
        <w:t>ПРИЛОЖЕНИЕ 3</w:t>
      </w:r>
    </w:p>
    <w:p w:rsidR="00650D62" w:rsidRPr="00650D62" w:rsidRDefault="00650D62" w:rsidP="00650D62">
      <w:pPr>
        <w:spacing w:after="0"/>
        <w:jc w:val="center"/>
        <w:outlineLvl w:val="0"/>
        <w:rPr>
          <w:b/>
          <w:lang w:val="bg-BG" w:eastAsia="bg-BG" w:bidi="bg-BG"/>
        </w:rPr>
      </w:pPr>
      <w:r w:rsidRPr="00650D62">
        <w:rPr>
          <w:b/>
          <w:lang w:val="bg-BG" w:eastAsia="bg-BG" w:bidi="bg-BG"/>
        </w:rPr>
        <w:t>ЕСИ фондове — планирани суми за целите, свързани с изменението на климата, и равнище на подбор на проекти до края на 2017 г.</w:t>
      </w:r>
    </w:p>
    <w:p w:rsidR="00650D62" w:rsidRPr="00650D62" w:rsidRDefault="00650D62" w:rsidP="00650D62">
      <w:pPr>
        <w:rPr>
          <w:sz w:val="20"/>
          <w:lang w:val="bg-BG" w:eastAsia="bg-BG" w:bidi="bg-BG"/>
        </w:rPr>
      </w:pPr>
    </w:p>
    <w:tbl>
      <w:tblPr>
        <w:tblW w:w="9214" w:type="dxa"/>
        <w:tblInd w:w="108" w:type="dxa"/>
        <w:tblLayout w:type="fixed"/>
        <w:tblLook w:val="04A0" w:firstRow="1" w:lastRow="0" w:firstColumn="1" w:lastColumn="0" w:noHBand="0" w:noVBand="1"/>
      </w:tblPr>
      <w:tblGrid>
        <w:gridCol w:w="1276"/>
        <w:gridCol w:w="992"/>
        <w:gridCol w:w="993"/>
        <w:gridCol w:w="992"/>
        <w:gridCol w:w="1559"/>
        <w:gridCol w:w="1701"/>
        <w:gridCol w:w="1701"/>
      </w:tblGrid>
      <w:tr w:rsidR="00650D62" w:rsidRPr="00083DD1" w:rsidTr="0085737A">
        <w:trPr>
          <w:trHeight w:val="1500"/>
        </w:trPr>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Фонд</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Общо плани</w:t>
            </w:r>
            <w:r w:rsidR="0085737A">
              <w:rPr>
                <w:b/>
                <w:color w:val="000000"/>
                <w:sz w:val="22"/>
                <w:lang w:val="bg-BG" w:eastAsia="bg-BG" w:bidi="bg-BG"/>
              </w:rPr>
              <w:t>-</w:t>
            </w:r>
            <w:r w:rsidRPr="00650D62">
              <w:rPr>
                <w:b/>
                <w:color w:val="000000"/>
                <w:sz w:val="22"/>
                <w:lang w:val="bg-BG" w:eastAsia="bg-BG" w:bidi="bg-BG"/>
              </w:rPr>
              <w:t>рана сума от ЕС</w:t>
            </w:r>
          </w:p>
        </w:tc>
        <w:tc>
          <w:tcPr>
            <w:tcW w:w="1985"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Обща планирана сума от ЕС във връзка с изменението на климата</w:t>
            </w:r>
          </w:p>
        </w:tc>
        <w:tc>
          <w:tcPr>
            <w:tcW w:w="155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Общо избрани проекти в края на 2017 г. (очакван дял от ЕС)</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От тях разпределени за действия във връзка с изменението на климата</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Процент на избраните проекти за действия във връзка с климата от всички избрани операции (2017 г.)</w:t>
            </w:r>
          </w:p>
        </w:tc>
      </w:tr>
      <w:tr w:rsidR="00650D62" w:rsidRPr="00650D62" w:rsidTr="0085737A">
        <w:trPr>
          <w:trHeight w:val="600"/>
        </w:trPr>
        <w:tc>
          <w:tcPr>
            <w:tcW w:w="1276"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650D62" w:rsidRPr="00650D62" w:rsidRDefault="00650D62" w:rsidP="00650D62">
            <w:pPr>
              <w:spacing w:after="0"/>
              <w:jc w:val="left"/>
              <w:rPr>
                <w:b/>
                <w:color w:val="000000"/>
                <w:sz w:val="22"/>
                <w:szCs w:val="22"/>
                <w:lang w:val="bg-BG" w:eastAsia="bg-BG" w:bidi="bg-BG"/>
              </w:rPr>
            </w:pPr>
            <w:r w:rsidRPr="00650D62">
              <w:rPr>
                <w:b/>
                <w:color w:val="000000"/>
                <w:sz w:val="22"/>
                <w:lang w:val="bg-BG" w:eastAsia="bg-BG" w:bidi="bg-BG"/>
              </w:rPr>
              <w:t> </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млрд. евро</w:t>
            </w:r>
          </w:p>
        </w:tc>
        <w:tc>
          <w:tcPr>
            <w:tcW w:w="993" w:type="dxa"/>
            <w:tcBorders>
              <w:top w:val="nil"/>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млрд. евро</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w:t>
            </w:r>
          </w:p>
        </w:tc>
        <w:tc>
          <w:tcPr>
            <w:tcW w:w="1559" w:type="dxa"/>
            <w:tcBorders>
              <w:top w:val="nil"/>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млрд. евро</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млрд. евро</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rsidR="00650D62" w:rsidRPr="00650D62" w:rsidRDefault="00650D62" w:rsidP="00650D62">
            <w:pPr>
              <w:spacing w:after="0"/>
              <w:jc w:val="center"/>
              <w:rPr>
                <w:b/>
                <w:color w:val="000000"/>
                <w:sz w:val="22"/>
                <w:szCs w:val="22"/>
                <w:lang w:val="bg-BG" w:eastAsia="bg-BG" w:bidi="bg-BG"/>
              </w:rPr>
            </w:pPr>
            <w:r w:rsidRPr="00650D62">
              <w:rPr>
                <w:b/>
                <w:color w:val="000000"/>
                <w:sz w:val="22"/>
                <w:lang w:val="bg-BG" w:eastAsia="bg-BG" w:bidi="bg-BG"/>
              </w:rPr>
              <w:t>%</w:t>
            </w:r>
          </w:p>
        </w:tc>
      </w:tr>
      <w:tr w:rsidR="00650D62" w:rsidRPr="00650D62" w:rsidTr="0085737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50D62" w:rsidRPr="00650D62" w:rsidRDefault="00650D62" w:rsidP="00650D62">
            <w:pPr>
              <w:spacing w:after="0"/>
              <w:jc w:val="left"/>
              <w:rPr>
                <w:color w:val="000000"/>
                <w:sz w:val="22"/>
                <w:szCs w:val="22"/>
                <w:lang w:val="bg-BG" w:eastAsia="bg-BG" w:bidi="bg-BG"/>
              </w:rPr>
            </w:pPr>
            <w:r w:rsidRPr="00650D62">
              <w:rPr>
                <w:color w:val="000000"/>
                <w:sz w:val="22"/>
                <w:lang w:val="bg-BG" w:eastAsia="bg-BG" w:bidi="bg-BG"/>
              </w:rPr>
              <w:t>КФ</w:t>
            </w:r>
          </w:p>
        </w:tc>
        <w:tc>
          <w:tcPr>
            <w:tcW w:w="992"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63,3</w:t>
            </w:r>
          </w:p>
        </w:tc>
        <w:tc>
          <w:tcPr>
            <w:tcW w:w="993"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17,4</w:t>
            </w:r>
          </w:p>
        </w:tc>
        <w:tc>
          <w:tcPr>
            <w:tcW w:w="992"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iCs/>
                <w:color w:val="000000"/>
                <w:sz w:val="22"/>
                <w:szCs w:val="22"/>
                <w:lang w:val="bg-BG" w:eastAsia="bg-BG" w:bidi="bg-BG"/>
              </w:rPr>
            </w:pPr>
            <w:r w:rsidRPr="00650D62">
              <w:rPr>
                <w:sz w:val="22"/>
                <w:lang w:val="bg-BG" w:eastAsia="bg-BG" w:bidi="bg-BG"/>
              </w:rPr>
              <w:t>28 %</w:t>
            </w:r>
          </w:p>
        </w:tc>
        <w:tc>
          <w:tcPr>
            <w:tcW w:w="1559"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40,4</w:t>
            </w:r>
          </w:p>
        </w:tc>
        <w:tc>
          <w:tcPr>
            <w:tcW w:w="1701"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10,5</w:t>
            </w:r>
          </w:p>
        </w:tc>
        <w:tc>
          <w:tcPr>
            <w:tcW w:w="1701"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sz w:val="22"/>
                <w:szCs w:val="22"/>
                <w:lang w:val="bg-BG" w:eastAsia="bg-BG" w:bidi="bg-BG"/>
              </w:rPr>
            </w:pPr>
            <w:r w:rsidRPr="00650D62">
              <w:rPr>
                <w:sz w:val="22"/>
                <w:lang w:val="bg-BG" w:eastAsia="bg-BG" w:bidi="bg-BG"/>
              </w:rPr>
              <w:t>26 %</w:t>
            </w:r>
          </w:p>
        </w:tc>
      </w:tr>
      <w:tr w:rsidR="00650D62" w:rsidRPr="00650D62" w:rsidTr="0085737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50D62" w:rsidRPr="00650D62" w:rsidRDefault="00650D62" w:rsidP="00650D62">
            <w:pPr>
              <w:spacing w:after="0"/>
              <w:jc w:val="left"/>
              <w:rPr>
                <w:color w:val="000000"/>
                <w:sz w:val="22"/>
                <w:szCs w:val="22"/>
                <w:lang w:val="bg-BG" w:eastAsia="bg-BG" w:bidi="bg-BG"/>
              </w:rPr>
            </w:pPr>
            <w:r w:rsidRPr="00650D62">
              <w:rPr>
                <w:color w:val="000000"/>
                <w:sz w:val="22"/>
                <w:lang w:val="bg-BG" w:eastAsia="bg-BG" w:bidi="bg-BG"/>
              </w:rPr>
              <w:t>ЕЗФРСР</w:t>
            </w:r>
          </w:p>
        </w:tc>
        <w:tc>
          <w:tcPr>
            <w:tcW w:w="992"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99,8</w:t>
            </w:r>
          </w:p>
        </w:tc>
        <w:tc>
          <w:tcPr>
            <w:tcW w:w="993"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57,5</w:t>
            </w:r>
          </w:p>
        </w:tc>
        <w:tc>
          <w:tcPr>
            <w:tcW w:w="992"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iCs/>
                <w:color w:val="000000"/>
                <w:sz w:val="22"/>
                <w:szCs w:val="22"/>
                <w:lang w:val="bg-BG" w:eastAsia="bg-BG" w:bidi="bg-BG"/>
              </w:rPr>
            </w:pPr>
            <w:r w:rsidRPr="00650D62">
              <w:rPr>
                <w:sz w:val="22"/>
                <w:lang w:val="bg-BG" w:eastAsia="bg-BG" w:bidi="bg-BG"/>
              </w:rPr>
              <w:t>58 %</w:t>
            </w:r>
          </w:p>
        </w:tc>
        <w:tc>
          <w:tcPr>
            <w:tcW w:w="1559"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50,0</w:t>
            </w:r>
          </w:p>
        </w:tc>
        <w:tc>
          <w:tcPr>
            <w:tcW w:w="1701"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21,5</w:t>
            </w:r>
          </w:p>
        </w:tc>
        <w:tc>
          <w:tcPr>
            <w:tcW w:w="1701"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sz w:val="22"/>
                <w:szCs w:val="22"/>
                <w:lang w:val="bg-BG" w:eastAsia="bg-BG" w:bidi="bg-BG"/>
              </w:rPr>
            </w:pPr>
            <w:r w:rsidRPr="00650D62">
              <w:rPr>
                <w:sz w:val="22"/>
                <w:lang w:val="bg-BG" w:eastAsia="bg-BG" w:bidi="bg-BG"/>
              </w:rPr>
              <w:t>43 %</w:t>
            </w:r>
          </w:p>
        </w:tc>
      </w:tr>
      <w:tr w:rsidR="00650D62" w:rsidRPr="00650D62" w:rsidTr="0085737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50D62" w:rsidRPr="00650D62" w:rsidRDefault="00650D62" w:rsidP="00650D62">
            <w:pPr>
              <w:spacing w:after="0"/>
              <w:jc w:val="left"/>
              <w:rPr>
                <w:color w:val="000000"/>
                <w:sz w:val="22"/>
                <w:szCs w:val="22"/>
                <w:lang w:val="bg-BG" w:eastAsia="bg-BG" w:bidi="bg-BG"/>
              </w:rPr>
            </w:pPr>
            <w:r w:rsidRPr="00650D62">
              <w:rPr>
                <w:color w:val="000000"/>
                <w:sz w:val="22"/>
                <w:lang w:val="bg-BG" w:eastAsia="bg-BG" w:bidi="bg-BG"/>
              </w:rPr>
              <w:t>ЕФМДР</w:t>
            </w:r>
          </w:p>
        </w:tc>
        <w:tc>
          <w:tcPr>
            <w:tcW w:w="992"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5,7</w:t>
            </w:r>
          </w:p>
        </w:tc>
        <w:tc>
          <w:tcPr>
            <w:tcW w:w="993"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1,0</w:t>
            </w:r>
          </w:p>
        </w:tc>
        <w:tc>
          <w:tcPr>
            <w:tcW w:w="992"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iCs/>
                <w:color w:val="000000"/>
                <w:sz w:val="22"/>
                <w:szCs w:val="22"/>
                <w:lang w:val="bg-BG" w:eastAsia="bg-BG" w:bidi="bg-BG"/>
              </w:rPr>
            </w:pPr>
            <w:r w:rsidRPr="00650D62">
              <w:rPr>
                <w:sz w:val="22"/>
                <w:lang w:val="bg-BG" w:eastAsia="bg-BG" w:bidi="bg-BG"/>
              </w:rPr>
              <w:t>18 %</w:t>
            </w:r>
          </w:p>
        </w:tc>
        <w:tc>
          <w:tcPr>
            <w:tcW w:w="1559"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1,3</w:t>
            </w:r>
          </w:p>
        </w:tc>
        <w:tc>
          <w:tcPr>
            <w:tcW w:w="1701"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0,95</w:t>
            </w:r>
          </w:p>
        </w:tc>
        <w:tc>
          <w:tcPr>
            <w:tcW w:w="1701"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sz w:val="22"/>
                <w:szCs w:val="22"/>
                <w:lang w:val="bg-BG" w:eastAsia="bg-BG" w:bidi="bg-BG"/>
              </w:rPr>
            </w:pPr>
            <w:r w:rsidRPr="00650D62">
              <w:rPr>
                <w:sz w:val="22"/>
                <w:lang w:val="bg-BG" w:eastAsia="bg-BG" w:bidi="bg-BG"/>
              </w:rPr>
              <w:t>72 %</w:t>
            </w:r>
          </w:p>
        </w:tc>
      </w:tr>
      <w:tr w:rsidR="00650D62" w:rsidRPr="00650D62" w:rsidTr="0085737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50D62" w:rsidRPr="00650D62" w:rsidRDefault="00650D62" w:rsidP="00650D62">
            <w:pPr>
              <w:spacing w:after="0"/>
              <w:jc w:val="left"/>
              <w:rPr>
                <w:color w:val="000000"/>
                <w:sz w:val="22"/>
                <w:szCs w:val="22"/>
                <w:lang w:val="bg-BG" w:eastAsia="bg-BG" w:bidi="bg-BG"/>
              </w:rPr>
            </w:pPr>
            <w:r w:rsidRPr="00650D62">
              <w:rPr>
                <w:color w:val="000000"/>
                <w:sz w:val="22"/>
                <w:lang w:val="bg-BG" w:eastAsia="bg-BG" w:bidi="bg-BG"/>
              </w:rPr>
              <w:t>ЕФРР</w:t>
            </w:r>
          </w:p>
        </w:tc>
        <w:tc>
          <w:tcPr>
            <w:tcW w:w="992"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199,0</w:t>
            </w:r>
          </w:p>
        </w:tc>
        <w:tc>
          <w:tcPr>
            <w:tcW w:w="993"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tabs>
                <w:tab w:val="center" w:pos="459"/>
                <w:tab w:val="right" w:pos="918"/>
              </w:tabs>
              <w:spacing w:after="0"/>
              <w:jc w:val="right"/>
              <w:rPr>
                <w:color w:val="000000"/>
                <w:sz w:val="22"/>
                <w:szCs w:val="22"/>
                <w:lang w:val="bg-BG" w:eastAsia="bg-BG" w:bidi="bg-BG"/>
              </w:rPr>
            </w:pPr>
            <w:r w:rsidRPr="00650D62">
              <w:rPr>
                <w:color w:val="000000"/>
                <w:sz w:val="22"/>
                <w:lang w:val="bg-BG" w:eastAsia="bg-BG" w:bidi="bg-BG"/>
              </w:rPr>
              <w:t>38,2</w:t>
            </w:r>
          </w:p>
        </w:tc>
        <w:tc>
          <w:tcPr>
            <w:tcW w:w="992"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iCs/>
                <w:color w:val="000000"/>
                <w:sz w:val="22"/>
                <w:szCs w:val="22"/>
                <w:lang w:val="bg-BG" w:eastAsia="bg-BG" w:bidi="bg-BG"/>
              </w:rPr>
            </w:pPr>
            <w:r w:rsidRPr="00650D62">
              <w:rPr>
                <w:sz w:val="22"/>
                <w:lang w:val="bg-BG" w:eastAsia="bg-BG" w:bidi="bg-BG"/>
              </w:rPr>
              <w:t>19 %</w:t>
            </w:r>
          </w:p>
        </w:tc>
        <w:tc>
          <w:tcPr>
            <w:tcW w:w="1559"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105,0</w:t>
            </w:r>
          </w:p>
        </w:tc>
        <w:tc>
          <w:tcPr>
            <w:tcW w:w="1701"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15,4</w:t>
            </w:r>
          </w:p>
        </w:tc>
        <w:tc>
          <w:tcPr>
            <w:tcW w:w="1701"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sz w:val="22"/>
                <w:szCs w:val="22"/>
                <w:lang w:val="bg-BG" w:eastAsia="bg-BG" w:bidi="bg-BG"/>
              </w:rPr>
            </w:pPr>
            <w:r w:rsidRPr="00650D62">
              <w:rPr>
                <w:sz w:val="22"/>
                <w:lang w:val="bg-BG" w:eastAsia="bg-BG" w:bidi="bg-BG"/>
              </w:rPr>
              <w:t>15 %</w:t>
            </w:r>
          </w:p>
        </w:tc>
      </w:tr>
      <w:tr w:rsidR="00650D62" w:rsidRPr="00650D62" w:rsidTr="0085737A">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50D62" w:rsidRPr="00650D62" w:rsidRDefault="00650D62" w:rsidP="00650D62">
            <w:pPr>
              <w:spacing w:after="0"/>
              <w:jc w:val="left"/>
              <w:rPr>
                <w:color w:val="000000"/>
                <w:sz w:val="22"/>
                <w:szCs w:val="22"/>
                <w:lang w:val="bg-BG" w:eastAsia="bg-BG" w:bidi="bg-BG"/>
              </w:rPr>
            </w:pPr>
            <w:r w:rsidRPr="00650D62">
              <w:rPr>
                <w:color w:val="000000"/>
                <w:sz w:val="22"/>
                <w:lang w:val="bg-BG" w:eastAsia="bg-BG" w:bidi="bg-BG"/>
              </w:rPr>
              <w:t>ЕСФ/ИМЗ</w:t>
            </w:r>
          </w:p>
        </w:tc>
        <w:tc>
          <w:tcPr>
            <w:tcW w:w="992"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92,8</w:t>
            </w:r>
          </w:p>
        </w:tc>
        <w:tc>
          <w:tcPr>
            <w:tcW w:w="993"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1,1</w:t>
            </w:r>
          </w:p>
        </w:tc>
        <w:tc>
          <w:tcPr>
            <w:tcW w:w="992"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iCs/>
                <w:color w:val="000000"/>
                <w:sz w:val="22"/>
                <w:szCs w:val="22"/>
                <w:lang w:val="bg-BG" w:eastAsia="bg-BG" w:bidi="bg-BG"/>
              </w:rPr>
            </w:pPr>
            <w:r w:rsidRPr="00650D62">
              <w:rPr>
                <w:sz w:val="22"/>
                <w:lang w:val="bg-BG" w:eastAsia="bg-BG" w:bidi="bg-BG"/>
              </w:rPr>
              <w:t>1 %</w:t>
            </w:r>
          </w:p>
        </w:tc>
        <w:tc>
          <w:tcPr>
            <w:tcW w:w="1559" w:type="dxa"/>
            <w:tcBorders>
              <w:top w:val="nil"/>
              <w:left w:val="nil"/>
              <w:bottom w:val="single" w:sz="4" w:space="0" w:color="auto"/>
              <w:right w:val="single" w:sz="4" w:space="0" w:color="auto"/>
            </w:tcBorders>
            <w:shd w:val="clear" w:color="auto" w:fill="auto"/>
            <w:noWrap/>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54,5</w:t>
            </w:r>
          </w:p>
        </w:tc>
        <w:tc>
          <w:tcPr>
            <w:tcW w:w="1701"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color w:val="000000"/>
                <w:sz w:val="22"/>
                <w:szCs w:val="22"/>
                <w:lang w:val="bg-BG" w:eastAsia="bg-BG" w:bidi="bg-BG"/>
              </w:rPr>
            </w:pPr>
            <w:r w:rsidRPr="00650D62">
              <w:rPr>
                <w:color w:val="000000"/>
                <w:sz w:val="22"/>
                <w:lang w:val="bg-BG" w:eastAsia="bg-BG" w:bidi="bg-BG"/>
              </w:rPr>
              <w:t>2,9</w:t>
            </w:r>
          </w:p>
        </w:tc>
        <w:tc>
          <w:tcPr>
            <w:tcW w:w="1701" w:type="dxa"/>
            <w:tcBorders>
              <w:top w:val="nil"/>
              <w:left w:val="nil"/>
              <w:bottom w:val="single" w:sz="4" w:space="0" w:color="auto"/>
              <w:right w:val="single" w:sz="4" w:space="0" w:color="auto"/>
            </w:tcBorders>
            <w:shd w:val="clear" w:color="auto" w:fill="auto"/>
            <w:noWrap/>
            <w:vAlign w:val="bottom"/>
            <w:hideMark/>
          </w:tcPr>
          <w:p w:rsidR="00650D62" w:rsidRPr="00650D62" w:rsidRDefault="00650D62" w:rsidP="00650D62">
            <w:pPr>
              <w:spacing w:after="0"/>
              <w:jc w:val="right"/>
              <w:rPr>
                <w:sz w:val="22"/>
                <w:szCs w:val="22"/>
                <w:lang w:val="bg-BG" w:eastAsia="bg-BG" w:bidi="bg-BG"/>
              </w:rPr>
            </w:pPr>
            <w:r w:rsidRPr="00650D62">
              <w:rPr>
                <w:sz w:val="22"/>
                <w:lang w:val="bg-BG" w:eastAsia="bg-BG" w:bidi="bg-BG"/>
              </w:rPr>
              <w:t>5 %</w:t>
            </w:r>
          </w:p>
        </w:tc>
      </w:tr>
      <w:tr w:rsidR="00650D62" w:rsidRPr="00650D62" w:rsidTr="0085737A">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650D62" w:rsidRPr="00650D62" w:rsidRDefault="00650D62" w:rsidP="00650D62">
            <w:pPr>
              <w:spacing w:before="120" w:after="120"/>
              <w:jc w:val="left"/>
              <w:rPr>
                <w:b/>
                <w:bCs/>
                <w:sz w:val="20"/>
                <w:lang w:val="bg-BG" w:eastAsia="bg-BG" w:bidi="bg-BG"/>
              </w:rPr>
            </w:pPr>
            <w:r w:rsidRPr="00650D62">
              <w:rPr>
                <w:b/>
                <w:sz w:val="20"/>
                <w:lang w:val="bg-BG" w:eastAsia="bg-BG" w:bidi="bg-BG"/>
              </w:rPr>
              <w:t>Общо</w:t>
            </w:r>
          </w:p>
        </w:tc>
        <w:tc>
          <w:tcPr>
            <w:tcW w:w="992"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650D62" w:rsidRPr="00650D62" w:rsidRDefault="00650D62" w:rsidP="00650D62">
            <w:pPr>
              <w:spacing w:before="120" w:after="120"/>
              <w:jc w:val="right"/>
              <w:rPr>
                <w:b/>
                <w:bCs/>
                <w:sz w:val="20"/>
                <w:lang w:val="bg-BG" w:eastAsia="bg-BG" w:bidi="bg-BG"/>
              </w:rPr>
            </w:pPr>
            <w:r w:rsidRPr="00650D62">
              <w:rPr>
                <w:b/>
                <w:sz w:val="20"/>
                <w:lang w:val="bg-BG" w:eastAsia="bg-BG" w:bidi="bg-BG"/>
              </w:rPr>
              <w:t>460,7</w:t>
            </w:r>
          </w:p>
        </w:tc>
        <w:tc>
          <w:tcPr>
            <w:tcW w:w="993"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650D62" w:rsidRPr="00650D62" w:rsidRDefault="00650D62" w:rsidP="00650D62">
            <w:pPr>
              <w:spacing w:before="120" w:after="120"/>
              <w:jc w:val="right"/>
              <w:rPr>
                <w:b/>
                <w:bCs/>
                <w:sz w:val="20"/>
                <w:lang w:val="bg-BG" w:eastAsia="bg-BG" w:bidi="bg-BG"/>
              </w:rPr>
            </w:pPr>
            <w:r w:rsidRPr="00650D62">
              <w:rPr>
                <w:b/>
                <w:sz w:val="20"/>
                <w:lang w:val="bg-BG" w:eastAsia="bg-BG" w:bidi="bg-BG"/>
              </w:rPr>
              <w:t>115,3</w:t>
            </w:r>
          </w:p>
        </w:tc>
        <w:tc>
          <w:tcPr>
            <w:tcW w:w="992"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650D62" w:rsidRPr="00650D62" w:rsidRDefault="00650D62" w:rsidP="00650D62">
            <w:pPr>
              <w:spacing w:before="120" w:after="120"/>
              <w:jc w:val="right"/>
              <w:rPr>
                <w:b/>
                <w:bCs/>
                <w:sz w:val="20"/>
                <w:lang w:val="bg-BG" w:eastAsia="bg-BG" w:bidi="bg-BG"/>
              </w:rPr>
            </w:pPr>
            <w:r w:rsidRPr="00650D62">
              <w:rPr>
                <w:b/>
                <w:sz w:val="20"/>
                <w:lang w:val="bg-BG" w:eastAsia="bg-BG" w:bidi="bg-BG"/>
              </w:rPr>
              <w:t>25 %</w:t>
            </w:r>
          </w:p>
        </w:tc>
        <w:tc>
          <w:tcPr>
            <w:tcW w:w="155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650D62" w:rsidRPr="00650D62" w:rsidRDefault="00650D62" w:rsidP="00650D62">
            <w:pPr>
              <w:spacing w:before="120" w:after="120"/>
              <w:jc w:val="right"/>
              <w:rPr>
                <w:b/>
                <w:bCs/>
                <w:sz w:val="20"/>
                <w:lang w:val="bg-BG" w:eastAsia="bg-BG" w:bidi="bg-BG"/>
              </w:rPr>
            </w:pPr>
            <w:r w:rsidRPr="00650D62">
              <w:rPr>
                <w:b/>
                <w:sz w:val="20"/>
                <w:lang w:val="bg-BG" w:eastAsia="bg-BG" w:bidi="bg-BG"/>
              </w:rPr>
              <w:t>251,2</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650D62" w:rsidRPr="00650D62" w:rsidRDefault="00650D62" w:rsidP="00650D62">
            <w:pPr>
              <w:spacing w:before="120" w:after="120"/>
              <w:jc w:val="right"/>
              <w:rPr>
                <w:b/>
                <w:bCs/>
                <w:sz w:val="20"/>
                <w:lang w:val="bg-BG" w:eastAsia="bg-BG" w:bidi="bg-BG"/>
              </w:rPr>
            </w:pPr>
            <w:r w:rsidRPr="00650D62">
              <w:rPr>
                <w:b/>
                <w:sz w:val="20"/>
                <w:lang w:val="bg-BG" w:eastAsia="bg-BG" w:bidi="bg-BG"/>
              </w:rPr>
              <w:t>51,3</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650D62" w:rsidRPr="00650D62" w:rsidRDefault="00650D62" w:rsidP="00650D62">
            <w:pPr>
              <w:spacing w:before="120" w:after="120"/>
              <w:jc w:val="right"/>
              <w:rPr>
                <w:b/>
                <w:bCs/>
                <w:sz w:val="20"/>
                <w:lang w:val="bg-BG" w:eastAsia="bg-BG" w:bidi="bg-BG"/>
              </w:rPr>
            </w:pPr>
            <w:r w:rsidRPr="00650D62">
              <w:rPr>
                <w:b/>
                <w:sz w:val="20"/>
                <w:lang w:val="bg-BG" w:eastAsia="bg-BG" w:bidi="bg-BG"/>
              </w:rPr>
              <w:t>20 %</w:t>
            </w:r>
          </w:p>
        </w:tc>
      </w:tr>
    </w:tbl>
    <w:p w:rsidR="00DF3EE5" w:rsidRPr="00083DD1" w:rsidRDefault="00650D62" w:rsidP="0085737A">
      <w:pPr>
        <w:pStyle w:val="Title"/>
        <w:spacing w:before="0" w:after="240"/>
        <w:jc w:val="left"/>
        <w:rPr>
          <w:i/>
          <w:noProof/>
          <w:sz w:val="20"/>
        </w:rPr>
      </w:pPr>
      <w:r w:rsidRPr="00650D62">
        <w:rPr>
          <w:rFonts w:ascii="Times New Roman" w:hAnsi="Times New Roman"/>
          <w:b w:val="0"/>
          <w:i/>
          <w:kern w:val="0"/>
          <w:sz w:val="20"/>
          <w:lang w:val="bg-BG" w:eastAsia="bg-BG" w:bidi="bg-BG"/>
        </w:rPr>
        <w:t>Източник: Европейска комисия</w:t>
      </w:r>
    </w:p>
    <w:sectPr w:rsidR="00DF3EE5" w:rsidRPr="00083DD1">
      <w:headerReference w:type="even" r:id="rId18"/>
      <w:headerReference w:type="default" r:id="rId19"/>
      <w:footerReference w:type="even" r:id="rId20"/>
      <w:footerReference w:type="default" r:id="rId21"/>
      <w:headerReference w:type="first" r:id="rId22"/>
      <w:footerReference w:type="first" r:id="rId23"/>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98" w:rsidRDefault="003B4C98">
      <w:pPr>
        <w:spacing w:after="0"/>
      </w:pPr>
      <w:r>
        <w:separator/>
      </w:r>
    </w:p>
  </w:endnote>
  <w:endnote w:type="continuationSeparator" w:id="0">
    <w:p w:rsidR="003B4C98" w:rsidRDefault="003B4C98">
      <w:pPr>
        <w:spacing w:after="0"/>
      </w:pPr>
      <w:r>
        <w:continuationSeparator/>
      </w:r>
    </w:p>
  </w:endnote>
  <w:endnote w:type="continuationNotice" w:id="1">
    <w:p w:rsidR="003B4C98" w:rsidRDefault="003B4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1" w:rsidRPr="00083DD1" w:rsidRDefault="00083DD1" w:rsidP="00083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1" w:rsidRPr="00083DD1" w:rsidRDefault="00083DD1" w:rsidP="00083DD1">
    <w:pPr>
      <w:pStyle w:val="FooterCoverPage"/>
      <w:rPr>
        <w:rFonts w:ascii="Arial" w:hAnsi="Arial" w:cs="Arial"/>
        <w:b/>
        <w:sz w:val="48"/>
      </w:rPr>
    </w:pPr>
    <w:r w:rsidRPr="00083DD1">
      <w:rPr>
        <w:rFonts w:ascii="Arial" w:hAnsi="Arial" w:cs="Arial"/>
        <w:b/>
        <w:sz w:val="48"/>
      </w:rPr>
      <w:t>BG</w:t>
    </w:r>
    <w:r w:rsidRPr="00083DD1">
      <w:rPr>
        <w:rFonts w:ascii="Arial" w:hAnsi="Arial" w:cs="Arial"/>
        <w:b/>
        <w:sz w:val="48"/>
      </w:rPr>
      <w:tab/>
    </w:r>
    <w:r w:rsidRPr="00083DD1">
      <w:rPr>
        <w:rFonts w:ascii="Arial" w:hAnsi="Arial" w:cs="Arial"/>
        <w:b/>
        <w:sz w:val="48"/>
      </w:rPr>
      <w:tab/>
    </w:r>
    <w:r w:rsidRPr="00083DD1">
      <w:tab/>
    </w:r>
    <w:r w:rsidRPr="00083DD1">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1" w:rsidRPr="00083DD1" w:rsidRDefault="00083DD1" w:rsidP="00083DD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98" w:rsidRDefault="003B4C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98" w:rsidRDefault="003B4C98">
    <w:pPr>
      <w:pStyle w:val="Footer"/>
      <w:jc w:val="center"/>
    </w:pPr>
    <w:r>
      <w:fldChar w:fldCharType="begin"/>
    </w:r>
    <w:r>
      <w:instrText>PAGE</w:instrText>
    </w:r>
    <w:r>
      <w:fldChar w:fldCharType="separate"/>
    </w:r>
    <w:r w:rsidR="00083DD1">
      <w:rPr>
        <w:noProof/>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42577"/>
      <w:docPartObj>
        <w:docPartGallery w:val="Page Numbers (Bottom of Page)"/>
        <w:docPartUnique/>
      </w:docPartObj>
    </w:sdtPr>
    <w:sdtEndPr>
      <w:rPr>
        <w:noProof/>
      </w:rPr>
    </w:sdtEndPr>
    <w:sdtContent>
      <w:p w:rsidR="003B4C98" w:rsidRDefault="003B4C98">
        <w:pPr>
          <w:pStyle w:val="Footer"/>
          <w:jc w:val="center"/>
        </w:pPr>
        <w:r>
          <w:fldChar w:fldCharType="begin"/>
        </w:r>
        <w:r>
          <w:instrText xml:space="preserve"> PAGE   \* MERGEFORMAT </w:instrText>
        </w:r>
        <w:r>
          <w:fldChar w:fldCharType="separate"/>
        </w:r>
        <w:r w:rsidR="00083DD1">
          <w:rPr>
            <w:noProof/>
          </w:rPr>
          <w:t>1</w:t>
        </w:r>
        <w:r>
          <w:rPr>
            <w:noProof/>
          </w:rPr>
          <w:fldChar w:fldCharType="end"/>
        </w:r>
      </w:p>
    </w:sdtContent>
  </w:sdt>
  <w:p w:rsidR="003B4C98" w:rsidRDefault="003B4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98" w:rsidRDefault="003B4C98">
      <w:pPr>
        <w:spacing w:after="0"/>
      </w:pPr>
      <w:r>
        <w:separator/>
      </w:r>
    </w:p>
  </w:footnote>
  <w:footnote w:type="continuationSeparator" w:id="0">
    <w:p w:rsidR="003B4C98" w:rsidRDefault="003B4C98">
      <w:pPr>
        <w:spacing w:after="0"/>
      </w:pPr>
      <w:r>
        <w:continuationSeparator/>
      </w:r>
    </w:p>
  </w:footnote>
  <w:footnote w:type="continuationNotice" w:id="1">
    <w:p w:rsidR="003B4C98" w:rsidRDefault="003B4C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1" w:rsidRPr="00083DD1" w:rsidRDefault="00083DD1" w:rsidP="00083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1" w:rsidRPr="00083DD1" w:rsidRDefault="00083DD1" w:rsidP="00083DD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1" w:rsidRPr="00083DD1" w:rsidRDefault="00083DD1" w:rsidP="00083DD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98" w:rsidRDefault="003B4C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98" w:rsidRDefault="003B4C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98" w:rsidRDefault="003B4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2DB0FF5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11"/>
  </w:num>
  <w:num w:numId="6">
    <w:abstractNumId w:val="8"/>
  </w:num>
  <w:num w:numId="7">
    <w:abstractNumId w:val="5"/>
  </w:num>
  <w:num w:numId="8">
    <w:abstractNumId w:val="4"/>
  </w:num>
  <w:num w:numId="9">
    <w:abstractNumId w:val="22"/>
  </w:num>
  <w:num w:numId="10">
    <w:abstractNumId w:val="24"/>
  </w:num>
  <w:num w:numId="11">
    <w:abstractNumId w:val="23"/>
  </w:num>
  <w:num w:numId="12">
    <w:abstractNumId w:val="28"/>
  </w:num>
  <w:num w:numId="13">
    <w:abstractNumId w:val="7"/>
  </w:num>
  <w:num w:numId="14">
    <w:abstractNumId w:val="12"/>
  </w:num>
  <w:num w:numId="15">
    <w:abstractNumId w:val="15"/>
  </w:num>
  <w:num w:numId="16">
    <w:abstractNumId w:val="13"/>
  </w:num>
  <w:num w:numId="17">
    <w:abstractNumId w:val="2"/>
  </w:num>
  <w:num w:numId="18">
    <w:abstractNumId w:val="16"/>
  </w:num>
  <w:num w:numId="19">
    <w:abstractNumId w:val="29"/>
  </w:num>
  <w:num w:numId="20">
    <w:abstractNumId w:val="25"/>
  </w:num>
  <w:num w:numId="21">
    <w:abstractNumId w:val="20"/>
  </w:num>
  <w:num w:numId="22">
    <w:abstractNumId w:val="27"/>
  </w:num>
  <w:num w:numId="23">
    <w:abstractNumId w:val="14"/>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31"/>
  </w:num>
  <w:num w:numId="33">
    <w:abstractNumId w:val="10"/>
  </w:num>
  <w:num w:numId="34">
    <w:abstractNumId w:val="3"/>
  </w:num>
  <w:num w:numId="35">
    <w:abstractNumId w:val="26"/>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9"/>
  </w:num>
  <w:num w:numId="43">
    <w:abstractNumId w:val="17"/>
  </w:num>
  <w:num w:numId="44">
    <w:abstractNumId w:val="30"/>
  </w:num>
  <w:num w:numId="45">
    <w:abstractNumId w:val="19"/>
  </w:num>
  <w:num w:numId="46">
    <w:abstractNumId w:val="6"/>
  </w:num>
  <w:num w:numId="47">
    <w:abstractNumId w:val="21"/>
  </w:num>
  <w:num w:numId="4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484ED0E8-3836-45F9-A72D-EAFA36DD37CF"/>
    <w:docVar w:name="LW_COVERPAGE_TYPE" w:val="1"/>
    <w:docVar w:name="LW_CROSSREFERENCE" w:val="&lt;UNUSED&gt;"/>
    <w:docVar w:name="LW_DocType" w:val="NOT"/>
    <w:docVar w:name="LW_EMISSION" w:val="1.4.2019"/>
    <w:docVar w:name="LW_EMISSION_ISODATE" w:val="2019-04-01"/>
    <w:docVar w:name="LW_EMISSION_LOCATION" w:val="BRX"/>
    <w:docVar w:name="LW_EMISSION_PREFIX" w:val="\u1041?\u1088?\u1102?\u1082?\u1089?\u1077?\u1083?,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5?\u1074?\u1088?\u1086?\u1087?\u1077?\u1081?\u1089?\u1082?\u1080? \u1089?\u1090?\u1088?\u1091?\u1082?\u1090?\u1091?\u1088?\u1085?\u1080? \u1080? \u1080?\u1085?\u1074?\u1077?\u1089?\u1090?\u1080?\u1094?\u1080?\u1086?\u1085?\u1085?\u1080? \u1092?\u1086?\u1085?\u1076?\u1086?\u1074?\u1077?, 2014\u8212?2020 \u1075?._x000b_\u1054?\u1073?\u1086?\u1073?\u1097?\u1072?\u1074?\u1072?\u1097? \u1076?\u1086?\u1082?\u1083?\u1072?\u1076? \u1086?\u1090? 2018 \u1075?. \u1079?\u1072? \u1075?\u1086?\u1076?\u1080?\u1096?\u1085?\u1080?\u1090?\u1077? \u1076?\u1086?\u1082?\u1083?\u1072?\u1076?\u1080? \u1086?\u1090?\u1085?\u1086?\u1089?\u1085?\u1086? \u1080?\u1079?\u1087?\u1098?\u1083?\u1085?\u1077?\u1085?\u1080?\u1077?\u1090?\u1086? \u1085?\u1072? \u1087?\u1088?\u1086?\u1075?\u1088?\u1072?\u1084?\u1080?\u1090?\u1077? \u1079?\u1072? \u1087?\u1077?\u1088?\u1080?\u1086?\u1076?\u1072? 2014\u8212?2017 \u1075?._x000b_"/>
    <w:docVar w:name="LW_PART_NBR" w:val="&lt;UNUSED&gt;"/>
    <w:docVar w:name="LW_PART_NBR_TOTAL" w:val="&lt;UNUSED&gt;"/>
    <w:docVar w:name="LW_REF.INST.NEW" w:val="COM"/>
    <w:docVar w:name="LW_REF.INST.NEW_ADOPTED" w:val="final/ 2"/>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44?\u1054?\u1050?\u1051?\u1040?\u1044?\u1040?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DF3EE5"/>
    <w:rsid w:val="00083DD1"/>
    <w:rsid w:val="002900D2"/>
    <w:rsid w:val="003232DD"/>
    <w:rsid w:val="003B4C98"/>
    <w:rsid w:val="003D5AB1"/>
    <w:rsid w:val="003F1072"/>
    <w:rsid w:val="004D50F5"/>
    <w:rsid w:val="0060410B"/>
    <w:rsid w:val="00650D62"/>
    <w:rsid w:val="0085737A"/>
    <w:rsid w:val="00874E13"/>
    <w:rsid w:val="00DF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9997008-EC70-4414-ADC2-19BF4AB7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autoRedefine/>
    <w:qFormat/>
    <w:pPr>
      <w:keepNext/>
      <w:numPr>
        <w:numId w:val="3"/>
      </w:numPr>
      <w:spacing w:before="240"/>
      <w:outlineLvl w:val="0"/>
    </w:pPr>
    <w:rPr>
      <w:b/>
      <w:smallCaps/>
    </w:rPr>
  </w:style>
  <w:style w:type="paragraph" w:styleId="Heading2">
    <w:name w:val="heading 2"/>
    <w:basedOn w:val="Normal"/>
    <w:next w:val="Text2"/>
    <w:autoRedefine/>
    <w:qFormat/>
    <w:pPr>
      <w:keepNext/>
      <w:numPr>
        <w:ilvl w:val="1"/>
        <w:numId w:val="3"/>
      </w:numPr>
      <w:spacing w:before="120"/>
      <w:outlineLvl w:val="1"/>
    </w:pPr>
    <w:rPr>
      <w:b/>
    </w:rPr>
  </w:style>
  <w:style w:type="paragraph" w:styleId="Heading3">
    <w:name w:val="heading 3"/>
    <w:basedOn w:val="Normal"/>
    <w:next w:val="Text3"/>
    <w:autoRedefine/>
    <w:qFormat/>
    <w:pPr>
      <w:keepNext/>
      <w:numPr>
        <w:ilvl w:val="2"/>
        <w:numId w:val="3"/>
      </w:numPr>
      <w:tabs>
        <w:tab w:val="clear" w:pos="1408"/>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styleId="Revision">
    <w:name w:val="Revision"/>
    <w:hidden/>
    <w:uiPriority w:val="99"/>
    <w:semiHidden/>
    <w:rPr>
      <w:sz w:val="24"/>
      <w:lang w:eastAsia="en-US"/>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en-US"/>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semiHidden/>
    <w:rPr>
      <w:lang w:eastAsia="en-US"/>
    </w:rPr>
  </w:style>
  <w:style w:type="paragraph" w:styleId="NoSpacing">
    <w:name w:val="No Spacing"/>
    <w:uiPriority w:val="1"/>
    <w:qFormat/>
    <w:pPr>
      <w:jc w:val="both"/>
    </w:pPr>
    <w:rPr>
      <w:sz w:val="24"/>
      <w:lang w:eastAsia="en-US"/>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789">
      <w:bodyDiv w:val="1"/>
      <w:marLeft w:val="0"/>
      <w:marRight w:val="0"/>
      <w:marTop w:val="0"/>
      <w:marBottom w:val="0"/>
      <w:divBdr>
        <w:top w:val="none" w:sz="0" w:space="0" w:color="auto"/>
        <w:left w:val="none" w:sz="0" w:space="0" w:color="auto"/>
        <w:bottom w:val="none" w:sz="0" w:space="0" w:color="auto"/>
        <w:right w:val="none" w:sz="0" w:space="0" w:color="auto"/>
      </w:divBdr>
    </w:div>
    <w:div w:id="105395631">
      <w:bodyDiv w:val="1"/>
      <w:marLeft w:val="0"/>
      <w:marRight w:val="0"/>
      <w:marTop w:val="0"/>
      <w:marBottom w:val="0"/>
      <w:divBdr>
        <w:top w:val="none" w:sz="0" w:space="0" w:color="auto"/>
        <w:left w:val="none" w:sz="0" w:space="0" w:color="auto"/>
        <w:bottom w:val="none" w:sz="0" w:space="0" w:color="auto"/>
        <w:right w:val="none" w:sz="0" w:space="0" w:color="auto"/>
      </w:divBdr>
    </w:div>
    <w:div w:id="264653264">
      <w:bodyDiv w:val="1"/>
      <w:marLeft w:val="0"/>
      <w:marRight w:val="0"/>
      <w:marTop w:val="0"/>
      <w:marBottom w:val="0"/>
      <w:divBdr>
        <w:top w:val="none" w:sz="0" w:space="0" w:color="auto"/>
        <w:left w:val="none" w:sz="0" w:space="0" w:color="auto"/>
        <w:bottom w:val="none" w:sz="0" w:space="0" w:color="auto"/>
        <w:right w:val="none" w:sz="0" w:space="0" w:color="auto"/>
      </w:divBdr>
    </w:div>
    <w:div w:id="341202234">
      <w:bodyDiv w:val="1"/>
      <w:marLeft w:val="0"/>
      <w:marRight w:val="0"/>
      <w:marTop w:val="0"/>
      <w:marBottom w:val="0"/>
      <w:divBdr>
        <w:top w:val="none" w:sz="0" w:space="0" w:color="auto"/>
        <w:left w:val="none" w:sz="0" w:space="0" w:color="auto"/>
        <w:bottom w:val="none" w:sz="0" w:space="0" w:color="auto"/>
        <w:right w:val="none" w:sz="0" w:space="0" w:color="auto"/>
      </w:divBdr>
    </w:div>
    <w:div w:id="379743353">
      <w:bodyDiv w:val="1"/>
      <w:marLeft w:val="0"/>
      <w:marRight w:val="0"/>
      <w:marTop w:val="0"/>
      <w:marBottom w:val="0"/>
      <w:divBdr>
        <w:top w:val="none" w:sz="0" w:space="0" w:color="auto"/>
        <w:left w:val="none" w:sz="0" w:space="0" w:color="auto"/>
        <w:bottom w:val="none" w:sz="0" w:space="0" w:color="auto"/>
        <w:right w:val="none" w:sz="0" w:space="0" w:color="auto"/>
      </w:divBdr>
    </w:div>
    <w:div w:id="409499115">
      <w:bodyDiv w:val="1"/>
      <w:marLeft w:val="0"/>
      <w:marRight w:val="0"/>
      <w:marTop w:val="0"/>
      <w:marBottom w:val="0"/>
      <w:divBdr>
        <w:top w:val="none" w:sz="0" w:space="0" w:color="auto"/>
        <w:left w:val="none" w:sz="0" w:space="0" w:color="auto"/>
        <w:bottom w:val="none" w:sz="0" w:space="0" w:color="auto"/>
        <w:right w:val="none" w:sz="0" w:space="0" w:color="auto"/>
      </w:divBdr>
    </w:div>
    <w:div w:id="552624649">
      <w:bodyDiv w:val="1"/>
      <w:marLeft w:val="0"/>
      <w:marRight w:val="0"/>
      <w:marTop w:val="0"/>
      <w:marBottom w:val="0"/>
      <w:divBdr>
        <w:top w:val="none" w:sz="0" w:space="0" w:color="auto"/>
        <w:left w:val="none" w:sz="0" w:space="0" w:color="auto"/>
        <w:bottom w:val="none" w:sz="0" w:space="0" w:color="auto"/>
        <w:right w:val="none" w:sz="0" w:space="0" w:color="auto"/>
      </w:divBdr>
    </w:div>
    <w:div w:id="668405891">
      <w:bodyDiv w:val="1"/>
      <w:marLeft w:val="0"/>
      <w:marRight w:val="0"/>
      <w:marTop w:val="0"/>
      <w:marBottom w:val="0"/>
      <w:divBdr>
        <w:top w:val="none" w:sz="0" w:space="0" w:color="auto"/>
        <w:left w:val="none" w:sz="0" w:space="0" w:color="auto"/>
        <w:bottom w:val="none" w:sz="0" w:space="0" w:color="auto"/>
        <w:right w:val="none" w:sz="0" w:space="0" w:color="auto"/>
      </w:divBdr>
    </w:div>
    <w:div w:id="830559506">
      <w:bodyDiv w:val="1"/>
      <w:marLeft w:val="0"/>
      <w:marRight w:val="0"/>
      <w:marTop w:val="0"/>
      <w:marBottom w:val="0"/>
      <w:divBdr>
        <w:top w:val="none" w:sz="0" w:space="0" w:color="auto"/>
        <w:left w:val="none" w:sz="0" w:space="0" w:color="auto"/>
        <w:bottom w:val="none" w:sz="0" w:space="0" w:color="auto"/>
        <w:right w:val="none" w:sz="0" w:space="0" w:color="auto"/>
      </w:divBdr>
    </w:div>
    <w:div w:id="998848848">
      <w:bodyDiv w:val="1"/>
      <w:marLeft w:val="0"/>
      <w:marRight w:val="0"/>
      <w:marTop w:val="0"/>
      <w:marBottom w:val="0"/>
      <w:divBdr>
        <w:top w:val="none" w:sz="0" w:space="0" w:color="auto"/>
        <w:left w:val="none" w:sz="0" w:space="0" w:color="auto"/>
        <w:bottom w:val="none" w:sz="0" w:space="0" w:color="auto"/>
        <w:right w:val="none" w:sz="0" w:space="0" w:color="auto"/>
      </w:divBdr>
    </w:div>
    <w:div w:id="1053314550">
      <w:bodyDiv w:val="1"/>
      <w:marLeft w:val="0"/>
      <w:marRight w:val="0"/>
      <w:marTop w:val="0"/>
      <w:marBottom w:val="0"/>
      <w:divBdr>
        <w:top w:val="none" w:sz="0" w:space="0" w:color="auto"/>
        <w:left w:val="none" w:sz="0" w:space="0" w:color="auto"/>
        <w:bottom w:val="none" w:sz="0" w:space="0" w:color="auto"/>
        <w:right w:val="none" w:sz="0" w:space="0" w:color="auto"/>
      </w:divBdr>
    </w:div>
    <w:div w:id="1073697664">
      <w:bodyDiv w:val="1"/>
      <w:marLeft w:val="0"/>
      <w:marRight w:val="0"/>
      <w:marTop w:val="0"/>
      <w:marBottom w:val="0"/>
      <w:divBdr>
        <w:top w:val="none" w:sz="0" w:space="0" w:color="auto"/>
        <w:left w:val="none" w:sz="0" w:space="0" w:color="auto"/>
        <w:bottom w:val="none" w:sz="0" w:space="0" w:color="auto"/>
        <w:right w:val="none" w:sz="0" w:space="0" w:color="auto"/>
      </w:divBdr>
    </w:div>
    <w:div w:id="1237130920">
      <w:bodyDiv w:val="1"/>
      <w:marLeft w:val="0"/>
      <w:marRight w:val="0"/>
      <w:marTop w:val="0"/>
      <w:marBottom w:val="0"/>
      <w:divBdr>
        <w:top w:val="none" w:sz="0" w:space="0" w:color="auto"/>
        <w:left w:val="none" w:sz="0" w:space="0" w:color="auto"/>
        <w:bottom w:val="none" w:sz="0" w:space="0" w:color="auto"/>
        <w:right w:val="none" w:sz="0" w:space="0" w:color="auto"/>
      </w:divBdr>
    </w:div>
    <w:div w:id="1402754758">
      <w:bodyDiv w:val="1"/>
      <w:marLeft w:val="0"/>
      <w:marRight w:val="0"/>
      <w:marTop w:val="0"/>
      <w:marBottom w:val="0"/>
      <w:divBdr>
        <w:top w:val="none" w:sz="0" w:space="0" w:color="auto"/>
        <w:left w:val="none" w:sz="0" w:space="0" w:color="auto"/>
        <w:bottom w:val="none" w:sz="0" w:space="0" w:color="auto"/>
        <w:right w:val="none" w:sz="0" w:space="0" w:color="auto"/>
      </w:divBdr>
    </w:div>
    <w:div w:id="1559366801">
      <w:bodyDiv w:val="1"/>
      <w:marLeft w:val="0"/>
      <w:marRight w:val="0"/>
      <w:marTop w:val="0"/>
      <w:marBottom w:val="0"/>
      <w:divBdr>
        <w:top w:val="none" w:sz="0" w:space="0" w:color="auto"/>
        <w:left w:val="none" w:sz="0" w:space="0" w:color="auto"/>
        <w:bottom w:val="none" w:sz="0" w:space="0" w:color="auto"/>
        <w:right w:val="none" w:sz="0" w:space="0" w:color="auto"/>
      </w:divBdr>
    </w:div>
    <w:div w:id="1586963555">
      <w:bodyDiv w:val="1"/>
      <w:marLeft w:val="0"/>
      <w:marRight w:val="0"/>
      <w:marTop w:val="0"/>
      <w:marBottom w:val="0"/>
      <w:divBdr>
        <w:top w:val="none" w:sz="0" w:space="0" w:color="auto"/>
        <w:left w:val="none" w:sz="0" w:space="0" w:color="auto"/>
        <w:bottom w:val="none" w:sz="0" w:space="0" w:color="auto"/>
        <w:right w:val="none" w:sz="0" w:space="0" w:color="auto"/>
      </w:divBdr>
    </w:div>
    <w:div w:id="1608850126">
      <w:bodyDiv w:val="1"/>
      <w:marLeft w:val="0"/>
      <w:marRight w:val="0"/>
      <w:marTop w:val="0"/>
      <w:marBottom w:val="0"/>
      <w:divBdr>
        <w:top w:val="none" w:sz="0" w:space="0" w:color="auto"/>
        <w:left w:val="none" w:sz="0" w:space="0" w:color="auto"/>
        <w:bottom w:val="none" w:sz="0" w:space="0" w:color="auto"/>
        <w:right w:val="none" w:sz="0" w:space="0" w:color="auto"/>
      </w:divBdr>
    </w:div>
    <w:div w:id="1753969070">
      <w:bodyDiv w:val="1"/>
      <w:marLeft w:val="0"/>
      <w:marRight w:val="0"/>
      <w:marTop w:val="0"/>
      <w:marBottom w:val="0"/>
      <w:divBdr>
        <w:top w:val="none" w:sz="0" w:space="0" w:color="auto"/>
        <w:left w:val="none" w:sz="0" w:space="0" w:color="auto"/>
        <w:bottom w:val="none" w:sz="0" w:space="0" w:color="auto"/>
        <w:right w:val="none" w:sz="0" w:space="0" w:color="auto"/>
      </w:divBdr>
    </w:div>
    <w:div w:id="1852909911">
      <w:bodyDiv w:val="1"/>
      <w:marLeft w:val="0"/>
      <w:marRight w:val="0"/>
      <w:marTop w:val="0"/>
      <w:marBottom w:val="0"/>
      <w:divBdr>
        <w:top w:val="none" w:sz="0" w:space="0" w:color="auto"/>
        <w:left w:val="none" w:sz="0" w:space="0" w:color="auto"/>
        <w:bottom w:val="none" w:sz="0" w:space="0" w:color="auto"/>
        <w:right w:val="none" w:sz="0" w:space="0" w:color="auto"/>
      </w:divBdr>
    </w:div>
    <w:div w:id="1953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bb5b62be-9070-4997-be9c-d8fdab182e16</Id>
  <Names>
    <Latin>
      <FirstName>John</FirstName>
      <LastName>WALSH</LastName>
    </Latin>
    <Greek>
      <FirstName/>
      <LastName/>
    </Greek>
    <Cyrillic>
      <FirstName/>
      <LastName/>
    </Cyrillic>
    <DocumentScript>
      <FirstName>John</FirstName>
      <LastName>WALSH</LastName>
      <FullName>John WALSH</FullName>
    </DocumentScript>
  </Names>
  <Initials>JFW</Initials>
  <Gender>m</Gender>
  <Email>John.Walsh@ec.europa.eu</Email>
  <Service>REGIO.B.2</Service>
  <Function ShowInSignature="true">Team Leader - Administrator</Function>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5fde0302-9f78-447d-a02f-7a6dc2f65c28</Id>
    <LogicalLevel>2</LogicalLevel>
    <Name>REGIO.B</Name>
    <HeadLine1>Policy</HeadLine1>
    <HeadLine2/>
    <PrimaryAddressId>f03b5801-04c9-4931-aa17-c6d6c70bc579</PrimaryAddressId>
    <SecondaryAddressId/>
    <WebAddress/>
    <InheritedWebAddress>WebAddress</InheritedWebAddress>
    <ShowInHeader>true</ShowInHeader>
  </OrgaEntity2>
  <OrgaEntity3>
    <Id>a495e182-0f36-42f4-a0f5-b3391992667d</Id>
    <LogicalLevel>3</LogicalLevel>
    <Name>REGIO.B.2</Name>
    <HeadLine1>Evaluation and European Semester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+32 229 66061</Phone>
    <Office>BU-5 03/071</Office>
  </MainWorkplace>
  <Workplaces>
    <Workplace IsMain="false">
      <AddressId>1264fb81-f6bb-475e-9f9d-a937d3be6ee2</AddressId>
      <Fax/>
      <Phone/>
      <Office/>
    </Workplace>
    <Workplace IsMain="true">
      <AddressId>f03b5801-04c9-4931-aa17-c6d6c70bc579</AddressId>
      <Fax/>
      <Phone>+32 229 66061</Phone>
      <Office>BU-5 03/071</Office>
    </Workplace>
  </Workplaces>
</Author>
</file>

<file path=customXml/item3.xml><?xml version="1.0" encoding="utf-8"?>
<EurolookProperties>
  <Created>
    <Version>4.5</Version>
    <Date>2018-09-10T09:03:48</Date>
    <Language>EN</Language>
  </Created>
  <Edited>
    <Version>10.0.37613.0</Version>
    <Date>2019-01-15T15:33:08</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A1EA-6ED9-4F36-842C-55C6CBFB857B}">
  <ds:schemaRefs/>
</ds:datastoreItem>
</file>

<file path=customXml/itemProps2.xml><?xml version="1.0" encoding="utf-8"?>
<ds:datastoreItem xmlns:ds="http://schemas.openxmlformats.org/officeDocument/2006/customXml" ds:itemID="{0A06F639-654D-4C65-97FC-85BDAC2CD0B6}">
  <ds:schemaRefs/>
</ds:datastoreItem>
</file>

<file path=customXml/itemProps3.xml><?xml version="1.0" encoding="utf-8"?>
<ds:datastoreItem xmlns:ds="http://schemas.openxmlformats.org/officeDocument/2006/customXml" ds:itemID="{8A11F063-8246-4FF1-B7DF-B4CC6A242F21}">
  <ds:schemaRefs/>
</ds:datastoreItem>
</file>

<file path=customXml/itemProps4.xml><?xml version="1.0" encoding="utf-8"?>
<ds:datastoreItem xmlns:ds="http://schemas.openxmlformats.org/officeDocument/2006/customXml" ds:itemID="{E2D63DC1-923D-41B2-A730-BA1367E5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40</TotalTime>
  <Pages>6</Pages>
  <Words>1938</Words>
  <Characters>8550</Characters>
  <Application>Microsoft Office Word</Application>
  <DocSecurity>0</DocSecurity>
  <PresentationFormat>Microsoft Word 14.0</PresentationFormat>
  <Lines>1221</Lines>
  <Paragraphs>953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9535</CharactersWithSpaces>
  <SharedDoc>false</SharedDoc>
  <HLinks>
    <vt:vector size="6" baseType="variant">
      <vt:variant>
        <vt:i4>2752576</vt:i4>
      </vt:variant>
      <vt:variant>
        <vt:i4>0</vt:i4>
      </vt:variant>
      <vt:variant>
        <vt:i4>0</vt:i4>
      </vt:variant>
      <vt:variant>
        <vt:i4>5</vt:i4>
      </vt:variant>
      <vt:variant>
        <vt:lpwstr>http://ec.europa.eu/budget/library/biblio/documents/2015/analysis-of-the-budgetary-implementation-of-the-european-structural-and-investment-funds-in-2015_en.pdf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EL4</cp:keywords>
  <cp:lastModifiedBy>KUDRYK Katarzyna (SG)</cp:lastModifiedBy>
  <cp:revision>4</cp:revision>
  <cp:lastPrinted>2018-11-16T14:45:00Z</cp:lastPrinted>
  <dcterms:created xsi:type="dcterms:W3CDTF">2019-02-22T16:19:00Z</dcterms:created>
  <dcterms:modified xsi:type="dcterms:W3CDTF">2019-04-01T12:56:00Z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&lt;UNUSED&gt;</vt:lpwstr>
  </property>
  <property fmtid="{D5CDD505-2E9C-101B-9397-08002B2CF9AE}" pid="14" name="Total parts">
    <vt:lpwstr>&lt;UNUSED&gt;</vt:lpwstr>
  </property>
  <property fmtid="{D5CDD505-2E9C-101B-9397-08002B2CF9AE}" pid="15" name="DocStatus">
    <vt:lpwstr>Green</vt:lpwstr>
  </property>
  <property fmtid="{D5CDD505-2E9C-101B-9397-08002B2CF9AE}" pid="16" name="Level of sensitivity">
    <vt:lpwstr>Standard treatment</vt:lpwstr>
  </property>
  <property fmtid="{D5CDD505-2E9C-101B-9397-08002B2CF9AE}" pid="17" name="First annex">
    <vt:lpwstr>1</vt:lpwstr>
  </property>
  <property fmtid="{D5CDD505-2E9C-101B-9397-08002B2CF9AE}" pid="18" name="Last annex">
    <vt:lpwstr>3</vt:lpwstr>
  </property>
  <property fmtid="{D5CDD505-2E9C-101B-9397-08002B2CF9AE}" pid="19" name="Unique annex">
    <vt:lpwstr>0</vt:lpwstr>
  </property>
</Properties>
</file>