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4C9A62D-79DF-4C69-A291-33781512515B" style="width:450.7pt;height:406.75pt">
            <v:imagedata r:id="rId10" o:title=""/>
          </v:shape>
        </w:pict>
      </w:r>
    </w:p>
    <w:p>
      <w:pPr>
        <w:rPr>
          <w:noProof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 за определяне на позицията, която трябва да се заеме от името на Съюза в Комитета за сътрудничество ЕС — Сан Марино във връзка с предвиденото приемане, съгласно Споразумението за сътрудничество и митнически съюз между ЕС и Сан Марино, на решение относно приложимите разпоредби за биологичното производство, етикетирането на биологични продукти и условията за внос на биологични продукти.</w:t>
      </w:r>
    </w:p>
    <w:p>
      <w:pPr>
        <w:pStyle w:val="ManualHeading1"/>
        <w:rPr>
          <w:rFonts w:eastAsia="Arial Unicode MS"/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Споразумението за сътрудничество и митнически съюз между Европейската икономическа общност и Република Сан Марино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Споразумението за сътрудничество и митнически съюз между Европейската икономическа общност и Република Сан Марино („Споразумението“) има за цел да се създаде митнически съюз между двете страни и да се насърчава всеобхватното сътрудничество между тях с цел да се допринесе за социалното и икономическото развитие на Сан Марино и да се укрепят отношенията между страните. Споразумението влезе в сила на 1 април 2002 г.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Комитетът за сътрудничество ЕС–Сан Марино</w:t>
      </w:r>
    </w:p>
    <w:p>
      <w:pPr>
        <w:rPr>
          <w:rFonts w:eastAsia="Arial Unicode MS"/>
          <w:noProof/>
        </w:rPr>
      </w:pPr>
      <w:r>
        <w:rPr>
          <w:noProof/>
        </w:rPr>
        <w:t>Комитетът за сътрудничество ЕС — Сан Марино е натоварен с администрирането на Споразумението и гарантирането на правилното му прилагане. Той се състои от представители на Комисията, подпомагани от делегати на държавите членки, и представители на Сан Марино. Решенията се вземат по общо съгласие. Постът на председателя се заема от представител на Комисията от 1 януари до 30 юни всяка година и от представител на Република Сан Марино — през втората половина на годината.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 акт на Комитета за сътрудничество ЕС — Сан Марино</w:t>
      </w:r>
    </w:p>
    <w:p>
      <w:pPr>
        <w:rPr>
          <w:rFonts w:eastAsia="Arial Unicode MS"/>
          <w:noProof/>
        </w:rPr>
      </w:pPr>
      <w:r>
        <w:rPr>
          <w:noProof/>
        </w:rPr>
        <w:t>На следващото си заседание Комитетът за сътрудничество ЕС — Сан Марино трябва да приеме решение относно приложимите разпоредби за биологичното производство, етикетирането на биологични продукти и условията за внос на биологични продукти („предвиденият акт“).</w:t>
      </w:r>
    </w:p>
    <w:p>
      <w:pPr>
        <w:rPr>
          <w:rFonts w:eastAsia="Arial Unicode MS"/>
          <w:noProof/>
        </w:rPr>
      </w:pPr>
      <w:r>
        <w:rPr>
          <w:noProof/>
        </w:rPr>
        <w:t>В съответствие със своя процедурен правилник Комитетът за сътрудничество възнамерява да използва възможността за писмена процедура съгласно член 6 от приложение I към Решение „Омнибус“ (Решение № 1/2010 на Комитета за сътрудничество ЕС — Сан Марино от 29 март 2010 г.</w:t>
      </w:r>
      <w:r>
        <w:rPr>
          <w:rStyle w:val="FootnoteReference"/>
          <w:noProof/>
        </w:rPr>
        <w:footnoteReference w:id="1"/>
      </w:r>
      <w:r>
        <w:rPr>
          <w:noProof/>
        </w:rPr>
        <w:t>).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Целта на предвидения акт е между страните по споразумението да бъдат определени приложимите разпоредби на ЕС в областта на биологичното производство, етикетирането на биологични продукти и условията за внос на биологични продукти.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Изясняването ще позволи на Сан Марино да прилага достиженията на правото на ЕС правилно и да възобнови търговията с биологични продукти с ЕС. Това ще позволи също на ЕС да добави Сан Марино към електронната интегрирана компютризирана ветеринарна система (TRACES). От октомври 2017 г. насам съгласно Регламент (ЕО) № 2016/1842 издаването и заверяването на електронен сертификат за инспекция (изискван за освобождаването на вносните стоки за свободно обращение в Съюза) е възможно единствено чрез TRACES. Преди това сертификатът се издаваше само на хартиен носител. </w:t>
      </w:r>
    </w:p>
    <w:p>
      <w:pPr>
        <w:rPr>
          <w:rFonts w:eastAsia="Arial Unicode MS"/>
          <w:noProof/>
        </w:rPr>
      </w:pPr>
      <w:r>
        <w:rPr>
          <w:noProof/>
        </w:rPr>
        <w:t>Предвиденият акт ще позволи също така на органите на Сан Марино да вземат решения в областта, предмет на акта, и да изпращат съобщения, когато съответните разпоредби се отнасят до решения или съобщения на държави — членки на ЕС.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 xml:space="preserve">Споразумението между ЕС и Сан Марино изисква от Сан Марино да прилага тези части от достиженията на правото на ЕС, които са обхванати от Споразумението, както се прилагат в ЕС и когато е необходимо за правилното функциониране на Споразумението. В него се предвижда, че приложимите разпоредби, включително правилата за качество, се определят по-подробно от Комитета за сътрудничество. За да се гарантира правната сигурност и да се подпомогне правилното функциониране на митническия съюз, създаден със Споразумението, сега е необходимо да се уточнят приложимите достижения на правото на ЕС в областта на биологичното производство, етикетирането на биологични продукти и условията за внос на биологични продукти. Настоящият проект на решение на Комитета за сътрудничество ЕС — Сан Марино предоставя това пояснение.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Приложимите части от достиженията на правото на ЕС (с измененията и поправките) включват: </w:t>
      </w:r>
    </w:p>
    <w:p>
      <w:pPr>
        <w:pStyle w:val="Tiret0"/>
        <w:numPr>
          <w:ilvl w:val="0"/>
          <w:numId w:val="11"/>
        </w:numPr>
        <w:rPr>
          <w:noProof/>
        </w:rPr>
      </w:pPr>
      <w:r>
        <w:rPr>
          <w:noProof/>
        </w:rPr>
        <w:t>Регламент (ЕО) № 834/2007</w:t>
      </w:r>
      <w:r>
        <w:rPr>
          <w:rStyle w:val="FootnoteReference"/>
          <w:noProof/>
          <w:lang w:eastAsia="en-GB"/>
        </w:rPr>
        <w:footnoteReference w:id="2"/>
      </w:r>
      <w:r>
        <w:rPr>
          <w:noProof/>
        </w:rPr>
        <w:t xml:space="preserve"> на Съвета относно биологичното производство и етикетирането на биологични продукти;</w:t>
      </w:r>
    </w:p>
    <w:p>
      <w:pPr>
        <w:pStyle w:val="Tiret0"/>
        <w:rPr>
          <w:noProof/>
        </w:rPr>
      </w:pPr>
      <w:r>
        <w:rPr>
          <w:noProof/>
        </w:rPr>
        <w:t>Регламент (ЕО) № 889/2008 на Комисията</w:t>
      </w:r>
      <w:r>
        <w:rPr>
          <w:rStyle w:val="FootnoteReference"/>
          <w:noProof/>
          <w:lang w:eastAsia="en-GB"/>
        </w:rPr>
        <w:footnoteReference w:id="3"/>
      </w:r>
      <w:r>
        <w:rPr>
          <w:noProof/>
        </w:rPr>
        <w:t xml:space="preserve"> за определяне на подробни правила за прилагането на Регламент (ЕО) № 834/2007 на Съвета; както и </w:t>
      </w:r>
    </w:p>
    <w:p>
      <w:pPr>
        <w:pStyle w:val="Tiret0"/>
        <w:rPr>
          <w:noProof/>
        </w:rPr>
      </w:pPr>
      <w:r>
        <w:rPr>
          <w:noProof/>
        </w:rPr>
        <w:t>Регламент (ЕО) № 1235/2008 на Комисията</w:t>
      </w:r>
      <w:r>
        <w:rPr>
          <w:rStyle w:val="FootnoteReference"/>
          <w:noProof/>
          <w:lang w:eastAsia="en-GB"/>
        </w:rPr>
        <w:footnoteReference w:id="4"/>
      </w:r>
      <w:r>
        <w:rPr>
          <w:noProof/>
        </w:rPr>
        <w:t xml:space="preserve"> за определяне на подробни правила за прилагането на Регламент (ЕО) № 834/2007 на Съвета по отношение на режима за внос на биологични продукти от трети държави.</w:t>
      </w:r>
    </w:p>
    <w:p>
      <w:pPr>
        <w:rPr>
          <w:noProof/>
        </w:rPr>
      </w:pPr>
      <w:r>
        <w:rPr>
          <w:noProof/>
        </w:rPr>
        <w:t xml:space="preserve">Пояснението, посредством решение на Комитета за сътрудничество, ще позволи на Сан Марино да прилага достиженията на правото на ЕС правилно и да възобнови търговията на биологични продукти с ЕС и ще даде възможност на ЕС да добави Сан Марино към TRACES, електронната интегрирана компютризирана ветеринарна система (вж. раздел 2.3). </w:t>
      </w:r>
    </w:p>
    <w:p>
      <w:pPr>
        <w:rPr>
          <w:noProof/>
        </w:rPr>
      </w:pPr>
      <w:r>
        <w:rPr>
          <w:noProof/>
        </w:rPr>
        <w:t>Споразумението между ЕС и Сан Марино има за цел да насърчи всеобхватно сътрудничество между договарящите се страни, да укрепи отношенията между тях и да допринесе за социалното и икономическото развитие на Сан Марино. Поясняването на правилата, които трябва да се прилагат към биологичните продукти, ще даде възможност на Сан Марино да търгува с тези продукти и по този начин ще засили специалните отношения на ЕС с него, както е предвидено в член 8 от Договора за Европейския съюз и Декларация № 3 относно посочената разпоредба.</w:t>
      </w:r>
    </w:p>
    <w:p>
      <w:pPr>
        <w:rPr>
          <w:noProof/>
        </w:rPr>
      </w:pPr>
      <w:r>
        <w:rPr>
          <w:noProof/>
        </w:rPr>
        <w:t>Предложението е в съответствие с принципа на субсидиарност, тъй като неговата цел е да поясни приложимостта на правилата относно сектора за биологично селско стопанство, установени на равнище ЕС, в държава извън ЕС. Това не може да се постигне от държавите членки поотделно.</w:t>
      </w:r>
    </w:p>
    <w:p>
      <w:pPr>
        <w:pStyle w:val="ManualHeading1"/>
        <w:rPr>
          <w:rFonts w:eastAsia="Arial Unicode MS"/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 xml:space="preserve"> Понятието „актове с правно действие“ включва актове с правно действие по силата на нормите на международното право, уреждащи съответния орган,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Комитетът за сътрудничество ЕС — Сан Марино е орган, създаден със споразумение, а именно Споразумението за сътрудничество и митнически съюз между Европейската икономическа общност и Република Сан Марино.</w:t>
      </w:r>
    </w:p>
    <w:p>
      <w:pPr>
        <w:rPr>
          <w:noProof/>
        </w:rPr>
      </w:pPr>
      <w:r>
        <w:rPr>
          <w:noProof/>
        </w:rPr>
        <w:t xml:space="preserve">Актът, който Комитетът за сътрудничество има за задача да приеме, е акт с правно действие. </w:t>
      </w:r>
    </w:p>
    <w:p>
      <w:pPr>
        <w:rPr>
          <w:noProof/>
        </w:rPr>
      </w:pPr>
      <w:r>
        <w:rPr>
          <w:noProof/>
        </w:rPr>
        <w:t xml:space="preserve">Правното действие на предвидения акт е описано по-надолу. </w:t>
      </w:r>
    </w:p>
    <w:p>
      <w:pPr>
        <w:rPr>
          <w:noProof/>
        </w:rPr>
      </w:pPr>
      <w:r>
        <w:rPr>
          <w:noProof/>
        </w:rPr>
        <w:t>Споразумението между ЕС и Сан Марино изисква от Сан Марино да прилага тези части от достиженията на правото на ЕС, които са обхванати от Споразумението, както се прилагат в ЕС и когато е необходимо за правилното функциониране на Споразумението.</w:t>
      </w:r>
    </w:p>
    <w:p>
      <w:pPr>
        <w:rPr>
          <w:noProof/>
        </w:rPr>
      </w:pPr>
      <w:r>
        <w:rPr>
          <w:noProof/>
        </w:rPr>
        <w:t xml:space="preserve">В него се предвижда, че приложимите разпоредби, включително относно правилата за качество, се определят по-подробно от Комитета за сътрудничество. За да се гарантира правната сигурност и да се подпомогне правилното функциониране на митническия съюз, създаден със Споразумението, сега е необходимо да се уточнят приложимите достижения на правото на ЕС в областта на биологичното производство, етикетирането на биологични продукти и условията за внос на биологични продукти. Настоящият проект на решение на Комитета за сътрудничество предоставя това пояснение. </w:t>
      </w:r>
    </w:p>
    <w:p>
      <w:pPr>
        <w:rPr>
          <w:noProof/>
        </w:rPr>
      </w:pPr>
      <w:r>
        <w:rPr>
          <w:noProof/>
        </w:rPr>
        <w:t xml:space="preserve">Изясняването ще позволи на Сан Марино да прилага достиженията на правото на ЕС правилно и да възобнови търговията с биологични продукти с ЕС. Това ще позволи също на ЕС да добави Сан Марино към електронната интегрирана компютризирана ветеринарна система (TRACES). </w:t>
      </w:r>
    </w:p>
    <w:p>
      <w:pPr>
        <w:rPr>
          <w:noProof/>
        </w:rPr>
      </w:pPr>
      <w:r>
        <w:rPr>
          <w:noProof/>
        </w:rPr>
        <w:t xml:space="preserve">От октомври 2017 г. насам съгласно Регламент (ЕО) № 2016/1842 издаването и заверяването на електронен сертификат за инспекция (изискван за освобождаването на вносните стоки за свободно обращение в Съюза) е възможно единствено чрез TRACES. Преди това сертификатът се издаваше само на хартиен носител. </w:t>
      </w:r>
    </w:p>
    <w:p>
      <w:pPr>
        <w:rPr>
          <w:noProof/>
          <w:lang w:val="en-US"/>
        </w:rPr>
      </w:pPr>
      <w:r>
        <w:rPr>
          <w:noProof/>
        </w:rPr>
        <w:t>Предвиденият акт ще позволи на органите на Сан Марино да вземат решения в областта предмет на акта и да изпращат съобщения, когато съответните разпоредби се отнасят до решения или съобщения на държави членки на ЕС.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със селското стопанство.</w:t>
      </w:r>
    </w:p>
    <w:p>
      <w:pPr>
        <w:rPr>
          <w:noProof/>
        </w:rPr>
      </w:pPr>
      <w:r>
        <w:rPr>
          <w:noProof/>
        </w:rPr>
        <w:t>Регламентите, които са предмет на предвидения акт (Регламент (ЕО) № 834/2007 на Съвета и Регламенти (ЕО) № 889/2008 и 1235/2008 на Комисията) се основават на член 43 от ДФЕС (предишен член 37 от Договора за ЕО).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 43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43 от ДФЕС във връзка с член 218, параграф 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Тъй като решението на Комитета за сътрудничество ЕС — Сан Марино ще има правното действие, посочено в точка 4.1.2., е целесъобразно то да се публикува в </w:t>
      </w:r>
      <w:r>
        <w:rPr>
          <w:i/>
          <w:noProof/>
        </w:rPr>
        <w:t xml:space="preserve">Официален вестник на Европейския съюз </w:t>
      </w:r>
      <w:r>
        <w:rPr>
          <w:noProof/>
        </w:rPr>
        <w:t>след приемането му.</w:t>
      </w:r>
    </w:p>
    <w:p>
      <w:pPr>
        <w:rPr>
          <w:noProof/>
          <w:lang w:eastAsia="en-GB"/>
        </w:rPr>
        <w:sectPr>
          <w:footerReference w:type="default" r:id="rId17"/>
          <w:footerReference w:type="first" r:id="rId18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2019/0100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относно позицията, която трябва да се заеме от името на Европейския съюз в рамките на Комитета за сътрудничество, създаден със Споразумението за сътрудничество и митнически съюз между Европейската икономическа общност и Република Сан Марино, по отношение на приложимите разпоредби за биологичното производство и етикетирането на биологични продукти, както и условията за внос на биологични продукти 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Споразумението за сътрудничество и митнически съюз между Европейската икономическа общност и Република Сан Марино </w:t>
      </w:r>
      <w:r>
        <w:rPr>
          <w:rStyle w:val="FootnoteReference"/>
          <w:noProof/>
        </w:rPr>
        <w:footnoteReference w:id="6"/>
      </w:r>
      <w:r>
        <w:rPr>
          <w:noProof/>
        </w:rPr>
        <w:t>(„Споразумението“) беше сключено от Съюза с Решение 2002/245/ЕО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на Съвета и влезе в сила на 1 април 2002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Съгласно член 7, параграф 2 от Споразумението Комитетът за сътрудничество трябва да определи по-подробно разпоредбите относно качеството.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Комитетът за сътрудничество трябва да приеме решение относно приложимите в рамките на Споразумението разпоредби от законодателството на Съюза в областта на биологичното производство и етикетирането на биологични продукти, и условията за внос на биологични продукти.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Целесъобразно е да се определи позицията, която да се заеме от името на Съюза в рамките на Комитета за сътрудничество, тъй като по-подробното определяне на приложимите разпоредби от законодателството на Съюза ще повиши правната сигурност между страните по Споразумението и ще подпомогне правилното функциониране на митническия съюз между ЕС и Сан Марино.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 е необходимо да се поясни кое е приложимото законодателство на Съюза в областта на биологичното производство и етикетирането на биологични продукти, което включва Регламент (ЕО) № 834/2007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на Съвета и Регламенти (ЕО) № 889/2008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и 1235/2008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на Комисията. Освен това е целесъобразно да се определят необходимите правила за внос на биологични продукти, както и процедурата, която трябва да бъде следвана в случай, че се приеме ново законодателство на ЕС относно биологичното производство и етикетирането на биологични продукти, засягащо позоваванията на приложимите разпоредби и правила,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 на Европейския съюз, която трябва да се заеме в рамките на Комитета за сътрудничество, създаден по силата на Споразумението за сътрудничество и митнически съюз между Европейската икономическа общност и Република Сан Марино, се основава на проекта за акт на Комитета за сътрудничество, приложен към настоящото решение.</w:t>
      </w:r>
    </w:p>
    <w:p>
      <w:pPr>
        <w:rPr>
          <w:noProof/>
          <w:lang w:val="en-US"/>
        </w:rPr>
      </w:pPr>
      <w:r>
        <w:rPr>
          <w:noProof/>
        </w:rPr>
        <w:t>Незначителни промени в проекта за акт могат да бъдат договорени от представителите на Съюза в Комитета за сътрудничество, без да е необходимо допълнително решение на Съвета.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156, 23.6.2010 г., стр. 13.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834/2007 на Съвета от 28 юни 2007 г. относно биологичното производство и етикетирането на биологични продукти и за отмяна на Регламент (ЕИО) № 2092/91 (ОВ L 189, 20.7.2007 г., стр. 1).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889/2008 на Комисията от 5 септември 2008 г. за определяне на подробни правила за прилагането на Регламент (ЕО) № 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(ОВ L 250, 18.9.2008 г., стр. 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1235/2008 на Комисията от 8 декември 2008 г. за определяне на подробни правила за прилагането на Регламент (ЕО) № 834/2007 на Съвета по отношение на режима за внос на биологични продукти от трети държави (ОВ L 334, 12.12.2008 г., стр. 25).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61—64.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ОВ L 84, 28.3.2002 г., стр. 43.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Решение 2002/245/EО на Съвета от 28 февруари 2002 г. относно сключването на Споразумение за сътрудничество и митнически съюз между Европейската икономическа общност и Република Сан Марино и на Протокола към него вследствие на разширяването, което влезе в сила на 1 януари 1995 г. (OВ L 84, 28.3.2002 г., стр. 41).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(ЕО) № 834/2007 на Съвета от 28 юни 2007 г. относно биологичното производство и етикетирането на биологични продукти и за отмяна на Регламент (ЕИО) № 2092/91 (ОВ L 189, 20.7.2007 г., стр. 1). 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(ЕО) № 889/2008 на Комисията от 5 септември 2008 г. за определяне на подробни правила за прилагането на Регламент (ЕО) № 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(ОВ L 250, 18.9.2008 г., стр. 1). 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(ЕО) № 1235/2008 на Комисията от 8 декември 2008 г. за определяне на подробни правила за прилагането на Регламент (ЕО) № 834/2007 на Съвета по отношение на режима за внос на биологични продукти от трети държави (ОВ L 334, 12.12.2008 г., стр. 25).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908D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BD26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F64FC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75864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E6246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34675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23A2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E60C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removePersonalInformation/>
  <w:removeDateAndTim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4-23 11:27:5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A4C9A62D-79DF-4C69-A291-33781512515B"/>
    <w:docVar w:name="LW_COVERPAGE_TYPE" w:val="1"/>
    <w:docVar w:name="LW_CROSSREFERENCE" w:val="&lt;UNUSED&gt;"/>
    <w:docVar w:name="LW_DocType" w:val="COM"/>
    <w:docVar w:name="LW_EMISSION" w:val="30.4.2019"/>
    <w:docVar w:name="LW_EMISSION_ISODATE" w:val="2019-04-30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00"/>
    <w:docVar w:name="LW_REF.II.NEW.CP_YEAR" w:val="2019"/>
    <w:docVar w:name="LW_REF.INST.NEW" w:val="COM"/>
    <w:docVar w:name="LW_REF.INST.NEW_ADOPTED" w:val="final"/>
    <w:docVar w:name="LW_REF.INST.NEW_TEXT" w:val="(2019) 20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89?\u1098?\u1090?\u1088?\u1091?\u1076?\u1085?\u1080?\u1095?\u1077?\u1089?\u1090?\u1074?\u1086?, \u1089?\u1098?\u1079?\u1076?\u1072?\u1076?\u1077?\u1085? \u1089?\u1098?\u1089? \u1057?\u1087?\u1086?\u1088?\u1072?\u1079?\u1091?\u1084?\u1077?\u1085?\u1080?\u1077?\u1090?\u1086? \u1079?\u1072? \u1089?\u1098?\u1090?\u1088?\u1091?\u1076?\u1085?\u1080?\u1095?\u1077?\u1089?\u1090?\u1074?\u1086? \u1080? \u1084?\u1080?\u1090?\u1085?\u1080?\u1095?\u1077?\u1089?\u1082?\u1080? \u1089?\u1098?\u1102?\u1079? \u1084?\u1077?\u1078?\u1076?\u1091? \u1045?\u1074?\u1088?\u1086?\u1087?\u1077?\u1081?\u1089?\u1082?\u1072?\u1090?\u1072? \u1080?\u1082?\u1086?\u1085?\u1086?\u1084?\u1080?\u1095?\u1077?\u1089?\u1082?\u1072? \u1086?\u1073?\u1097?\u1085?\u1086?\u1089?\u1090? \u1080? \u1056?\u1077?\u1087?\u1091?\u1073?\u1083?\u1080?\u1082?\u1072? \u1057?\u1072?\u1085? \u1052?\u1072?\u1088?\u1080?\u1085?\u1086?, \u1087?\u1086? \u1086?\u1090?\u1085?\u1086?\u1096?\u1077?\u1085?\u1080?\u1077? \u1085?\u1072? \u1087?\u1088?\u1080?\u1083?\u1086?\u1078?\u1080?\u1084?\u1080?\u1090?\u1077? \u1088?\u1072?\u1079?\u1087?\u1086?\u1088?\u1077?\u1076?\u1073?\u1080? \u1079?\u1072? \u1073?\u1080?\u1086?\u1083?\u1086?\u1075?\u1080?\u1095?\u1085?\u1086?\u1090?\u1086? \u1087?\u1088?\u1086?\u1080?\u1079?\u1074?\u1086?\u1076?\u1089?\u1090?\u1074?\u1086? \u1080? \u1077?\u1090?\u1080?\u1082?\u1077?\u1090?\u1080?\u1088?\u1072?\u1085?\u1077?\u1090?\u1086? \u1085?\u1072? \u1073?\u1080?\u1086?\u1083?\u1086?\u1075?\u1080?\u1095?\u1085?\u1080? \u1087?\u1088?\u1086?\u1076?\u1091?\u1082?\u1090?\u1080?, \u1082?\u1072?\u1082?\u1090?\u1086? \u1080? \u1091?\u1089?\u1083?\u1086?\u1074?\u1080?\u1103?\u1090?\u1072? \u1079?\u1072? \u1074?\u1085?\u1086?\u1089? \u1085?\u1072? \u1073?\u1080?\u1086?\u1083?\u1086?\u1075?\u1080?\u1095?\u1085?\u1080? \u1087?\u1088?\u1086?\u1076?\u1091?\u1082?\u1090?\u1080? 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character" w:styleId="CommentReference">
    <w:name w:val="annotation reference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character" w:styleId="CommentReference">
    <w:name w:val="annotation reference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23BD-5803-4232-801C-7DC981E2A5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337A33-94C2-4C24-976C-406DD00C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1926</Words>
  <Characters>11137</Characters>
  <Application>Microsoft Office Word</Application>
  <DocSecurity>0</DocSecurity>
  <Lines>214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2019-04-03T06:51:00Z</dcterms:created>
  <dcterms:modified xsi:type="dcterms:W3CDTF">2019-04-23T09:27:00Z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6.0.1, Build 20180503</vt:lpwstr>
  </property>
  <property fmtid="{D5CDD505-2E9C-101B-9397-08002B2CF9AE}" pid="3" name="Category">
    <vt:lpwstr>COM/PL/ORG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LWTemplateID">
    <vt:lpwstr>SJ-019</vt:lpwstr>
  </property>
  <property fmtid="{D5CDD505-2E9C-101B-9397-08002B2CF9AE}" pid="7" name="Level of sensitivity">
    <vt:lpwstr>Standard treatment</vt:lpwstr>
  </property>
  <property fmtid="{D5CDD505-2E9C-101B-9397-08002B2CF9AE}" pid="8" name="DQCStatus">
    <vt:lpwstr>Green (DQC version 03)</vt:lpwstr>
  </property>
</Properties>
</file>