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081D87D-262C-40B0-9D5E-9A75ECA84125" style="width:450.75pt;height:397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</w:t>
      </w:r>
    </w:p>
    <w:tbl>
      <w:tblPr>
        <w:tblW w:w="7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0"/>
        <w:gridCol w:w="980"/>
        <w:gridCol w:w="1398"/>
        <w:gridCol w:w="1302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MEMBER STATES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Key 10th EDF %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Key 11th EDF %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2nd instalment 2019 (EUR)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Total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Commission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EIB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11th EDF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10th EDF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BELGIUM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3,24927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48 739 050,00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3 530 000,00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52 269 050,00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BULGARIA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0,21853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3 277 950,00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3 417 950,00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CZECH REPUBLIC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0,79745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11 961 750,00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12 471 750,00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DENMARK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1,98045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29 706 750,00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31 706 750,00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GERMANY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20,57980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308 697 000,00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20 500 000,00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329 197 000,00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ESTONIA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0,08635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1 295 250,00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1 345 250,00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IRELAND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0,94006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14 100 900,00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910 000,00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15 010 900,00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GREECE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1,50735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22 610 250,00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24 080 250,00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SPAIN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7,93248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118 987 200,00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7 850 000,00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126 837 200,00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17,81269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267 190 350,00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19 550 000,00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286 740 350,00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CROATIA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0,22518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3 377 700,00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3 377 700,00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ITALY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12,53009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187 951 350,00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12 860 000,00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200 811 350,00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CYPRUS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0,11162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1 674 300,00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1 764 300,00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LATVIA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0,11612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1 741 800,00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1 811 800,00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LITHUANIA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0,18077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2 711 550,00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2 831 550,00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LUXEMBOURG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0,25509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3 826 350,00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4 096 350,00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HUNGARY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0,61456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9 218 400,00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9 768 400,00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MALTA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0,03801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570 150,00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600 150,00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NETHERLANDS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4,77678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71 651 700,00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4 850 000,00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76 501 700,00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AUSTRIA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2,39757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35 963 550,00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2 410 000,00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38 373 550,00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POLAND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2,00734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30 110 100,00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1 300 000,00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31 410 100,00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PORTUGAL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1,19679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17 951 850,00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19 101 850,00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ROMANIA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0,71815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10 772 250,00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370 000,00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11 142 250,00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SLOVENIA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0,22452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3 367 800,00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3 547 800,00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SLOVAKIA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0,37616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5 642 400,00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5 852 400,00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FINLAND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1,50909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22 636 350,00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24 106 350,00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SWEDEN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2,93911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44 086 650,00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2 740 000,00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46 826 650,00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UNITED KINGDOM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>14,67862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220 179 300,00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noProof/>
                <w:sz w:val="14"/>
                <w:szCs w:val="14"/>
                <w:lang w:val="fr-BE" w:eastAsia="fr-BE"/>
              </w:rPr>
              <w:t xml:space="preserve"> 14 820 000,00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234 999 300,00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6"/>
                <w:szCs w:val="16"/>
                <w:lang w:val="fr-BE" w:eastAsia="fr-BE"/>
              </w:rPr>
              <w:t>TOTAL EU-28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1 500 000 000,00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 xml:space="preserve"> 100 000 000,00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</w:pPr>
            <w:r>
              <w:rPr>
                <w:rFonts w:eastAsia="Times New Roman"/>
                <w:b/>
                <w:bCs/>
                <w:noProof/>
                <w:sz w:val="14"/>
                <w:szCs w:val="14"/>
                <w:lang w:val="fr-BE" w:eastAsia="fr-BE"/>
              </w:rPr>
              <w:t>1 600 000 000,00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82C98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9BED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2A278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B0A74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AB094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B9EC2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068BD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316D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31 11:01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081D87D-262C-40B0-9D5E-9A75ECA84125"/>
    <w:docVar w:name="LW_COVERPAGE_TYPE" w:val="1"/>
    <w:docVar w:name="LW_CROSSREFERENCE" w:val="&lt;UNUSED&gt;"/>
    <w:docVar w:name="LW_DocType" w:val="ANNEX"/>
    <w:docVar w:name="LW_EMISSION" w:val="5.6.2019"/>
    <w:docVar w:name="LW_EMISSION_ISODATE" w:val="2019-06-05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financial contributions to be paid by Member States to finance the European Development Fund, including the second instalment for 2019"/>
    <w:docVar w:name="LW_OBJETACTEPRINCIPAL.CP" w:val="on the financial contributions to be paid by Member States to finance the European Development Fund, including the second instalment for 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2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_x000b_COUNCIL DECISION"/>
    <w:docVar w:name="LW_TYPEACTEPRINCIPAL.CP" w:val="Proposal for a _x000b_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379</Words>
  <Characters>1633</Characters>
  <Application>Microsoft Office Word</Application>
  <DocSecurity>0</DocSecurity>
  <Lines>233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WES PDFC Administrator</cp:lastModifiedBy>
  <cp:revision>8</cp:revision>
  <dcterms:created xsi:type="dcterms:W3CDTF">2019-05-15T14:15:00Z</dcterms:created>
  <dcterms:modified xsi:type="dcterms:W3CDTF">2019-05-31T09:01:00Z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