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6BEBE419-209F-449F-974E-654B723B1FFD" style="width:451pt;height:347.3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  <w:szCs w:val="80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>PROJET de budget général</w:t>
      </w:r>
      <w:r>
        <w:rPr>
          <w:rFonts w:ascii="Times New Roman" w:hAnsi="Times New Roman"/>
          <w:b/>
          <w:noProof/>
          <w:sz w:val="44"/>
          <w:szCs w:val="44"/>
        </w:rPr>
        <w:br/>
        <w:t>de l’Union européenne</w:t>
      </w:r>
      <w:r>
        <w:rPr>
          <w:rFonts w:ascii="Times New Roman" w:hAnsi="Times New Roman"/>
          <w:b/>
          <w:noProof/>
          <w:sz w:val="44"/>
          <w:szCs w:val="44"/>
        </w:rPr>
        <w:br/>
        <w:t>pour l’exercice 2020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eastAsia="de-DE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Introduction générale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État général des recettes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 xml:space="preserve">État des recettes et des dépenses par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Section 1:   Parlement européen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2:   Conseil européen et Conseil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3:   Commission européenne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4:   Cour de justice de l'Union européenne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5:   Cour des comptes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6:   Comité économique et social européen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7:   Comité des régions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8:   Médiateur européen</w:t>
      </w:r>
    </w:p>
    <w:p>
      <w:pPr>
        <w:spacing w:after="0" w:line="360" w:lineRule="auto"/>
        <w:ind w:right="67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9:   Contrôleur européen de la protection des données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  <w:t xml:space="preserve">—  </w:t>
      </w:r>
      <w:r>
        <w:rPr>
          <w:rFonts w:ascii="Times New Roman" w:hAnsi="Times New Roman"/>
          <w:noProof/>
          <w:sz w:val="28"/>
          <w:szCs w:val="28"/>
        </w:rPr>
        <w:tab/>
        <w:t>Section 10: Service européen pour l’action extérieure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https://eur-lex.europa.eu/budget/www/index-fr.htm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BEBE419-209F-449F-974E-654B723B1FFD"/>
    <w:docVar w:name="LW_COVERPAGE_TYPE" w:val="1"/>
    <w:docVar w:name="LW_CROSSREFERENCE" w:val="&lt;UNUSED&gt;"/>
    <w:docVar w:name="LW_DocType" w:val="NORMAL"/>
    <w:docVar w:name="LW_EMISSION" w:val="5.7.2019"/>
    <w:docVar w:name="LW_EMISSION_ISODATE" w:val="2019-07-05"/>
    <w:docVar w:name="LW_EMISSION_LOCATION" w:val="BRX"/>
    <w:docVar w:name="LW_EMISSION_PREFIX" w:val="Bruxelles, le "/>
    <w:docVar w:name="LW_EMISSION_SUFFIX" w:val=" "/>
    <w:docVar w:name="LW_ID_DOCTYPE_NONLW" w:val="CP-035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4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Introduction générale_x000b_- État général des recettes_x000b_- État des recettes et des dépenses par section "/>
    <w:docVar w:name="LW_TYPE.DOC.CP" w:val="PROJET de budget général_x000b_de l\u8217?Union européenne_x000b_pour l\u8217?exercice 202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ur-lex.europa.eu/budget/www/index-f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682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22</cp:revision>
  <cp:lastPrinted>2014-05-21T15:05:00Z</cp:lastPrinted>
  <dcterms:created xsi:type="dcterms:W3CDTF">2019-06-27T10:35:00Z</dcterms:created>
  <dcterms:modified xsi:type="dcterms:W3CDTF">2019-07-05T07:28:00Z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