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F0F6AD6-BE0B-42CE-A1E9-CB1E0E8DF8FB" style="width:450.35pt;height:478.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noProof/>
          <w:szCs w:val="24"/>
        </w:rPr>
      </w:pPr>
      <w:r>
        <w:rPr>
          <w:b/>
          <w:noProof/>
          <w:szCs w:val="24"/>
        </w:rPr>
        <w:t>Projet de</w:t>
      </w:r>
    </w:p>
    <w:p>
      <w:pPr>
        <w:autoSpaceDE w:val="0"/>
        <w:autoSpaceDN w:val="0"/>
        <w:adjustRightInd w:val="0"/>
        <w:spacing w:after="0"/>
        <w:jc w:val="center"/>
        <w:rPr>
          <w:b/>
          <w:noProof/>
          <w:szCs w:val="24"/>
          <w:lang w:val="fr-BE"/>
        </w:rPr>
      </w:pPr>
      <w:r>
        <w:rPr>
          <w:b/>
          <w:noProof/>
          <w:szCs w:val="24"/>
          <w:lang w:val="fr-BE"/>
        </w:rPr>
        <w:t>DÉCISION N° xx/2019 DU COMITÉ MIXTE DE L'AGRICULTURE</w:t>
      </w:r>
    </w:p>
    <w:p>
      <w:pPr>
        <w:autoSpaceDE w:val="0"/>
        <w:autoSpaceDN w:val="0"/>
        <w:adjustRightInd w:val="0"/>
        <w:spacing w:after="0"/>
        <w:jc w:val="center"/>
        <w:rPr>
          <w:b/>
          <w:noProof/>
          <w:szCs w:val="24"/>
          <w:lang w:val="fr-BE"/>
        </w:rPr>
      </w:pPr>
      <w:r>
        <w:rPr>
          <w:b/>
          <w:noProof/>
          <w:szCs w:val="24"/>
          <w:lang w:val="fr-BE"/>
        </w:rPr>
        <w:t>du...</w:t>
      </w:r>
    </w:p>
    <w:p>
      <w:pPr>
        <w:autoSpaceDE w:val="0"/>
        <w:autoSpaceDN w:val="0"/>
        <w:adjustRightInd w:val="0"/>
        <w:spacing w:after="0"/>
        <w:jc w:val="center"/>
        <w:rPr>
          <w:b/>
          <w:noProof/>
          <w:szCs w:val="24"/>
          <w:lang w:val="fr-BE"/>
        </w:rPr>
      </w:pPr>
      <w:r>
        <w:rPr>
          <w:b/>
          <w:noProof/>
          <w:szCs w:val="24"/>
          <w:lang w:val="fr-BE"/>
        </w:rPr>
        <w:t xml:space="preserve"> modifiant les annexes 1 et 2 de l'accord entre la Communauté européenne et la Confédération suisse relatif aux échanges de produits agricoles</w:t>
      </w:r>
    </w:p>
    <w:p>
      <w:pPr>
        <w:rPr>
          <w:noProof/>
          <w:szCs w:val="24"/>
          <w:lang w:val="fr-BE"/>
        </w:rPr>
      </w:pPr>
    </w:p>
    <w:p>
      <w:pPr>
        <w:spacing w:before="0" w:after="200" w:line="276" w:lineRule="auto"/>
        <w:jc w:val="left"/>
        <w:rPr>
          <w:rFonts w:eastAsia="Calibri"/>
          <w:noProof/>
          <w:szCs w:val="24"/>
          <w:lang w:val="fr-BE"/>
        </w:rPr>
      </w:pPr>
      <w:r>
        <w:rPr>
          <w:rFonts w:eastAsia="Calibri"/>
          <w:noProof/>
          <w:szCs w:val="24"/>
          <w:lang w:val="fr-BE"/>
        </w:rPr>
        <w:t>LE COMITÉ MIXTE DE L’AGRICULTURE,</w:t>
      </w:r>
    </w:p>
    <w:p>
      <w:pPr>
        <w:spacing w:before="0" w:after="200" w:line="276" w:lineRule="auto"/>
        <w:jc w:val="left"/>
        <w:rPr>
          <w:rFonts w:eastAsia="Calibri"/>
          <w:noProof/>
          <w:szCs w:val="24"/>
          <w:lang w:val="fr-BE"/>
        </w:rPr>
      </w:pPr>
      <w:r>
        <w:rPr>
          <w:rFonts w:eastAsia="Calibri"/>
          <w:noProof/>
          <w:szCs w:val="24"/>
          <w:lang w:val="fr-BE"/>
        </w:rPr>
        <w:t xml:space="preserve">Vu l’accord entre la Communauté européenne et la Confédération suisse relatif aux échanges de produits agricoles, et notamment son article 11, </w:t>
      </w:r>
    </w:p>
    <w:p>
      <w:pPr>
        <w:rPr>
          <w:noProof/>
          <w:lang w:val="fr-BE"/>
        </w:rPr>
      </w:pPr>
      <w:r>
        <w:rPr>
          <w:noProof/>
          <w:lang w:val="fr-BE"/>
        </w:rPr>
        <w:t>Considérant ce qui suit:</w:t>
      </w:r>
    </w:p>
    <w:p>
      <w:pPr>
        <w:ind w:left="850" w:hanging="850"/>
        <w:rPr>
          <w:noProof/>
        </w:rPr>
      </w:pPr>
      <w:r>
        <w:rPr>
          <w:noProof/>
        </w:rPr>
        <w:t>(1)</w:t>
      </w:r>
      <w:r>
        <w:rPr>
          <w:noProof/>
        </w:rPr>
        <w:tab/>
        <w:t>L’accord</w:t>
      </w:r>
      <w:r>
        <w:rPr>
          <w:noProof/>
          <w:lang w:val="fr-BE"/>
        </w:rPr>
        <w:t xml:space="preserve"> entre la Communauté européenne et la Confédération suisse relatif aux échanges de produits agricoles (ci-après dénommé «l’accord »)</w:t>
      </w:r>
      <w:r>
        <w:rPr>
          <w:noProof/>
        </w:rPr>
        <w:t xml:space="preserve"> est entré en vigueur le 1er juin 2002. </w:t>
      </w:r>
    </w:p>
    <w:p>
      <w:pPr>
        <w:ind w:left="850" w:hanging="850"/>
        <w:rPr>
          <w:noProof/>
        </w:rPr>
      </w:pPr>
      <w:r>
        <w:rPr>
          <w:noProof/>
        </w:rPr>
        <w:t>(2)</w:t>
      </w:r>
      <w:r>
        <w:rPr>
          <w:noProof/>
        </w:rPr>
        <w:tab/>
      </w:r>
      <w:r>
        <w:rPr>
          <w:noProof/>
          <w:lang w:val="fr-BE" w:eastAsia="en-GB"/>
        </w:rPr>
        <w:t xml:space="preserve">Les annexes 1 et 2 de l'accord énumèrent les concessions tarifaires accordées respectivement par la Confédération suisse et par l’Union européenne </w:t>
      </w:r>
      <w:r>
        <w:rPr>
          <w:noProof/>
          <w:lang w:eastAsia="en-GB"/>
        </w:rPr>
        <w:t>(ci-après dénommées «les Parties»).</w:t>
      </w:r>
    </w:p>
    <w:p>
      <w:pPr>
        <w:ind w:left="850" w:hanging="850"/>
        <w:rPr>
          <w:rFonts w:eastAsia="Calibri"/>
          <w:noProof/>
          <w:lang w:val="fr-BE" w:eastAsia="en-GB"/>
        </w:rPr>
      </w:pPr>
      <w:r>
        <w:rPr>
          <w:rFonts w:eastAsia="Calibri"/>
          <w:noProof/>
          <w:lang w:val="fr-BE"/>
        </w:rPr>
        <w:t>(3)</w:t>
      </w:r>
      <w:r>
        <w:rPr>
          <w:rFonts w:eastAsia="Calibri"/>
          <w:noProof/>
          <w:lang w:val="fr-BE"/>
        </w:rPr>
        <w:tab/>
      </w:r>
      <w:r>
        <w:rPr>
          <w:rFonts w:eastAsia="Calibri"/>
          <w:noProof/>
          <w:lang w:val="fr-BE" w:eastAsia="en-GB"/>
        </w:rPr>
        <w:t xml:space="preserve">Les Parties sont convenues de modifier les annexes 1 et 2 de l'accord suite à la dernière révision du Système Harmonisé et à une erreur commise lors de la dernière adaptation de l'annexe 1 concernant la concession tarifaire pour les jambons désossés. Il est également décidé d'intégrer dans l'annexe 1 de l’accord les concessions tarifaires octroyées par la Suisse en 1996 pour les aliments pour chiens et chats destinés à la vente. </w:t>
      </w:r>
    </w:p>
    <w:p>
      <w:pPr>
        <w:autoSpaceDE w:val="0"/>
        <w:autoSpaceDN w:val="0"/>
        <w:adjustRightInd w:val="0"/>
        <w:spacing w:before="200" w:after="240"/>
        <w:jc w:val="center"/>
        <w:rPr>
          <w:rFonts w:eastAsia="Calibri"/>
          <w:noProof/>
          <w:color w:val="000000"/>
          <w:szCs w:val="24"/>
          <w:lang w:eastAsia="en-GB"/>
        </w:rPr>
      </w:pPr>
    </w:p>
    <w:p>
      <w:pPr>
        <w:spacing w:before="0" w:after="240" w:line="276" w:lineRule="auto"/>
        <w:jc w:val="left"/>
        <w:rPr>
          <w:rFonts w:eastAsia="Calibri"/>
          <w:noProof/>
          <w:szCs w:val="24"/>
          <w:lang w:val="fr-BE"/>
        </w:rPr>
      </w:pPr>
      <w:r>
        <w:rPr>
          <w:rFonts w:eastAsia="Calibri"/>
          <w:noProof/>
          <w:szCs w:val="24"/>
          <w:lang w:val="fr-BE"/>
        </w:rPr>
        <w:t>DÉCIDE :</w:t>
      </w:r>
    </w:p>
    <w:p>
      <w:pPr>
        <w:spacing w:after="240"/>
        <w:jc w:val="center"/>
        <w:rPr>
          <w:rFonts w:eastAsia="Times New Roman"/>
          <w:i/>
          <w:noProof/>
          <w:szCs w:val="24"/>
        </w:rPr>
      </w:pPr>
      <w:r>
        <w:rPr>
          <w:rFonts w:eastAsia="Times New Roman"/>
          <w:i/>
          <w:noProof/>
          <w:szCs w:val="24"/>
        </w:rPr>
        <w:t>Article premier</w:t>
      </w:r>
    </w:p>
    <w:p>
      <w:pPr>
        <w:autoSpaceDE w:val="0"/>
        <w:autoSpaceDN w:val="0"/>
        <w:adjustRightInd w:val="0"/>
        <w:spacing w:before="0" w:after="0"/>
        <w:rPr>
          <w:rFonts w:eastAsia="Calibri"/>
          <w:noProof/>
          <w:szCs w:val="24"/>
          <w:lang w:val="fr-BE"/>
        </w:rPr>
      </w:pPr>
      <w:r>
        <w:rPr>
          <w:rFonts w:eastAsia="Calibri"/>
          <w:noProof/>
          <w:szCs w:val="24"/>
          <w:lang w:val="fr-BE" w:eastAsia="en-GB"/>
        </w:rPr>
        <w:t>Les annexes 1 et 2 de l’accord entre la Communauté européenne et la Confédération suisse relatif aux échanges de produits agricoles sont remplacées respectivement par les textes figurant à l'annexe de la présente décision.</w:t>
      </w:r>
    </w:p>
    <w:p>
      <w:pPr>
        <w:spacing w:after="240"/>
        <w:jc w:val="center"/>
        <w:rPr>
          <w:rFonts w:eastAsia="Times New Roman"/>
          <w:i/>
          <w:noProof/>
          <w:szCs w:val="24"/>
        </w:rPr>
      </w:pPr>
      <w:r>
        <w:rPr>
          <w:rFonts w:eastAsia="Times New Roman"/>
          <w:i/>
          <w:noProof/>
          <w:szCs w:val="24"/>
        </w:rPr>
        <w:t>Article 2</w:t>
      </w:r>
    </w:p>
    <w:p>
      <w:pPr>
        <w:rPr>
          <w:rFonts w:eastAsia="Times New Roman"/>
          <w:noProof/>
          <w:szCs w:val="24"/>
        </w:rPr>
      </w:pPr>
      <w:r>
        <w:rPr>
          <w:rFonts w:eastAsia="Times New Roman"/>
          <w:noProof/>
          <w:szCs w:val="24"/>
        </w:rPr>
        <w:t>La présente décision entre en vigueur le ………..… 2019.</w:t>
      </w:r>
    </w:p>
    <w:p>
      <w:pPr>
        <w:spacing w:before="0" w:after="200" w:line="276" w:lineRule="auto"/>
        <w:jc w:val="left"/>
        <w:rPr>
          <w:noProof/>
        </w:rPr>
      </w:pPr>
      <w:r>
        <w:rPr>
          <w:noProof/>
        </w:rPr>
        <w:br w:type="page"/>
      </w:r>
    </w:p>
    <w:p>
      <w:pPr>
        <w:keepNext/>
        <w:spacing w:after="0"/>
        <w:rPr>
          <w:noProof/>
        </w:rPr>
      </w:pPr>
      <w:r>
        <w:rPr>
          <w:noProof/>
        </w:rPr>
        <w:lastRenderedPageBreak/>
        <w:t>Fait à ……….…, le ……………. .</w:t>
      </w:r>
    </w:p>
    <w:p>
      <w:pPr>
        <w:spacing w:before="240" w:after="480"/>
        <w:jc w:val="center"/>
        <w:rPr>
          <w:rFonts w:eastAsia="Times New Roman"/>
          <w:noProof/>
          <w:szCs w:val="24"/>
        </w:rPr>
      </w:pPr>
      <w:r>
        <w:rPr>
          <w:rFonts w:eastAsia="Times New Roman"/>
          <w:noProof/>
          <w:szCs w:val="24"/>
        </w:rPr>
        <w:t>Pour le Comité mixte de l’agriculture</w:t>
      </w:r>
    </w:p>
    <w:tbl>
      <w:tblPr>
        <w:tblW w:w="0" w:type="auto"/>
        <w:jc w:val="center"/>
        <w:tblLayout w:type="fixed"/>
        <w:tblLook w:val="04A0" w:firstRow="1" w:lastRow="0" w:firstColumn="1" w:lastColumn="0" w:noHBand="0" w:noVBand="1"/>
      </w:tblPr>
      <w:tblGrid>
        <w:gridCol w:w="2780"/>
        <w:gridCol w:w="3060"/>
        <w:gridCol w:w="3060"/>
      </w:tblGrid>
      <w:tr>
        <w:trPr>
          <w:cantSplit/>
          <w:trHeight w:val="1838"/>
          <w:jc w:val="center"/>
        </w:trPr>
        <w:tc>
          <w:tcPr>
            <w:tcW w:w="2780" w:type="dxa"/>
          </w:tcPr>
          <w:p>
            <w:pPr>
              <w:spacing w:before="240" w:after="240"/>
              <w:jc w:val="center"/>
              <w:rPr>
                <w:rFonts w:eastAsia="Times New Roman"/>
                <w:noProof/>
                <w:szCs w:val="24"/>
              </w:rPr>
            </w:pPr>
            <w:r>
              <w:rPr>
                <w:rFonts w:eastAsia="Times New Roman"/>
                <w:noProof/>
                <w:szCs w:val="24"/>
                <w:lang w:val="fr-BE"/>
              </w:rPr>
              <w:t>La présidente et chef de de la délégation de l</w:t>
            </w:r>
            <w:r>
              <w:rPr>
                <w:rFonts w:eastAsia="Times New Roman"/>
                <w:noProof/>
                <w:szCs w:val="24"/>
                <w:lang w:val="fr-BE" w:eastAsia="en-GB"/>
              </w:rPr>
              <w:t>’</w:t>
            </w:r>
            <w:r>
              <w:rPr>
                <w:rFonts w:eastAsia="Times New Roman"/>
                <w:noProof/>
                <w:szCs w:val="24"/>
                <w:lang w:val="fr-BE"/>
              </w:rPr>
              <w:t>Union Européenne</w:t>
            </w:r>
          </w:p>
          <w:p>
            <w:pPr>
              <w:spacing w:before="240" w:after="240" w:line="276" w:lineRule="auto"/>
              <w:jc w:val="center"/>
              <w:rPr>
                <w:rFonts w:eastAsia="Calibri"/>
                <w:noProof/>
                <w:szCs w:val="24"/>
              </w:rPr>
            </w:pPr>
          </w:p>
        </w:tc>
        <w:tc>
          <w:tcPr>
            <w:tcW w:w="3060" w:type="dxa"/>
          </w:tcPr>
          <w:p>
            <w:pPr>
              <w:spacing w:before="240" w:after="240"/>
              <w:jc w:val="center"/>
              <w:rPr>
                <w:rFonts w:eastAsia="Times New Roman"/>
                <w:noProof/>
                <w:szCs w:val="24"/>
              </w:rPr>
            </w:pPr>
            <w:r>
              <w:rPr>
                <w:rFonts w:eastAsia="Times New Roman"/>
                <w:noProof/>
                <w:szCs w:val="24"/>
              </w:rPr>
              <w:t>La chef de la délégation suisse</w:t>
            </w:r>
          </w:p>
        </w:tc>
        <w:tc>
          <w:tcPr>
            <w:tcW w:w="3060" w:type="dxa"/>
          </w:tcPr>
          <w:p>
            <w:pPr>
              <w:spacing w:before="240" w:after="240"/>
              <w:jc w:val="center"/>
              <w:rPr>
                <w:rFonts w:eastAsia="Times New Roman"/>
                <w:noProof/>
                <w:szCs w:val="24"/>
              </w:rPr>
            </w:pPr>
            <w:r>
              <w:rPr>
                <w:rFonts w:eastAsia="Times New Roman"/>
                <w:noProof/>
                <w:szCs w:val="24"/>
              </w:rPr>
              <w:t xml:space="preserve">Le secrétaire du Comité              </w:t>
            </w:r>
          </w:p>
          <w:p>
            <w:pPr>
              <w:spacing w:before="240" w:after="240"/>
              <w:rPr>
                <w:rFonts w:eastAsia="Times New Roman"/>
                <w:noProof/>
                <w:szCs w:val="24"/>
              </w:rPr>
            </w:pPr>
          </w:p>
        </w:tc>
      </w:tr>
      <w:tr>
        <w:trPr>
          <w:cantSplit/>
          <w:trHeight w:val="797"/>
          <w:jc w:val="center"/>
        </w:trPr>
        <w:tc>
          <w:tcPr>
            <w:tcW w:w="2780" w:type="dxa"/>
            <w:hideMark/>
          </w:tcPr>
          <w:p>
            <w:pPr>
              <w:spacing w:before="240" w:after="240" w:line="276" w:lineRule="auto"/>
              <w:jc w:val="center"/>
              <w:rPr>
                <w:rFonts w:eastAsia="Calibri"/>
                <w:noProof/>
                <w:szCs w:val="24"/>
              </w:rPr>
            </w:pPr>
            <w:r>
              <w:rPr>
                <w:rFonts w:eastAsia="Calibri"/>
                <w:noProof/>
                <w:sz w:val="22"/>
                <w:lang w:val="en-GB"/>
              </w:rPr>
              <w:t>Susana MARAZUELA-AZPIROZ</w:t>
            </w:r>
          </w:p>
        </w:tc>
        <w:tc>
          <w:tcPr>
            <w:tcW w:w="3060" w:type="dxa"/>
            <w:hideMark/>
          </w:tcPr>
          <w:p>
            <w:pPr>
              <w:spacing w:before="240" w:after="240"/>
              <w:jc w:val="center"/>
              <w:rPr>
                <w:rFonts w:eastAsia="Times New Roman"/>
                <w:noProof/>
                <w:szCs w:val="24"/>
              </w:rPr>
            </w:pPr>
            <w:r>
              <w:rPr>
                <w:rFonts w:eastAsia="Times New Roman"/>
                <w:noProof/>
                <w:szCs w:val="24"/>
              </w:rPr>
              <w:t>Krisztina BENDE</w:t>
            </w:r>
          </w:p>
        </w:tc>
        <w:tc>
          <w:tcPr>
            <w:tcW w:w="3060" w:type="dxa"/>
            <w:hideMark/>
          </w:tcPr>
          <w:p>
            <w:pPr>
              <w:spacing w:before="240" w:after="240"/>
              <w:jc w:val="center"/>
              <w:rPr>
                <w:rFonts w:eastAsia="Times New Roman"/>
                <w:noProof/>
                <w:szCs w:val="24"/>
              </w:rPr>
            </w:pPr>
            <w:r>
              <w:rPr>
                <w:rFonts w:eastAsia="Times New Roman"/>
                <w:noProof/>
                <w:szCs w:val="24"/>
              </w:rPr>
              <w:t xml:space="preserve">Luis QUEVEDO LEY </w:t>
            </w:r>
          </w:p>
          <w:p>
            <w:pPr>
              <w:spacing w:before="240" w:after="240"/>
              <w:jc w:val="center"/>
              <w:rPr>
                <w:rFonts w:eastAsia="Times New Roman"/>
                <w:noProof/>
                <w:szCs w:val="24"/>
              </w:rPr>
            </w:pPr>
          </w:p>
        </w:tc>
      </w:tr>
    </w:tbl>
    <w:p>
      <w:pPr>
        <w:keepNext/>
        <w:keepLines/>
        <w:pageBreakBefore/>
        <w:suppressAutoHyphens/>
        <w:spacing w:before="0" w:after="0" w:line="200" w:lineRule="exact"/>
        <w:jc w:val="center"/>
        <w:outlineLvl w:val="0"/>
        <w:rPr>
          <w:rFonts w:eastAsia="Times New Roman"/>
          <w:i/>
          <w:noProof/>
          <w:sz w:val="18"/>
          <w:szCs w:val="20"/>
          <w:lang w:val="fr-CH" w:eastAsia="de-DE"/>
        </w:rPr>
      </w:pPr>
      <w:r>
        <w:rPr>
          <w:rFonts w:eastAsia="Times New Roman"/>
          <w:i/>
          <w:noProof/>
          <w:sz w:val="18"/>
          <w:szCs w:val="20"/>
          <w:lang w:val="fr-CH" w:eastAsia="de-DE"/>
        </w:rPr>
        <w:lastRenderedPageBreak/>
        <w:t xml:space="preserve">ANNEXE </w:t>
      </w:r>
    </w:p>
    <w:p>
      <w:pPr>
        <w:keepNext/>
        <w:keepLines/>
        <w:suppressAutoHyphens/>
        <w:spacing w:before="240" w:after="160" w:line="220" w:lineRule="exact"/>
        <w:jc w:val="right"/>
        <w:outlineLvl w:val="1"/>
        <w:rPr>
          <w:rFonts w:eastAsia="Times New Roman"/>
          <w:b/>
          <w:noProof/>
          <w:szCs w:val="24"/>
          <w:lang w:val="fr-CH" w:eastAsia="de-DE"/>
        </w:rPr>
      </w:pPr>
      <w:r>
        <w:rPr>
          <w:rFonts w:eastAsia="Times New Roman"/>
          <w:i/>
          <w:noProof/>
          <w:sz w:val="18"/>
          <w:szCs w:val="20"/>
          <w:lang w:val="fr-CH" w:eastAsia="de-DE"/>
        </w:rPr>
        <w:t>"Annexe 1</w:t>
      </w:r>
    </w:p>
    <w:p>
      <w:pPr>
        <w:keepNext/>
        <w:keepLines/>
        <w:suppressAutoHyphens/>
        <w:spacing w:before="240" w:after="160" w:line="220" w:lineRule="exact"/>
        <w:jc w:val="left"/>
        <w:outlineLvl w:val="1"/>
        <w:rPr>
          <w:rFonts w:eastAsia="Times New Roman"/>
          <w:b/>
          <w:noProof/>
          <w:szCs w:val="24"/>
          <w:lang w:val="fr-CH" w:eastAsia="de-DE"/>
        </w:rPr>
      </w:pPr>
      <w:r>
        <w:rPr>
          <w:rFonts w:eastAsia="Times New Roman"/>
          <w:b/>
          <w:noProof/>
          <w:szCs w:val="24"/>
          <w:lang w:val="fr-CH" w:eastAsia="de-DE"/>
        </w:rPr>
        <w:t>Concessions de la Suisse</w:t>
      </w:r>
    </w:p>
    <w:p>
      <w:pPr>
        <w:spacing w:before="80" w:after="0" w:line="200" w:lineRule="exact"/>
        <w:rPr>
          <w:rFonts w:eastAsia="Times New Roman"/>
          <w:noProof/>
          <w:sz w:val="18"/>
          <w:szCs w:val="20"/>
          <w:lang w:val="fr-CH" w:eastAsia="de-CH"/>
        </w:rPr>
      </w:pPr>
      <w:r>
        <w:rPr>
          <w:rFonts w:eastAsia="Times New Roman"/>
          <w:noProof/>
          <w:szCs w:val="24"/>
          <w:lang w:val="fr-CH" w:eastAsia="de-CH"/>
        </w:rPr>
        <w:t>La Suisse accorde pour les produits originaires de l'Union européenne et figurant ci</w:t>
      </w:r>
      <w:r>
        <w:rPr>
          <w:rFonts w:eastAsia="Times New Roman"/>
          <w:noProof/>
          <w:szCs w:val="24"/>
          <w:lang w:val="fr-CH" w:eastAsia="de-CH"/>
        </w:rPr>
        <w:noBreakHyphen/>
        <w:t>après, les concessions tarifaires suivantes; le cas échéant dans les limites d’une quantité annuelle fixée</w:t>
      </w:r>
      <w:r>
        <w:rPr>
          <w:rFonts w:eastAsia="Times New Roman"/>
          <w:noProof/>
          <w:sz w:val="18"/>
          <w:szCs w:val="20"/>
          <w:lang w:val="fr-CH" w:eastAsia="de-CH"/>
        </w:rPr>
        <w:t>:</w:t>
      </w:r>
    </w:p>
    <w:p>
      <w:pPr>
        <w:spacing w:before="80" w:after="0" w:line="200" w:lineRule="exact"/>
        <w:rPr>
          <w:rFonts w:eastAsia="Times New Roman"/>
          <w:noProof/>
          <w:sz w:val="18"/>
          <w:szCs w:val="20"/>
          <w:lang w:val="fr-CH" w:eastAsia="de-CH"/>
        </w:rPr>
      </w:pPr>
    </w:p>
    <w:tbl>
      <w:tblPr>
        <w:tblW w:w="6237" w:type="dxa"/>
        <w:tblLayout w:type="fixed"/>
        <w:tblCellMar>
          <w:left w:w="0" w:type="dxa"/>
          <w:right w:w="0" w:type="dxa"/>
        </w:tblCellMar>
        <w:tblLook w:val="0000" w:firstRow="0" w:lastRow="0" w:firstColumn="0" w:lastColumn="0" w:noHBand="0" w:noVBand="0"/>
      </w:tblPr>
      <w:tblGrid>
        <w:gridCol w:w="227"/>
        <w:gridCol w:w="907"/>
        <w:gridCol w:w="25"/>
        <w:gridCol w:w="32"/>
        <w:gridCol w:w="3118"/>
        <w:gridCol w:w="57"/>
        <w:gridCol w:w="1020"/>
        <w:gridCol w:w="143"/>
        <w:gridCol w:w="546"/>
        <w:gridCol w:w="162"/>
      </w:tblGrid>
      <w:tr>
        <w:trPr>
          <w:cantSplit/>
          <w:trHeight w:val="20"/>
          <w:tblHeader/>
        </w:trPr>
        <w:tc>
          <w:tcPr>
            <w:tcW w:w="1191" w:type="dxa"/>
            <w:gridSpan w:val="4"/>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Position tarifaire de la Suisse</w:t>
            </w:r>
          </w:p>
        </w:tc>
        <w:tc>
          <w:tcPr>
            <w:tcW w:w="3175" w:type="dxa"/>
            <w:gridSpan w:val="2"/>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Désignation des marchandises</w:t>
            </w:r>
          </w:p>
        </w:tc>
        <w:tc>
          <w:tcPr>
            <w:tcW w:w="1163" w:type="dxa"/>
            <w:gridSpan w:val="2"/>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Droit de douane applicable (en francs suisses/ 100 kg brut)</w:t>
            </w:r>
          </w:p>
        </w:tc>
        <w:tc>
          <w:tcPr>
            <w:tcW w:w="708" w:type="dxa"/>
            <w:gridSpan w:val="2"/>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Quantité annuelle en poids net (tonnes)</w:t>
            </w:r>
          </w:p>
        </w:tc>
      </w:tr>
      <w:tr>
        <w:trPr>
          <w:cantSplit/>
          <w:trHeight w:val="20"/>
          <w:tblHeader/>
        </w:trPr>
        <w:tc>
          <w:tcPr>
            <w:tcW w:w="1191" w:type="dxa"/>
            <w:gridSpan w:val="4"/>
            <w:tcBorders>
              <w:top w:val="single" w:sz="6" w:space="0" w:color="000000"/>
            </w:tcBorders>
          </w:tcPr>
          <w:p>
            <w:pPr>
              <w:spacing w:before="0" w:after="0" w:line="80" w:lineRule="exact"/>
              <w:jc w:val="left"/>
              <w:rPr>
                <w:rFonts w:eastAsia="Times New Roman"/>
                <w:noProof/>
                <w:sz w:val="8"/>
                <w:szCs w:val="20"/>
                <w:lang w:val="fr-CH" w:eastAsia="de-DE"/>
              </w:rPr>
            </w:pPr>
          </w:p>
        </w:tc>
        <w:tc>
          <w:tcPr>
            <w:tcW w:w="3175" w:type="dxa"/>
            <w:gridSpan w:val="2"/>
            <w:tcBorders>
              <w:top w:val="single" w:sz="6" w:space="0" w:color="000000"/>
            </w:tcBorders>
          </w:tcPr>
          <w:p>
            <w:pPr>
              <w:spacing w:before="0" w:after="0" w:line="80" w:lineRule="exact"/>
              <w:rPr>
                <w:rFonts w:eastAsia="Times New Roman"/>
                <w:noProof/>
                <w:sz w:val="8"/>
                <w:szCs w:val="20"/>
                <w:lang w:val="fr-CH" w:eastAsia="de-DE"/>
              </w:rPr>
            </w:pPr>
          </w:p>
        </w:tc>
        <w:tc>
          <w:tcPr>
            <w:tcW w:w="1163" w:type="dxa"/>
            <w:gridSpan w:val="2"/>
            <w:tcBorders>
              <w:top w:val="single" w:sz="6" w:space="0" w:color="000000"/>
            </w:tcBorders>
          </w:tcPr>
          <w:p>
            <w:pPr>
              <w:spacing w:before="0" w:after="0" w:line="80" w:lineRule="exact"/>
              <w:jc w:val="center"/>
              <w:rPr>
                <w:rFonts w:eastAsia="Times New Roman"/>
                <w:noProof/>
                <w:sz w:val="8"/>
                <w:szCs w:val="20"/>
                <w:lang w:val="fr-CH" w:eastAsia="de-DE"/>
              </w:rPr>
            </w:pPr>
          </w:p>
        </w:tc>
        <w:tc>
          <w:tcPr>
            <w:tcW w:w="708" w:type="dxa"/>
            <w:gridSpan w:val="2"/>
            <w:tcBorders>
              <w:top w:val="single" w:sz="6" w:space="0" w:color="000000"/>
            </w:tcBorders>
          </w:tcPr>
          <w:p>
            <w:pPr>
              <w:spacing w:before="0" w:after="0" w:line="80" w:lineRule="exact"/>
              <w:jc w:val="center"/>
              <w:rPr>
                <w:rFonts w:eastAsia="Times New Roman"/>
                <w:noProof/>
                <w:sz w:val="8"/>
                <w:szCs w:val="20"/>
                <w:lang w:val="fr-CH" w:eastAsia="de-DE"/>
              </w:rPr>
            </w:pP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0101.2991</w:t>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Chevaux vivants (à l’exclusion des animaux reproducteurs de race pure et de boucherie) </w:t>
            </w:r>
            <w:r>
              <w:rPr>
                <w:rFonts w:eastAsia="Times New Roman"/>
                <w:noProof/>
                <w:sz w:val="16"/>
                <w:szCs w:val="20"/>
                <w:lang w:val="fr-CH" w:eastAsia="de-CH"/>
              </w:rPr>
              <w:br/>
              <w:t>(en nombre de têtes)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 têtes</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0204.5010</w:t>
            </w:r>
          </w:p>
        </w:tc>
        <w:tc>
          <w:tcPr>
            <w:tcW w:w="3175" w:type="dxa"/>
            <w:gridSpan w:val="2"/>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Viande de chèvre, fraîche, réfrigérée ou congelée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40.00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0207.1481</w:t>
            </w:r>
          </w:p>
        </w:tc>
        <w:tc>
          <w:tcPr>
            <w:tcW w:w="3175" w:type="dxa"/>
            <w:gridSpan w:val="2"/>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Poitrines de coq et de poules des espèces </w:t>
            </w:r>
            <w:r>
              <w:rPr>
                <w:rFonts w:eastAsia="Times New Roman"/>
                <w:noProof/>
                <w:sz w:val="16"/>
                <w:szCs w:val="20"/>
                <w:lang w:val="fr-CH" w:eastAsia="de-DE"/>
              </w:rPr>
              <w:br/>
              <w:t>domestiques, congelées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2100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0207.1491</w:t>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Morceaux et abats comestibles de coqs et de poules des espèces domestiques, y compris les foies (à l’exclusion des poitrines), congelés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1200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0207.2781</w:t>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Poitrines de dindons et de dindes des espèces domestiques, congelées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800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0207.2791</w:t>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Morceaux et abats comestibles de dindons et de dindes des espèces domestiques, y compris les foies (à l’exclusion des poitrines), congelés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600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0207.4210</w:t>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Canards des espèces domestiques, non découpés en morceaux, congelés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700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Foies gras de canards ou d’oies des espèces domestiques, frais ou réfrigérés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91" w:type="dxa"/>
            <w:gridSpan w:val="4"/>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0207.4300</w:t>
            </w:r>
          </w:p>
        </w:tc>
        <w:tc>
          <w:tcPr>
            <w:tcW w:w="3175" w:type="dxa"/>
            <w:gridSpan w:val="2"/>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de canards</w:t>
            </w:r>
          </w:p>
        </w:tc>
        <w:tc>
          <w:tcPr>
            <w:tcW w:w="1163" w:type="dxa"/>
            <w:gridSpan w:val="2"/>
            <w:vAlign w:val="bottom"/>
          </w:tcPr>
          <w:p>
            <w:pPr>
              <w:tabs>
                <w:tab w:val="left" w:pos="1163"/>
              </w:tabs>
              <w:spacing w:before="0" w:after="0" w:line="160" w:lineRule="exact"/>
              <w:ind w:left="312"/>
              <w:jc w:val="left"/>
              <w:rPr>
                <w:rFonts w:eastAsia="Times New Roman"/>
                <w:noProof/>
                <w:sz w:val="16"/>
                <w:szCs w:val="20"/>
                <w:lang w:val="fr-CH" w:eastAsia="de-DE"/>
              </w:rPr>
            </w:pPr>
          </w:p>
        </w:tc>
        <w:tc>
          <w:tcPr>
            <w:tcW w:w="708" w:type="dxa"/>
            <w:gridSpan w:val="2"/>
            <w:vAlign w:val="bottom"/>
          </w:tcPr>
          <w:p>
            <w:pPr>
              <w:tabs>
                <w:tab w:val="left" w:pos="689"/>
              </w:tabs>
              <w:spacing w:before="0" w:after="0" w:line="160" w:lineRule="exact"/>
              <w:jc w:val="left"/>
              <w:rPr>
                <w:rFonts w:eastAsia="Times New Roman"/>
                <w:noProof/>
                <w:sz w:val="16"/>
                <w:szCs w:val="20"/>
                <w:lang w:val="fr-CH" w:eastAsia="de-DE"/>
              </w:rPr>
            </w:pP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0207.5300</w:t>
            </w:r>
          </w:p>
        </w:tc>
        <w:tc>
          <w:tcPr>
            <w:tcW w:w="3175" w:type="dxa"/>
            <w:gridSpan w:val="2"/>
          </w:tcPr>
          <w:p>
            <w:pPr>
              <w:tabs>
                <w:tab w:val="left" w:pos="227"/>
              </w:tabs>
              <w:spacing w:before="60" w:after="0" w:line="160" w:lineRule="exact"/>
              <w:jc w:val="left"/>
              <w:rPr>
                <w:rFonts w:eastAsia="Times New Roman"/>
                <w:noProof/>
                <w:sz w:val="16"/>
                <w:szCs w:val="20"/>
                <w:lang w:val="fr-CH" w:eastAsia="de-CH"/>
              </w:rPr>
            </w:pPr>
            <w:r>
              <w:rPr>
                <w:rFonts w:eastAsia="Times New Roman"/>
                <w:noProof/>
                <w:sz w:val="16"/>
                <w:szCs w:val="20"/>
                <w:lang w:val="fr-CH" w:eastAsia="de-DE"/>
              </w:rPr>
              <w:t>–</w:t>
            </w:r>
            <w:r>
              <w:rPr>
                <w:rFonts w:eastAsia="Times New Roman"/>
                <w:noProof/>
                <w:sz w:val="16"/>
                <w:szCs w:val="20"/>
                <w:lang w:val="fr-CH" w:eastAsia="de-DE"/>
              </w:rPr>
              <w:tab/>
              <w:t>d’oies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9.50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w:t>
            </w:r>
          </w:p>
        </w:tc>
      </w:tr>
      <w:tr>
        <w:trPr>
          <w:cantSplit/>
          <w:trHeight w:val="20"/>
        </w:trPr>
        <w:tc>
          <w:tcPr>
            <w:tcW w:w="1191" w:type="dxa"/>
            <w:gridSpan w:val="4"/>
          </w:tcPr>
          <w:p>
            <w:pPr>
              <w:numPr>
                <w:ilvl w:val="0"/>
                <w:numId w:val="1"/>
              </w:numPr>
              <w:tabs>
                <w:tab w:val="clear" w:pos="850"/>
                <w:tab w:val="left" w:pos="227"/>
                <w:tab w:val="num" w:pos="360"/>
              </w:tabs>
              <w:spacing w:before="60" w:after="0" w:line="160" w:lineRule="exact"/>
              <w:ind w:left="0" w:firstLine="0"/>
              <w:jc w:val="left"/>
              <w:rPr>
                <w:rFonts w:eastAsia="Times New Roman"/>
                <w:noProof/>
                <w:sz w:val="16"/>
                <w:szCs w:val="20"/>
                <w:lang w:val="fr-CH" w:eastAsia="de-DE"/>
              </w:rPr>
            </w:pPr>
            <w:r>
              <w:rPr>
                <w:rFonts w:eastAsia="Times New Roman"/>
                <w:noProof/>
                <w:sz w:val="16"/>
                <w:szCs w:val="20"/>
                <w:lang w:val="fr-CH" w:eastAsia="de-DE"/>
              </w:rPr>
              <w:tab/>
            </w:r>
          </w:p>
        </w:tc>
        <w:tc>
          <w:tcPr>
            <w:tcW w:w="3175" w:type="dxa"/>
            <w:gridSpan w:val="2"/>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Morceaux et abats comestibles de canards, </w:t>
            </w:r>
            <w:r>
              <w:rPr>
                <w:rFonts w:eastAsia="Times New Roman"/>
                <w:noProof/>
                <w:sz w:val="16"/>
                <w:szCs w:val="20"/>
                <w:lang w:val="fr-CH" w:eastAsia="de-CH"/>
              </w:rPr>
              <w:br/>
              <w:t>d’oies ou de pintades des espèces domestiques, congelés (à l’exclusion des foies gras)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227"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b/>
            </w:r>
          </w:p>
        </w:tc>
        <w:tc>
          <w:tcPr>
            <w:tcW w:w="907" w:type="dxa"/>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0207.4591</w:t>
            </w:r>
          </w:p>
        </w:tc>
        <w:tc>
          <w:tcPr>
            <w:tcW w:w="3175"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de canards </w:t>
            </w:r>
          </w:p>
        </w:tc>
        <w:tc>
          <w:tcPr>
            <w:tcW w:w="1220" w:type="dxa"/>
            <w:gridSpan w:val="3"/>
          </w:tcPr>
          <w:p>
            <w:pPr>
              <w:spacing w:before="60" w:after="0" w:line="160" w:lineRule="exact"/>
              <w:jc w:val="left"/>
              <w:rPr>
                <w:rFonts w:eastAsia="Times New Roman"/>
                <w:noProof/>
                <w:sz w:val="16"/>
                <w:szCs w:val="20"/>
                <w:lang w:val="fr-CH" w:eastAsia="de-DE"/>
              </w:rPr>
            </w:pPr>
          </w:p>
        </w:tc>
        <w:tc>
          <w:tcPr>
            <w:tcW w:w="708" w:type="dxa"/>
            <w:gridSpan w:val="2"/>
          </w:tcPr>
          <w:p>
            <w:pPr>
              <w:spacing w:before="60" w:after="0" w:line="160" w:lineRule="exact"/>
              <w:jc w:val="left"/>
              <w:rPr>
                <w:rFonts w:eastAsia="Times New Roman"/>
                <w:noProof/>
                <w:sz w:val="16"/>
                <w:szCs w:val="20"/>
                <w:lang w:val="fr-CH" w:eastAsia="de-DE"/>
              </w:rPr>
            </w:pPr>
          </w:p>
        </w:tc>
      </w:tr>
      <w:tr>
        <w:trPr>
          <w:cantSplit/>
          <w:trHeight w:val="20"/>
        </w:trPr>
        <w:tc>
          <w:tcPr>
            <w:tcW w:w="227"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b/>
            </w:r>
          </w:p>
        </w:tc>
        <w:tc>
          <w:tcPr>
            <w:tcW w:w="907" w:type="dxa"/>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0207.5591</w:t>
            </w:r>
          </w:p>
        </w:tc>
        <w:tc>
          <w:tcPr>
            <w:tcW w:w="3175"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d’oies </w:t>
            </w:r>
          </w:p>
        </w:tc>
        <w:tc>
          <w:tcPr>
            <w:tcW w:w="1220" w:type="dxa"/>
            <w:gridSpan w:val="3"/>
          </w:tcPr>
          <w:p>
            <w:pPr>
              <w:spacing w:before="60" w:after="0" w:line="160" w:lineRule="exact"/>
              <w:jc w:val="left"/>
              <w:rPr>
                <w:rFonts w:eastAsia="Times New Roman"/>
                <w:noProof/>
                <w:sz w:val="16"/>
                <w:szCs w:val="20"/>
                <w:lang w:val="fr-CH" w:eastAsia="de-DE"/>
              </w:rPr>
            </w:pPr>
          </w:p>
        </w:tc>
        <w:tc>
          <w:tcPr>
            <w:tcW w:w="708" w:type="dxa"/>
            <w:gridSpan w:val="2"/>
          </w:tcPr>
          <w:p>
            <w:pPr>
              <w:spacing w:before="60" w:after="0" w:line="160" w:lineRule="exact"/>
              <w:jc w:val="left"/>
              <w:rPr>
                <w:rFonts w:eastAsia="Times New Roman"/>
                <w:noProof/>
                <w:sz w:val="16"/>
                <w:szCs w:val="20"/>
                <w:lang w:val="fr-CH" w:eastAsia="de-DE"/>
              </w:rPr>
            </w:pPr>
          </w:p>
        </w:tc>
      </w:tr>
      <w:tr>
        <w:trPr>
          <w:cantSplit/>
          <w:trHeight w:val="20"/>
        </w:trPr>
        <w:tc>
          <w:tcPr>
            <w:tcW w:w="227" w:type="dxa"/>
          </w:tcPr>
          <w:p>
            <w:pPr>
              <w:spacing w:before="60" w:line="160" w:lineRule="exact"/>
              <w:jc w:val="left"/>
              <w:rPr>
                <w:rFonts w:eastAsia="Times New Roman"/>
                <w:noProof/>
                <w:sz w:val="16"/>
                <w:szCs w:val="20"/>
                <w:lang w:val="fr-CH" w:eastAsia="de-DE"/>
              </w:rPr>
            </w:pPr>
            <w:r>
              <w:rPr>
                <w:rFonts w:eastAsia="Times New Roman"/>
                <w:noProof/>
                <w:sz w:val="16"/>
                <w:szCs w:val="20"/>
                <w:lang w:val="fr-CH" w:eastAsia="de-DE"/>
              </w:rPr>
              <w:tab/>
            </w:r>
          </w:p>
        </w:tc>
        <w:tc>
          <w:tcPr>
            <w:tcW w:w="907" w:type="dxa"/>
          </w:tcPr>
          <w:p>
            <w:pPr>
              <w:tabs>
                <w:tab w:val="left" w:pos="227"/>
              </w:tabs>
              <w:spacing w:before="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0207.6091</w:t>
            </w:r>
          </w:p>
        </w:tc>
        <w:tc>
          <w:tcPr>
            <w:tcW w:w="3175" w:type="dxa"/>
            <w:gridSpan w:val="3"/>
          </w:tcPr>
          <w:p>
            <w:pPr>
              <w:tabs>
                <w:tab w:val="left" w:pos="227"/>
              </w:tabs>
              <w:spacing w:before="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de pintades </w:t>
            </w:r>
          </w:p>
        </w:tc>
        <w:tc>
          <w:tcPr>
            <w:tcW w:w="1220" w:type="dxa"/>
            <w:gridSpan w:val="3"/>
            <w:vAlign w:val="bottom"/>
          </w:tcPr>
          <w:p>
            <w:pPr>
              <w:spacing w:before="6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0208.1000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Viandes et abats comestibles de lapins ou de lièvres, frais, réfrigérés ou congelés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11.00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1700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0208.9010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Viandes et abats comestibles de gibier, frais, réfrigérés ou congelés (à l’exclusion de ceux de lièvres et de sangliers)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0210.1191</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Jambons et leurs morceaux, non désossés, de l’espèce porcine (autres que de sangliers), salés ou en saumure, séchés ou fumés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0210.1991</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Jambons et leurs morceaux, désossés, de l’espèce porcine (autres que de sangliers), salés ou en saumure, séchés ou fumés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r>
              <w:rPr>
                <w:rFonts w:eastAsia="Times New Roman"/>
                <w:noProof/>
                <w:position w:val="4"/>
                <w:sz w:val="13"/>
                <w:szCs w:val="20"/>
                <w:lang w:val="fr-CH" w:eastAsia="de-DE"/>
              </w:rPr>
              <w:t>(1)</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0210.2010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Viandes séchées de l’espèce bovine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vertAlign w:val="superscript"/>
                <w:lang w:val="fr-CH" w:eastAsia="de-DE"/>
              </w:rPr>
            </w:pPr>
            <w:r>
              <w:rPr>
                <w:rFonts w:eastAsia="Times New Roman"/>
                <w:noProof/>
                <w:sz w:val="16"/>
                <w:szCs w:val="20"/>
                <w:lang w:val="fr-CH" w:eastAsia="de-DE"/>
              </w:rPr>
              <w:t>200</w:t>
            </w:r>
            <w:r>
              <w:rPr>
                <w:rFonts w:eastAsia="Times New Roman"/>
                <w:noProof/>
                <w:position w:val="4"/>
                <w:sz w:val="13"/>
                <w:szCs w:val="20"/>
                <w:lang w:val="fr-CH" w:eastAsia="de-DE"/>
              </w:rPr>
              <w:t>(2)</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Œufs d’oiseaux, de consommation, en coquilles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0407.2110</w:t>
            </w:r>
          </w:p>
        </w:tc>
        <w:tc>
          <w:tcPr>
            <w:tcW w:w="3207" w:type="dxa"/>
            <w:gridSpan w:val="3"/>
          </w:tcPr>
          <w:p>
            <w:pPr>
              <w:tabs>
                <w:tab w:val="left" w:pos="227"/>
              </w:tabs>
              <w:spacing w:before="0" w:after="0" w:line="160" w:lineRule="exact"/>
              <w:jc w:val="left"/>
              <w:rPr>
                <w:rFonts w:eastAsia="Times New Roman"/>
                <w:noProof/>
                <w:sz w:val="16"/>
                <w:szCs w:val="20"/>
                <w:lang w:val="fr-CH" w:eastAsia="de-CH"/>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 xml:space="preserve">de volailles l’espèce Gallus domesticus, frais </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0407.2910</w:t>
            </w:r>
          </w:p>
        </w:tc>
        <w:tc>
          <w:tcPr>
            <w:tcW w:w="3207" w:type="dxa"/>
            <w:gridSpan w:val="3"/>
          </w:tcPr>
          <w:p>
            <w:pPr>
              <w:tabs>
                <w:tab w:val="left" w:pos="227"/>
              </w:tabs>
              <w:spacing w:before="0" w:after="0" w:line="160" w:lineRule="exact"/>
              <w:jc w:val="left"/>
              <w:rPr>
                <w:rFonts w:eastAsia="Times New Roman"/>
                <w:noProof/>
                <w:sz w:val="16"/>
                <w:szCs w:val="20"/>
                <w:lang w:val="fr-CH" w:eastAsia="de-CH"/>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 xml:space="preserve">autres, frais </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0407.9010</w:t>
            </w:r>
          </w:p>
        </w:tc>
        <w:tc>
          <w:tcPr>
            <w:tcW w:w="3207" w:type="dxa"/>
            <w:gridSpan w:val="3"/>
          </w:tcPr>
          <w:p>
            <w:pPr>
              <w:tabs>
                <w:tab w:val="left" w:pos="227"/>
              </w:tabs>
              <w:spacing w:before="0" w:after="0" w:line="160" w:lineRule="exact"/>
              <w:jc w:val="left"/>
              <w:rPr>
                <w:rFonts w:eastAsia="Times New Roman"/>
                <w:noProof/>
                <w:sz w:val="16"/>
                <w:szCs w:val="20"/>
                <w:lang w:val="fr-CH" w:eastAsia="de-CH"/>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 xml:space="preserve">autres, conservés ou cuits </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47.00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150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0409.0000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Miel naturel d’acacia</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8.00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0409.0000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Miel naturel, autre (sauf acacia)</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26.00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0602.1000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Boutures non racinées et greffons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Plants sous forme de porte-greffe de fruit à pépins (issus de semis ou de multiplication végétative):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greffés, 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0602.2019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greffés,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0602.2021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non greffés, 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0602.2029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r>
            <w:r>
              <w:rPr>
                <w:rFonts w:eastAsia="Times New Roman"/>
                <w:noProof/>
                <w:sz w:val="16"/>
                <w:szCs w:val="20"/>
                <w:lang w:val="fr-CH" w:eastAsia="de-CH"/>
              </w:rPr>
              <w:t>non greffés,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position w:val="4"/>
                <w:sz w:val="13"/>
                <w:szCs w:val="20"/>
                <w:lang w:val="fr-CH" w:eastAsia="de-DE"/>
              </w:rPr>
              <w:t>(3)</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Plants sous forme de porte-greffe de fruit à noyaux (issus de semis ou de multiplication végétative):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0602.2031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greffés, 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0602.2039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greffés,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0602.2041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non greffés, 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0602.2049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non greffés,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position w:val="4"/>
                <w:sz w:val="13"/>
                <w:szCs w:val="20"/>
                <w:lang w:val="fr-CH" w:eastAsia="de-DE"/>
              </w:rPr>
              <w:t>(3)</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Plants autres que sous forme de porte-greffe de fruits à pépins ou à noyaux (issus de semis ou de multiplication végétative), à fruits comestibles: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0602.2051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0602.2059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Arbres, arbustes, arbrisseaux et buissons, à fruits comestibles, à racines nues: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0602.2071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de fruits à pépins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0602.2072</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de fruits à noyaux</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position w:val="4"/>
                <w:sz w:val="13"/>
                <w:szCs w:val="20"/>
                <w:lang w:val="fr-CH" w:eastAsia="de-DE"/>
              </w:rPr>
              <w:t>(3)</w:t>
            </w:r>
          </w:p>
        </w:tc>
      </w:tr>
      <w:tr>
        <w:trPr>
          <w:cantSplit/>
          <w:trHeight w:val="20"/>
        </w:trPr>
        <w:tc>
          <w:tcPr>
            <w:tcW w:w="1159" w:type="dxa"/>
            <w:gridSpan w:val="3"/>
          </w:tcPr>
          <w:p>
            <w:pPr>
              <w:tabs>
                <w:tab w:val="left" w:pos="227"/>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0602.2079</w:t>
            </w:r>
          </w:p>
        </w:tc>
        <w:tc>
          <w:tcPr>
            <w:tcW w:w="3207" w:type="dxa"/>
            <w:gridSpan w:val="3"/>
          </w:tcPr>
          <w:p>
            <w:pPr>
              <w:tabs>
                <w:tab w:val="left" w:pos="227"/>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que de fruits à pépins ou à noyaux</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Arbres, arbustes, arbrisseaux et buissons, à fruits comestibles, avec motte: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3"/>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0602.2081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de fruits à pépins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0602.2082</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de fruits à noyaux</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3"/>
                <w:szCs w:val="20"/>
                <w:lang w:val="fr-CH" w:eastAsia="de-DE"/>
              </w:rPr>
            </w:pPr>
            <w:r>
              <w:rPr>
                <w:rFonts w:eastAsia="Times New Roman"/>
                <w:noProof/>
                <w:position w:val="4"/>
                <w:sz w:val="13"/>
                <w:szCs w:val="20"/>
                <w:lang w:val="fr-CH" w:eastAsia="de-DE"/>
              </w:rPr>
              <w:t>(3)</w:t>
            </w:r>
          </w:p>
        </w:tc>
      </w:tr>
      <w:tr>
        <w:trPr>
          <w:cantSplit/>
          <w:trHeight w:val="20"/>
        </w:trPr>
        <w:tc>
          <w:tcPr>
            <w:tcW w:w="1159" w:type="dxa"/>
            <w:gridSpan w:val="3"/>
          </w:tcPr>
          <w:p>
            <w:pPr>
              <w:tabs>
                <w:tab w:val="left" w:pos="227"/>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0602.2089</w:t>
            </w:r>
          </w:p>
        </w:tc>
        <w:tc>
          <w:tcPr>
            <w:tcW w:w="3207" w:type="dxa"/>
            <w:gridSpan w:val="3"/>
          </w:tcPr>
          <w:p>
            <w:pPr>
              <w:tabs>
                <w:tab w:val="left" w:pos="227"/>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que de fruits à pépins ou à noyaux</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0602.3000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Rhododendrons et azalées, greffées ou non</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Rosiers, greffés ou non:</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0602.4010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rosiers-sauvageons et rosiers-tiges sauvages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que rosiers-sauvageons et rosiers-tiges sauvages: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0602.4091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0602.4099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qu’à racines nues,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Plants (issus de semis ou de multiplication végétative) de végétaux d’utilité; blancs de champignons: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0602.9011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plants de légumes et gazon en rouleau</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0602.9012</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blancs de champignons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0602.9019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que plants de légumes, gazon en rouleau et blanc de champignons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Autres plantes vivantes (y compris leurs racines):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0602.9091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à racines nues</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0602.9099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qu’à racines nues, avec motte</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0603.1110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Roses, coupées, pour bouquets ou pour </w:t>
            </w:r>
            <w:r>
              <w:rPr>
                <w:rFonts w:eastAsia="Times New Roman"/>
                <w:noProof/>
                <w:sz w:val="16"/>
                <w:szCs w:val="20"/>
                <w:lang w:val="fr-CH" w:eastAsia="de-CH"/>
              </w:rPr>
              <w:br/>
              <w:t>ornements, fraîches,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0603.1210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Œillets, coupés, pour bouquets ou pour </w:t>
            </w:r>
            <w:r>
              <w:rPr>
                <w:rFonts w:eastAsia="Times New Roman"/>
                <w:noProof/>
                <w:sz w:val="16"/>
                <w:szCs w:val="20"/>
                <w:lang w:val="fr-CH" w:eastAsia="de-CH"/>
              </w:rPr>
              <w:br/>
              <w:t>ornements, frais,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0603.1310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Orchidées, coupées, pour bouquets ou pour ornements, fraîches,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0603.1410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Chrysanthèmes, coupés, pour bouquets ou pour ornements, frais,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0603.1510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Lis (Lilium spp.), coupés, pour bouquets ou pour ornements, frais,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Autres fleurs et boutons de fleurs, coupés, pour bouquets ou pour ornements, frais, du 1</w:t>
            </w:r>
            <w:r>
              <w:rPr>
                <w:rFonts w:eastAsia="Times New Roman"/>
                <w:noProof/>
                <w:position w:val="4"/>
                <w:sz w:val="13"/>
                <w:szCs w:val="20"/>
                <w:lang w:val="fr-CH" w:eastAsia="de-DE"/>
              </w:rPr>
              <w:t>er</w:t>
            </w:r>
            <w:r>
              <w:rPr>
                <w:rFonts w:eastAsia="Times New Roman"/>
                <w:noProof/>
                <w:sz w:val="16"/>
                <w:szCs w:val="20"/>
                <w:lang w:val="fr-CH" w:eastAsia="de-CH"/>
              </w:rPr>
              <w:t xml:space="preserve"> mai au 25 octobre: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0603.1911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ligneux</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0603.1918</w:t>
            </w:r>
          </w:p>
        </w:tc>
        <w:tc>
          <w:tcPr>
            <w:tcW w:w="3207" w:type="dxa"/>
            <w:gridSpan w:val="3"/>
          </w:tcPr>
          <w:p>
            <w:pPr>
              <w:tabs>
                <w:tab w:val="left" w:pos="227"/>
              </w:tabs>
              <w:spacing w:before="0" w:after="0" w:line="160" w:lineRule="exact"/>
              <w:ind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w:t>
            </w:r>
            <w:r>
              <w:rPr>
                <w:rFonts w:eastAsia="Times New Roman"/>
                <w:noProof/>
                <w:sz w:val="16"/>
                <w:szCs w:val="20"/>
                <w:lang w:val="fr-CH" w:eastAsia="de-DE"/>
              </w:rPr>
              <w:tab/>
              <w:t>autres que ligneux</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0603.1230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Œillets, coupés, pour bouquets ou pour </w:t>
            </w:r>
            <w:r>
              <w:rPr>
                <w:rFonts w:eastAsia="Times New Roman"/>
                <w:noProof/>
                <w:sz w:val="16"/>
                <w:szCs w:val="20"/>
                <w:lang w:val="fr-CH" w:eastAsia="de-CH"/>
              </w:rPr>
              <w:br/>
              <w:t>ornements, frais,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0603.1330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Orchidées, coupées, pour bouquets ou pour ornements, fraîches,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0603.1430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Chrysanthèmes, coupés, pour bouquets ou pour ornements, frais,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0603.1530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Lis (Lilium spp.), coupés, pour bouquets ou pour ornements, frais,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0603.1930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Tulipes coupées, pour bouquets ou pour ornements, fraîches,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Autres fleurs et boutons de fleurs, coupés, pour bouquets ou pour ornements, frais, du 26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0603.1931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ligneux</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0603.1938</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que ligneux</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Tomates, à l’état frais ou réfrigéré:</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0702.0010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tomates cerises (cherry):</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21 octobre au 30 avril</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0702.0020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tomates Peretti (forme allongée):</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21 octobre au 30 avril</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0702.0030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 tomates d’un diamètre de 80 mm ou plus (tomates charnues):</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21 octobre au 30 avril</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0702.0090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21 octobre au 30 avril</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10 000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Salade iceberg sans feuille externe: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0705.1111</w:t>
            </w:r>
          </w:p>
        </w:tc>
        <w:tc>
          <w:tcPr>
            <w:tcW w:w="3207" w:type="dxa"/>
            <w:gridSpan w:val="3"/>
          </w:tcPr>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w:t>
            </w:r>
            <w:r>
              <w:rPr>
                <w:rFonts w:eastAsia="Times New Roman"/>
                <w:noProof/>
                <w:sz w:val="16"/>
                <w:szCs w:val="16"/>
                <w:lang w:val="fr-CH" w:eastAsia="de-DE"/>
              </w:rPr>
              <w:tab/>
            </w:r>
            <w:r>
              <w:rPr>
                <w:rFonts w:eastAsia="Times New Roman"/>
                <w:noProof/>
                <w:sz w:val="16"/>
                <w:szCs w:val="16"/>
                <w:lang w:val="fr-CH" w:eastAsia="de-CH"/>
              </w:rPr>
              <w:t>du 1</w:t>
            </w:r>
            <w:r>
              <w:rPr>
                <w:rFonts w:eastAsia="Times New Roman"/>
                <w:noProof/>
                <w:position w:val="4"/>
                <w:sz w:val="13"/>
                <w:szCs w:val="16"/>
                <w:lang w:val="fr-CH" w:eastAsia="de-CH"/>
              </w:rPr>
              <w:t>er</w:t>
            </w:r>
            <w:r>
              <w:rPr>
                <w:rFonts w:eastAsia="Times New Roman"/>
                <w:noProof/>
                <w:sz w:val="16"/>
                <w:szCs w:val="16"/>
                <w:lang w:val="fr-CH" w:eastAsia="de-CH"/>
              </w:rPr>
              <w:t xml:space="preserve"> janvier à la fin février</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2000</w:t>
            </w:r>
          </w:p>
        </w:tc>
      </w:tr>
      <w:tr>
        <w:trPr>
          <w:cantSplit/>
          <w:trHeight w:val="20"/>
        </w:trPr>
        <w:tc>
          <w:tcPr>
            <w:tcW w:w="1159" w:type="dxa"/>
            <w:gridSpan w:val="3"/>
          </w:tcPr>
          <w:p>
            <w:pPr>
              <w:keepNext/>
              <w:spacing w:before="60" w:after="0" w:line="160" w:lineRule="exact"/>
              <w:jc w:val="left"/>
              <w:rPr>
                <w:rFonts w:eastAsia="Times New Roman"/>
                <w:noProof/>
                <w:sz w:val="16"/>
                <w:szCs w:val="20"/>
                <w:lang w:val="fr-CH" w:eastAsia="de-DE"/>
              </w:rPr>
            </w:pPr>
          </w:p>
        </w:tc>
        <w:tc>
          <w:tcPr>
            <w:tcW w:w="3207" w:type="dxa"/>
            <w:gridSpan w:val="3"/>
          </w:tcPr>
          <w:p>
            <w:pPr>
              <w:keepNext/>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Chicorées witloofs à l’état frais ou réfrigéré:</w:t>
            </w:r>
          </w:p>
        </w:tc>
        <w:tc>
          <w:tcPr>
            <w:tcW w:w="1163" w:type="dxa"/>
            <w:gridSpan w:val="2"/>
            <w:vAlign w:val="bottom"/>
          </w:tcPr>
          <w:p>
            <w:pPr>
              <w:keepNext/>
              <w:spacing w:before="60" w:after="0" w:line="160" w:lineRule="exact"/>
              <w:jc w:val="right"/>
              <w:rPr>
                <w:rFonts w:eastAsia="Times New Roman"/>
                <w:noProof/>
                <w:sz w:val="16"/>
                <w:szCs w:val="20"/>
                <w:lang w:val="fr-CH" w:eastAsia="de-DE"/>
              </w:rPr>
            </w:pPr>
          </w:p>
        </w:tc>
        <w:tc>
          <w:tcPr>
            <w:tcW w:w="708" w:type="dxa"/>
            <w:gridSpan w:val="2"/>
            <w:vAlign w:val="bottom"/>
          </w:tcPr>
          <w:p>
            <w:pPr>
              <w:keepNext/>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0705.2110</w:t>
            </w:r>
          </w:p>
        </w:tc>
        <w:tc>
          <w:tcPr>
            <w:tcW w:w="3207" w:type="dxa"/>
            <w:gridSpan w:val="3"/>
          </w:tcPr>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w:t>
            </w:r>
            <w:r>
              <w:rPr>
                <w:rFonts w:eastAsia="Times New Roman"/>
                <w:noProof/>
                <w:sz w:val="16"/>
                <w:szCs w:val="16"/>
                <w:lang w:val="fr-CH" w:eastAsia="de-DE"/>
              </w:rPr>
              <w:tab/>
            </w:r>
            <w:r>
              <w:rPr>
                <w:rFonts w:eastAsia="Times New Roman"/>
                <w:noProof/>
                <w:sz w:val="16"/>
                <w:szCs w:val="16"/>
                <w:lang w:val="fr-CH" w:eastAsia="de-CH"/>
              </w:rPr>
              <w:t>du 21 mai au 30 septembre</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0707.0010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Concombres pour la salade, du 21 octobre au 14 avril</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0707.0030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Concombres pour la conserve, d’une longueur &gt; 6 cm mais ≤ 12 cm, frais ou réfrigérés, du 21 octobre au 14 avril</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 xml:space="preserve">0707.0031 </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Concombres pour la conserve, d’une longueur &gt; 6 cm mais ≤ 12 cm, frais ou réfrigérés, du 15 avril au 20 octobre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0707.0050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Cornichons frais ou réfrigérés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3.50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800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Aubergines, à l’état frais ou réfrigéré:</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0709.3010</w:t>
            </w:r>
          </w:p>
        </w:tc>
        <w:tc>
          <w:tcPr>
            <w:tcW w:w="3207" w:type="dxa"/>
            <w:gridSpan w:val="3"/>
          </w:tcPr>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w:t>
            </w:r>
            <w:r>
              <w:rPr>
                <w:rFonts w:eastAsia="Times New Roman"/>
                <w:noProof/>
                <w:sz w:val="16"/>
                <w:szCs w:val="16"/>
                <w:lang w:val="fr-CH" w:eastAsia="de-DE"/>
              </w:rPr>
              <w:tab/>
              <w:t>du 16 octobre au 31 mai</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0709.5100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0709.5900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Champignons, à l’état frais ou réfrigéré, du genre </w:t>
            </w:r>
            <w:r>
              <w:rPr>
                <w:rFonts w:eastAsia="Times New Roman"/>
                <w:i/>
                <w:iCs/>
                <w:noProof/>
                <w:sz w:val="16"/>
                <w:szCs w:val="20"/>
                <w:lang w:val="fr-CH" w:eastAsia="de-CH"/>
              </w:rPr>
              <w:t xml:space="preserve">Agaricus </w:t>
            </w:r>
            <w:r>
              <w:rPr>
                <w:rFonts w:eastAsia="Times New Roman"/>
                <w:noProof/>
                <w:sz w:val="16"/>
                <w:szCs w:val="20"/>
                <w:lang w:val="fr-CH" w:eastAsia="de-CH"/>
              </w:rPr>
              <w:t>ou autres, à l’exception des truffes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Poivrons, à l’état frais ou réfrigéré:</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0709.6011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1</w:t>
            </w:r>
            <w:r>
              <w:rPr>
                <w:rFonts w:eastAsia="Times New Roman"/>
                <w:noProof/>
                <w:position w:val="4"/>
                <w:sz w:val="13"/>
                <w:szCs w:val="20"/>
                <w:lang w:val="fr-CH" w:eastAsia="de-DE"/>
              </w:rPr>
              <w:t>er</w:t>
            </w:r>
            <w:r>
              <w:rPr>
                <w:rFonts w:eastAsia="Times New Roman"/>
                <w:noProof/>
                <w:sz w:val="16"/>
                <w:szCs w:val="20"/>
                <w:lang w:val="fr-CH" w:eastAsia="de-DE"/>
              </w:rPr>
              <w:t xml:space="preserve"> novembre au 31 mars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2.50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0709.6012</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Poivrons à l’état frais ou réfrigérés du 1</w:t>
            </w:r>
            <w:r>
              <w:rPr>
                <w:rFonts w:eastAsia="Times New Roman"/>
                <w:noProof/>
                <w:position w:val="4"/>
                <w:sz w:val="13"/>
                <w:szCs w:val="20"/>
                <w:lang w:val="fr-CH" w:eastAsia="de-DE"/>
              </w:rPr>
              <w:t>er</w:t>
            </w:r>
            <w:r>
              <w:rPr>
                <w:rFonts w:eastAsia="Times New Roman"/>
                <w:noProof/>
                <w:sz w:val="16"/>
                <w:szCs w:val="20"/>
                <w:lang w:val="fr-CH" w:eastAsia="de-CH"/>
              </w:rPr>
              <w:t xml:space="preserve"> avril au 31 octobre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1300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Courgettes (y compris les fleurs de courgettes), à l’état frais ou réfrigéré:</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0709.9950</w:t>
            </w:r>
          </w:p>
        </w:tc>
        <w:tc>
          <w:tcPr>
            <w:tcW w:w="3207" w:type="dxa"/>
            <w:gridSpan w:val="3"/>
          </w:tcPr>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w:t>
            </w:r>
            <w:r>
              <w:rPr>
                <w:rFonts w:eastAsia="Times New Roman"/>
                <w:noProof/>
                <w:sz w:val="16"/>
                <w:szCs w:val="16"/>
                <w:lang w:val="fr-CH" w:eastAsia="de-DE"/>
              </w:rPr>
              <w:tab/>
              <w:t>du 31 octobre au 19 avril</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0710.8090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Champignons, non cuits ou cuits à l’eau ou à la vapeur, congelés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0711.9090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Légumes et mélanges de légumes, conservés provisoirement (par ex. au moyen de gaz </w:t>
            </w:r>
            <w:r>
              <w:rPr>
                <w:rFonts w:eastAsia="Times New Roman"/>
                <w:noProof/>
                <w:sz w:val="16"/>
                <w:szCs w:val="20"/>
                <w:lang w:val="fr-CH" w:eastAsia="de-CH"/>
              </w:rPr>
              <w:br/>
              <w:t xml:space="preserve">sulfureux ou dans de l’eau salée, soufrée ou additionnée d’autres substances servant à assurer provisoirement leur conservation), mais </w:t>
            </w:r>
            <w:r>
              <w:rPr>
                <w:rFonts w:eastAsia="Times New Roman"/>
                <w:noProof/>
                <w:sz w:val="16"/>
                <w:szCs w:val="20"/>
                <w:lang w:val="fr-CH" w:eastAsia="de-CH"/>
              </w:rPr>
              <w:br/>
              <w:t>impropres à l’alimentation en l’état</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0712.2000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Oignons, séchés, même coupés en morceaux ou en tranches ou bien broyés ou pulvérisés, mais non autrement préparés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0713.1011</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Pois (</w:t>
            </w:r>
            <w:r>
              <w:rPr>
                <w:rFonts w:eastAsia="Times New Roman"/>
                <w:i/>
                <w:iCs/>
                <w:noProof/>
                <w:sz w:val="16"/>
                <w:szCs w:val="20"/>
                <w:lang w:val="fr-CH" w:eastAsia="de-CH"/>
              </w:rPr>
              <w:t>Pisum sativum</w:t>
            </w:r>
            <w:r>
              <w:rPr>
                <w:rFonts w:eastAsia="Times New Roman"/>
                <w:noProof/>
                <w:sz w:val="16"/>
                <w:szCs w:val="20"/>
                <w:lang w:val="fr-CH" w:eastAsia="de-CH"/>
              </w:rPr>
              <w:t>), secs, écossés, en grains entiers, non travaillés, pour l’alimentation des animaux</w:t>
            </w:r>
          </w:p>
        </w:tc>
        <w:tc>
          <w:tcPr>
            <w:tcW w:w="1163" w:type="dxa"/>
            <w:gridSpan w:val="2"/>
            <w:vAlign w:val="bottom"/>
          </w:tcPr>
          <w:p>
            <w:pPr>
              <w:spacing w:before="60" w:after="0" w:line="160" w:lineRule="exact"/>
              <w:jc w:val="center"/>
              <w:rPr>
                <w:rFonts w:eastAsia="Times New Roman"/>
                <w:noProof/>
                <w:sz w:val="16"/>
                <w:szCs w:val="20"/>
                <w:lang w:val="fr-CH" w:eastAsia="de-DE"/>
              </w:rPr>
            </w:pPr>
            <w:r>
              <w:rPr>
                <w:rFonts w:eastAsia="Times New Roman"/>
                <w:noProof/>
                <w:sz w:val="16"/>
                <w:szCs w:val="20"/>
                <w:lang w:val="fr-CH" w:eastAsia="de-DE"/>
              </w:rPr>
              <w:t>Rabais de 0.90 CHF sur le droit appliqué</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0713.1019</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Pois (</w:t>
            </w:r>
            <w:r>
              <w:rPr>
                <w:rFonts w:eastAsia="Times New Roman"/>
                <w:i/>
                <w:iCs/>
                <w:noProof/>
                <w:sz w:val="16"/>
                <w:szCs w:val="20"/>
                <w:lang w:val="fr-CH" w:eastAsia="de-CH"/>
              </w:rPr>
              <w:t>Pisum sativum</w:t>
            </w:r>
            <w:r>
              <w:rPr>
                <w:rFonts w:eastAsia="Times New Roman"/>
                <w:noProof/>
                <w:sz w:val="16"/>
                <w:szCs w:val="20"/>
                <w:lang w:val="fr-CH" w:eastAsia="de-CH"/>
              </w:rPr>
              <w:t xml:space="preserve">), secs, écossés, en grains entiers, non travaillés (à l’exclusion de ceux pour l’alimentation des animaux, pour usages </w:t>
            </w:r>
            <w:r>
              <w:rPr>
                <w:rFonts w:eastAsia="Times New Roman"/>
                <w:noProof/>
                <w:sz w:val="16"/>
                <w:szCs w:val="20"/>
                <w:lang w:val="fr-CH" w:eastAsia="de-CH"/>
              </w:rPr>
              <w:br/>
              <w:t>techniques ou pour la fabrication de la bière)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Noisettes (</w:t>
            </w:r>
            <w:r>
              <w:rPr>
                <w:rFonts w:eastAsia="Times New Roman"/>
                <w:i/>
                <w:iCs/>
                <w:noProof/>
                <w:sz w:val="16"/>
                <w:szCs w:val="20"/>
                <w:lang w:val="fr-CH" w:eastAsia="de-CH"/>
              </w:rPr>
              <w:t xml:space="preserve">Corylus </w:t>
            </w:r>
            <w:r>
              <w:rPr>
                <w:rFonts w:eastAsia="Times New Roman"/>
                <w:noProof/>
                <w:sz w:val="16"/>
                <w:szCs w:val="20"/>
                <w:lang w:val="fr-CH" w:eastAsia="de-CH"/>
              </w:rPr>
              <w:t>spp.), fraîches ou sèches: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0802.2190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coques, autres que pour l’alimentation des animaux ou pour l’extraction de l’huile</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0802.2290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sans coques, autres que pour l’alimentation des animaux ou pour l’extraction de l’huile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0802.3290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Fruits à coque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0802.9090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Graines de pignons, fraîches ou sèches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0805.1000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Oranges, fraîches ou sèches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68"/>
        </w:trPr>
        <w:tc>
          <w:tcPr>
            <w:tcW w:w="1159" w:type="dxa"/>
            <w:gridSpan w:val="3"/>
          </w:tcPr>
          <w:p>
            <w:pPr>
              <w:keepNext/>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keepNext/>
              <w:spacing w:before="60" w:after="0" w:line="160" w:lineRule="exact"/>
              <w:jc w:val="left"/>
              <w:rPr>
                <w:rFonts w:eastAsia="Times New Roman"/>
                <w:noProof/>
                <w:sz w:val="16"/>
                <w:szCs w:val="16"/>
                <w:lang w:val="fr-CH" w:eastAsia="de-CH"/>
              </w:rPr>
            </w:pPr>
            <w:r>
              <w:rPr>
                <w:rFonts w:eastAsia="Times New Roman"/>
                <w:noProof/>
                <w:sz w:val="16"/>
                <w:szCs w:val="16"/>
                <w:lang w:val="fr-CH" w:eastAsia="de-DE"/>
              </w:rPr>
              <w:t xml:space="preserve">Mandarines </w:t>
            </w:r>
            <w:r>
              <w:rPr>
                <w:rFonts w:eastAsia="Times New Roman"/>
                <w:noProof/>
                <w:sz w:val="16"/>
                <w:szCs w:val="16"/>
                <w:lang w:val="fr-CH" w:eastAsia="de-CH"/>
              </w:rPr>
              <w:t>(y compris tangerines et satsumas), clémentines, wilkings et hybrides similaires d’agrumes, frais ou secs</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0805.2100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DE"/>
              </w:rPr>
              <w:t>mandarines (y compris tangerines et satsumas)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0805.2200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DE"/>
              </w:rPr>
              <w:t>clémentines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0805.2900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DE"/>
              </w:rPr>
              <w:t>autres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0807.1100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Pastèques fraîches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0807.1900</w:t>
            </w:r>
          </w:p>
        </w:tc>
        <w:tc>
          <w:tcPr>
            <w:tcW w:w="3207" w:type="dxa"/>
            <w:gridSpan w:val="3"/>
          </w:tcPr>
          <w:p>
            <w:pPr>
              <w:spacing w:before="60" w:after="0" w:line="160" w:lineRule="exact"/>
              <w:jc w:val="left"/>
              <w:rPr>
                <w:rFonts w:eastAsia="Times New Roman"/>
                <w:noProof/>
                <w:sz w:val="16"/>
                <w:szCs w:val="16"/>
                <w:lang w:val="fr-CH" w:eastAsia="de-DE"/>
              </w:rPr>
            </w:pPr>
            <w:r>
              <w:rPr>
                <w:rFonts w:eastAsia="Times New Roman"/>
                <w:noProof/>
                <w:sz w:val="16"/>
                <w:szCs w:val="16"/>
                <w:lang w:val="fr-CH" w:eastAsia="de-CH"/>
              </w:rPr>
              <w:t>Melons, frais, autres que les pastèques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Abricots, frais, à découvert:</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0809.1011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1</w:t>
            </w:r>
            <w:r>
              <w:rPr>
                <w:rFonts w:eastAsia="Times New Roman"/>
                <w:noProof/>
                <w:position w:val="4"/>
                <w:sz w:val="13"/>
                <w:szCs w:val="20"/>
                <w:lang w:val="fr-CH" w:eastAsia="de-DE"/>
              </w:rPr>
              <w:t>er</w:t>
            </w:r>
            <w:r>
              <w:rPr>
                <w:rFonts w:eastAsia="Times New Roman"/>
                <w:noProof/>
                <w:sz w:val="16"/>
                <w:szCs w:val="20"/>
                <w:lang w:val="fr-CH" w:eastAsia="de-DE"/>
              </w:rPr>
              <w:t xml:space="preserve"> septembre au 30 juin</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0809.1091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autrement emballés:</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du 1</w:t>
            </w:r>
            <w:r>
              <w:rPr>
                <w:rFonts w:eastAsia="Times New Roman"/>
                <w:noProof/>
                <w:position w:val="4"/>
                <w:sz w:val="13"/>
                <w:szCs w:val="20"/>
                <w:lang w:val="fr-CH" w:eastAsia="de-DE"/>
              </w:rPr>
              <w:t>er</w:t>
            </w:r>
            <w:r>
              <w:rPr>
                <w:rFonts w:eastAsia="Times New Roman"/>
                <w:noProof/>
                <w:sz w:val="16"/>
                <w:szCs w:val="20"/>
                <w:lang w:val="fr-CH" w:eastAsia="de-DE"/>
              </w:rPr>
              <w:t xml:space="preserve"> septembre au 30 juin</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2100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0809.4013</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Prunes, fraîches, à découvert, du 1</w:t>
            </w:r>
            <w:r>
              <w:rPr>
                <w:rFonts w:eastAsia="Times New Roman"/>
                <w:noProof/>
                <w:position w:val="4"/>
                <w:sz w:val="13"/>
                <w:szCs w:val="20"/>
                <w:lang w:val="fr-CH" w:eastAsia="de-CH"/>
              </w:rPr>
              <w:t>er</w:t>
            </w:r>
            <w:r>
              <w:rPr>
                <w:rFonts w:eastAsia="Times New Roman"/>
                <w:noProof/>
                <w:sz w:val="16"/>
                <w:szCs w:val="20"/>
                <w:lang w:val="fr-CH" w:eastAsia="de-CH"/>
              </w:rPr>
              <w:t xml:space="preserve"> juillet au 30 septembre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600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0810.1010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Fraises, fraîches, du 1</w:t>
            </w:r>
            <w:r>
              <w:rPr>
                <w:rFonts w:eastAsia="Times New Roman"/>
                <w:noProof/>
                <w:position w:val="4"/>
                <w:sz w:val="13"/>
                <w:szCs w:val="20"/>
                <w:lang w:val="fr-CH" w:eastAsia="de-CH"/>
              </w:rPr>
              <w:t>er</w:t>
            </w:r>
            <w:r>
              <w:rPr>
                <w:rFonts w:eastAsia="Times New Roman"/>
                <w:noProof/>
                <w:sz w:val="16"/>
                <w:szCs w:val="20"/>
                <w:lang w:val="fr-CH" w:eastAsia="de-CH"/>
              </w:rPr>
              <w:t xml:space="preserve"> septembre au 14 mai</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10 000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0810.1011</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Fraises, fraîches, du 15 mai au 31 août</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0810.2011</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Framboises, fraîches, du 1</w:t>
            </w:r>
            <w:r>
              <w:rPr>
                <w:rFonts w:eastAsia="Times New Roman"/>
                <w:noProof/>
                <w:position w:val="4"/>
                <w:sz w:val="13"/>
                <w:szCs w:val="20"/>
                <w:lang w:val="fr-CH" w:eastAsia="de-CH"/>
              </w:rPr>
              <w:t>er</w:t>
            </w:r>
            <w:r>
              <w:rPr>
                <w:rFonts w:eastAsia="Times New Roman"/>
                <w:noProof/>
                <w:sz w:val="16"/>
                <w:szCs w:val="20"/>
                <w:lang w:val="fr-CH" w:eastAsia="de-CH"/>
              </w:rPr>
              <w:t xml:space="preserve"> juin au 14 septembre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250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0810.5000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Kiwis, frais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0811.1000</w:t>
            </w: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 xml:space="preserve">Fraises, non cuites ou cuites à l’eau ou à la vapeur, congelées, sans addition de sucre ou d’autres édulcorants, non présentées en </w:t>
            </w:r>
            <w:r>
              <w:rPr>
                <w:rFonts w:eastAsia="Times New Roman"/>
                <w:noProof/>
                <w:sz w:val="16"/>
                <w:szCs w:val="16"/>
                <w:lang w:val="fr-CH" w:eastAsia="de-CH"/>
              </w:rPr>
              <w:br/>
              <w:t xml:space="preserve">emballages pour la vente au détail, destinées </w:t>
            </w:r>
            <w:r>
              <w:rPr>
                <w:rFonts w:eastAsia="Times New Roman"/>
                <w:noProof/>
                <w:sz w:val="16"/>
                <w:szCs w:val="16"/>
                <w:lang w:val="fr-CH" w:eastAsia="de-CH"/>
              </w:rPr>
              <w:br/>
              <w:t>à la mise en œuvre industrielle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0811.2090</w:t>
            </w: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Framboises, mûres de ronce ou de mûrier, mûres-framboises et groseilles à grappes ou à maquereaux, non cuites ou cuites à l’eau ou à la vapeur, congelées, sans addition de sucre ou d’autres édulcorants, non présentées en emballages pour la vente au détail, destinées à la mise en œuvre industrielle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1200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r>
            <w:r>
              <w:rPr>
                <w:rFonts w:eastAsia="Times New Roman"/>
                <w:noProof/>
                <w:sz w:val="16"/>
                <w:szCs w:val="20"/>
                <w:lang w:val="fr-CH" w:eastAsia="de-DE"/>
              </w:rPr>
              <w:t>0811</w:t>
            </w:r>
            <w:r>
              <w:rPr>
                <w:rFonts w:eastAsia="Times New Roman"/>
                <w:noProof/>
                <w:sz w:val="16"/>
                <w:szCs w:val="16"/>
                <w:lang w:val="fr-CH" w:eastAsia="de-DE"/>
              </w:rPr>
              <w:t>.9010</w:t>
            </w: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Myrtilles, non cuites ou cuites à l’eau ou à la vapeur, congelées, même additionnées de sucre ou d’autres édulcorants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r>
            <w:r>
              <w:rPr>
                <w:rFonts w:eastAsia="Times New Roman"/>
                <w:noProof/>
                <w:sz w:val="16"/>
                <w:szCs w:val="20"/>
                <w:lang w:val="fr-CH" w:eastAsia="de-DE"/>
              </w:rPr>
              <w:t>0811</w:t>
            </w:r>
            <w:r>
              <w:rPr>
                <w:rFonts w:eastAsia="Times New Roman"/>
                <w:noProof/>
                <w:sz w:val="16"/>
                <w:szCs w:val="16"/>
                <w:lang w:val="fr-CH" w:eastAsia="de-DE"/>
              </w:rPr>
              <w:t>.9090</w:t>
            </w: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 xml:space="preserve">Fruits comestibles, non cuits ou cuits à l’eau ou à la vapeur, congelés, même additionnés de sucre ou d’autres édulcorants (à l’exclusion des fraises, des framboises, des mûres de ronce ou de mûrier, des mûres-framboises, des groseilles à grappe </w:t>
            </w:r>
            <w:r>
              <w:rPr>
                <w:rFonts w:eastAsia="Times New Roman"/>
                <w:noProof/>
                <w:sz w:val="16"/>
                <w:szCs w:val="16"/>
                <w:lang w:val="fr-CH" w:eastAsia="de-CH"/>
              </w:rPr>
              <w:br/>
              <w:t>ou à maquereaux, des myrtilles et des fruits tropicaux)</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0904.2200</w:t>
            </w: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 xml:space="preserve">Piments du genre </w:t>
            </w:r>
            <w:r>
              <w:rPr>
                <w:rFonts w:eastAsia="Times New Roman"/>
                <w:i/>
                <w:iCs/>
                <w:noProof/>
                <w:sz w:val="16"/>
                <w:szCs w:val="16"/>
                <w:lang w:val="fr-CH" w:eastAsia="de-CH"/>
              </w:rPr>
              <w:t xml:space="preserve">Capsicum </w:t>
            </w:r>
            <w:r>
              <w:rPr>
                <w:rFonts w:eastAsia="Times New Roman"/>
                <w:noProof/>
                <w:sz w:val="16"/>
                <w:szCs w:val="16"/>
                <w:lang w:val="fr-CH" w:eastAsia="de-CH"/>
              </w:rPr>
              <w:t xml:space="preserve">ou du genre </w:t>
            </w:r>
            <w:r>
              <w:rPr>
                <w:rFonts w:eastAsia="Times New Roman"/>
                <w:i/>
                <w:iCs/>
                <w:noProof/>
                <w:sz w:val="16"/>
                <w:szCs w:val="16"/>
                <w:lang w:val="fr-CH" w:eastAsia="de-CH"/>
              </w:rPr>
              <w:t>Pimenta</w:t>
            </w:r>
            <w:r>
              <w:rPr>
                <w:rFonts w:eastAsia="Times New Roman"/>
                <w:noProof/>
                <w:sz w:val="16"/>
                <w:szCs w:val="16"/>
                <w:lang w:val="fr-CH" w:eastAsia="de-CH"/>
              </w:rPr>
              <w:t>, séchés ou broyés ou pulvérisés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0910.2000</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Safran</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keepNext/>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keepNext/>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Froment (blé) et méteil [à l’exclusion du froment (blé) dur], pour l’alimentation des animaux</w:t>
            </w:r>
          </w:p>
        </w:tc>
        <w:tc>
          <w:tcPr>
            <w:tcW w:w="1163" w:type="dxa"/>
            <w:gridSpan w:val="2"/>
            <w:vAlign w:val="bottom"/>
          </w:tcPr>
          <w:p>
            <w:pPr>
              <w:keepNext/>
              <w:spacing w:before="60" w:after="0" w:line="160" w:lineRule="exact"/>
              <w:jc w:val="center"/>
              <w:rPr>
                <w:rFonts w:eastAsia="Times New Roman"/>
                <w:noProof/>
                <w:sz w:val="16"/>
                <w:szCs w:val="20"/>
                <w:lang w:val="fr-CH" w:eastAsia="de-DE"/>
              </w:rPr>
            </w:pPr>
          </w:p>
        </w:tc>
        <w:tc>
          <w:tcPr>
            <w:tcW w:w="708" w:type="dxa"/>
            <w:gridSpan w:val="2"/>
            <w:vAlign w:val="bottom"/>
          </w:tcPr>
          <w:p>
            <w:pPr>
              <w:keepNext/>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1001.9931</w:t>
            </w:r>
          </w:p>
        </w:tc>
        <w:tc>
          <w:tcPr>
            <w:tcW w:w="3207" w:type="dxa"/>
            <w:gridSpan w:val="3"/>
          </w:tcPr>
          <w:p>
            <w:pPr>
              <w:tabs>
                <w:tab w:val="left" w:pos="227"/>
              </w:tabs>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contenant d’autres céréales du chapitre 10</w:t>
            </w:r>
          </w:p>
        </w:tc>
        <w:tc>
          <w:tcPr>
            <w:tcW w:w="1163" w:type="dxa"/>
            <w:gridSpan w:val="2"/>
            <w:vAlign w:val="bottom"/>
          </w:tcPr>
          <w:p>
            <w:pPr>
              <w:spacing w:before="0" w:after="0" w:line="160" w:lineRule="exact"/>
              <w:jc w:val="center"/>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1001.9939</w:t>
            </w:r>
          </w:p>
        </w:tc>
        <w:tc>
          <w:tcPr>
            <w:tcW w:w="3207" w:type="dxa"/>
            <w:gridSpan w:val="3"/>
          </w:tcPr>
          <w:p>
            <w:pPr>
              <w:tabs>
                <w:tab w:val="left" w:pos="227"/>
              </w:tabs>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w:t>
            </w:r>
          </w:p>
        </w:tc>
        <w:tc>
          <w:tcPr>
            <w:tcW w:w="1163" w:type="dxa"/>
            <w:gridSpan w:val="2"/>
            <w:vAlign w:val="bottom"/>
          </w:tcPr>
          <w:p>
            <w:pPr>
              <w:spacing w:before="0" w:after="0" w:line="160" w:lineRule="exact"/>
              <w:jc w:val="center"/>
              <w:rPr>
                <w:rFonts w:eastAsia="Times New Roman"/>
                <w:noProof/>
                <w:sz w:val="16"/>
                <w:szCs w:val="20"/>
                <w:lang w:val="fr-CH" w:eastAsia="de-DE"/>
              </w:rPr>
            </w:pPr>
            <w:r>
              <w:rPr>
                <w:rFonts w:eastAsia="Times New Roman"/>
                <w:noProof/>
                <w:sz w:val="16"/>
                <w:szCs w:val="20"/>
                <w:lang w:val="fr-CH" w:eastAsia="de-DE"/>
              </w:rPr>
              <w:t>Rabais de CHF 0.60 sur le droit appliqué</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50 000</w:t>
            </w:r>
          </w:p>
        </w:tc>
      </w:tr>
      <w:tr>
        <w:trPr>
          <w:cantSplit/>
          <w:trHeight w:val="20"/>
        </w:trPr>
        <w:tc>
          <w:tcPr>
            <w:tcW w:w="1159" w:type="dxa"/>
            <w:gridSpan w:val="3"/>
          </w:tcPr>
          <w:p>
            <w:pPr>
              <w:keepNext/>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keepNext/>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Maïs pour l’alimentation des animaux</w:t>
            </w:r>
          </w:p>
        </w:tc>
        <w:tc>
          <w:tcPr>
            <w:tcW w:w="1163" w:type="dxa"/>
            <w:gridSpan w:val="2"/>
            <w:vAlign w:val="bottom"/>
          </w:tcPr>
          <w:p>
            <w:pPr>
              <w:keepNext/>
              <w:spacing w:before="60" w:after="0" w:line="160" w:lineRule="exact"/>
              <w:jc w:val="left"/>
              <w:rPr>
                <w:rFonts w:eastAsia="Times New Roman"/>
                <w:noProof/>
                <w:sz w:val="16"/>
                <w:szCs w:val="20"/>
                <w:lang w:val="fr-CH" w:eastAsia="de-DE"/>
              </w:rPr>
            </w:pPr>
          </w:p>
        </w:tc>
        <w:tc>
          <w:tcPr>
            <w:tcW w:w="708" w:type="dxa"/>
            <w:gridSpan w:val="2"/>
            <w:vAlign w:val="bottom"/>
          </w:tcPr>
          <w:p>
            <w:pPr>
              <w:keepNext/>
              <w:spacing w:before="60" w:after="0" w:line="160" w:lineRule="exact"/>
              <w:jc w:val="lef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1005.9031</w:t>
            </w:r>
          </w:p>
        </w:tc>
        <w:tc>
          <w:tcPr>
            <w:tcW w:w="3207" w:type="dxa"/>
            <w:gridSpan w:val="3"/>
          </w:tcPr>
          <w:p>
            <w:pPr>
              <w:tabs>
                <w:tab w:val="left" w:pos="227"/>
              </w:tabs>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contenant d’autres céréales du chapitre 10</w:t>
            </w:r>
          </w:p>
        </w:tc>
        <w:tc>
          <w:tcPr>
            <w:tcW w:w="1163" w:type="dxa"/>
            <w:gridSpan w:val="2"/>
            <w:vAlign w:val="bottom"/>
          </w:tcPr>
          <w:p>
            <w:pPr>
              <w:spacing w:before="60" w:after="0" w:line="160" w:lineRule="exact"/>
              <w:jc w:val="center"/>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1005.9039</w:t>
            </w:r>
          </w:p>
        </w:tc>
        <w:tc>
          <w:tcPr>
            <w:tcW w:w="3207" w:type="dxa"/>
            <w:gridSpan w:val="3"/>
          </w:tcPr>
          <w:p>
            <w:pPr>
              <w:tabs>
                <w:tab w:val="left" w:pos="227"/>
              </w:tabs>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w:t>
            </w:r>
          </w:p>
        </w:tc>
        <w:tc>
          <w:tcPr>
            <w:tcW w:w="1163" w:type="dxa"/>
            <w:gridSpan w:val="2"/>
            <w:vAlign w:val="bottom"/>
          </w:tcPr>
          <w:p>
            <w:pPr>
              <w:spacing w:before="60" w:after="0" w:line="160" w:lineRule="exact"/>
              <w:jc w:val="center"/>
              <w:rPr>
                <w:rFonts w:eastAsia="Times New Roman"/>
                <w:noProof/>
                <w:sz w:val="16"/>
                <w:szCs w:val="20"/>
                <w:lang w:val="fr-CH" w:eastAsia="de-DE"/>
              </w:rPr>
            </w:pPr>
            <w:r>
              <w:rPr>
                <w:rFonts w:eastAsia="Times New Roman"/>
                <w:noProof/>
                <w:sz w:val="16"/>
                <w:szCs w:val="20"/>
                <w:lang w:val="fr-CH" w:eastAsia="de-DE"/>
              </w:rPr>
              <w:t>Rabais de CHF 0.50 sur le droit appliqué</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13 000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Huile d’olive, vierge, autre que pour l’alimentation des animaux:</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1509.1091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de verre d’une contenance n’excédant pas 2 l</w:t>
            </w:r>
          </w:p>
        </w:tc>
        <w:tc>
          <w:tcPr>
            <w:tcW w:w="1163" w:type="dxa"/>
            <w:gridSpan w:val="2"/>
            <w:vAlign w:val="bottom"/>
          </w:tcPr>
          <w:p>
            <w:pPr>
              <w:spacing w:before="0" w:after="0" w:line="160" w:lineRule="exact"/>
              <w:jc w:val="right"/>
              <w:rPr>
                <w:rFonts w:eastAsia="Times New Roman"/>
                <w:noProof/>
                <w:sz w:val="16"/>
                <w:szCs w:val="20"/>
                <w:vertAlign w:val="superscript"/>
                <w:lang w:val="fr-CH" w:eastAsia="de-DE"/>
              </w:rPr>
            </w:pPr>
            <w:r>
              <w:rPr>
                <w:rFonts w:eastAsia="Times New Roman"/>
                <w:noProof/>
                <w:sz w:val="16"/>
                <w:szCs w:val="20"/>
                <w:lang w:val="fr-CH" w:eastAsia="de-DE"/>
              </w:rPr>
              <w:t>60.60</w:t>
            </w:r>
            <w:r>
              <w:rPr>
                <w:rFonts w:eastAsia="Times New Roman"/>
                <w:noProof/>
                <w:position w:val="4"/>
                <w:sz w:val="13"/>
                <w:szCs w:val="20"/>
                <w:lang w:val="fr-CH" w:eastAsia="de-DE"/>
              </w:rPr>
              <w:t>(4)</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1509.1099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de verre d’une contenance excédant 2 l, ou en autres récipients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86.70</w:t>
            </w:r>
            <w:r>
              <w:rPr>
                <w:rFonts w:eastAsia="Times New Roman"/>
                <w:noProof/>
                <w:position w:val="4"/>
                <w:sz w:val="13"/>
                <w:szCs w:val="20"/>
                <w:lang w:val="fr-CH" w:eastAsia="de-DE"/>
              </w:rPr>
              <w:t>(4)</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Huile d’olive et ses fractions, même raffinées, mais non chimiquement modifiées, autres que pour l’alimentation des animaux:</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1509.9091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de verre d’une contenance n’excédant pas 2 l</w:t>
            </w:r>
          </w:p>
        </w:tc>
        <w:tc>
          <w:tcPr>
            <w:tcW w:w="1163" w:type="dxa"/>
            <w:gridSpan w:val="2"/>
            <w:vAlign w:val="bottom"/>
          </w:tcPr>
          <w:p>
            <w:pPr>
              <w:spacing w:before="0" w:after="0" w:line="160" w:lineRule="exact"/>
              <w:jc w:val="right"/>
              <w:rPr>
                <w:rFonts w:eastAsia="Times New Roman"/>
                <w:noProof/>
                <w:sz w:val="16"/>
                <w:szCs w:val="20"/>
                <w:vertAlign w:val="superscript"/>
                <w:lang w:val="fr-CH" w:eastAsia="de-DE"/>
              </w:rPr>
            </w:pPr>
            <w:r>
              <w:rPr>
                <w:rFonts w:eastAsia="Times New Roman"/>
                <w:noProof/>
                <w:sz w:val="16"/>
                <w:szCs w:val="20"/>
                <w:lang w:val="fr-CH" w:eastAsia="de-DE"/>
              </w:rPr>
              <w:t>60.60</w:t>
            </w:r>
            <w:r>
              <w:rPr>
                <w:rFonts w:eastAsia="Times New Roman"/>
                <w:noProof/>
                <w:position w:val="4"/>
                <w:sz w:val="13"/>
                <w:szCs w:val="20"/>
                <w:lang w:val="fr-CH" w:eastAsia="de-DE"/>
              </w:rPr>
              <w:t>(4)</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1509.9099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de verre d’une contenance excédant 2 l, ou en autres récipients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86.70</w:t>
            </w:r>
            <w:r>
              <w:rPr>
                <w:rFonts w:eastAsia="Times New Roman"/>
                <w:noProof/>
                <w:position w:val="4"/>
                <w:sz w:val="13"/>
                <w:szCs w:val="20"/>
                <w:lang w:val="fr-CH" w:eastAsia="de-DE"/>
              </w:rPr>
              <w:t>(4)</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0210.1991</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Jambon saumuré sans os, introduit dans une vessie ou dans un boyau artificiel («jambon en vessie»)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0210.1991</w:t>
            </w: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CH"/>
              </w:rPr>
              <w:t>Morceau de côtelette sans os, fumé («jambon saumoné»)</w:t>
            </w:r>
          </w:p>
        </w:tc>
        <w:tc>
          <w:tcPr>
            <w:tcW w:w="1163" w:type="dxa"/>
            <w:gridSpan w:val="2"/>
            <w:vAlign w:val="bottom"/>
          </w:tcPr>
          <w:p>
            <w:pPr>
              <w:spacing w:before="60" w:after="0" w:line="160" w:lineRule="exact"/>
              <w:jc w:val="right"/>
              <w:rPr>
                <w:rFonts w:eastAsia="Times New Roman"/>
                <w:strike/>
                <w:noProof/>
                <w:sz w:val="16"/>
                <w:szCs w:val="20"/>
                <w:lang w:val="fr-CH" w:eastAsia="de-DE"/>
              </w:rPr>
            </w:pPr>
          </w:p>
        </w:tc>
        <w:tc>
          <w:tcPr>
            <w:tcW w:w="708" w:type="dxa"/>
            <w:gridSpan w:val="2"/>
            <w:vAlign w:val="bottom"/>
          </w:tcPr>
          <w:p>
            <w:pPr>
              <w:spacing w:before="60" w:after="0" w:line="160" w:lineRule="exact"/>
              <w:jc w:val="right"/>
              <w:rPr>
                <w:rFonts w:eastAsia="Times New Roman"/>
                <w:strike/>
                <w:noProof/>
                <w:sz w:val="16"/>
                <w:szCs w:val="20"/>
                <w:lang w:val="fr-CH" w:eastAsia="de-DE"/>
              </w:rPr>
            </w:pPr>
          </w:p>
        </w:tc>
      </w:tr>
      <w:tr>
        <w:trPr>
          <w:cantSplit/>
        </w:trPr>
        <w:tc>
          <w:tcPr>
            <w:tcW w:w="1159" w:type="dxa"/>
            <w:gridSpan w:val="3"/>
          </w:tcPr>
          <w:p>
            <w:pPr>
              <w:numPr>
                <w:ilvl w:val="0"/>
                <w:numId w:val="1"/>
              </w:numPr>
              <w:tabs>
                <w:tab w:val="clear" w:pos="850"/>
                <w:tab w:val="left" w:pos="142"/>
                <w:tab w:val="num" w:pos="360"/>
              </w:tabs>
              <w:spacing w:before="60" w:after="0" w:line="160" w:lineRule="exact"/>
              <w:ind w:left="0" w:firstLine="0"/>
              <w:jc w:val="left"/>
              <w:rPr>
                <w:rFonts w:eastAsia="Times New Roman"/>
                <w:noProof/>
                <w:sz w:val="16"/>
                <w:szCs w:val="20"/>
                <w:lang w:val="fr-CH" w:eastAsia="de-DE"/>
              </w:rPr>
            </w:pPr>
            <w:r>
              <w:rPr>
                <w:rFonts w:eastAsia="Times New Roman"/>
                <w:noProof/>
                <w:sz w:val="16"/>
                <w:szCs w:val="20"/>
                <w:lang w:val="fr-CH" w:eastAsia="de-DE"/>
              </w:rPr>
              <w:t>ex  0210.1991</w:t>
            </w:r>
            <w:r>
              <w:rPr>
                <w:rFonts w:eastAsia="Times New Roman"/>
                <w:noProof/>
                <w:sz w:val="16"/>
                <w:szCs w:val="20"/>
                <w:lang w:val="fr-CH" w:eastAsia="de-DE"/>
              </w:rPr>
              <w:br/>
              <w:t>ex  1602.4910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Cou de porc saumuré et séché à l’air, en pièce entière, en morceaux ou en fines tranches </w:t>
            </w:r>
            <w:r>
              <w:rPr>
                <w:rFonts w:eastAsia="Times New Roman"/>
                <w:noProof/>
                <w:sz w:val="16"/>
                <w:szCs w:val="20"/>
                <w:lang w:val="fr-CH" w:eastAsia="de-CH"/>
              </w:rPr>
              <w:br/>
              <w:t>(«Coppa»)</w:t>
            </w:r>
          </w:p>
        </w:tc>
        <w:tc>
          <w:tcPr>
            <w:tcW w:w="1163" w:type="dxa"/>
            <w:gridSpan w:val="2"/>
            <w:vAlign w:val="bottom"/>
          </w:tcPr>
          <w:p>
            <w:pPr>
              <w:spacing w:before="60" w:after="0" w:line="160" w:lineRule="exact"/>
              <w:jc w:val="right"/>
              <w:rPr>
                <w:rFonts w:eastAsia="Times New Roman"/>
                <w:strike/>
                <w:noProof/>
                <w:sz w:val="16"/>
                <w:szCs w:val="20"/>
                <w:lang w:val="fr-CH" w:eastAsia="de-DE"/>
              </w:rPr>
            </w:pPr>
          </w:p>
        </w:tc>
        <w:tc>
          <w:tcPr>
            <w:tcW w:w="708" w:type="dxa"/>
            <w:gridSpan w:val="2"/>
            <w:vAlign w:val="bottom"/>
          </w:tcPr>
          <w:p>
            <w:pPr>
              <w:spacing w:before="60" w:after="0" w:line="160" w:lineRule="exact"/>
              <w:jc w:val="right"/>
              <w:rPr>
                <w:rFonts w:eastAsia="Times New Roman"/>
                <w:strike/>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1601.0011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1601.0021</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Saucisses, saucissons et produits similaires, de viande, d’abats ou de sang; préparations </w:t>
            </w:r>
            <w:r>
              <w:rPr>
                <w:rFonts w:eastAsia="Times New Roman"/>
                <w:noProof/>
                <w:sz w:val="16"/>
                <w:szCs w:val="20"/>
                <w:lang w:val="fr-CH" w:eastAsia="de-CH"/>
              </w:rPr>
              <w:br/>
              <w:t>alimentaires à base de ces produits des animaux relevant des positions 0101 à 0104, à l’exclusion des sangliers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3715</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Tomates, entières ou en morceaux, préparées ou conservées autrement qu’au vinaigre ou à l’acide acétique: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2002.1010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2002.1020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excédant 5 kg</w:t>
            </w:r>
          </w:p>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2.50</w:t>
            </w:r>
          </w:p>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4.50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Tomates préparées ou conservées autrement qu’au vinaigre ou à ou à l’acide acétique, autres qu’entières ou en morceaux:</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2002.9010</w:t>
            </w:r>
          </w:p>
        </w:tc>
        <w:tc>
          <w:tcPr>
            <w:tcW w:w="3207" w:type="dxa"/>
            <w:gridSpan w:val="3"/>
          </w:tcPr>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w:t>
            </w:r>
            <w:r>
              <w:rPr>
                <w:rFonts w:eastAsia="Times New Roman"/>
                <w:noProof/>
                <w:sz w:val="16"/>
                <w:szCs w:val="16"/>
                <w:lang w:val="fr-CH" w:eastAsia="de-DE"/>
              </w:rPr>
              <w:tab/>
              <w:t>en récipients excédant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2002.9021</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Pulpes, purées et concentrés de tomates, en récipients hermétiquement fermés, dont la teneur en extrait sec est de 25 % en poids ou plus, composés de tomates et d’eau, même additionnés de sel ou d’assaisonnement, en récipients n’excédant pas 5 kg</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keepNext/>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2002.9029</w:t>
            </w:r>
          </w:p>
        </w:tc>
        <w:tc>
          <w:tcPr>
            <w:tcW w:w="3207" w:type="dxa"/>
            <w:gridSpan w:val="3"/>
          </w:tcPr>
          <w:p>
            <w:pPr>
              <w:keepNext/>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Tomates préparées ou conservées autrement qu’au vinaigre ou à l’acide acétique, autres qu’entières ou en morceaux, et autres que pulpes, purées et concentrés de tomates:</w:t>
            </w:r>
          </w:p>
        </w:tc>
        <w:tc>
          <w:tcPr>
            <w:tcW w:w="1163" w:type="dxa"/>
            <w:gridSpan w:val="2"/>
            <w:vAlign w:val="bottom"/>
          </w:tcPr>
          <w:p>
            <w:pPr>
              <w:keepNext/>
              <w:spacing w:before="60" w:after="0" w:line="160" w:lineRule="exact"/>
              <w:jc w:val="left"/>
              <w:rPr>
                <w:rFonts w:eastAsia="Times New Roman"/>
                <w:noProof/>
                <w:sz w:val="16"/>
                <w:szCs w:val="20"/>
                <w:lang w:val="fr-CH" w:eastAsia="de-DE"/>
              </w:rPr>
            </w:pPr>
          </w:p>
        </w:tc>
        <w:tc>
          <w:tcPr>
            <w:tcW w:w="708" w:type="dxa"/>
            <w:gridSpan w:val="2"/>
            <w:vAlign w:val="bottom"/>
          </w:tcPr>
          <w:p>
            <w:pPr>
              <w:keepNext/>
              <w:spacing w:before="60" w:after="0" w:line="160" w:lineRule="exact"/>
              <w:jc w:val="left"/>
              <w:rPr>
                <w:rFonts w:eastAsia="Times New Roman"/>
                <w:noProof/>
                <w:sz w:val="16"/>
                <w:szCs w:val="20"/>
                <w:lang w:val="fr-CH" w:eastAsia="de-DE"/>
              </w:rPr>
            </w:pPr>
          </w:p>
        </w:tc>
      </w:tr>
      <w:tr>
        <w:trPr>
          <w:cantSplit/>
          <w:trHeight w:val="20"/>
        </w:trPr>
        <w:tc>
          <w:tcPr>
            <w:tcW w:w="1159" w:type="dxa"/>
            <w:gridSpan w:val="3"/>
          </w:tcPr>
          <w:p>
            <w:pPr>
              <w:spacing w:before="0" w:after="0" w:line="160" w:lineRule="exact"/>
              <w:jc w:val="left"/>
              <w:rPr>
                <w:rFonts w:eastAsia="Times New Roman"/>
                <w:noProof/>
                <w:sz w:val="16"/>
                <w:szCs w:val="20"/>
                <w:lang w:val="fr-CH" w:eastAsia="de-DE"/>
              </w:rPr>
            </w:pP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2003.1000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Champignons du genre </w:t>
            </w:r>
            <w:r>
              <w:rPr>
                <w:rFonts w:eastAsia="Times New Roman"/>
                <w:i/>
                <w:iCs/>
                <w:noProof/>
                <w:sz w:val="16"/>
                <w:szCs w:val="20"/>
                <w:lang w:val="fr-CH" w:eastAsia="de-CH"/>
              </w:rPr>
              <w:t>Agaricus</w:t>
            </w:r>
            <w:r>
              <w:rPr>
                <w:rFonts w:eastAsia="Times New Roman"/>
                <w:noProof/>
                <w:sz w:val="16"/>
                <w:szCs w:val="20"/>
                <w:lang w:val="fr-CH" w:eastAsia="de-CH"/>
              </w:rPr>
              <w:t>, préparés ou conservés autrement qu’au vinaigre ou à l’acide acétique</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1700</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Artichauts préparés ou conservés autrement qu’au vinaigre ou à l’acide acétique, congelés, autres que les produits du n</w:t>
            </w:r>
            <w:r>
              <w:rPr>
                <w:rFonts w:eastAsia="Times New Roman"/>
                <w:noProof/>
                <w:position w:val="4"/>
                <w:sz w:val="13"/>
                <w:szCs w:val="20"/>
                <w:lang w:val="fr-CH" w:eastAsia="de-DE"/>
              </w:rPr>
              <w:t>o</w:t>
            </w:r>
            <w:r>
              <w:rPr>
                <w:rFonts w:eastAsia="Times New Roman"/>
                <w:noProof/>
                <w:sz w:val="16"/>
                <w:szCs w:val="20"/>
                <w:lang w:val="fr-CH" w:eastAsia="de-CH"/>
              </w:rPr>
              <w:t> 2006:</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2004.9018</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excédant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17.50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2004.9049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24.50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Asperges préparées ou conservées autrement qu’au vinaigre ou à l’acide acétique, non congelées, autres que les produits du n</w:t>
            </w:r>
            <w:r>
              <w:rPr>
                <w:rFonts w:eastAsia="Times New Roman"/>
                <w:noProof/>
                <w:position w:val="4"/>
                <w:sz w:val="13"/>
                <w:szCs w:val="20"/>
                <w:lang w:val="fr-CH" w:eastAsia="de-DE"/>
              </w:rPr>
              <w:t>o</w:t>
            </w:r>
            <w:r>
              <w:rPr>
                <w:rFonts w:eastAsia="Times New Roman"/>
                <w:noProof/>
                <w:sz w:val="16"/>
                <w:szCs w:val="20"/>
                <w:lang w:val="fr-CH" w:eastAsia="de-DE"/>
              </w:rPr>
              <w:t> 2006:</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2005.6010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excédant 5 kg</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2005.6090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Olives préparées ou conservées autrement qu’au vinaigre ou à l’acide acétique, non congelées, autres que les produits du n</w:t>
            </w:r>
            <w:r>
              <w:rPr>
                <w:rFonts w:eastAsia="Times New Roman"/>
                <w:noProof/>
                <w:position w:val="4"/>
                <w:sz w:val="13"/>
                <w:szCs w:val="20"/>
                <w:lang w:val="fr-CH" w:eastAsia="de-DE"/>
              </w:rPr>
              <w:t>o</w:t>
            </w:r>
            <w:r>
              <w:rPr>
                <w:rFonts w:eastAsia="Times New Roman"/>
                <w:noProof/>
                <w:sz w:val="16"/>
                <w:szCs w:val="16"/>
                <w:lang w:val="fr-CH" w:eastAsia="de-CH"/>
              </w:rPr>
              <w:t> 2006:</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2005.7010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excédant 5 kg</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br w:type="column"/>
            </w:r>
            <w:r>
              <w:rPr>
                <w:rFonts w:eastAsia="Times New Roman"/>
                <w:noProof/>
                <w:sz w:val="16"/>
                <w:szCs w:val="20"/>
                <w:lang w:val="fr-CH" w:eastAsia="de-DE"/>
              </w:rPr>
              <w:tab/>
              <w:t>2005.7090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16"/>
                <w:lang w:val="fr-CH" w:eastAsia="de-CH"/>
              </w:rPr>
            </w:pPr>
            <w:r>
              <w:rPr>
                <w:rFonts w:eastAsia="Times New Roman"/>
                <w:noProof/>
                <w:sz w:val="16"/>
                <w:szCs w:val="16"/>
                <w:lang w:val="fr-CH" w:eastAsia="de-CH"/>
              </w:rPr>
              <w:t>Câpres et artichauts, préparés ou conservés autrement qu’au vinaigre ou à l’acide acétique, non congelés, autres que les produits du n</w:t>
            </w:r>
            <w:r>
              <w:rPr>
                <w:rFonts w:eastAsia="Times New Roman"/>
                <w:noProof/>
                <w:position w:val="4"/>
                <w:sz w:val="13"/>
                <w:szCs w:val="20"/>
                <w:lang w:val="fr-CH" w:eastAsia="de-DE"/>
              </w:rPr>
              <w:t>o</w:t>
            </w:r>
            <w:r>
              <w:rPr>
                <w:rFonts w:eastAsia="Times New Roman"/>
                <w:noProof/>
                <w:sz w:val="16"/>
                <w:szCs w:val="16"/>
                <w:lang w:val="fr-CH" w:eastAsia="de-CH"/>
              </w:rPr>
              <w:t> 2006:</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2005.9911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excédant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17.50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2005.9941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en récipients n’excédant pas 5 kg</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24.50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2008.3090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Agrumes, autrement préparés ou conservés, avec ou sans addition de sucre ou d’autres édulcorants ou d’alcool, non dénommés ni compris ailleurs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2008.5010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Pulpes d’abricots, autrement préparées ou conservées non additionnées de sucre ou d’autres édulcorants, non dénommées ni comprises ailleurs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2008.5090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Abricots, autrement préparés ou conservés, avec ou sans addition de sucre ou d’autres édulcorants ou d’alcool, non dénommés ni compris ailleurs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2008.7010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 xml:space="preserve">Pulpes de pêches, autrement préparées ou </w:t>
            </w:r>
            <w:r>
              <w:rPr>
                <w:rFonts w:eastAsia="Times New Roman"/>
                <w:noProof/>
                <w:sz w:val="16"/>
                <w:szCs w:val="20"/>
                <w:lang w:val="fr-CH" w:eastAsia="de-CH"/>
              </w:rPr>
              <w:br/>
              <w:t xml:space="preserve">conservées non additionnées de sucre ou </w:t>
            </w:r>
            <w:r>
              <w:rPr>
                <w:rFonts w:eastAsia="Times New Roman"/>
                <w:noProof/>
                <w:sz w:val="16"/>
                <w:szCs w:val="20"/>
                <w:lang w:val="fr-CH" w:eastAsia="de-CH"/>
              </w:rPr>
              <w:br/>
              <w:t xml:space="preserve">d’autres édulcorants, non dénommées ni </w:t>
            </w:r>
            <w:r>
              <w:rPr>
                <w:rFonts w:eastAsia="Times New Roman"/>
                <w:noProof/>
                <w:sz w:val="16"/>
                <w:szCs w:val="20"/>
                <w:lang w:val="fr-CH" w:eastAsia="de-CH"/>
              </w:rPr>
              <w:br/>
              <w:t>comprises ailleurs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2008.7090</w:t>
            </w:r>
          </w:p>
        </w:tc>
        <w:tc>
          <w:tcPr>
            <w:tcW w:w="3207" w:type="dxa"/>
            <w:gridSpan w:val="3"/>
          </w:tcPr>
          <w:p>
            <w:pPr>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Pêches, autrement préparées ou conservées, avec ou sans addition de sucre ou d’autres édulcorants ou d’alcool, non dénommées ni comprises ailleurs</w:t>
            </w:r>
          </w:p>
        </w:tc>
        <w:tc>
          <w:tcPr>
            <w:tcW w:w="1163"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keepNext/>
              <w:spacing w:before="60" w:after="0" w:line="160" w:lineRule="exact"/>
              <w:jc w:val="left"/>
              <w:rPr>
                <w:rFonts w:eastAsia="Times New Roman"/>
                <w:noProof/>
                <w:sz w:val="16"/>
                <w:szCs w:val="20"/>
                <w:lang w:val="fr-CH" w:eastAsia="de-DE"/>
              </w:rPr>
            </w:pPr>
          </w:p>
        </w:tc>
        <w:tc>
          <w:tcPr>
            <w:tcW w:w="3207" w:type="dxa"/>
            <w:gridSpan w:val="3"/>
          </w:tcPr>
          <w:p>
            <w:pPr>
              <w:keepNext/>
              <w:spacing w:before="60" w:after="0" w:line="160" w:lineRule="exact"/>
              <w:jc w:val="left"/>
              <w:rPr>
                <w:rFonts w:eastAsia="Times New Roman"/>
                <w:noProof/>
                <w:sz w:val="16"/>
                <w:szCs w:val="20"/>
                <w:lang w:val="fr-CH" w:eastAsia="de-CH"/>
              </w:rPr>
            </w:pPr>
            <w:r>
              <w:rPr>
                <w:rFonts w:eastAsia="Times New Roman"/>
                <w:noProof/>
                <w:sz w:val="16"/>
                <w:szCs w:val="20"/>
                <w:lang w:val="fr-CH" w:eastAsia="de-CH"/>
              </w:rPr>
              <w:t>Jus de tout autre agrume que d’orange ou de pamplemousse ou de pomelo, non fermentés, sans addition d’alcool:</w:t>
            </w:r>
          </w:p>
        </w:tc>
        <w:tc>
          <w:tcPr>
            <w:tcW w:w="1163" w:type="dxa"/>
            <w:gridSpan w:val="2"/>
            <w:vAlign w:val="bottom"/>
          </w:tcPr>
          <w:p>
            <w:pPr>
              <w:keepNext/>
              <w:spacing w:before="60" w:after="0" w:line="160" w:lineRule="exact"/>
              <w:jc w:val="right"/>
              <w:rPr>
                <w:rFonts w:eastAsia="Times New Roman"/>
                <w:noProof/>
                <w:sz w:val="16"/>
                <w:szCs w:val="20"/>
                <w:lang w:val="fr-CH" w:eastAsia="de-DE"/>
              </w:rPr>
            </w:pPr>
          </w:p>
        </w:tc>
        <w:tc>
          <w:tcPr>
            <w:tcW w:w="708" w:type="dxa"/>
            <w:gridSpan w:val="2"/>
            <w:vAlign w:val="bottom"/>
          </w:tcPr>
          <w:p>
            <w:pPr>
              <w:keepNext/>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2009.3919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non additionnés de sucre ou d’autres </w:t>
            </w:r>
            <w:r>
              <w:rPr>
                <w:rFonts w:eastAsia="Times New Roman"/>
                <w:noProof/>
                <w:sz w:val="16"/>
                <w:szCs w:val="20"/>
                <w:lang w:val="fr-CH" w:eastAsia="de-DE"/>
              </w:rPr>
              <w:br/>
              <w:t>édulcorants, concentrés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6.00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2009.3920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additionnés de sucre ou d’autres édulcorants, concentrés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14.00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spacing w:before="60" w:after="0" w:line="160" w:lineRule="exact"/>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Vins doux, spécialités et mistelles en récipients d’une contenance:</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2204.2150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n’excédant pas 2 l</w:t>
            </w:r>
            <w:r>
              <w:rPr>
                <w:rFonts w:eastAsia="Times New Roman"/>
                <w:noProof/>
                <w:position w:val="4"/>
                <w:sz w:val="13"/>
                <w:szCs w:val="20"/>
                <w:lang w:val="fr-CH" w:eastAsia="de-DE"/>
              </w:rPr>
              <w:t>(5)</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8.50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2204.2250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excédant 2 l, mais n’excédant pas 10 l</w:t>
            </w:r>
            <w:r>
              <w:rPr>
                <w:rFonts w:eastAsia="Times New Roman"/>
                <w:noProof/>
                <w:position w:val="4"/>
                <w:sz w:val="13"/>
                <w:szCs w:val="20"/>
                <w:lang w:val="fr-CH" w:eastAsia="de-DE"/>
              </w:rPr>
              <w:t>(5)</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8.50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2204.2960</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excédant 10 l</w:t>
            </w:r>
            <w:r>
              <w:rPr>
                <w:rFonts w:eastAsia="Times New Roman"/>
                <w:noProof/>
                <w:position w:val="4"/>
                <w:sz w:val="13"/>
                <w:szCs w:val="20"/>
                <w:lang w:val="fr-CH" w:eastAsia="de-DE"/>
              </w:rPr>
              <w:t>(5)</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8.50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2204.2150</w:t>
            </w:r>
          </w:p>
        </w:tc>
        <w:tc>
          <w:tcPr>
            <w:tcW w:w="3207" w:type="dxa"/>
            <w:gridSpan w:val="3"/>
          </w:tcPr>
          <w:p>
            <w:pPr>
              <w:spacing w:after="0" w:line="160" w:lineRule="exact"/>
              <w:jc w:val="left"/>
              <w:rPr>
                <w:rFonts w:eastAsia="Times New Roman"/>
                <w:noProof/>
                <w:sz w:val="16"/>
                <w:szCs w:val="20"/>
                <w:lang w:val="fr-CH" w:eastAsia="de-DE"/>
              </w:rPr>
            </w:pPr>
            <w:r>
              <w:rPr>
                <w:rFonts w:eastAsia="Times New Roman"/>
                <w:noProof/>
                <w:sz w:val="16"/>
                <w:szCs w:val="20"/>
                <w:lang w:val="fr-CH" w:eastAsia="de-DE"/>
              </w:rPr>
              <w:t>Porto, en récipients d’une contenance n’excédant pas 2 l, selon description</w:t>
            </w:r>
            <w:r>
              <w:rPr>
                <w:rFonts w:eastAsia="Times New Roman"/>
                <w:noProof/>
                <w:position w:val="4"/>
                <w:sz w:val="13"/>
                <w:szCs w:val="20"/>
                <w:lang w:val="fr-CH" w:eastAsia="de-DE"/>
              </w:rPr>
              <w:t>(6)</w:t>
            </w:r>
          </w:p>
        </w:tc>
        <w:tc>
          <w:tcPr>
            <w:tcW w:w="1163" w:type="dxa"/>
            <w:gridSpan w:val="2"/>
            <w:vAlign w:val="bottom"/>
          </w:tcPr>
          <w:p>
            <w:pPr>
              <w:spacing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after="0" w:line="160" w:lineRule="exact"/>
              <w:jc w:val="right"/>
              <w:rPr>
                <w:rFonts w:eastAsia="Times New Roman"/>
                <w:noProof/>
                <w:sz w:val="16"/>
                <w:szCs w:val="20"/>
                <w:lang w:val="fr-CH" w:eastAsia="de-DE"/>
              </w:rPr>
            </w:pPr>
            <w:r>
              <w:rPr>
                <w:rFonts w:eastAsia="Times New Roman"/>
                <w:noProof/>
                <w:sz w:val="16"/>
                <w:szCs w:val="20"/>
                <w:lang w:val="fr-CH" w:eastAsia="de-DE"/>
              </w:rPr>
              <w:t>1000 hl</w:t>
            </w:r>
          </w:p>
        </w:tc>
      </w:tr>
      <w:tr>
        <w:trPr>
          <w:cantSplit/>
          <w:trHeight w:val="20"/>
        </w:trPr>
        <w:tc>
          <w:tcPr>
            <w:tcW w:w="1159" w:type="dxa"/>
            <w:gridSpan w:val="3"/>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Retsina (vin blanc grec) selon description</w:t>
            </w:r>
            <w:r>
              <w:rPr>
                <w:rFonts w:eastAsia="Times New Roman"/>
                <w:noProof/>
                <w:position w:val="4"/>
                <w:sz w:val="13"/>
                <w:szCs w:val="20"/>
                <w:lang w:val="fr-CH" w:eastAsia="de-DE"/>
              </w:rPr>
              <w:t>(7)</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2204.2121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en récipients d’une contenance n’excédant </w:t>
            </w:r>
            <w:r>
              <w:rPr>
                <w:rFonts w:eastAsia="Times New Roman"/>
                <w:noProof/>
                <w:sz w:val="16"/>
                <w:szCs w:val="20"/>
                <w:lang w:val="fr-CH" w:eastAsia="de-DE"/>
              </w:rPr>
              <w:br/>
              <w:t>pas 2 l</w:t>
            </w:r>
          </w:p>
        </w:tc>
        <w:tc>
          <w:tcPr>
            <w:tcW w:w="1163" w:type="dxa"/>
            <w:gridSpan w:val="2"/>
            <w:vAlign w:val="bottom"/>
          </w:tcPr>
          <w:p>
            <w:pPr>
              <w:spacing w:before="60" w:after="0" w:line="160" w:lineRule="exact"/>
              <w:jc w:val="right"/>
              <w:rPr>
                <w:rFonts w:eastAsia="Times New Roman"/>
                <w:noProof/>
                <w:sz w:val="16"/>
                <w:szCs w:val="20"/>
                <w:lang w:val="fr-CH" w:eastAsia="de-DE"/>
              </w:rPr>
            </w:pPr>
          </w:p>
        </w:tc>
        <w:tc>
          <w:tcPr>
            <w:tcW w:w="708" w:type="dxa"/>
            <w:gridSpan w:val="2"/>
            <w:vAlign w:val="bottom"/>
          </w:tcPr>
          <w:p>
            <w:pPr>
              <w:spacing w:before="6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en récipients d’une contenance excédant </w:t>
            </w:r>
            <w:r>
              <w:rPr>
                <w:rFonts w:eastAsia="Times New Roman"/>
                <w:noProof/>
                <w:sz w:val="16"/>
                <w:szCs w:val="20"/>
                <w:lang w:val="fr-CH" w:eastAsia="de-DE"/>
              </w:rPr>
              <w:br/>
              <w:t xml:space="preserve">2 l mais n’excédant pas 10 l, d’un titre </w:t>
            </w:r>
            <w:r>
              <w:rPr>
                <w:rFonts w:eastAsia="Times New Roman"/>
                <w:noProof/>
                <w:sz w:val="16"/>
                <w:szCs w:val="20"/>
                <w:lang w:val="fr-CH" w:eastAsia="de-DE"/>
              </w:rPr>
              <w:br/>
              <w:t>alcoométrique volumique:</w:t>
            </w:r>
          </w:p>
        </w:tc>
        <w:tc>
          <w:tcPr>
            <w:tcW w:w="1163" w:type="dxa"/>
            <w:gridSpan w:val="2"/>
            <w:vAlign w:val="bottom"/>
          </w:tcPr>
          <w:p>
            <w:pPr>
              <w:tabs>
                <w:tab w:val="left" w:pos="227"/>
              </w:tabs>
              <w:spacing w:before="0" w:after="0" w:line="160" w:lineRule="exact"/>
              <w:ind w:left="227" w:hanging="227"/>
              <w:jc w:val="left"/>
              <w:rPr>
                <w:rFonts w:eastAsia="Times New Roman"/>
                <w:noProof/>
                <w:sz w:val="16"/>
                <w:szCs w:val="20"/>
                <w:lang w:val="fr-CH" w:eastAsia="de-DE"/>
              </w:rPr>
            </w:pPr>
          </w:p>
        </w:tc>
        <w:tc>
          <w:tcPr>
            <w:tcW w:w="708" w:type="dxa"/>
            <w:gridSpan w:val="2"/>
            <w:vAlign w:val="bottom"/>
          </w:tcPr>
          <w:p>
            <w:pPr>
              <w:tabs>
                <w:tab w:val="left" w:pos="227"/>
              </w:tabs>
              <w:spacing w:before="0" w:after="0" w:line="160" w:lineRule="exact"/>
              <w:ind w:left="227" w:hanging="227"/>
              <w:jc w:val="left"/>
              <w:rPr>
                <w:rFonts w:eastAsia="Times New Roman"/>
                <w:noProof/>
                <w:sz w:val="16"/>
                <w:szCs w:val="20"/>
                <w:lang w:val="fr-CH" w:eastAsia="de-DE"/>
              </w:rPr>
            </w:pPr>
          </w:p>
        </w:tc>
      </w:tr>
      <w:tr>
        <w:trPr>
          <w:gridAfter w:val="1"/>
          <w:wAfter w:w="162" w:type="dxa"/>
          <w:cantSplit/>
          <w:trHeight w:val="20"/>
        </w:trPr>
        <w:tc>
          <w:tcPr>
            <w:tcW w:w="227"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ex</w:t>
            </w:r>
          </w:p>
        </w:tc>
        <w:tc>
          <w:tcPr>
            <w:tcW w:w="907"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2204.2221</w:t>
            </w:r>
          </w:p>
        </w:tc>
        <w:tc>
          <w:tcPr>
            <w:tcW w:w="3175"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w:t>
            </w:r>
            <w:r>
              <w:rPr>
                <w:rFonts w:eastAsia="Times New Roman"/>
                <w:noProof/>
                <w:sz w:val="16"/>
                <w:szCs w:val="20"/>
                <w:lang w:val="fr-CH" w:eastAsia="de-DE"/>
              </w:rPr>
              <w:tab/>
              <w:t>excédant 13 % vol.</w:t>
            </w:r>
          </w:p>
        </w:tc>
        <w:tc>
          <w:tcPr>
            <w:tcW w:w="1077" w:type="dxa"/>
            <w:gridSpan w:val="2"/>
          </w:tcPr>
          <w:p>
            <w:pPr>
              <w:spacing w:before="0" w:after="0" w:line="160" w:lineRule="exact"/>
              <w:jc w:val="left"/>
              <w:rPr>
                <w:rFonts w:eastAsia="Times New Roman"/>
                <w:noProof/>
                <w:sz w:val="16"/>
                <w:szCs w:val="20"/>
                <w:lang w:val="fr-CH" w:eastAsia="de-DE"/>
              </w:rPr>
            </w:pPr>
          </w:p>
        </w:tc>
        <w:tc>
          <w:tcPr>
            <w:tcW w:w="689" w:type="dxa"/>
            <w:gridSpan w:val="2"/>
          </w:tcPr>
          <w:p>
            <w:pPr>
              <w:spacing w:before="0" w:after="0" w:line="160" w:lineRule="exact"/>
              <w:jc w:val="left"/>
              <w:rPr>
                <w:rFonts w:eastAsia="Times New Roman"/>
                <w:noProof/>
                <w:sz w:val="16"/>
                <w:szCs w:val="20"/>
                <w:lang w:val="fr-CH" w:eastAsia="de-DE"/>
              </w:rPr>
            </w:pPr>
          </w:p>
        </w:tc>
      </w:tr>
      <w:tr>
        <w:trPr>
          <w:gridAfter w:val="1"/>
          <w:wAfter w:w="162" w:type="dxa"/>
          <w:cantSplit/>
          <w:trHeight w:val="20"/>
        </w:trPr>
        <w:tc>
          <w:tcPr>
            <w:tcW w:w="227"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ex</w:t>
            </w:r>
          </w:p>
        </w:tc>
        <w:tc>
          <w:tcPr>
            <w:tcW w:w="907"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2204.2222</w:t>
            </w:r>
          </w:p>
        </w:tc>
        <w:tc>
          <w:tcPr>
            <w:tcW w:w="3175"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w:t>
            </w:r>
            <w:r>
              <w:rPr>
                <w:rFonts w:eastAsia="Times New Roman"/>
                <w:noProof/>
                <w:sz w:val="16"/>
                <w:szCs w:val="20"/>
                <w:lang w:val="fr-CH" w:eastAsia="de-DE"/>
              </w:rPr>
              <w:tab/>
              <w:t>n’excédant pas 13 % vol.</w:t>
            </w:r>
          </w:p>
        </w:tc>
        <w:tc>
          <w:tcPr>
            <w:tcW w:w="1077" w:type="dxa"/>
            <w:gridSpan w:val="2"/>
          </w:tcPr>
          <w:p>
            <w:pPr>
              <w:spacing w:before="0" w:after="0" w:line="160" w:lineRule="exact"/>
              <w:jc w:val="left"/>
              <w:rPr>
                <w:rFonts w:eastAsia="Times New Roman"/>
                <w:noProof/>
                <w:sz w:val="16"/>
                <w:szCs w:val="20"/>
                <w:lang w:val="fr-CH" w:eastAsia="de-DE"/>
              </w:rPr>
            </w:pPr>
          </w:p>
        </w:tc>
        <w:tc>
          <w:tcPr>
            <w:tcW w:w="689" w:type="dxa"/>
            <w:gridSpan w:val="2"/>
          </w:tcPr>
          <w:p>
            <w:pPr>
              <w:spacing w:before="0" w:after="0" w:line="160" w:lineRule="exact"/>
              <w:jc w:val="left"/>
              <w:rPr>
                <w:rFonts w:eastAsia="Times New Roman"/>
                <w:noProof/>
                <w:sz w:val="16"/>
                <w:szCs w:val="20"/>
                <w:lang w:val="fr-CH" w:eastAsia="de-DE"/>
              </w:rPr>
            </w:pPr>
          </w:p>
        </w:tc>
      </w:tr>
      <w:tr>
        <w:trPr>
          <w:cantSplit/>
          <w:trHeight w:val="20"/>
        </w:trPr>
        <w:tc>
          <w:tcPr>
            <w:tcW w:w="1159" w:type="dxa"/>
            <w:gridSpan w:val="3"/>
          </w:tcPr>
          <w:p>
            <w:pPr>
              <w:keepNext/>
              <w:tabs>
                <w:tab w:val="left" w:pos="227"/>
              </w:tabs>
              <w:spacing w:before="0" w:after="0" w:line="160" w:lineRule="exact"/>
              <w:ind w:left="227" w:hanging="227"/>
              <w:jc w:val="left"/>
              <w:rPr>
                <w:rFonts w:eastAsia="Times New Roman"/>
                <w:noProof/>
                <w:sz w:val="16"/>
                <w:szCs w:val="20"/>
                <w:lang w:val="fr-CH" w:eastAsia="de-DE"/>
              </w:rPr>
            </w:pP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en récipients d’une contenance excédant </w:t>
            </w:r>
            <w:r>
              <w:rPr>
                <w:rFonts w:eastAsia="Times New Roman"/>
                <w:noProof/>
                <w:sz w:val="16"/>
                <w:szCs w:val="20"/>
                <w:lang w:val="fr-CH" w:eastAsia="de-DE"/>
              </w:rPr>
              <w:br/>
              <w:t>10 l, d’un titre alcoométrique volumique:</w:t>
            </w:r>
          </w:p>
        </w:tc>
        <w:tc>
          <w:tcPr>
            <w:tcW w:w="1163" w:type="dxa"/>
            <w:gridSpan w:val="2"/>
            <w:vAlign w:val="bottom"/>
          </w:tcPr>
          <w:p>
            <w:pPr>
              <w:keepNext/>
              <w:spacing w:before="0" w:after="0" w:line="160" w:lineRule="exact"/>
              <w:jc w:val="right"/>
              <w:rPr>
                <w:rFonts w:eastAsia="Times New Roman"/>
                <w:noProof/>
                <w:sz w:val="16"/>
                <w:szCs w:val="20"/>
                <w:lang w:val="fr-CH" w:eastAsia="de-DE"/>
              </w:rPr>
            </w:pPr>
          </w:p>
        </w:tc>
        <w:tc>
          <w:tcPr>
            <w:tcW w:w="708" w:type="dxa"/>
            <w:gridSpan w:val="2"/>
            <w:vAlign w:val="bottom"/>
          </w:tcPr>
          <w:p>
            <w:pPr>
              <w:keepNext/>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keepNext/>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2204.2923</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w:t>
            </w:r>
            <w:r>
              <w:rPr>
                <w:rFonts w:eastAsia="Times New Roman"/>
                <w:noProof/>
                <w:sz w:val="16"/>
                <w:szCs w:val="20"/>
                <w:lang w:val="fr-CH" w:eastAsia="de-DE"/>
              </w:rPr>
              <w:tab/>
              <w:t>excédant 13 % vol.</w:t>
            </w:r>
          </w:p>
        </w:tc>
        <w:tc>
          <w:tcPr>
            <w:tcW w:w="1163" w:type="dxa"/>
            <w:gridSpan w:val="2"/>
            <w:vAlign w:val="bottom"/>
          </w:tcPr>
          <w:p>
            <w:pPr>
              <w:keepNext/>
              <w:spacing w:before="0" w:after="0" w:line="160" w:lineRule="exact"/>
              <w:jc w:val="right"/>
              <w:rPr>
                <w:rFonts w:eastAsia="Times New Roman"/>
                <w:noProof/>
                <w:sz w:val="16"/>
                <w:szCs w:val="20"/>
                <w:lang w:val="fr-CH" w:eastAsia="de-DE"/>
              </w:rPr>
            </w:pPr>
          </w:p>
        </w:tc>
        <w:tc>
          <w:tcPr>
            <w:tcW w:w="708" w:type="dxa"/>
            <w:gridSpan w:val="2"/>
            <w:vAlign w:val="bottom"/>
          </w:tcPr>
          <w:p>
            <w:pPr>
              <w:keepNext/>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2204.2924</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w:t>
            </w:r>
            <w:r>
              <w:rPr>
                <w:rFonts w:eastAsia="Times New Roman"/>
                <w:noProof/>
                <w:sz w:val="16"/>
                <w:szCs w:val="20"/>
                <w:lang w:val="fr-CH" w:eastAsia="de-DE"/>
              </w:rPr>
              <w:tab/>
              <w:t>n’excédant pas 13 % vol.</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500 hl</w:t>
            </w:r>
          </w:p>
        </w:tc>
      </w:tr>
      <w:tr>
        <w:trPr>
          <w:cantSplit/>
          <w:trHeight w:val="20"/>
        </w:trPr>
        <w:tc>
          <w:tcPr>
            <w:tcW w:w="1159" w:type="dxa"/>
            <w:gridSpan w:val="3"/>
          </w:tcPr>
          <w:p>
            <w:pPr>
              <w:keepNext/>
              <w:tabs>
                <w:tab w:val="left" w:pos="227"/>
              </w:tabs>
              <w:spacing w:beforeLines="60" w:before="144" w:after="0" w:line="120" w:lineRule="exact"/>
              <w:ind w:left="227" w:hanging="227"/>
              <w:jc w:val="left"/>
              <w:rPr>
                <w:rFonts w:eastAsia="Times New Roman"/>
                <w:noProof/>
                <w:sz w:val="16"/>
                <w:szCs w:val="20"/>
                <w:lang w:val="fr-CH" w:eastAsia="de-DE"/>
              </w:rPr>
            </w:pPr>
          </w:p>
        </w:tc>
        <w:tc>
          <w:tcPr>
            <w:tcW w:w="3207" w:type="dxa"/>
            <w:gridSpan w:val="3"/>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Aliments pour chiens et chats destinés à la vente au détail en récipients fermés hermétiquement;</w:t>
            </w:r>
          </w:p>
        </w:tc>
        <w:tc>
          <w:tcPr>
            <w:tcW w:w="1163" w:type="dxa"/>
            <w:gridSpan w:val="2"/>
            <w:vAlign w:val="bottom"/>
          </w:tcPr>
          <w:p>
            <w:pPr>
              <w:spacing w:beforeLines="60" w:before="144" w:after="0" w:line="120" w:lineRule="exact"/>
              <w:jc w:val="right"/>
              <w:rPr>
                <w:rFonts w:eastAsia="Times New Roman"/>
                <w:noProof/>
                <w:sz w:val="16"/>
                <w:szCs w:val="20"/>
                <w:lang w:val="fr-CH" w:eastAsia="de-DE"/>
              </w:rPr>
            </w:pPr>
          </w:p>
        </w:tc>
        <w:tc>
          <w:tcPr>
            <w:tcW w:w="708" w:type="dxa"/>
            <w:gridSpan w:val="2"/>
            <w:vAlign w:val="bottom"/>
          </w:tcPr>
          <w:p>
            <w:pPr>
              <w:spacing w:beforeLines="60" w:before="144" w:after="0" w:line="12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2309.1021</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 xml:space="preserve">contenant de la poudre de lait ou de </w:t>
            </w:r>
            <w:r>
              <w:rPr>
                <w:rFonts w:eastAsia="Times New Roman"/>
                <w:noProof/>
                <w:sz w:val="16"/>
                <w:szCs w:val="20"/>
                <w:lang w:val="fr-CH" w:eastAsia="de-DE"/>
              </w:rPr>
              <w:br/>
              <w:t>lactosérum</w:t>
            </w:r>
          </w:p>
        </w:tc>
        <w:tc>
          <w:tcPr>
            <w:tcW w:w="1163" w:type="dxa"/>
            <w:gridSpan w:val="2"/>
            <w:vAlign w:val="bottom"/>
          </w:tcPr>
          <w:p>
            <w:pPr>
              <w:spacing w:before="0" w:after="0" w:line="160" w:lineRule="exact"/>
              <w:jc w:val="right"/>
              <w:rPr>
                <w:rFonts w:eastAsia="Times New Roman"/>
                <w:noProof/>
                <w:sz w:val="16"/>
                <w:szCs w:val="20"/>
                <w:lang w:val="fr-CH" w:eastAsia="de-DE"/>
              </w:rPr>
            </w:pPr>
          </w:p>
        </w:tc>
        <w:tc>
          <w:tcPr>
            <w:tcW w:w="708" w:type="dxa"/>
            <w:gridSpan w:val="2"/>
            <w:vAlign w:val="bottom"/>
          </w:tcPr>
          <w:p>
            <w:pPr>
              <w:spacing w:before="0" w:after="0" w:line="160" w:lineRule="exact"/>
              <w:jc w:val="right"/>
              <w:rPr>
                <w:rFonts w:eastAsia="Times New Roman"/>
                <w:noProof/>
                <w:sz w:val="16"/>
                <w:szCs w:val="20"/>
                <w:lang w:val="fr-CH" w:eastAsia="de-DE"/>
              </w:rPr>
            </w:pPr>
          </w:p>
        </w:tc>
      </w:tr>
      <w:tr>
        <w:trPr>
          <w:cantSplit/>
          <w:trHeight w:val="20"/>
        </w:trPr>
        <w:tc>
          <w:tcPr>
            <w:tcW w:w="1159"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2309.1029</w:t>
            </w:r>
          </w:p>
        </w:tc>
        <w:tc>
          <w:tcPr>
            <w:tcW w:w="3207" w:type="dxa"/>
            <w:gridSpan w:val="3"/>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w:t>
            </w:r>
            <w:r>
              <w:rPr>
                <w:rFonts w:eastAsia="Times New Roman"/>
                <w:noProof/>
                <w:sz w:val="16"/>
                <w:szCs w:val="20"/>
                <w:lang w:val="fr-CH" w:eastAsia="de-DE"/>
              </w:rPr>
              <w:tab/>
              <w:t>autres</w:t>
            </w:r>
          </w:p>
        </w:tc>
        <w:tc>
          <w:tcPr>
            <w:tcW w:w="1163"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08" w:type="dxa"/>
            <w:gridSpan w:val="2"/>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6000</w:t>
            </w:r>
            <w:r>
              <w:rPr>
                <w:rFonts w:eastAsia="Times New Roman"/>
                <w:noProof/>
                <w:sz w:val="16"/>
                <w:szCs w:val="20"/>
                <w:vertAlign w:val="superscript"/>
                <w:lang w:val="fr-CH" w:eastAsia="de-DE"/>
              </w:rPr>
              <w:t>(8</w:t>
            </w:r>
            <w:r>
              <w:rPr>
                <w:rFonts w:eastAsia="Times New Roman"/>
                <w:noProof/>
                <w:sz w:val="16"/>
                <w:szCs w:val="20"/>
                <w:lang w:val="fr-CH" w:eastAsia="de-DE"/>
              </w:rPr>
              <w:t>)</w:t>
            </w:r>
          </w:p>
        </w:tc>
      </w:tr>
      <w:tr>
        <w:trPr>
          <w:cantSplit/>
          <w:trHeight w:val="20"/>
        </w:trPr>
        <w:tc>
          <w:tcPr>
            <w:tcW w:w="1159" w:type="dxa"/>
            <w:gridSpan w:val="3"/>
            <w:tcBorders>
              <w:bottom w:val="single" w:sz="6" w:space="0" w:color="000000"/>
            </w:tcBorders>
          </w:tcPr>
          <w:p>
            <w:pPr>
              <w:spacing w:before="0" w:after="0" w:line="80" w:lineRule="exact"/>
              <w:jc w:val="left"/>
              <w:rPr>
                <w:rFonts w:eastAsia="Times New Roman"/>
                <w:noProof/>
                <w:sz w:val="8"/>
                <w:szCs w:val="20"/>
                <w:lang w:val="fr-CH" w:eastAsia="de-DE"/>
              </w:rPr>
            </w:pPr>
          </w:p>
        </w:tc>
        <w:tc>
          <w:tcPr>
            <w:tcW w:w="3207" w:type="dxa"/>
            <w:gridSpan w:val="3"/>
            <w:tcBorders>
              <w:bottom w:val="single" w:sz="6" w:space="0" w:color="000000"/>
            </w:tcBorders>
          </w:tcPr>
          <w:p>
            <w:pPr>
              <w:spacing w:before="0" w:after="0" w:line="80" w:lineRule="exact"/>
              <w:jc w:val="left"/>
              <w:rPr>
                <w:rFonts w:eastAsia="Times New Roman"/>
                <w:noProof/>
                <w:sz w:val="8"/>
                <w:szCs w:val="20"/>
                <w:lang w:val="fr-CH" w:eastAsia="de-DE"/>
              </w:rPr>
            </w:pPr>
          </w:p>
        </w:tc>
        <w:tc>
          <w:tcPr>
            <w:tcW w:w="1163" w:type="dxa"/>
            <w:gridSpan w:val="2"/>
            <w:tcBorders>
              <w:bottom w:val="single" w:sz="6" w:space="0" w:color="000000"/>
            </w:tcBorders>
            <w:vAlign w:val="bottom"/>
          </w:tcPr>
          <w:p>
            <w:pPr>
              <w:spacing w:before="0" w:after="0" w:line="80" w:lineRule="exact"/>
              <w:jc w:val="right"/>
              <w:rPr>
                <w:rFonts w:eastAsia="Times New Roman"/>
                <w:noProof/>
                <w:sz w:val="8"/>
                <w:szCs w:val="20"/>
                <w:lang w:val="fr-CH" w:eastAsia="de-DE"/>
              </w:rPr>
            </w:pPr>
          </w:p>
        </w:tc>
        <w:tc>
          <w:tcPr>
            <w:tcW w:w="708" w:type="dxa"/>
            <w:gridSpan w:val="2"/>
            <w:tcBorders>
              <w:bottom w:val="single" w:sz="6" w:space="0" w:color="000000"/>
            </w:tcBorders>
            <w:vAlign w:val="bottom"/>
          </w:tcPr>
          <w:p>
            <w:pPr>
              <w:spacing w:before="0" w:after="0" w:line="80" w:lineRule="exact"/>
              <w:jc w:val="right"/>
              <w:rPr>
                <w:rFonts w:eastAsia="Times New Roman"/>
                <w:noProof/>
                <w:sz w:val="8"/>
                <w:szCs w:val="20"/>
                <w:lang w:val="fr-CH" w:eastAsia="de-DE"/>
              </w:rPr>
            </w:pPr>
          </w:p>
        </w:tc>
      </w:tr>
      <w:tr>
        <w:trPr>
          <w:cantSplit/>
          <w:trHeight w:val="20"/>
        </w:trPr>
        <w:tc>
          <w:tcPr>
            <w:tcW w:w="6237" w:type="dxa"/>
            <w:gridSpan w:val="10"/>
            <w:vAlign w:val="bottom"/>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(1)</w:t>
            </w:r>
            <w:r>
              <w:rPr>
                <w:rFonts w:eastAsia="Times New Roman"/>
                <w:noProof/>
                <w:position w:val="4"/>
                <w:sz w:val="13"/>
                <w:szCs w:val="20"/>
                <w:lang w:val="fr-CH" w:eastAsia="de-DE"/>
              </w:rPr>
              <w:tab/>
            </w:r>
            <w:r>
              <w:rPr>
                <w:rFonts w:eastAsia="Times New Roman"/>
                <w:noProof/>
                <w:sz w:val="16"/>
                <w:szCs w:val="20"/>
                <w:lang w:val="fr-CH" w:eastAsia="de-DE"/>
              </w:rPr>
              <w:t>Y compris 480 tonnes pour les jambons de Parme et San Daniele, selon l’échange de lettres entre la Suisse et la CE du 25 janvier 1972.</w:t>
            </w:r>
          </w:p>
        </w:tc>
      </w:tr>
      <w:tr>
        <w:trPr>
          <w:cantSplit/>
          <w:trHeight w:val="20"/>
        </w:trPr>
        <w:tc>
          <w:tcPr>
            <w:tcW w:w="6237" w:type="dxa"/>
            <w:gridSpan w:val="10"/>
            <w:vAlign w:val="bottom"/>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(2)</w:t>
            </w:r>
            <w:r>
              <w:rPr>
                <w:rFonts w:eastAsia="Times New Roman"/>
                <w:noProof/>
                <w:position w:val="4"/>
                <w:sz w:val="13"/>
                <w:szCs w:val="20"/>
                <w:lang w:val="fr-CH" w:eastAsia="de-DE"/>
              </w:rPr>
              <w:tab/>
            </w:r>
            <w:r>
              <w:rPr>
                <w:rFonts w:eastAsia="Times New Roman"/>
                <w:noProof/>
                <w:sz w:val="16"/>
                <w:szCs w:val="20"/>
                <w:lang w:val="fr-CH" w:eastAsia="de-DE"/>
              </w:rPr>
              <w:t>Y compris 170 tonnes de Bresaola, selon l’échange de lettres entre la Suisse et la CE du 25 janvier 1972.</w:t>
            </w:r>
          </w:p>
        </w:tc>
      </w:tr>
      <w:tr>
        <w:trPr>
          <w:cantSplit/>
          <w:trHeight w:val="20"/>
        </w:trPr>
        <w:tc>
          <w:tcPr>
            <w:tcW w:w="6237" w:type="dxa"/>
            <w:gridSpan w:val="10"/>
            <w:vAlign w:val="bottom"/>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(3)</w:t>
            </w:r>
            <w:r>
              <w:rPr>
                <w:rFonts w:eastAsia="Times New Roman"/>
                <w:noProof/>
                <w:position w:val="4"/>
                <w:sz w:val="13"/>
                <w:szCs w:val="20"/>
                <w:lang w:val="fr-CH" w:eastAsia="de-DE"/>
              </w:rPr>
              <w:tab/>
            </w:r>
            <w:r>
              <w:rPr>
                <w:rFonts w:eastAsia="Times New Roman"/>
                <w:noProof/>
                <w:sz w:val="16"/>
                <w:szCs w:val="20"/>
                <w:lang w:val="fr-CH" w:eastAsia="de-DE"/>
              </w:rPr>
              <w:t>Dans les limites d’un contingent annuel global de 60 000 plants.</w:t>
            </w:r>
          </w:p>
        </w:tc>
      </w:tr>
      <w:tr>
        <w:trPr>
          <w:cantSplit/>
          <w:trHeight w:val="20"/>
        </w:trPr>
        <w:tc>
          <w:tcPr>
            <w:tcW w:w="6237" w:type="dxa"/>
            <w:gridSpan w:val="10"/>
            <w:vAlign w:val="bottom"/>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(4)</w:t>
            </w:r>
            <w:r>
              <w:rPr>
                <w:rFonts w:eastAsia="Times New Roman"/>
                <w:noProof/>
                <w:position w:val="4"/>
                <w:sz w:val="13"/>
                <w:szCs w:val="20"/>
                <w:lang w:val="fr-CH" w:eastAsia="de-DE"/>
              </w:rPr>
              <w:tab/>
            </w:r>
            <w:r>
              <w:rPr>
                <w:rFonts w:eastAsia="Times New Roman"/>
                <w:noProof/>
                <w:sz w:val="16"/>
                <w:szCs w:val="20"/>
                <w:lang w:val="fr-CH" w:eastAsia="de-DE"/>
              </w:rPr>
              <w:t>Y inclus la contribution au fonds de garantie pour le stockage obligatoire.</w:t>
            </w:r>
          </w:p>
        </w:tc>
      </w:tr>
      <w:tr>
        <w:trPr>
          <w:cantSplit/>
          <w:trHeight w:val="20"/>
        </w:trPr>
        <w:tc>
          <w:tcPr>
            <w:tcW w:w="6237" w:type="dxa"/>
            <w:gridSpan w:val="10"/>
            <w:vAlign w:val="bottom"/>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(5)</w:t>
            </w:r>
            <w:r>
              <w:rPr>
                <w:rFonts w:eastAsia="Times New Roman"/>
                <w:noProof/>
                <w:position w:val="4"/>
                <w:sz w:val="13"/>
                <w:szCs w:val="20"/>
                <w:lang w:val="fr-CH" w:eastAsia="de-DE"/>
              </w:rPr>
              <w:tab/>
            </w:r>
            <w:r>
              <w:rPr>
                <w:rFonts w:eastAsia="Times New Roman"/>
                <w:noProof/>
                <w:sz w:val="16"/>
                <w:szCs w:val="20"/>
                <w:lang w:val="fr-CH" w:eastAsia="de-DE"/>
              </w:rPr>
              <w:t>Ne sont couverts que les produits au sens de l’annexe 7 de l’accord.</w:t>
            </w:r>
          </w:p>
        </w:tc>
      </w:tr>
      <w:tr>
        <w:trPr>
          <w:cantSplit/>
          <w:trHeight w:val="20"/>
        </w:trPr>
        <w:tc>
          <w:tcPr>
            <w:tcW w:w="6237" w:type="dxa"/>
            <w:gridSpan w:val="10"/>
            <w:vAlign w:val="bottom"/>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(6)</w:t>
            </w:r>
            <w:r>
              <w:rPr>
                <w:rFonts w:eastAsia="Times New Roman"/>
                <w:noProof/>
                <w:position w:val="4"/>
                <w:sz w:val="13"/>
                <w:szCs w:val="20"/>
                <w:lang w:val="fr-CH" w:eastAsia="de-DE"/>
              </w:rPr>
              <w:tab/>
            </w:r>
            <w:r>
              <w:rPr>
                <w:rFonts w:eastAsia="Times New Roman"/>
                <w:noProof/>
                <w:sz w:val="16"/>
                <w:szCs w:val="20"/>
                <w:lang w:val="fr-CH" w:eastAsia="de-DE"/>
              </w:rPr>
              <w:t xml:space="preserve">Description: par vin de «Porto», on entend un vin de qualité produit dans la région </w:t>
            </w:r>
            <w:r>
              <w:rPr>
                <w:rFonts w:eastAsia="Times New Roman"/>
                <w:noProof/>
                <w:sz w:val="16"/>
                <w:szCs w:val="20"/>
                <w:lang w:val="fr-CH" w:eastAsia="de-DE"/>
              </w:rPr>
              <w:br/>
              <w:t>déterminée portugaise portant ce nom au sens du règlement (CE) n</w:t>
            </w:r>
            <w:r>
              <w:rPr>
                <w:rFonts w:eastAsia="Times New Roman"/>
                <w:noProof/>
                <w:position w:val="4"/>
                <w:sz w:val="13"/>
                <w:szCs w:val="20"/>
                <w:lang w:val="fr-CH" w:eastAsia="de-DE"/>
              </w:rPr>
              <w:t>o</w:t>
            </w:r>
            <w:r>
              <w:rPr>
                <w:rFonts w:eastAsia="Times New Roman"/>
                <w:noProof/>
                <w:sz w:val="16"/>
                <w:szCs w:val="20"/>
                <w:lang w:val="fr-CH" w:eastAsia="de-DE"/>
              </w:rPr>
              <w:t xml:space="preserve"> 1493/1999.</w:t>
            </w:r>
          </w:p>
        </w:tc>
      </w:tr>
      <w:tr>
        <w:trPr>
          <w:cantSplit/>
          <w:trHeight w:val="20"/>
        </w:trPr>
        <w:tc>
          <w:tcPr>
            <w:tcW w:w="6237" w:type="dxa"/>
            <w:gridSpan w:val="10"/>
            <w:vAlign w:val="bottom"/>
          </w:tcPr>
          <w:p>
            <w:pPr>
              <w:tabs>
                <w:tab w:val="left" w:pos="227"/>
              </w:tabs>
              <w:spacing w:before="0" w:after="6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(7)</w:t>
            </w:r>
            <w:r>
              <w:rPr>
                <w:rFonts w:eastAsia="Times New Roman"/>
                <w:noProof/>
                <w:position w:val="4"/>
                <w:sz w:val="13"/>
                <w:szCs w:val="20"/>
                <w:lang w:val="fr-CH" w:eastAsia="de-DE"/>
              </w:rPr>
              <w:tab/>
            </w:r>
            <w:r>
              <w:rPr>
                <w:rFonts w:eastAsia="Times New Roman"/>
                <w:noProof/>
                <w:sz w:val="16"/>
                <w:szCs w:val="20"/>
                <w:lang w:val="fr-CH" w:eastAsia="de-DE"/>
              </w:rPr>
              <w:t xml:space="preserve">Description: par vin de «Retsina», on entend un vin de table au sens des dispositions </w:t>
            </w:r>
            <w:r>
              <w:rPr>
                <w:rFonts w:eastAsia="Times New Roman"/>
                <w:noProof/>
                <w:sz w:val="16"/>
                <w:szCs w:val="20"/>
                <w:lang w:val="fr-CH" w:eastAsia="de-DE"/>
              </w:rPr>
              <w:br/>
              <w:t>communautaires visés à l’annexe VII, point A.2 du règlement (CE) n</w:t>
            </w:r>
            <w:r>
              <w:rPr>
                <w:rFonts w:eastAsia="Times New Roman"/>
                <w:noProof/>
                <w:position w:val="4"/>
                <w:sz w:val="13"/>
                <w:szCs w:val="20"/>
                <w:lang w:val="fr-CH" w:eastAsia="de-DE"/>
              </w:rPr>
              <w:t>o</w:t>
            </w:r>
            <w:r>
              <w:rPr>
                <w:rFonts w:eastAsia="Times New Roman"/>
                <w:noProof/>
                <w:sz w:val="16"/>
                <w:szCs w:val="20"/>
                <w:lang w:val="fr-CH" w:eastAsia="de-DE"/>
              </w:rPr>
              <w:t xml:space="preserve"> 1493/1999.</w:t>
            </w:r>
          </w:p>
        </w:tc>
      </w:tr>
      <w:tr>
        <w:trPr>
          <w:cantSplit/>
          <w:trHeight w:val="20"/>
        </w:trPr>
        <w:tc>
          <w:tcPr>
            <w:tcW w:w="6237" w:type="dxa"/>
            <w:gridSpan w:val="10"/>
            <w:tcBorders>
              <w:bottom w:val="single" w:sz="6" w:space="0" w:color="000000"/>
            </w:tcBorders>
          </w:tcPr>
          <w:p>
            <w:pPr>
              <w:tabs>
                <w:tab w:val="left" w:pos="227"/>
              </w:tabs>
              <w:spacing w:before="0" w:after="60" w:line="160" w:lineRule="exact"/>
              <w:ind w:left="227" w:hanging="227"/>
              <w:jc w:val="left"/>
              <w:rPr>
                <w:rFonts w:eastAsia="Times New Roman"/>
                <w:noProof/>
                <w:position w:val="4"/>
                <w:sz w:val="13"/>
                <w:szCs w:val="20"/>
                <w:lang w:val="fr-CH" w:eastAsia="de-DE"/>
              </w:rPr>
            </w:pPr>
            <w:r>
              <w:rPr>
                <w:rFonts w:eastAsia="Times New Roman"/>
                <w:noProof/>
                <w:position w:val="4"/>
                <w:sz w:val="13"/>
                <w:szCs w:val="20"/>
                <w:lang w:val="fr-CH" w:eastAsia="de-DE"/>
              </w:rPr>
              <w:t>(8)</w:t>
            </w:r>
            <w:r>
              <w:rPr>
                <w:rFonts w:eastAsia="Times New Roman"/>
                <w:noProof/>
                <w:position w:val="4"/>
                <w:sz w:val="13"/>
                <w:szCs w:val="20"/>
                <w:lang w:val="fr-CH" w:eastAsia="de-DE"/>
              </w:rPr>
              <w:tab/>
            </w:r>
            <w:r>
              <w:rPr>
                <w:rFonts w:eastAsia="Times New Roman"/>
                <w:noProof/>
                <w:sz w:val="16"/>
                <w:szCs w:val="20"/>
                <w:lang w:val="fr-CH" w:eastAsia="de-DE"/>
              </w:rPr>
              <w:t>Concession octroyée par la Suisse à la Communauté européenne au titre de l’échange de lettres du 30 juin 1996.</w:t>
            </w:r>
          </w:p>
        </w:tc>
      </w:tr>
    </w:tbl>
    <w:p>
      <w:pPr>
        <w:keepNext/>
        <w:keepLines/>
        <w:pageBreakBefore/>
        <w:suppressAutoHyphens/>
        <w:spacing w:before="0" w:after="0" w:line="200" w:lineRule="exact"/>
        <w:jc w:val="right"/>
        <w:outlineLvl w:val="0"/>
        <w:rPr>
          <w:rFonts w:eastAsia="Times New Roman"/>
          <w:i/>
          <w:noProof/>
          <w:sz w:val="18"/>
          <w:szCs w:val="20"/>
          <w:lang w:val="fr-CH" w:eastAsia="de-DE"/>
        </w:rPr>
      </w:pPr>
      <w:r>
        <w:rPr>
          <w:rFonts w:eastAsia="Times New Roman"/>
          <w:i/>
          <w:noProof/>
          <w:sz w:val="18"/>
          <w:szCs w:val="20"/>
          <w:lang w:val="fr-CH" w:eastAsia="de-DE"/>
        </w:rPr>
        <w:t>Annexe 2</w:t>
      </w:r>
    </w:p>
    <w:p>
      <w:pPr>
        <w:keepNext/>
        <w:keepLines/>
        <w:suppressAutoHyphens/>
        <w:spacing w:before="240" w:after="160" w:line="220" w:lineRule="exact"/>
        <w:jc w:val="left"/>
        <w:outlineLvl w:val="1"/>
        <w:rPr>
          <w:rFonts w:eastAsia="Times New Roman"/>
          <w:b/>
          <w:noProof/>
          <w:szCs w:val="24"/>
          <w:lang w:val="fr-CH" w:eastAsia="de-DE"/>
        </w:rPr>
      </w:pPr>
      <w:r>
        <w:rPr>
          <w:rFonts w:eastAsia="Times New Roman"/>
          <w:b/>
          <w:noProof/>
          <w:szCs w:val="24"/>
          <w:lang w:val="fr-CH" w:eastAsia="de-DE"/>
        </w:rPr>
        <w:t>Concessions de l'Union européenne</w:t>
      </w:r>
    </w:p>
    <w:p>
      <w:pPr>
        <w:spacing w:before="80" w:after="0" w:line="200" w:lineRule="exact"/>
        <w:rPr>
          <w:rFonts w:eastAsia="Times New Roman"/>
          <w:noProof/>
          <w:szCs w:val="24"/>
          <w:lang w:val="fr-CH" w:eastAsia="de-DE"/>
        </w:rPr>
      </w:pPr>
      <w:r>
        <w:rPr>
          <w:rFonts w:eastAsia="Times New Roman"/>
          <w:noProof/>
          <w:szCs w:val="24"/>
          <w:lang w:val="fr-CH" w:eastAsia="de-DE"/>
        </w:rPr>
        <w:t xml:space="preserve">L'Union européenne accorde, pour les produits originaires de la Suisse et figurant dans le tableau ci-après, les concessions tarifaires suivantes, le cas échéant dans les </w:t>
      </w:r>
      <w:r>
        <w:rPr>
          <w:rFonts w:eastAsia="Times New Roman"/>
          <w:noProof/>
          <w:szCs w:val="24"/>
          <w:lang w:val="fr-CH" w:eastAsia="de-DE"/>
        </w:rPr>
        <w:br/>
        <w:t>limites d’une quantité annuelle fixée:</w:t>
      </w:r>
    </w:p>
    <w:p>
      <w:pPr>
        <w:spacing w:before="80" w:after="0" w:line="200" w:lineRule="exact"/>
        <w:rPr>
          <w:rFonts w:eastAsia="Times New Roman"/>
          <w:noProof/>
          <w:sz w:val="18"/>
          <w:szCs w:val="20"/>
          <w:lang w:val="fr-CH" w:eastAsia="de-DE"/>
        </w:rPr>
      </w:pPr>
    </w:p>
    <w:tbl>
      <w:tblPr>
        <w:tblW w:w="6132" w:type="dxa"/>
        <w:tblLayout w:type="fixed"/>
        <w:tblCellMar>
          <w:left w:w="0" w:type="dxa"/>
          <w:right w:w="0" w:type="dxa"/>
        </w:tblCellMar>
        <w:tblLook w:val="0000" w:firstRow="0" w:lastRow="0" w:firstColumn="0" w:lastColumn="0" w:noHBand="0" w:noVBand="0"/>
      </w:tblPr>
      <w:tblGrid>
        <w:gridCol w:w="1193"/>
        <w:gridCol w:w="3172"/>
        <w:gridCol w:w="1021"/>
        <w:gridCol w:w="737"/>
        <w:gridCol w:w="9"/>
      </w:tblGrid>
      <w:tr>
        <w:trPr>
          <w:cantSplit/>
          <w:trHeight w:val="20"/>
          <w:tblHeader/>
        </w:trPr>
        <w:tc>
          <w:tcPr>
            <w:tcW w:w="1193" w:type="dxa"/>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Code CN</w:t>
            </w:r>
          </w:p>
        </w:tc>
        <w:tc>
          <w:tcPr>
            <w:tcW w:w="3172" w:type="dxa"/>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Désignation des marchandises</w:t>
            </w:r>
          </w:p>
        </w:tc>
        <w:tc>
          <w:tcPr>
            <w:tcW w:w="1021" w:type="dxa"/>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Droit de douane applicable (en euros/ 100 kg net)</w:t>
            </w:r>
          </w:p>
        </w:tc>
        <w:tc>
          <w:tcPr>
            <w:tcW w:w="746" w:type="dxa"/>
            <w:gridSpan w:val="2"/>
            <w:tcBorders>
              <w:top w:val="single" w:sz="6" w:space="0" w:color="000000"/>
              <w:bottom w:val="single" w:sz="6" w:space="0" w:color="000000"/>
            </w:tcBorders>
          </w:tcPr>
          <w:p>
            <w:pPr>
              <w:keepNext/>
              <w:spacing w:before="60" w:after="60" w:line="130" w:lineRule="exact"/>
              <w:jc w:val="left"/>
              <w:rPr>
                <w:rFonts w:eastAsia="Times New Roman"/>
                <w:noProof/>
                <w:sz w:val="13"/>
                <w:szCs w:val="20"/>
                <w:lang w:val="fr-CH" w:eastAsia="de-DE"/>
              </w:rPr>
            </w:pPr>
            <w:r>
              <w:rPr>
                <w:rFonts w:eastAsia="Times New Roman"/>
                <w:noProof/>
                <w:sz w:val="13"/>
                <w:szCs w:val="20"/>
                <w:lang w:val="fr-CH" w:eastAsia="de-DE"/>
              </w:rPr>
              <w:t>Quantité annuelle en poids net (tonnes)</w:t>
            </w:r>
          </w:p>
        </w:tc>
      </w:tr>
      <w:tr>
        <w:trPr>
          <w:cantSplit/>
          <w:trHeight w:val="20"/>
          <w:tblHeader/>
        </w:trPr>
        <w:tc>
          <w:tcPr>
            <w:tcW w:w="1193" w:type="dxa"/>
            <w:tcBorders>
              <w:top w:val="single" w:sz="6" w:space="0" w:color="000000"/>
            </w:tcBorders>
          </w:tcPr>
          <w:p>
            <w:pPr>
              <w:spacing w:before="0" w:after="0" w:line="80" w:lineRule="exact"/>
              <w:jc w:val="left"/>
              <w:rPr>
                <w:rFonts w:eastAsia="Times New Roman"/>
                <w:noProof/>
                <w:sz w:val="8"/>
                <w:szCs w:val="20"/>
                <w:lang w:val="fr-CH" w:eastAsia="de-DE"/>
              </w:rPr>
            </w:pPr>
          </w:p>
        </w:tc>
        <w:tc>
          <w:tcPr>
            <w:tcW w:w="3172" w:type="dxa"/>
            <w:tcBorders>
              <w:top w:val="single" w:sz="6" w:space="0" w:color="000000"/>
            </w:tcBorders>
          </w:tcPr>
          <w:p>
            <w:pPr>
              <w:spacing w:before="0" w:after="0" w:line="80" w:lineRule="exact"/>
              <w:jc w:val="left"/>
              <w:rPr>
                <w:rFonts w:eastAsia="Times New Roman"/>
                <w:noProof/>
                <w:sz w:val="8"/>
                <w:szCs w:val="20"/>
                <w:lang w:val="fr-CH" w:eastAsia="de-DE"/>
              </w:rPr>
            </w:pPr>
          </w:p>
        </w:tc>
        <w:tc>
          <w:tcPr>
            <w:tcW w:w="1021" w:type="dxa"/>
            <w:tcBorders>
              <w:top w:val="single" w:sz="6" w:space="0" w:color="000000"/>
            </w:tcBorders>
          </w:tcPr>
          <w:p>
            <w:pPr>
              <w:spacing w:before="0" w:after="0" w:line="80" w:lineRule="exact"/>
              <w:jc w:val="left"/>
              <w:rPr>
                <w:rFonts w:eastAsia="Times New Roman"/>
                <w:noProof/>
                <w:sz w:val="8"/>
                <w:szCs w:val="20"/>
                <w:lang w:val="fr-CH" w:eastAsia="de-DE"/>
              </w:rPr>
            </w:pPr>
          </w:p>
        </w:tc>
        <w:tc>
          <w:tcPr>
            <w:tcW w:w="746" w:type="dxa"/>
            <w:gridSpan w:val="2"/>
            <w:tcBorders>
              <w:top w:val="single" w:sz="6" w:space="0" w:color="000000"/>
            </w:tcBorders>
          </w:tcPr>
          <w:p>
            <w:pPr>
              <w:spacing w:before="0" w:after="0" w:line="80" w:lineRule="exact"/>
              <w:jc w:val="left"/>
              <w:rPr>
                <w:rFonts w:eastAsia="Times New Roman"/>
                <w:noProof/>
                <w:sz w:val="8"/>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0102 29 41</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0102 29 49</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0102 29 51</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0102 29 59</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0102 29 61</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0102 29 69</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0102 29 91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0102 29 99</w:t>
            </w:r>
          </w:p>
        </w:tc>
        <w:tc>
          <w:tcPr>
            <w:tcW w:w="3172" w:type="dxa"/>
            <w:vMerge w:val="restart"/>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Animaux vivants de l’espèce bovine d’un poids excédant 160 kg</w:t>
            </w:r>
          </w:p>
        </w:tc>
        <w:tc>
          <w:tcPr>
            <w:tcW w:w="1021" w:type="dxa"/>
            <w:vMerge w:val="restart"/>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Merge w:val="restart"/>
            <w:vAlign w:val="bottom"/>
          </w:tcPr>
          <w:p>
            <w:pPr>
              <w:spacing w:before="0" w:after="0" w:line="160" w:lineRule="exact"/>
              <w:jc w:val="right"/>
              <w:rPr>
                <w:rFonts w:eastAsia="Times New Roman"/>
                <w:noProof/>
                <w:sz w:val="16"/>
                <w:szCs w:val="20"/>
                <w:lang w:val="fr-CH" w:eastAsia="de-DE"/>
              </w:rPr>
            </w:pPr>
            <w:r>
              <w:rPr>
                <w:rFonts w:eastAsia="Times New Roman"/>
                <w:noProof/>
                <w:sz w:val="16"/>
                <w:szCs w:val="20"/>
                <w:lang w:val="fr-CH" w:eastAsia="de-DE"/>
              </w:rPr>
              <w:t>4600 têtes</w:t>
            </w:r>
          </w:p>
        </w:tc>
      </w:tr>
      <w:tr>
        <w:trPr>
          <w:gridAfter w:val="1"/>
          <w:wAfter w:w="9" w:type="dxa"/>
          <w:cantSplit/>
          <w:trHeight w:val="20"/>
        </w:trPr>
        <w:tc>
          <w:tcPr>
            <w:tcW w:w="1193" w:type="dxa"/>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 xml:space="preserve">ex 0102 39 10 </w:t>
            </w:r>
          </w:p>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 0102 90 91</w:t>
            </w:r>
          </w:p>
        </w:tc>
        <w:tc>
          <w:tcPr>
            <w:tcW w:w="3172" w:type="dxa"/>
            <w:vMerge/>
          </w:tcPr>
          <w:p>
            <w:pPr>
              <w:spacing w:before="0" w:after="0" w:line="160" w:lineRule="exact"/>
              <w:jc w:val="left"/>
              <w:rPr>
                <w:rFonts w:eastAsia="Times New Roman"/>
                <w:noProof/>
                <w:sz w:val="16"/>
                <w:szCs w:val="20"/>
                <w:lang w:val="fr-CH" w:eastAsia="de-DE"/>
              </w:rPr>
            </w:pPr>
          </w:p>
        </w:tc>
        <w:tc>
          <w:tcPr>
            <w:tcW w:w="1021" w:type="dxa"/>
            <w:vMerge/>
            <w:vAlign w:val="bottom"/>
          </w:tcPr>
          <w:p>
            <w:pPr>
              <w:spacing w:before="0" w:after="0" w:line="160" w:lineRule="exact"/>
              <w:jc w:val="right"/>
              <w:rPr>
                <w:rFonts w:eastAsia="Times New Roman"/>
                <w:noProof/>
                <w:sz w:val="16"/>
                <w:szCs w:val="20"/>
                <w:lang w:val="fr-CH" w:eastAsia="de-DE"/>
              </w:rPr>
            </w:pPr>
          </w:p>
        </w:tc>
        <w:tc>
          <w:tcPr>
            <w:tcW w:w="737" w:type="dxa"/>
            <w:vMerge/>
            <w:vAlign w:val="bottom"/>
          </w:tcPr>
          <w:p>
            <w:pPr>
              <w:spacing w:before="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0210 20 90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Viandes de l’espèce bovine, désossées, séchées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1200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 xml:space="preserve">0401 40 10 </w:t>
            </w:r>
            <w:r>
              <w:rPr>
                <w:rFonts w:eastAsia="Times New Roman"/>
                <w:noProof/>
                <w:sz w:val="16"/>
                <w:szCs w:val="16"/>
                <w:lang w:val="fr-CH" w:eastAsia="de-DE"/>
              </w:rPr>
              <w:br/>
              <w:t>0401 40 90</w:t>
            </w:r>
            <w:r>
              <w:rPr>
                <w:rFonts w:eastAsia="Times New Roman"/>
                <w:noProof/>
                <w:sz w:val="16"/>
                <w:szCs w:val="16"/>
                <w:lang w:val="fr-CH" w:eastAsia="de-DE"/>
              </w:rPr>
              <w:br/>
              <w:t>0401 50 11</w:t>
            </w:r>
            <w:r>
              <w:rPr>
                <w:rFonts w:eastAsia="Times New Roman"/>
                <w:noProof/>
                <w:sz w:val="16"/>
                <w:szCs w:val="16"/>
                <w:lang w:val="fr-CH" w:eastAsia="de-DE"/>
              </w:rPr>
              <w:br/>
              <w:t>0401 50 19</w:t>
            </w:r>
            <w:r>
              <w:rPr>
                <w:rFonts w:eastAsia="Times New Roman"/>
                <w:noProof/>
                <w:sz w:val="16"/>
                <w:szCs w:val="16"/>
                <w:lang w:val="fr-CH" w:eastAsia="de-DE"/>
              </w:rPr>
              <w:br/>
              <w:t>0401 50 31</w:t>
            </w:r>
            <w:r>
              <w:rPr>
                <w:rFonts w:eastAsia="Times New Roman"/>
                <w:noProof/>
                <w:sz w:val="16"/>
                <w:szCs w:val="16"/>
                <w:lang w:val="fr-CH" w:eastAsia="de-DE"/>
              </w:rPr>
              <w:br/>
              <w:t xml:space="preserve">0401 50 39 </w:t>
            </w:r>
            <w:r>
              <w:rPr>
                <w:rFonts w:eastAsia="Times New Roman"/>
                <w:noProof/>
                <w:sz w:val="16"/>
                <w:szCs w:val="16"/>
                <w:lang w:val="fr-CH" w:eastAsia="de-DE"/>
              </w:rPr>
              <w:br/>
              <w:t xml:space="preserve">0401 50 91 </w:t>
            </w:r>
            <w:r>
              <w:rPr>
                <w:rFonts w:eastAsia="Times New Roman"/>
                <w:noProof/>
                <w:sz w:val="16"/>
                <w:szCs w:val="16"/>
                <w:lang w:val="fr-CH" w:eastAsia="de-DE"/>
              </w:rPr>
              <w:br/>
              <w:t>0401 50 99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Crème, d’une teneur en poids de matières grasses excédant 6 %</w:t>
            </w:r>
          </w:p>
        </w:tc>
        <w:tc>
          <w:tcPr>
            <w:tcW w:w="1021"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0403 10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Yoghourts</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0402 29 11</w:t>
            </w:r>
          </w:p>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0404 90 83</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Laits spéciaux, dits «pour nourrissons», en récipients hermétiquement fermés, d’un contenu net n’excédant pas 500 g, d’une teneur en poids de matières grasses excédant 10 %</w:t>
            </w:r>
            <w:r>
              <w:rPr>
                <w:rFonts w:eastAsia="Times New Roman"/>
                <w:noProof/>
                <w:position w:val="4"/>
                <w:sz w:val="13"/>
                <w:szCs w:val="20"/>
                <w:lang w:val="fr-CH" w:eastAsia="de-DE"/>
              </w:rPr>
              <w:t>(1)</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43.80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0602</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Autres plantes vivantes (y compris leurs racines), boutures et greffons; blancs de champignons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0603 11 00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0603 12 00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0603 13 00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0603 14 00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0603 15 00</w:t>
            </w:r>
          </w:p>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ab/>
              <w:t>0603 19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Fleurs et boutons de fleurs, coupés, pour </w:t>
            </w:r>
            <w:r>
              <w:rPr>
                <w:rFonts w:eastAsia="Times New Roman"/>
                <w:noProof/>
                <w:sz w:val="16"/>
                <w:szCs w:val="20"/>
                <w:lang w:val="fr-CH" w:eastAsia="de-DE"/>
              </w:rPr>
              <w:br/>
              <w:t>bouquets ou pour ornements, frais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0701 10 00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Pommes de terre, de semence,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4000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0702 00 00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Tomates,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0703 10 19</w:t>
            </w:r>
          </w:p>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0703 90 00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Oignons, autres que de semence </w:t>
            </w:r>
          </w:p>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Poireaux et autres légumes alliacés,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0704 10 00</w:t>
            </w:r>
          </w:p>
          <w:p>
            <w:pPr>
              <w:tabs>
                <w:tab w:val="left" w:pos="227"/>
              </w:tabs>
              <w:spacing w:before="0" w:after="0" w:line="160" w:lineRule="exact"/>
              <w:ind w:left="227" w:hanging="227"/>
              <w:jc w:val="left"/>
              <w:rPr>
                <w:rFonts w:eastAsia="Times New Roman"/>
                <w:noProof/>
                <w:sz w:val="16"/>
                <w:szCs w:val="16"/>
                <w:lang w:val="fr-CH" w:eastAsia="de-DE"/>
              </w:rPr>
            </w:pPr>
            <w:r>
              <w:rPr>
                <w:rFonts w:eastAsia="Times New Roman"/>
                <w:noProof/>
                <w:sz w:val="16"/>
                <w:szCs w:val="16"/>
                <w:lang w:val="fr-CH" w:eastAsia="de-DE"/>
              </w:rPr>
              <w:tab/>
              <w:t>0704 90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Choux, choux-fleurs, choux frisés, choux raves et produits comestibles similaires du genre Brassica, à l’exception des choux de Bruxelles,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5500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0705</w:t>
            </w:r>
            <w:r>
              <w:rPr>
                <w:rFonts w:eastAsia="Times New Roman"/>
                <w:noProof/>
                <w:sz w:val="16"/>
                <w:szCs w:val="20"/>
                <w:lang w:val="fr-CH" w:eastAsia="de-DE"/>
              </w:rPr>
              <w:t xml:space="preserve"> </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Laitues (</w:t>
            </w:r>
            <w:r>
              <w:rPr>
                <w:rFonts w:eastAsia="Times New Roman"/>
                <w:i/>
                <w:noProof/>
                <w:sz w:val="16"/>
                <w:szCs w:val="20"/>
                <w:lang w:val="fr-CH" w:eastAsia="de-DE"/>
              </w:rPr>
              <w:t>Lactuca sativa</w:t>
            </w:r>
            <w:r>
              <w:rPr>
                <w:rFonts w:eastAsia="Times New Roman"/>
                <w:noProof/>
                <w:sz w:val="16"/>
                <w:szCs w:val="20"/>
                <w:lang w:val="fr-CH" w:eastAsia="de-DE"/>
              </w:rPr>
              <w:t xml:space="preserve">) et chicorées </w:t>
            </w:r>
            <w:r>
              <w:rPr>
                <w:rFonts w:eastAsia="Times New Roman"/>
                <w:noProof/>
                <w:sz w:val="16"/>
                <w:szCs w:val="20"/>
                <w:lang w:val="fr-CH" w:eastAsia="de-DE"/>
              </w:rPr>
              <w:br/>
              <w:t>(</w:t>
            </w:r>
            <w:r>
              <w:rPr>
                <w:rFonts w:eastAsia="Times New Roman"/>
                <w:i/>
                <w:noProof/>
                <w:sz w:val="16"/>
                <w:szCs w:val="20"/>
                <w:lang w:val="fr-CH" w:eastAsia="de-DE"/>
              </w:rPr>
              <w:t xml:space="preserve">Cichorium </w:t>
            </w:r>
            <w:r>
              <w:rPr>
                <w:rFonts w:eastAsia="Times New Roman"/>
                <w:noProof/>
                <w:sz w:val="16"/>
                <w:szCs w:val="20"/>
                <w:lang w:val="fr-CH" w:eastAsia="de-DE"/>
              </w:rPr>
              <w:t>spp.),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0706</w:t>
            </w:r>
            <w:r>
              <w:rPr>
                <w:rFonts w:eastAsia="Times New Roman"/>
                <w:noProof/>
                <w:sz w:val="16"/>
                <w:szCs w:val="20"/>
                <w:lang w:val="fr-CH" w:eastAsia="de-DE"/>
              </w:rPr>
              <w:t xml:space="preserve"> 10 00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Carottes et navets,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0706</w:t>
            </w:r>
            <w:r>
              <w:rPr>
                <w:rFonts w:eastAsia="Times New Roman"/>
                <w:noProof/>
                <w:sz w:val="16"/>
                <w:szCs w:val="20"/>
                <w:lang w:val="fr-CH" w:eastAsia="de-DE"/>
              </w:rPr>
              <w:t xml:space="preserve"> 90 10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r>
            <w:r>
              <w:rPr>
                <w:rFonts w:eastAsia="Times New Roman"/>
                <w:noProof/>
                <w:sz w:val="16"/>
                <w:szCs w:val="20"/>
                <w:lang w:val="fr-CH" w:eastAsia="de-DE"/>
              </w:rPr>
              <w:t>0706 90 90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Betteraves à salade, salsifis, céleris-raves, radis et racines comestibles similaires, à l’exception du raifort (</w:t>
            </w:r>
            <w:r>
              <w:rPr>
                <w:rFonts w:eastAsia="Times New Roman"/>
                <w:i/>
                <w:noProof/>
                <w:sz w:val="16"/>
                <w:szCs w:val="20"/>
                <w:lang w:val="fr-CH" w:eastAsia="de-DE"/>
              </w:rPr>
              <w:t>Cochlearia armoracia</w:t>
            </w:r>
            <w:r>
              <w:rPr>
                <w:rFonts w:eastAsia="Times New Roman"/>
                <w:noProof/>
                <w:sz w:val="16"/>
                <w:szCs w:val="20"/>
                <w:lang w:val="fr-CH" w:eastAsia="de-DE"/>
              </w:rPr>
              <w:t>),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0707</w:t>
            </w:r>
            <w:r>
              <w:rPr>
                <w:rFonts w:eastAsia="Times New Roman"/>
                <w:noProof/>
                <w:sz w:val="16"/>
                <w:szCs w:val="20"/>
                <w:lang w:val="fr-CH" w:eastAsia="de-DE"/>
              </w:rPr>
              <w:t xml:space="preserve"> 00 05</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Concombres,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0708</w:t>
            </w:r>
            <w:r>
              <w:rPr>
                <w:rFonts w:eastAsia="Times New Roman"/>
                <w:noProof/>
                <w:sz w:val="16"/>
                <w:szCs w:val="20"/>
                <w:lang w:val="fr-CH" w:eastAsia="de-DE"/>
              </w:rPr>
              <w:t xml:space="preserve"> 20 00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Haricots (</w:t>
            </w:r>
            <w:r>
              <w:rPr>
                <w:rFonts w:eastAsia="Times New Roman"/>
                <w:i/>
                <w:noProof/>
                <w:sz w:val="16"/>
                <w:szCs w:val="20"/>
                <w:lang w:val="fr-CH" w:eastAsia="de-DE"/>
              </w:rPr>
              <w:t xml:space="preserve">Vigna </w:t>
            </w:r>
            <w:r>
              <w:rPr>
                <w:rFonts w:eastAsia="Times New Roman"/>
                <w:noProof/>
                <w:sz w:val="16"/>
                <w:szCs w:val="20"/>
                <w:lang w:val="fr-CH" w:eastAsia="de-DE"/>
              </w:rPr>
              <w:t xml:space="preserve">spp., </w:t>
            </w:r>
            <w:r>
              <w:rPr>
                <w:rFonts w:eastAsia="Times New Roman"/>
                <w:i/>
                <w:noProof/>
                <w:sz w:val="16"/>
                <w:szCs w:val="20"/>
                <w:lang w:val="fr-CH" w:eastAsia="de-DE"/>
              </w:rPr>
              <w:t>Phaseolus</w:t>
            </w:r>
            <w:r>
              <w:rPr>
                <w:rFonts w:eastAsia="Times New Roman"/>
                <w:noProof/>
                <w:sz w:val="16"/>
                <w:szCs w:val="20"/>
                <w:lang w:val="fr-CH" w:eastAsia="de-DE"/>
              </w:rPr>
              <w:t xml:space="preserve"> spp.),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0709</w:t>
            </w:r>
            <w:r>
              <w:rPr>
                <w:rFonts w:eastAsia="Times New Roman"/>
                <w:noProof/>
                <w:sz w:val="16"/>
                <w:szCs w:val="20"/>
                <w:lang w:val="fr-CH" w:eastAsia="de-DE"/>
              </w:rPr>
              <w:t xml:space="preserve"> 30 00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Aubergines,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0709</w:t>
            </w:r>
            <w:r>
              <w:rPr>
                <w:rFonts w:eastAsia="Times New Roman"/>
                <w:noProof/>
                <w:sz w:val="16"/>
                <w:szCs w:val="20"/>
                <w:lang w:val="fr-CH" w:eastAsia="de-DE"/>
              </w:rPr>
              <w:t xml:space="preserve"> 40 00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Céleris, autres que les céleris-raves,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0709</w:t>
            </w:r>
            <w:r>
              <w:rPr>
                <w:rFonts w:eastAsia="Times New Roman"/>
                <w:noProof/>
                <w:sz w:val="16"/>
                <w:szCs w:val="20"/>
                <w:lang w:val="fr-CH" w:eastAsia="de-DE"/>
              </w:rPr>
              <w:t xml:space="preserve"> 51 00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0709 59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Champignons et truffes, à l’état frais </w:t>
            </w:r>
            <w:r>
              <w:rPr>
                <w:rFonts w:eastAsia="Times New Roman"/>
                <w:noProof/>
                <w:sz w:val="16"/>
                <w:szCs w:val="20"/>
                <w:lang w:val="fr-CH" w:eastAsia="de-DE"/>
              </w:rPr>
              <w:br/>
              <w:t>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70 00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Épinards, tétragones (épinards de Nouvelle-Zélande) et arroches (épinards géants),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99 10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Salades, autres que laitues (</w:t>
            </w:r>
            <w:r>
              <w:rPr>
                <w:rFonts w:eastAsia="Times New Roman"/>
                <w:i/>
                <w:noProof/>
                <w:sz w:val="16"/>
                <w:szCs w:val="20"/>
                <w:lang w:val="fr-CH" w:eastAsia="de-DE"/>
              </w:rPr>
              <w:t>Lactuca sativa</w:t>
            </w:r>
            <w:r>
              <w:rPr>
                <w:rFonts w:eastAsia="Times New Roman"/>
                <w:noProof/>
                <w:sz w:val="16"/>
                <w:szCs w:val="20"/>
                <w:lang w:val="fr-CH" w:eastAsia="de-DE"/>
              </w:rPr>
              <w:t>) et chicorées (</w:t>
            </w:r>
            <w:r>
              <w:rPr>
                <w:rFonts w:eastAsia="Times New Roman"/>
                <w:i/>
                <w:noProof/>
                <w:sz w:val="16"/>
                <w:szCs w:val="20"/>
                <w:lang w:val="fr-CH" w:eastAsia="de-DE"/>
              </w:rPr>
              <w:t>Cichorium</w:t>
            </w:r>
            <w:r>
              <w:rPr>
                <w:rFonts w:eastAsia="Times New Roman"/>
                <w:noProof/>
                <w:sz w:val="16"/>
                <w:szCs w:val="20"/>
                <w:lang w:val="fr-CH" w:eastAsia="de-DE"/>
              </w:rPr>
              <w:t xml:space="preserve"> spp.),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99 20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Cardes et cardons,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99 50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Fenouil,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93 10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Courgettes,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0709</w:t>
            </w:r>
            <w:r>
              <w:rPr>
                <w:rFonts w:eastAsia="Times New Roman"/>
                <w:noProof/>
                <w:sz w:val="16"/>
                <w:szCs w:val="20"/>
                <w:lang w:val="fr-CH" w:eastAsia="de-DE"/>
              </w:rPr>
              <w:t xml:space="preserve"> 93 90</w:t>
            </w:r>
            <w:r>
              <w:rPr>
                <w:rFonts w:eastAsia="Times New Roman"/>
                <w:noProof/>
                <w:sz w:val="16"/>
                <w:szCs w:val="20"/>
                <w:lang w:val="fr-CH" w:eastAsia="de-DE"/>
              </w:rPr>
              <w:br/>
            </w:r>
            <w:r>
              <w:rPr>
                <w:rFonts w:eastAsia="Times New Roman"/>
                <w:noProof/>
                <w:sz w:val="16"/>
                <w:szCs w:val="16"/>
                <w:lang w:val="fr-CH" w:eastAsia="de-DE"/>
              </w:rPr>
              <w:t xml:space="preserve">0709 </w:t>
            </w:r>
            <w:r>
              <w:rPr>
                <w:rFonts w:eastAsia="Times New Roman"/>
                <w:noProof/>
                <w:sz w:val="16"/>
                <w:szCs w:val="20"/>
                <w:lang w:val="fr-CH" w:eastAsia="de-DE"/>
              </w:rPr>
              <w:t>99 90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Autres légumes, à l’état frais ou réfrigéré</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0710</w:t>
            </w:r>
            <w:r>
              <w:rPr>
                <w:rFonts w:eastAsia="Times New Roman"/>
                <w:noProof/>
                <w:sz w:val="16"/>
                <w:szCs w:val="20"/>
                <w:lang w:val="fr-CH" w:eastAsia="de-DE"/>
              </w:rPr>
              <w:t xml:space="preserve"> 80 61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0710 80 69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Champignons, non cuits ou cuits à l’eau ou à la vapeur, congelés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0712</w:t>
            </w:r>
            <w:r>
              <w:rPr>
                <w:rFonts w:eastAsia="Times New Roman"/>
                <w:noProof/>
                <w:sz w:val="16"/>
                <w:szCs w:val="20"/>
                <w:lang w:val="fr-CH" w:eastAsia="de-DE"/>
              </w:rPr>
              <w:t xml:space="preserve">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Légumes secs, même coupés en morceaux ou en tranches, ou bien broyés ou pulvérisés, même obtenus à partir de légumes auparavant cuits, mais non autrement préparés, à l’exception des oignons, des champignons et des truffes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0808</w:t>
            </w:r>
            <w:r>
              <w:rPr>
                <w:rFonts w:eastAsia="Times New Roman"/>
                <w:noProof/>
                <w:sz w:val="16"/>
                <w:szCs w:val="20"/>
                <w:lang w:val="fr-CH" w:eastAsia="de-DE"/>
              </w:rPr>
              <w:t xml:space="preserve"> 10 80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Pommes, autres que pommes à cidre, fraîches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0808</w:t>
            </w:r>
            <w:r>
              <w:rPr>
                <w:rFonts w:eastAsia="Times New Roman"/>
                <w:noProof/>
                <w:sz w:val="16"/>
                <w:szCs w:val="20"/>
                <w:lang w:val="fr-CH" w:eastAsia="de-DE"/>
              </w:rPr>
              <w:t xml:space="preserve"> 30</w:t>
            </w:r>
            <w:r>
              <w:rPr>
                <w:rFonts w:eastAsia="Times New Roman"/>
                <w:noProof/>
                <w:sz w:val="16"/>
                <w:szCs w:val="20"/>
                <w:lang w:val="fr-CH" w:eastAsia="de-DE"/>
              </w:rPr>
              <w:br/>
            </w:r>
            <w:r>
              <w:rPr>
                <w:rFonts w:eastAsia="Times New Roman"/>
                <w:noProof/>
                <w:sz w:val="16"/>
                <w:szCs w:val="16"/>
                <w:lang w:val="fr-CH" w:eastAsia="de-DE"/>
              </w:rPr>
              <w:t>0808</w:t>
            </w:r>
            <w:r>
              <w:rPr>
                <w:rFonts w:eastAsia="Times New Roman"/>
                <w:noProof/>
                <w:sz w:val="16"/>
                <w:szCs w:val="20"/>
                <w:lang w:val="fr-CH" w:eastAsia="de-DE"/>
              </w:rPr>
              <w:t xml:space="preserve"> 40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Poires, frais et </w:t>
            </w:r>
            <w:r>
              <w:rPr>
                <w:rFonts w:eastAsia="Times New Roman"/>
                <w:noProof/>
                <w:sz w:val="16"/>
                <w:szCs w:val="20"/>
                <w:lang w:val="fr-CH" w:eastAsia="de-DE"/>
              </w:rPr>
              <w:br/>
              <w:t>coings, frais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0809</w:t>
            </w:r>
            <w:r>
              <w:rPr>
                <w:rFonts w:eastAsia="Times New Roman"/>
                <w:noProof/>
                <w:sz w:val="16"/>
                <w:szCs w:val="20"/>
                <w:lang w:val="fr-CH" w:eastAsia="de-DE"/>
              </w:rPr>
              <w:t xml:space="preserve"> 10 00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Abricots, frais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0809</w:t>
            </w:r>
            <w:r>
              <w:rPr>
                <w:rFonts w:eastAsia="Times New Roman"/>
                <w:noProof/>
                <w:sz w:val="16"/>
                <w:szCs w:val="20"/>
                <w:lang w:val="fr-CH" w:eastAsia="de-DE"/>
              </w:rPr>
              <w:t xml:space="preserve"> 29 00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Cerises, autres que cerises acides </w:t>
            </w:r>
            <w:r>
              <w:rPr>
                <w:rFonts w:eastAsia="Times New Roman"/>
                <w:noProof/>
                <w:sz w:val="16"/>
                <w:szCs w:val="20"/>
                <w:lang w:val="fr-CH" w:eastAsia="de-DE"/>
              </w:rPr>
              <w:br/>
              <w:t>(</w:t>
            </w:r>
            <w:r>
              <w:rPr>
                <w:rFonts w:eastAsia="Times New Roman"/>
                <w:i/>
                <w:noProof/>
                <w:sz w:val="16"/>
                <w:szCs w:val="20"/>
                <w:lang w:val="fr-CH" w:eastAsia="de-DE"/>
              </w:rPr>
              <w:t>Prunus cerasus</w:t>
            </w:r>
            <w:r>
              <w:rPr>
                <w:rFonts w:eastAsia="Times New Roman"/>
                <w:noProof/>
                <w:sz w:val="16"/>
                <w:szCs w:val="20"/>
                <w:lang w:val="fr-CH" w:eastAsia="de-DE"/>
              </w:rPr>
              <w:t>), fraîches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1500</w:t>
            </w:r>
            <w:r>
              <w:rPr>
                <w:rFonts w:eastAsia="Times New Roman"/>
                <w:noProof/>
                <w:position w:val="4"/>
                <w:sz w:val="13"/>
                <w:szCs w:val="20"/>
                <w:lang w:val="fr-CH" w:eastAsia="de-DE"/>
              </w:rPr>
              <w:t>(3)</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0809</w:t>
            </w:r>
            <w:r>
              <w:rPr>
                <w:rFonts w:eastAsia="Times New Roman"/>
                <w:noProof/>
                <w:sz w:val="16"/>
                <w:szCs w:val="20"/>
                <w:lang w:val="fr-CH" w:eastAsia="de-DE"/>
              </w:rPr>
              <w:t xml:space="preserve"> 40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Prunes et prunelles, fraîches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r>
              <w:rPr>
                <w:rFonts w:eastAsia="Times New Roman"/>
                <w:noProof/>
                <w:position w:val="4"/>
                <w:sz w:val="13"/>
                <w:szCs w:val="20"/>
                <w:lang w:val="fr-CH" w:eastAsia="de-DE"/>
              </w:rPr>
              <w:t>(2)</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0810</w:t>
            </w:r>
            <w:r>
              <w:rPr>
                <w:rFonts w:eastAsia="Times New Roman"/>
                <w:noProof/>
                <w:sz w:val="16"/>
                <w:szCs w:val="20"/>
                <w:lang w:val="fr-CH" w:eastAsia="de-DE"/>
              </w:rPr>
              <w:t xml:space="preserve"> 10 00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Fraises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200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0810</w:t>
            </w:r>
            <w:r>
              <w:rPr>
                <w:rFonts w:eastAsia="Times New Roman"/>
                <w:noProof/>
                <w:sz w:val="16"/>
                <w:szCs w:val="20"/>
                <w:lang w:val="fr-CH" w:eastAsia="de-DE"/>
              </w:rPr>
              <w:t xml:space="preserve"> 20 10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Framboises, fraîches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0810</w:t>
            </w:r>
            <w:r>
              <w:rPr>
                <w:rFonts w:eastAsia="Times New Roman"/>
                <w:noProof/>
                <w:sz w:val="16"/>
                <w:szCs w:val="20"/>
                <w:lang w:val="fr-CH" w:eastAsia="de-DE"/>
              </w:rPr>
              <w:t xml:space="preserve"> 20 90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Mûres de ronce ou de mûrier et </w:t>
            </w:r>
            <w:r>
              <w:rPr>
                <w:rFonts w:eastAsia="Times New Roman"/>
                <w:noProof/>
                <w:sz w:val="16"/>
                <w:szCs w:val="20"/>
                <w:lang w:val="fr-CH" w:eastAsia="de-DE"/>
              </w:rPr>
              <w:br/>
              <w:t>mûres-framboises, fraîches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1106</w:t>
            </w:r>
            <w:r>
              <w:rPr>
                <w:rFonts w:eastAsia="Times New Roman"/>
                <w:noProof/>
                <w:sz w:val="16"/>
                <w:szCs w:val="20"/>
                <w:lang w:val="fr-CH" w:eastAsia="de-DE"/>
              </w:rPr>
              <w:t xml:space="preserve"> 30 10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Farines, semoules et poudres de bananes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1106</w:t>
            </w:r>
            <w:r>
              <w:rPr>
                <w:rFonts w:eastAsia="Times New Roman"/>
                <w:noProof/>
                <w:sz w:val="16"/>
                <w:szCs w:val="20"/>
                <w:lang w:val="fr-CH" w:eastAsia="de-DE"/>
              </w:rPr>
              <w:t xml:space="preserve"> 30 90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Farines, semoules et poudres d’autres fruits du chapitre 8</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0210</w:t>
            </w:r>
            <w:r>
              <w:rPr>
                <w:rFonts w:eastAsia="Times New Roman"/>
                <w:noProof/>
                <w:sz w:val="16"/>
                <w:szCs w:val="20"/>
                <w:lang w:val="fr-CH" w:eastAsia="de-DE"/>
              </w:rPr>
              <w:t xml:space="preserve"> 19 50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Jambon saumuré sans os, introduit dans une vessie ou dans un boyau artificiel</w:t>
            </w:r>
          </w:p>
        </w:tc>
        <w:tc>
          <w:tcPr>
            <w:tcW w:w="1021"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1900</w:t>
            </w:r>
          </w:p>
        </w:tc>
      </w:tr>
      <w:tr>
        <w:trPr>
          <w:gridAfter w:val="1"/>
          <w:wAfter w:w="9" w:type="dxa"/>
          <w:cantSplit/>
          <w:trHeight w:val="20"/>
        </w:trPr>
        <w:tc>
          <w:tcPr>
            <w:tcW w:w="1193" w:type="dxa"/>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0210</w:t>
            </w:r>
            <w:r>
              <w:rPr>
                <w:rFonts w:eastAsia="Times New Roman"/>
                <w:noProof/>
                <w:sz w:val="16"/>
                <w:szCs w:val="20"/>
                <w:lang w:val="fr-CH" w:eastAsia="de-DE"/>
              </w:rPr>
              <w:t xml:space="preserve"> 19 81</w:t>
            </w:r>
          </w:p>
        </w:tc>
        <w:tc>
          <w:tcPr>
            <w:tcW w:w="3172"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Morceau de côtelette sans os, fumé</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0210</w:t>
            </w:r>
            <w:r>
              <w:rPr>
                <w:rFonts w:eastAsia="Times New Roman"/>
                <w:noProof/>
                <w:sz w:val="16"/>
                <w:szCs w:val="20"/>
                <w:lang w:val="fr-CH" w:eastAsia="de-DE"/>
              </w:rPr>
              <w:t xml:space="preserve"> 19 81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1602 49 19</w:t>
            </w:r>
          </w:p>
        </w:tc>
        <w:tc>
          <w:tcPr>
            <w:tcW w:w="3172"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Cou de porc saumuré et séché à l’air, en pièce entière, en morceaux ou en fines tranches</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1601</w:t>
            </w:r>
            <w:r>
              <w:rPr>
                <w:rFonts w:eastAsia="Times New Roman"/>
                <w:noProof/>
                <w:sz w:val="16"/>
                <w:szCs w:val="20"/>
                <w:lang w:val="fr-CH" w:eastAsia="de-DE"/>
              </w:rPr>
              <w:t xml:space="preserve"> 00</w:t>
            </w:r>
          </w:p>
        </w:tc>
        <w:tc>
          <w:tcPr>
            <w:tcW w:w="3172" w:type="dxa"/>
          </w:tcPr>
          <w:p>
            <w:pPr>
              <w:spacing w:before="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Saucisses, saucissons et produits similaires, </w:t>
            </w:r>
            <w:r>
              <w:rPr>
                <w:rFonts w:eastAsia="Times New Roman"/>
                <w:noProof/>
                <w:sz w:val="16"/>
                <w:szCs w:val="20"/>
                <w:lang w:val="fr-CH" w:eastAsia="de-DE"/>
              </w:rPr>
              <w:br/>
              <w:t>de viande, d’abats ou de sang; préparations alimentaires à base de ces produits des animaux relevant des positions 0101 à 0104, à l’exclusion des sangliers</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w:t>
            </w:r>
            <w:r>
              <w:rPr>
                <w:rFonts w:eastAsia="Times New Roman"/>
                <w:noProof/>
                <w:sz w:val="16"/>
                <w:szCs w:val="16"/>
                <w:lang w:val="fr-CH" w:eastAsia="de-DE"/>
              </w:rPr>
              <w:t>002</w:t>
            </w:r>
            <w:r>
              <w:rPr>
                <w:rFonts w:eastAsia="Times New Roman"/>
                <w:noProof/>
                <w:sz w:val="16"/>
                <w:szCs w:val="20"/>
                <w:lang w:val="fr-CH" w:eastAsia="de-DE"/>
              </w:rPr>
              <w:t xml:space="preserve"> 90 91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2002 90 99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tomates,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2003</w:t>
            </w:r>
            <w:r>
              <w:rPr>
                <w:rFonts w:eastAsia="Times New Roman"/>
                <w:noProof/>
                <w:sz w:val="16"/>
                <w:szCs w:val="20"/>
                <w:lang w:val="fr-CH" w:eastAsia="de-DE"/>
              </w:rPr>
              <w:t xml:space="preserve"> 90 90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Champignons, autres que ceux du genre </w:t>
            </w:r>
            <w:r>
              <w:rPr>
                <w:rFonts w:eastAsia="Times New Roman"/>
                <w:noProof/>
                <w:sz w:val="16"/>
                <w:szCs w:val="20"/>
                <w:lang w:val="fr-CH" w:eastAsia="de-DE"/>
              </w:rPr>
              <w:br/>
            </w:r>
            <w:r>
              <w:rPr>
                <w:rFonts w:eastAsia="Times New Roman"/>
                <w:i/>
                <w:noProof/>
                <w:sz w:val="16"/>
                <w:szCs w:val="20"/>
                <w:lang w:val="fr-CH" w:eastAsia="de-DE"/>
              </w:rPr>
              <w:t>Agaricus</w:t>
            </w:r>
            <w:r>
              <w:rPr>
                <w:rFonts w:eastAsia="Times New Roman"/>
                <w:noProof/>
                <w:sz w:val="16"/>
                <w:szCs w:val="20"/>
                <w:lang w:val="fr-CH" w:eastAsia="de-DE"/>
              </w:rPr>
              <w:t xml:space="preserve">, préparés ou conservés autrement </w:t>
            </w:r>
            <w:r>
              <w:rPr>
                <w:rFonts w:eastAsia="Times New Roman"/>
                <w:noProof/>
                <w:sz w:val="16"/>
                <w:szCs w:val="20"/>
                <w:lang w:val="fr-CH" w:eastAsia="de-DE"/>
              </w:rPr>
              <w:br/>
              <w:t>qu’au vinaigre ou à l’acide acétique</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0710</w:t>
            </w:r>
            <w:r>
              <w:rPr>
                <w:rFonts w:eastAsia="Times New Roman"/>
                <w:noProof/>
                <w:sz w:val="16"/>
                <w:szCs w:val="20"/>
                <w:lang w:val="fr-CH" w:eastAsia="de-DE"/>
              </w:rPr>
              <w:t xml:space="preserve"> 10 00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Pommes de terre, non cuites ou cuites à l’eau ou à la vapeur, congelées</w:t>
            </w:r>
          </w:p>
        </w:tc>
        <w:tc>
          <w:tcPr>
            <w:tcW w:w="1021" w:type="dxa"/>
            <w:vAlign w:val="bottom"/>
          </w:tcPr>
          <w:p>
            <w:pPr>
              <w:spacing w:before="60" w:after="0" w:line="160" w:lineRule="exact"/>
              <w:jc w:val="right"/>
              <w:rPr>
                <w:rFonts w:eastAsia="Times New Roman"/>
                <w:noProof/>
                <w:sz w:val="16"/>
                <w:szCs w:val="20"/>
                <w:lang w:val="fr-CH" w:eastAsia="de-DE"/>
              </w:rPr>
            </w:pPr>
          </w:p>
        </w:tc>
        <w:tc>
          <w:tcPr>
            <w:tcW w:w="737" w:type="dxa"/>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2004</w:t>
            </w:r>
            <w:r>
              <w:rPr>
                <w:rFonts w:eastAsia="Times New Roman"/>
                <w:noProof/>
                <w:sz w:val="16"/>
                <w:szCs w:val="20"/>
                <w:lang w:val="fr-CH" w:eastAsia="de-DE"/>
              </w:rPr>
              <w:t xml:space="preserve"> 10 10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2004 10 99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Pommes de terre préparées ou conservées </w:t>
            </w:r>
            <w:r>
              <w:rPr>
                <w:rFonts w:eastAsia="Times New Roman"/>
                <w:noProof/>
                <w:sz w:val="16"/>
                <w:szCs w:val="20"/>
                <w:lang w:val="fr-CH" w:eastAsia="de-DE"/>
              </w:rPr>
              <w:br/>
              <w:t>autrement qu’au vinaigre ou à l’acide acétique, congelées, autres que les produits du n</w:t>
            </w:r>
            <w:r>
              <w:rPr>
                <w:rFonts w:eastAsia="Times New Roman"/>
                <w:noProof/>
                <w:position w:val="4"/>
                <w:sz w:val="13"/>
                <w:szCs w:val="20"/>
                <w:lang w:val="fr-CH" w:eastAsia="de-DE"/>
              </w:rPr>
              <w:t>o</w:t>
            </w:r>
            <w:r>
              <w:rPr>
                <w:rFonts w:eastAsia="Times New Roman"/>
                <w:noProof/>
                <w:sz w:val="16"/>
                <w:szCs w:val="20"/>
                <w:lang w:val="fr-CH" w:eastAsia="de-DE"/>
              </w:rPr>
              <w:t xml:space="preserve"> 2006, </w:t>
            </w:r>
            <w:r>
              <w:rPr>
                <w:rFonts w:eastAsia="Times New Roman"/>
                <w:noProof/>
                <w:sz w:val="16"/>
                <w:szCs w:val="20"/>
                <w:lang w:val="fr-CH" w:eastAsia="de-DE"/>
              </w:rPr>
              <w:br/>
              <w:t>à l’exception des farines, semoules ou flocons</w:t>
            </w:r>
          </w:p>
        </w:tc>
        <w:tc>
          <w:tcPr>
            <w:tcW w:w="1021" w:type="dxa"/>
            <w:vAlign w:val="bottom"/>
          </w:tcPr>
          <w:p>
            <w:pPr>
              <w:spacing w:before="60" w:after="0" w:line="160" w:lineRule="exact"/>
              <w:jc w:val="right"/>
              <w:rPr>
                <w:rFonts w:eastAsia="Times New Roman"/>
                <w:noProof/>
                <w:sz w:val="16"/>
                <w:szCs w:val="20"/>
                <w:lang w:val="fr-CH" w:eastAsia="de-DE"/>
              </w:rPr>
            </w:pPr>
          </w:p>
        </w:tc>
        <w:tc>
          <w:tcPr>
            <w:tcW w:w="737" w:type="dxa"/>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r>
            <w:r>
              <w:rPr>
                <w:rFonts w:eastAsia="Times New Roman"/>
                <w:noProof/>
                <w:sz w:val="16"/>
                <w:szCs w:val="16"/>
                <w:lang w:val="fr-CH" w:eastAsia="de-DE"/>
              </w:rPr>
              <w:t>2005</w:t>
            </w:r>
            <w:r>
              <w:rPr>
                <w:rFonts w:eastAsia="Times New Roman"/>
                <w:noProof/>
                <w:sz w:val="16"/>
                <w:szCs w:val="20"/>
                <w:lang w:val="fr-CH" w:eastAsia="de-DE"/>
              </w:rPr>
              <w:t xml:space="preserve"> 20 80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Pommes de terre préparées ou conservées autrement qu’au vinaigre ou à l’acide acétique, non congelées, autres que celles relevant du n</w:t>
            </w:r>
            <w:r>
              <w:rPr>
                <w:rFonts w:eastAsia="Times New Roman"/>
                <w:noProof/>
                <w:position w:val="4"/>
                <w:sz w:val="13"/>
                <w:szCs w:val="20"/>
                <w:lang w:val="fr-CH" w:eastAsia="de-DE"/>
              </w:rPr>
              <w:t>o</w:t>
            </w:r>
            <w:r>
              <w:rPr>
                <w:rFonts w:eastAsia="Times New Roman"/>
                <w:noProof/>
                <w:sz w:val="16"/>
                <w:szCs w:val="20"/>
                <w:lang w:val="fr-CH" w:eastAsia="de-DE"/>
              </w:rPr>
              <w:t> 2006, à l’exception des préparations sous forme de farines, de semoules, de flocons et des préparations en fines tranches, frites, même salées ou aromatisées, en emballages hermétiquement clos, propres à la consommation en l’état</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3000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2005 91 00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2005 99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préparées de légumes et de mélanges de légumes,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2008 30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d’agrumes,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16"/>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2008 40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de poires,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w:t>
            </w:r>
            <w:r>
              <w:rPr>
                <w:rFonts w:eastAsia="Times New Roman"/>
                <w:noProof/>
                <w:sz w:val="16"/>
                <w:szCs w:val="20"/>
                <w:lang w:val="fr-CH" w:eastAsia="de-DE"/>
              </w:rPr>
              <w:t xml:space="preserve"> 50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d’abricots,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ab/>
              <w:t>2008</w:t>
            </w:r>
            <w:r>
              <w:rPr>
                <w:rFonts w:eastAsia="Times New Roman"/>
                <w:noProof/>
                <w:sz w:val="16"/>
                <w:szCs w:val="20"/>
                <w:lang w:val="fr-CH" w:eastAsia="de-DE"/>
              </w:rPr>
              <w:t xml:space="preserve"> </w:t>
            </w:r>
            <w:r>
              <w:rPr>
                <w:rFonts w:eastAsia="Times New Roman"/>
                <w:noProof/>
                <w:sz w:val="16"/>
                <w:szCs w:val="16"/>
                <w:lang w:val="fr-CH" w:eastAsia="de-DE"/>
              </w:rPr>
              <w:t>60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Cerises, autrement préparées ou conservées, avec ou sans addition de sucre ou d’autres édulcorants ou d’alcool, non dénommées ni comprises ailleurs</w:t>
            </w:r>
          </w:p>
        </w:tc>
        <w:tc>
          <w:tcPr>
            <w:tcW w:w="1021"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Merge w:val="restart"/>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500</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0811 90 19</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0811 90 39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Cerises, non cuites ou cuites à l’eau ou à la vapeur, congelées, additionnées de sucre ou d’autres édulcorants</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ab/>
              <w:t>0811 90 80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 xml:space="preserve">Cerises douces, non cuites ou cuites à l’eau ou </w:t>
            </w:r>
            <w:r>
              <w:rPr>
                <w:rFonts w:eastAsia="Times New Roman"/>
                <w:noProof/>
                <w:sz w:val="16"/>
                <w:szCs w:val="20"/>
                <w:lang w:val="fr-CH" w:eastAsia="de-DE"/>
              </w:rPr>
              <w:br/>
              <w:t>à la vapeur, congelées, sans addition de sucre ou d’autres édulcorants</w:t>
            </w:r>
          </w:p>
        </w:tc>
        <w:tc>
          <w:tcPr>
            <w:tcW w:w="1021" w:type="dxa"/>
            <w:vMerge/>
            <w:vAlign w:val="bottom"/>
          </w:tcPr>
          <w:p>
            <w:pPr>
              <w:spacing w:before="60" w:after="0" w:line="160" w:lineRule="exact"/>
              <w:jc w:val="right"/>
              <w:rPr>
                <w:rFonts w:eastAsia="Times New Roman"/>
                <w:noProof/>
                <w:sz w:val="16"/>
                <w:szCs w:val="20"/>
                <w:lang w:val="fr-CH" w:eastAsia="de-DE"/>
              </w:rPr>
            </w:pPr>
          </w:p>
        </w:tc>
        <w:tc>
          <w:tcPr>
            <w:tcW w:w="737" w:type="dxa"/>
            <w:vMerge/>
            <w:vAlign w:val="bottom"/>
          </w:tcPr>
          <w:p>
            <w:pPr>
              <w:spacing w:before="60" w:after="0" w:line="160" w:lineRule="exact"/>
              <w:jc w:val="right"/>
              <w:rPr>
                <w:rFonts w:eastAsia="Times New Roman"/>
                <w:noProof/>
                <w:sz w:val="16"/>
                <w:szCs w:val="20"/>
                <w:lang w:val="fr-CH" w:eastAsia="de-DE"/>
              </w:rPr>
            </w:pP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w:t>
            </w:r>
            <w:r>
              <w:rPr>
                <w:rFonts w:eastAsia="Times New Roman"/>
                <w:noProof/>
                <w:sz w:val="16"/>
                <w:szCs w:val="20"/>
                <w:lang w:val="fr-CH" w:eastAsia="de-DE"/>
              </w:rPr>
              <w:t xml:space="preserve"> 70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de pêches,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w:t>
            </w:r>
            <w:r>
              <w:rPr>
                <w:rFonts w:eastAsia="Times New Roman"/>
                <w:noProof/>
                <w:sz w:val="16"/>
                <w:szCs w:val="20"/>
                <w:lang w:val="fr-CH" w:eastAsia="de-DE"/>
              </w:rPr>
              <w:t xml:space="preserve"> 80</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de fraises,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r>
            <w:r>
              <w:rPr>
                <w:rFonts w:eastAsia="Times New Roman"/>
                <w:noProof/>
                <w:sz w:val="16"/>
                <w:szCs w:val="16"/>
                <w:lang w:val="fr-CH" w:eastAsia="de-DE"/>
              </w:rPr>
              <w:t>2008</w:t>
            </w:r>
            <w:r>
              <w:rPr>
                <w:rFonts w:eastAsia="Times New Roman"/>
                <w:noProof/>
                <w:sz w:val="16"/>
                <w:szCs w:val="20"/>
                <w:lang w:val="fr-CH" w:eastAsia="de-DE"/>
              </w:rPr>
              <w:t xml:space="preserve"> 99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Flocons et poudres d’autres fruits, avec ou sans addition de sucre, d’autres édulcorants ou d’amidon</w:t>
            </w:r>
            <w:r>
              <w:rPr>
                <w:rFonts w:eastAsia="Times New Roman"/>
                <w:noProof/>
                <w:position w:val="4"/>
                <w:sz w:val="13"/>
                <w:szCs w:val="20"/>
                <w:lang w:val="fr-CH" w:eastAsia="de-DE"/>
              </w:rPr>
              <w:t>(4)</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16"/>
                <w:lang w:val="fr-CH" w:eastAsia="de-DE"/>
              </w:rPr>
              <w:t>ex</w:t>
            </w:r>
            <w:r>
              <w:rPr>
                <w:rFonts w:eastAsia="Times New Roman"/>
                <w:noProof/>
                <w:sz w:val="16"/>
                <w:szCs w:val="20"/>
                <w:lang w:val="fr-CH" w:eastAsia="de-DE"/>
              </w:rPr>
              <w:tab/>
            </w:r>
            <w:r>
              <w:rPr>
                <w:rFonts w:eastAsia="Times New Roman"/>
                <w:noProof/>
                <w:sz w:val="16"/>
                <w:szCs w:val="16"/>
                <w:lang w:val="fr-CH" w:eastAsia="de-DE"/>
              </w:rPr>
              <w:t>2009</w:t>
            </w:r>
            <w:r>
              <w:rPr>
                <w:rFonts w:eastAsia="Times New Roman"/>
                <w:noProof/>
                <w:sz w:val="16"/>
                <w:szCs w:val="20"/>
                <w:lang w:val="fr-CH" w:eastAsia="de-DE"/>
              </w:rPr>
              <w:t xml:space="preserve"> 19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d’orange, avec ou sans addition de sucre ou d’autres édulcorants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2009 21 00</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2009 29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de pamplemousse, avec ou sans addition de sucre ou d’autres édulcorants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2009 31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2009 39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de tout autre agrume, avec ou sans addition de sucre ou d’autres édulcorants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2009 41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2009 49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d’ananas, avec ou sans addition de sucre ou d’autres édulcorants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2009 71</w:t>
            </w:r>
          </w:p>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2009 79</w:t>
            </w:r>
          </w:p>
        </w:tc>
        <w:tc>
          <w:tcPr>
            <w:tcW w:w="3172" w:type="dxa"/>
          </w:tcPr>
          <w:p>
            <w:pPr>
              <w:spacing w:before="60"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de pomme, avec ou sans addition de sucre ou d’autres édulcorants</w:t>
            </w:r>
          </w:p>
        </w:tc>
        <w:tc>
          <w:tcPr>
            <w:tcW w:w="1021"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60"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gridAfter w:val="1"/>
          <w:wAfter w:w="9" w:type="dxa"/>
          <w:cantSplit/>
          <w:trHeight w:val="20"/>
        </w:trPr>
        <w:tc>
          <w:tcPr>
            <w:tcW w:w="1193" w:type="dxa"/>
          </w:tcPr>
          <w:p>
            <w:pPr>
              <w:tabs>
                <w:tab w:val="left" w:pos="284"/>
              </w:tabs>
              <w:spacing w:beforeLines="60" w:before="144" w:after="0" w:line="160" w:lineRule="exact"/>
              <w:jc w:val="left"/>
              <w:rPr>
                <w:rFonts w:eastAsia="Times New Roman"/>
                <w:noProof/>
                <w:sz w:val="16"/>
                <w:szCs w:val="20"/>
                <w:lang w:val="fr-CH" w:eastAsia="de-DE"/>
              </w:rPr>
            </w:pPr>
            <w:r>
              <w:rPr>
                <w:rFonts w:eastAsia="Times New Roman"/>
                <w:noProof/>
                <w:sz w:val="16"/>
                <w:szCs w:val="20"/>
                <w:lang w:val="fr-CH" w:eastAsia="de-DE"/>
              </w:rPr>
              <w:t>ex</w:t>
            </w:r>
            <w:r>
              <w:rPr>
                <w:rFonts w:eastAsia="Times New Roman"/>
                <w:noProof/>
                <w:sz w:val="16"/>
                <w:szCs w:val="20"/>
                <w:lang w:val="fr-CH" w:eastAsia="de-DE"/>
              </w:rPr>
              <w:tab/>
              <w:t>2009 81</w:t>
            </w:r>
            <w:r>
              <w:rPr>
                <w:rFonts w:eastAsia="Times New Roman"/>
                <w:noProof/>
                <w:sz w:val="16"/>
                <w:szCs w:val="20"/>
                <w:lang w:val="fr-CH" w:eastAsia="de-DE"/>
              </w:rPr>
              <w:br/>
              <w:t>ex</w:t>
            </w:r>
            <w:r>
              <w:rPr>
                <w:rFonts w:eastAsia="Times New Roman"/>
                <w:noProof/>
                <w:sz w:val="16"/>
                <w:szCs w:val="20"/>
                <w:lang w:val="fr-CH" w:eastAsia="de-DE"/>
              </w:rPr>
              <w:tab/>
              <w:t>2009 89</w:t>
            </w:r>
          </w:p>
        </w:tc>
        <w:tc>
          <w:tcPr>
            <w:tcW w:w="3172" w:type="dxa"/>
          </w:tcPr>
          <w:p>
            <w:pPr>
              <w:spacing w:beforeLines="60" w:before="144" w:after="0" w:line="160" w:lineRule="exact"/>
              <w:jc w:val="left"/>
              <w:rPr>
                <w:rFonts w:eastAsia="Times New Roman"/>
                <w:noProof/>
                <w:sz w:val="16"/>
                <w:szCs w:val="20"/>
                <w:lang w:val="fr-CH" w:eastAsia="de-DE"/>
              </w:rPr>
            </w:pPr>
            <w:r>
              <w:rPr>
                <w:rFonts w:eastAsia="Times New Roman"/>
                <w:noProof/>
                <w:sz w:val="16"/>
                <w:szCs w:val="20"/>
                <w:lang w:val="fr-CH" w:eastAsia="de-DE"/>
              </w:rPr>
              <w:t>Poudres de jus de tout autre fruit ou légume, avec ou sans addition de sucre ou d’autres édulcorants</w:t>
            </w:r>
          </w:p>
        </w:tc>
        <w:tc>
          <w:tcPr>
            <w:tcW w:w="1021" w:type="dxa"/>
            <w:vAlign w:val="bottom"/>
          </w:tcPr>
          <w:p>
            <w:pPr>
              <w:spacing w:beforeLines="60" w:before="144" w:after="0" w:line="160" w:lineRule="exact"/>
              <w:jc w:val="right"/>
              <w:rPr>
                <w:rFonts w:eastAsia="Times New Roman"/>
                <w:noProof/>
                <w:sz w:val="16"/>
                <w:szCs w:val="20"/>
                <w:lang w:val="fr-CH" w:eastAsia="de-DE"/>
              </w:rPr>
            </w:pPr>
            <w:r>
              <w:rPr>
                <w:rFonts w:eastAsia="Times New Roman"/>
                <w:noProof/>
                <w:sz w:val="16"/>
                <w:szCs w:val="20"/>
                <w:lang w:val="fr-CH" w:eastAsia="de-DE"/>
              </w:rPr>
              <w:t>0.00</w:t>
            </w:r>
          </w:p>
        </w:tc>
        <w:tc>
          <w:tcPr>
            <w:tcW w:w="737" w:type="dxa"/>
            <w:vAlign w:val="bottom"/>
          </w:tcPr>
          <w:p>
            <w:pPr>
              <w:spacing w:beforeLines="60" w:before="144" w:after="0" w:line="160" w:lineRule="exact"/>
              <w:jc w:val="right"/>
              <w:rPr>
                <w:rFonts w:eastAsia="Times New Roman"/>
                <w:noProof/>
                <w:sz w:val="16"/>
                <w:szCs w:val="20"/>
                <w:lang w:val="fr-CH" w:eastAsia="de-DE"/>
              </w:rPr>
            </w:pPr>
            <w:r>
              <w:rPr>
                <w:rFonts w:eastAsia="Times New Roman"/>
                <w:noProof/>
                <w:sz w:val="16"/>
                <w:szCs w:val="20"/>
                <w:lang w:val="fr-CH" w:eastAsia="de-DE"/>
              </w:rPr>
              <w:t>illimitée</w:t>
            </w:r>
          </w:p>
        </w:tc>
      </w:tr>
      <w:tr>
        <w:trPr>
          <w:cantSplit/>
          <w:trHeight w:val="20"/>
        </w:trPr>
        <w:tc>
          <w:tcPr>
            <w:tcW w:w="1193" w:type="dxa"/>
            <w:tcBorders>
              <w:bottom w:val="single" w:sz="6" w:space="0" w:color="000000"/>
            </w:tcBorders>
          </w:tcPr>
          <w:p>
            <w:pPr>
              <w:spacing w:before="0" w:after="0" w:line="80" w:lineRule="exact"/>
              <w:jc w:val="left"/>
              <w:rPr>
                <w:rFonts w:eastAsia="Times New Roman"/>
                <w:noProof/>
                <w:sz w:val="8"/>
                <w:szCs w:val="20"/>
                <w:lang w:val="fr-CH" w:eastAsia="de-DE"/>
              </w:rPr>
            </w:pPr>
          </w:p>
        </w:tc>
        <w:tc>
          <w:tcPr>
            <w:tcW w:w="3172" w:type="dxa"/>
            <w:tcBorders>
              <w:bottom w:val="single" w:sz="6" w:space="0" w:color="000000"/>
            </w:tcBorders>
          </w:tcPr>
          <w:p>
            <w:pPr>
              <w:spacing w:before="0" w:after="0" w:line="80" w:lineRule="exact"/>
              <w:jc w:val="left"/>
              <w:rPr>
                <w:rFonts w:eastAsia="Times New Roman"/>
                <w:noProof/>
                <w:sz w:val="8"/>
                <w:szCs w:val="20"/>
                <w:lang w:val="fr-CH" w:eastAsia="de-DE"/>
              </w:rPr>
            </w:pPr>
          </w:p>
        </w:tc>
        <w:tc>
          <w:tcPr>
            <w:tcW w:w="1021" w:type="dxa"/>
            <w:tcBorders>
              <w:bottom w:val="single" w:sz="6" w:space="0" w:color="000000"/>
            </w:tcBorders>
          </w:tcPr>
          <w:p>
            <w:pPr>
              <w:spacing w:before="0" w:after="0" w:line="80" w:lineRule="exact"/>
              <w:jc w:val="left"/>
              <w:rPr>
                <w:rFonts w:eastAsia="Times New Roman"/>
                <w:noProof/>
                <w:sz w:val="8"/>
                <w:szCs w:val="20"/>
                <w:lang w:val="fr-CH" w:eastAsia="de-DE"/>
              </w:rPr>
            </w:pPr>
          </w:p>
        </w:tc>
        <w:tc>
          <w:tcPr>
            <w:tcW w:w="746" w:type="dxa"/>
            <w:gridSpan w:val="2"/>
            <w:tcBorders>
              <w:bottom w:val="single" w:sz="6" w:space="0" w:color="000000"/>
            </w:tcBorders>
          </w:tcPr>
          <w:p>
            <w:pPr>
              <w:spacing w:before="0" w:after="0" w:line="80" w:lineRule="exact"/>
              <w:jc w:val="left"/>
              <w:rPr>
                <w:rFonts w:eastAsia="Times New Roman"/>
                <w:noProof/>
                <w:sz w:val="8"/>
                <w:szCs w:val="20"/>
                <w:lang w:val="fr-CH" w:eastAsia="de-DE"/>
              </w:rPr>
            </w:pPr>
          </w:p>
        </w:tc>
      </w:tr>
      <w:tr>
        <w:trPr>
          <w:cantSplit/>
          <w:trHeight w:val="20"/>
        </w:trPr>
        <w:tc>
          <w:tcPr>
            <w:tcW w:w="6132" w:type="dxa"/>
            <w:gridSpan w:val="5"/>
          </w:tcPr>
          <w:p>
            <w:pPr>
              <w:numPr>
                <w:ilvl w:val="0"/>
                <w:numId w:val="1"/>
              </w:numPr>
              <w:tabs>
                <w:tab w:val="clear" w:pos="850"/>
                <w:tab w:val="left" w:pos="227"/>
                <w:tab w:val="num" w:pos="360"/>
              </w:tabs>
              <w:spacing w:before="6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(1)</w:t>
            </w:r>
            <w:r>
              <w:rPr>
                <w:rFonts w:eastAsia="Times New Roman"/>
                <w:noProof/>
                <w:position w:val="4"/>
                <w:sz w:val="13"/>
                <w:szCs w:val="20"/>
                <w:lang w:val="fr-CH" w:eastAsia="de-DE"/>
              </w:rPr>
              <w:tab/>
            </w:r>
            <w:r>
              <w:rPr>
                <w:rFonts w:eastAsia="Times New Roman"/>
                <w:noProof/>
                <w:sz w:val="16"/>
                <w:szCs w:val="20"/>
                <w:lang w:val="fr-CH" w:eastAsia="de-DE"/>
              </w:rPr>
              <w:t xml:space="preserve">Pour l’application de cette sous-position, on entend par laits spéciaux dits «pour </w:t>
            </w:r>
            <w:r>
              <w:rPr>
                <w:rFonts w:eastAsia="Times New Roman"/>
                <w:noProof/>
                <w:sz w:val="16"/>
                <w:szCs w:val="20"/>
                <w:lang w:val="fr-CH" w:eastAsia="de-DE"/>
              </w:rPr>
              <w:br/>
              <w:t xml:space="preserve">nourrissons», les produits exempts de germes pathogènes et toxicogènes et qui </w:t>
            </w:r>
            <w:r>
              <w:rPr>
                <w:rFonts w:eastAsia="Times New Roman"/>
                <w:noProof/>
                <w:sz w:val="16"/>
                <w:szCs w:val="20"/>
                <w:lang w:val="fr-CH" w:eastAsia="de-DE"/>
              </w:rPr>
              <w:br/>
              <w:t xml:space="preserve">contiennent moins de 10 000 bactéries aérobies revivifiables et moins de deux bactéries </w:t>
            </w:r>
            <w:r>
              <w:rPr>
                <w:rFonts w:eastAsia="Times New Roman"/>
                <w:noProof/>
                <w:sz w:val="16"/>
                <w:szCs w:val="20"/>
                <w:lang w:val="fr-CH" w:eastAsia="de-DE"/>
              </w:rPr>
              <w:br/>
              <w:t>coliformes par gramme.</w:t>
            </w:r>
          </w:p>
        </w:tc>
      </w:tr>
      <w:tr>
        <w:trPr>
          <w:cantSplit/>
          <w:trHeight w:val="20"/>
        </w:trPr>
        <w:tc>
          <w:tcPr>
            <w:tcW w:w="6132" w:type="dxa"/>
            <w:gridSpan w:val="5"/>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(2)</w:t>
            </w:r>
            <w:r>
              <w:rPr>
                <w:rFonts w:eastAsia="Times New Roman"/>
                <w:noProof/>
                <w:position w:val="4"/>
                <w:sz w:val="13"/>
                <w:szCs w:val="20"/>
                <w:lang w:val="fr-CH" w:eastAsia="de-DE"/>
              </w:rPr>
              <w:tab/>
            </w:r>
            <w:r>
              <w:rPr>
                <w:rFonts w:eastAsia="Times New Roman"/>
                <w:noProof/>
                <w:sz w:val="16"/>
                <w:szCs w:val="20"/>
                <w:lang w:val="fr-CH" w:eastAsia="de-DE"/>
              </w:rPr>
              <w:t>Le droit spécifique autre que le droit minimal est applicable, le cas échéant.</w:t>
            </w:r>
          </w:p>
        </w:tc>
      </w:tr>
      <w:tr>
        <w:trPr>
          <w:cantSplit/>
          <w:trHeight w:val="20"/>
        </w:trPr>
        <w:tc>
          <w:tcPr>
            <w:tcW w:w="6132" w:type="dxa"/>
            <w:gridSpan w:val="5"/>
          </w:tcPr>
          <w:p>
            <w:pPr>
              <w:tabs>
                <w:tab w:val="left" w:pos="227"/>
              </w:tabs>
              <w:spacing w:before="0" w:after="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(3)</w:t>
            </w:r>
            <w:r>
              <w:rPr>
                <w:rFonts w:eastAsia="Times New Roman"/>
                <w:noProof/>
                <w:position w:val="4"/>
                <w:sz w:val="13"/>
                <w:szCs w:val="20"/>
                <w:lang w:val="fr-CH" w:eastAsia="de-DE"/>
              </w:rPr>
              <w:tab/>
            </w:r>
            <w:r>
              <w:rPr>
                <w:rFonts w:eastAsia="Times New Roman"/>
                <w:noProof/>
                <w:sz w:val="16"/>
                <w:szCs w:val="20"/>
                <w:lang w:val="fr-CH" w:eastAsia="de-DE"/>
              </w:rPr>
              <w:t>Y compris les 1000 tonnes au titre de l’échange de lettres du 14 juillet 1986.</w:t>
            </w:r>
          </w:p>
        </w:tc>
      </w:tr>
      <w:tr>
        <w:trPr>
          <w:cantSplit/>
          <w:trHeight w:val="20"/>
        </w:trPr>
        <w:tc>
          <w:tcPr>
            <w:tcW w:w="6132" w:type="dxa"/>
            <w:gridSpan w:val="5"/>
            <w:tcBorders>
              <w:bottom w:val="single" w:sz="6" w:space="0" w:color="000000"/>
            </w:tcBorders>
          </w:tcPr>
          <w:p>
            <w:pPr>
              <w:tabs>
                <w:tab w:val="left" w:pos="227"/>
              </w:tabs>
              <w:spacing w:before="0" w:after="60" w:line="160" w:lineRule="exact"/>
              <w:ind w:left="227" w:hanging="227"/>
              <w:jc w:val="left"/>
              <w:rPr>
                <w:rFonts w:eastAsia="Times New Roman"/>
                <w:noProof/>
                <w:sz w:val="16"/>
                <w:szCs w:val="20"/>
                <w:lang w:val="fr-CH" w:eastAsia="de-DE"/>
              </w:rPr>
            </w:pPr>
            <w:r>
              <w:rPr>
                <w:rFonts w:eastAsia="Times New Roman"/>
                <w:noProof/>
                <w:position w:val="4"/>
                <w:sz w:val="13"/>
                <w:szCs w:val="20"/>
                <w:lang w:val="fr-CH" w:eastAsia="de-DE"/>
              </w:rPr>
              <w:t>(4)</w:t>
            </w:r>
            <w:r>
              <w:rPr>
                <w:rFonts w:eastAsia="Times New Roman"/>
                <w:noProof/>
                <w:position w:val="4"/>
                <w:sz w:val="13"/>
                <w:szCs w:val="20"/>
                <w:lang w:val="fr-CH" w:eastAsia="de-DE"/>
              </w:rPr>
              <w:tab/>
            </w:r>
            <w:r>
              <w:rPr>
                <w:rFonts w:eastAsia="Times New Roman"/>
                <w:noProof/>
                <w:sz w:val="16"/>
                <w:szCs w:val="20"/>
                <w:lang w:val="fr-CH" w:eastAsia="de-DE"/>
              </w:rPr>
              <w:t>Voir déclaration commune relative au classement tarifaire des poudres de légumes et des poudres de fruits.</w:t>
            </w:r>
          </w:p>
        </w:tc>
      </w:tr>
    </w:tbl>
    <w:p>
      <w:pPr>
        <w:rPr>
          <w:b/>
          <w:noProof/>
          <w:u w:val="single"/>
          <w:lang w:val="fr-CH"/>
        </w:rPr>
      </w:pPr>
    </w:p>
    <w:p>
      <w:pPr>
        <w:rPr>
          <w:noProof/>
          <w:lang w:val="fr-CH"/>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424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0CF0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96D6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786C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C89D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48D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7ABE68"/>
    <w:lvl w:ilvl="0">
      <w:start w:val="1"/>
      <w:numFmt w:val="decimal"/>
      <w:pStyle w:val="ListNumber"/>
      <w:lvlText w:val="%1."/>
      <w:lvlJc w:val="left"/>
      <w:pPr>
        <w:tabs>
          <w:tab w:val="num" w:pos="360"/>
        </w:tabs>
        <w:ind w:left="360" w:hanging="360"/>
      </w:pPr>
    </w:lvl>
  </w:abstractNum>
  <w:abstractNum w:abstractNumId="7">
    <w:nsid w:val="FFFFFF89"/>
    <w:multiLevelType w:val="singleLevel"/>
    <w:tmpl w:val="7778D1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5:14: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á la "/>
    <w:docVar w:name="LW_ACCOMPAGNANT.CP" w:val="á la "/>
    <w:docVar w:name="LW_ANNEX_NBR_FIRST" w:val="1"/>
    <w:docVar w:name="LW_ANNEX_NBR_LAST" w:val="1"/>
    <w:docVar w:name="LW_ANNEX_UNIQUE" w:val="1"/>
    <w:docVar w:name="LW_CORRIGENDUM" w:val="&lt;UNUSED&gt;"/>
    <w:docVar w:name="LW_COVERPAGE_EXISTS" w:val="True"/>
    <w:docVar w:name="LW_COVERPAGE_GUID" w:val="FF0F6AD6-BE0B-42CE-A1E9-CB1E0E8DF8FB"/>
    <w:docVar w:name="LW_COVERPAGE_TYPE" w:val="1"/>
    <w:docVar w:name="LW_CROSSREFERENCE" w:val="&lt;UNUSED&gt;"/>
    <w:docVar w:name="LW_DocType" w:val="ANNEX"/>
    <w:docVar w:name="LW_EMISSION" w:val="8.7.2019"/>
    <w:docVar w:name="LW_EMISSION_ISODATE" w:val="2019-07-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 "/>
    <w:docVar w:name="LW_OBJETACTEPRINCIPAL.CP" w:val=" "/>
    <w:docVar w:name="LW_PART_NBR" w:val="1"/>
    <w:docVar w:name="LW_PART_NBR_TOTAL" w:val="1"/>
    <w:docVar w:name="LW_REF.INST.NEW" w:val="COM"/>
    <w:docVar w:name="LW_REF.INST.NEW_ADOPTED" w:val="final"/>
    <w:docVar w:name="LW_REF.INST.NEW_TEXT" w:val="(2019)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_x000b__x000b_DÉCISION DU CONSEIL_x000b__x000b_relative à la position à adopter au nom de l'Union européenne au sein du comité mixte de l'agriculture institué par l'accord entre la Communauté européenne et la Confédération suisse relatif aux échanges de produits agricoles concernant la modification des annexes 1 et 2 de l'accord_x000b_"/>
    <w:docVar w:name="LW_TYPEACTEPRINCIPAL.CP" w:val="Proposition de _x000b__x000b_DÉCISION DU CONSEIL_x000b__x000b_relative à la position à adopter au nom de l'Union européenne au sein du comité mixte de l'agriculture institué par l'accord entre la Communauté européenne et la Confédération suisse relatif aux échanges de produits agricoles concernant la modification des annexes 1 et 2 de l'accord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link w:val="Heading5Char"/>
    <w:qFormat/>
    <w:pPr>
      <w:keepNext/>
      <w:keepLines/>
      <w:framePr w:w="907" w:wrap="around" w:vAnchor="text" w:hAnchor="text" w:x="-1020" w:y="63"/>
      <w:spacing w:before="40" w:after="0" w:line="130" w:lineRule="exact"/>
      <w:outlineLvl w:val="4"/>
    </w:pPr>
    <w:rPr>
      <w:rFonts w:ascii="Times New Roman" w:eastAsia="Times New Roman" w:hAnsi="Times New Roman" w:cs="Times New Roman"/>
      <w:sz w:val="13"/>
      <w:szCs w:val="20"/>
      <w:lang w:val="de-CH" w:eastAsia="de-DE"/>
    </w:rPr>
  </w:style>
  <w:style w:type="paragraph" w:styleId="Heading6">
    <w:name w:val="heading 6"/>
    <w:basedOn w:val="Heading5"/>
    <w:link w:val="Heading6Char"/>
    <w:qFormat/>
    <w:pPr>
      <w:framePr w:wrap="around"/>
      <w:outlineLvl w:val="5"/>
    </w:pPr>
  </w:style>
  <w:style w:type="paragraph" w:styleId="Heading7">
    <w:name w:val="heading 7"/>
    <w:basedOn w:val="Heading5"/>
    <w:link w:val="Heading7Char"/>
    <w:qFormat/>
    <w:pPr>
      <w:framePr w:wrap="around"/>
      <w:outlineLvl w:val="6"/>
    </w:pPr>
  </w:style>
  <w:style w:type="paragraph" w:styleId="Heading8">
    <w:name w:val="heading 8"/>
    <w:basedOn w:val="Heading5"/>
    <w:link w:val="Heading8Char"/>
    <w:qFormat/>
    <w:pPr>
      <w:framePr w:wrap="around"/>
      <w:outlineLvl w:val="7"/>
    </w:pPr>
  </w:style>
  <w:style w:type="paragraph" w:styleId="Heading9">
    <w:name w:val="heading 9"/>
    <w:link w:val="Heading9Char"/>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val="de-CH"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3"/>
      <w:szCs w:val="20"/>
      <w:lang w:val="de-CH" w:eastAsia="de-DE"/>
    </w:rPr>
  </w:style>
  <w:style w:type="character" w:customStyle="1" w:styleId="Heading6Char">
    <w:name w:val="Heading 6 Char"/>
    <w:basedOn w:val="DefaultParagraphFont"/>
    <w:link w:val="Heading6"/>
    <w:rPr>
      <w:rFonts w:ascii="Times New Roman" w:eastAsia="Times New Roman" w:hAnsi="Times New Roman" w:cs="Times New Roman"/>
      <w:sz w:val="13"/>
      <w:szCs w:val="20"/>
      <w:lang w:val="de-CH" w:eastAsia="de-DE"/>
    </w:rPr>
  </w:style>
  <w:style w:type="character" w:customStyle="1" w:styleId="Heading7Char">
    <w:name w:val="Heading 7 Char"/>
    <w:basedOn w:val="DefaultParagraphFont"/>
    <w:link w:val="Heading7"/>
    <w:rPr>
      <w:rFonts w:ascii="Times New Roman" w:eastAsia="Times New Roman" w:hAnsi="Times New Roman" w:cs="Times New Roman"/>
      <w:sz w:val="13"/>
      <w:szCs w:val="20"/>
      <w:lang w:val="de-CH" w:eastAsia="de-DE"/>
    </w:rPr>
  </w:style>
  <w:style w:type="character" w:customStyle="1" w:styleId="Heading8Char">
    <w:name w:val="Heading 8 Char"/>
    <w:basedOn w:val="DefaultParagraphFont"/>
    <w:link w:val="Heading8"/>
    <w:rPr>
      <w:rFonts w:ascii="Times New Roman" w:eastAsia="Times New Roman" w:hAnsi="Times New Roman" w:cs="Times New Roman"/>
      <w:sz w:val="13"/>
      <w:szCs w:val="20"/>
      <w:lang w:val="de-CH" w:eastAsia="de-DE"/>
    </w:rPr>
  </w:style>
  <w:style w:type="character" w:customStyle="1" w:styleId="Heading9Char">
    <w:name w:val="Heading 9 Char"/>
    <w:basedOn w:val="DefaultParagraphFont"/>
    <w:link w:val="Heading9"/>
    <w:rPr>
      <w:rFonts w:ascii="Times New Roman" w:eastAsia="Times New Roman" w:hAnsi="Times New Roman" w:cs="Times New Roman"/>
      <w:sz w:val="18"/>
      <w:szCs w:val="20"/>
      <w:lang w:val="de-CH" w:eastAsia="de-D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Article">
    <w:name w:val="Article"/>
    <w:basedOn w:val="Normal"/>
    <w:pPr>
      <w:spacing w:after="240"/>
      <w:jc w:val="center"/>
    </w:pPr>
    <w:rPr>
      <w:rFonts w:eastAsia="Times New Roman"/>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numbering" w:customStyle="1" w:styleId="NoList1">
    <w:name w:val="No List1"/>
    <w:next w:val="NoList"/>
  </w:style>
  <w:style w:type="paragraph" w:customStyle="1" w:styleId="Tabkrper49pt">
    <w:name w:val="Tabkörper 4/9pt"/>
    <w:basedOn w:val="Tabkrper09pt"/>
    <w:pPr>
      <w:spacing w:before="80"/>
    </w:pPr>
  </w:style>
  <w:style w:type="paragraph" w:customStyle="1" w:styleId="Tabkrper09pt">
    <w:name w:val="Tabkörper 0/9pt"/>
    <w:link w:val="Tabkrper09ptChar"/>
    <w:pPr>
      <w:spacing w:after="0" w:line="200" w:lineRule="exact"/>
    </w:pPr>
    <w:rPr>
      <w:rFonts w:ascii="Times New Roman" w:eastAsia="Times New Roman" w:hAnsi="Times New Roman" w:cs="Times New Roman"/>
      <w:sz w:val="18"/>
      <w:szCs w:val="20"/>
      <w:lang w:val="de-CH" w:eastAsia="de-DE"/>
    </w:rPr>
  </w:style>
  <w:style w:type="character" w:customStyle="1" w:styleId="Tabkrper09ptChar">
    <w:name w:val="Tabkörper 0/9pt Char"/>
    <w:link w:val="Tabkrper09pt"/>
    <w:locked/>
    <w:rPr>
      <w:rFonts w:ascii="Times New Roman" w:eastAsia="Times New Roman" w:hAnsi="Times New Roman" w:cs="Times New Roman"/>
      <w:sz w:val="18"/>
      <w:szCs w:val="20"/>
      <w:lang w:val="de-CH"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val="de-CH" w:eastAsia="de-DE"/>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lang w:val="de-CH" w:eastAsia="de-DE"/>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lang w:val="de-CH" w:eastAsia="de-DE"/>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lang w:val="de-CH" w:eastAsia="de-DE"/>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lang w:val="de-CH" w:eastAsia="de-DE"/>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lang w:val="de-CH" w:eastAsia="de-DE"/>
    </w:rPr>
  </w:style>
  <w:style w:type="paragraph" w:customStyle="1" w:styleId="Inkrafttreten">
    <w:name w:val="Inkrafttreten"/>
    <w:pPr>
      <w:spacing w:before="400" w:after="0" w:line="160" w:lineRule="exact"/>
    </w:pPr>
    <w:rPr>
      <w:rFonts w:ascii="Times New Roman" w:eastAsia="Times New Roman" w:hAnsi="Times New Roman" w:cs="Times New Roman"/>
      <w:sz w:val="16"/>
      <w:szCs w:val="20"/>
      <w:lang w:val="de-CH" w:eastAsia="de-DE"/>
    </w:rPr>
  </w:style>
  <w:style w:type="paragraph" w:customStyle="1" w:styleId="Struktur2">
    <w:name w:val="Struktur 2"/>
    <w:pPr>
      <w:tabs>
        <w:tab w:val="left" w:pos="924"/>
      </w:tabs>
      <w:spacing w:before="40" w:after="0" w:line="200" w:lineRule="exact"/>
      <w:ind w:left="924" w:hanging="357"/>
      <w:jc w:val="both"/>
    </w:pPr>
    <w:rPr>
      <w:rFonts w:ascii="Times New Roman" w:eastAsia="Times New Roman" w:hAnsi="Times New Roman" w:cs="Times New Roman"/>
      <w:sz w:val="18"/>
      <w:szCs w:val="20"/>
      <w:lang w:val="de-CH" w:eastAsia="de-DE"/>
    </w:rPr>
  </w:style>
  <w:style w:type="paragraph" w:customStyle="1" w:styleId="Struktur18pt">
    <w:name w:val="Struktur 1 /8pt"/>
    <w:pPr>
      <w:tabs>
        <w:tab w:val="left" w:pos="527"/>
      </w:tabs>
      <w:spacing w:before="60" w:after="0" w:line="160" w:lineRule="exact"/>
      <w:ind w:left="528" w:hanging="318"/>
      <w:jc w:val="both"/>
    </w:pPr>
    <w:rPr>
      <w:rFonts w:ascii="Times New Roman" w:eastAsia="Times New Roman" w:hAnsi="Times New Roman" w:cs="Times New Roman"/>
      <w:sz w:val="16"/>
      <w:szCs w:val="20"/>
      <w:lang w:val="de-CH" w:eastAsia="de-DE"/>
    </w:rPr>
  </w:style>
  <w:style w:type="paragraph" w:customStyle="1" w:styleId="Tab-Struktur309pt">
    <w:name w:val="Tab-Struktur 3 0/9pt"/>
    <w:basedOn w:val="Tab-Struktur209pt"/>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after="0" w:line="200" w:lineRule="exact"/>
      <w:ind w:left="227" w:hanging="227"/>
    </w:pPr>
    <w:rPr>
      <w:rFonts w:ascii="Times New Roman" w:eastAsia="Times New Roman" w:hAnsi="Times New Roman" w:cs="Times New Roman"/>
      <w:sz w:val="18"/>
      <w:szCs w:val="20"/>
      <w:lang w:val="de-CH" w:eastAsia="de-DE"/>
    </w:rPr>
  </w:style>
  <w:style w:type="paragraph" w:customStyle="1" w:styleId="Tab-Struktur108pt">
    <w:name w:val="Tab-Struktur 1 0/8pt"/>
    <w:pPr>
      <w:tabs>
        <w:tab w:val="left" w:pos="227"/>
      </w:tabs>
      <w:spacing w:after="0" w:line="160" w:lineRule="exact"/>
      <w:ind w:left="227" w:hanging="227"/>
    </w:pPr>
    <w:rPr>
      <w:rFonts w:ascii="Times New Roman" w:eastAsia="Times New Roman" w:hAnsi="Times New Roman" w:cs="Times New Roman"/>
      <w:sz w:val="16"/>
      <w:szCs w:val="20"/>
      <w:lang w:val="de-CH" w:eastAsia="de-DE"/>
    </w:rPr>
  </w:style>
  <w:style w:type="paragraph" w:customStyle="1" w:styleId="Struktur1">
    <w:name w:val="Struktur 1"/>
    <w:pPr>
      <w:tabs>
        <w:tab w:val="left" w:pos="567"/>
      </w:tabs>
      <w:spacing w:before="80" w:after="0" w:line="200" w:lineRule="exact"/>
      <w:ind w:left="567" w:hanging="357"/>
      <w:jc w:val="both"/>
    </w:pPr>
    <w:rPr>
      <w:rFonts w:ascii="Times New Roman" w:eastAsia="Times New Roman" w:hAnsi="Times New Roman" w:cs="Times New Roman"/>
      <w:sz w:val="18"/>
      <w:szCs w:val="20"/>
      <w:lang w:val="de-CH" w:eastAsia="de-DE"/>
    </w:rPr>
  </w:style>
  <w:style w:type="paragraph" w:customStyle="1" w:styleId="SRNummer">
    <w:name w:val="SR Nummer"/>
    <w:next w:val="ErlassTitel"/>
    <w:pPr>
      <w:framePr w:wrap="around" w:hAnchor="text" w:xAlign="outside" w:y="-123"/>
      <w:spacing w:after="0" w:line="240" w:lineRule="exact"/>
      <w:jc w:val="right"/>
    </w:pPr>
    <w:rPr>
      <w:rFonts w:ascii="Times New Roman" w:eastAsia="Times New Roman" w:hAnsi="Times New Roman" w:cs="Times New Roman"/>
      <w:b/>
      <w:sz w:val="24"/>
      <w:szCs w:val="20"/>
      <w:lang w:val="de-CH" w:eastAsia="de-DE"/>
    </w:rPr>
  </w:style>
  <w:style w:type="paragraph" w:customStyle="1" w:styleId="ErlassTitel">
    <w:name w:val="Erlass Titel"/>
    <w:next w:val="ErlassKurztitel"/>
    <w:pPr>
      <w:keepNext/>
      <w:keepLines/>
      <w:spacing w:after="0" w:line="240" w:lineRule="exact"/>
    </w:pPr>
    <w:rPr>
      <w:rFonts w:ascii="Times New Roman" w:eastAsia="Times New Roman" w:hAnsi="Times New Roman" w:cs="Times New Roman"/>
      <w:b/>
      <w:sz w:val="24"/>
      <w:szCs w:val="20"/>
      <w:lang w:val="de-CH" w:eastAsia="de-DE"/>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lang w:val="de-CH" w:eastAsia="de-DE"/>
    </w:rPr>
  </w:style>
  <w:style w:type="paragraph" w:customStyle="1" w:styleId="Struktur3">
    <w:name w:val="Struktur 3"/>
    <w:pPr>
      <w:tabs>
        <w:tab w:val="left" w:pos="1281"/>
      </w:tabs>
      <w:spacing w:after="0" w:line="200" w:lineRule="exact"/>
      <w:ind w:left="1281" w:hanging="357"/>
      <w:jc w:val="both"/>
    </w:pPr>
    <w:rPr>
      <w:rFonts w:ascii="Times New Roman" w:eastAsia="Times New Roman" w:hAnsi="Times New Roman" w:cs="Times New Roman"/>
      <w:sz w:val="18"/>
      <w:szCs w:val="20"/>
      <w:lang w:val="de-CH" w:eastAsia="de-DE"/>
    </w:rPr>
  </w:style>
  <w:style w:type="paragraph" w:customStyle="1" w:styleId="Struktur4">
    <w:name w:val="Struktur 4"/>
    <w:pPr>
      <w:tabs>
        <w:tab w:val="left" w:pos="1639"/>
      </w:tabs>
      <w:spacing w:after="0" w:line="200" w:lineRule="exact"/>
      <w:ind w:left="1638" w:hanging="357"/>
      <w:jc w:val="both"/>
    </w:pPr>
    <w:rPr>
      <w:rFonts w:ascii="Times New Roman" w:eastAsia="Times New Roman" w:hAnsi="Times New Roman" w:cs="Times New Roman"/>
      <w:sz w:val="18"/>
      <w:szCs w:val="20"/>
      <w:lang w:val="de-CH" w:eastAsia="de-DE"/>
    </w:rPr>
  </w:style>
  <w:style w:type="paragraph" w:customStyle="1" w:styleId="Struktur28pt">
    <w:name w:val="Struktur 2 /8pt"/>
    <w:pPr>
      <w:tabs>
        <w:tab w:val="left" w:pos="851"/>
      </w:tabs>
      <w:spacing w:before="20" w:after="0" w:line="160" w:lineRule="exact"/>
      <w:ind w:left="851" w:hanging="318"/>
      <w:jc w:val="both"/>
    </w:pPr>
    <w:rPr>
      <w:rFonts w:ascii="Times New Roman" w:eastAsia="Times New Roman" w:hAnsi="Times New Roman" w:cs="Times New Roman"/>
      <w:sz w:val="16"/>
      <w:szCs w:val="20"/>
      <w:lang w:val="de-CH" w:eastAsia="de-DE"/>
    </w:rPr>
  </w:style>
  <w:style w:type="paragraph" w:customStyle="1" w:styleId="Struktur38pt">
    <w:name w:val="Struktur 3 /8pt"/>
    <w:pPr>
      <w:tabs>
        <w:tab w:val="left" w:pos="1168"/>
      </w:tabs>
      <w:spacing w:after="0" w:line="160" w:lineRule="exact"/>
      <w:ind w:left="1169" w:hanging="318"/>
      <w:jc w:val="both"/>
    </w:pPr>
    <w:rPr>
      <w:rFonts w:ascii="Times New Roman" w:eastAsia="Times New Roman" w:hAnsi="Times New Roman" w:cs="Times New Roman"/>
      <w:sz w:val="16"/>
      <w:szCs w:val="20"/>
      <w:lang w:val="de-CH" w:eastAsia="de-DE"/>
    </w:rPr>
  </w:style>
  <w:style w:type="paragraph" w:customStyle="1" w:styleId="Referenz">
    <w:name w:val="Referenz"/>
    <w:pPr>
      <w:keepNext/>
      <w:keepLines/>
      <w:tabs>
        <w:tab w:val="left" w:pos="1134"/>
      </w:tabs>
      <w:spacing w:before="40" w:after="0" w:line="130" w:lineRule="exact"/>
    </w:pPr>
    <w:rPr>
      <w:rFonts w:ascii="Times New Roman" w:eastAsia="Times New Roman" w:hAnsi="Times New Roman" w:cs="Times New Roman"/>
      <w:sz w:val="13"/>
      <w:szCs w:val="20"/>
      <w:lang w:val="de-CH" w:eastAsia="de-DE"/>
    </w:rPr>
  </w:style>
  <w:style w:type="paragraph" w:customStyle="1" w:styleId="Struktur48pt">
    <w:name w:val="Struktur 4 /8pt"/>
    <w:pPr>
      <w:tabs>
        <w:tab w:val="left" w:pos="1486"/>
      </w:tabs>
      <w:spacing w:after="0" w:line="160" w:lineRule="exact"/>
      <w:ind w:left="1486" w:hanging="318"/>
      <w:jc w:val="both"/>
    </w:pPr>
    <w:rPr>
      <w:rFonts w:ascii="Times New Roman" w:eastAsia="Times New Roman" w:hAnsi="Times New Roman" w:cs="Times New Roman"/>
      <w:sz w:val="16"/>
      <w:szCs w:val="20"/>
      <w:lang w:val="de-CH" w:eastAsia="de-DE"/>
    </w:rPr>
  </w:style>
  <w:style w:type="paragraph" w:customStyle="1" w:styleId="Tabkrper08pt">
    <w:name w:val="Tabkörper 0/8pt"/>
    <w:pPr>
      <w:spacing w:after="0" w:line="160" w:lineRule="exact"/>
    </w:pPr>
    <w:rPr>
      <w:rFonts w:ascii="Times New Roman" w:eastAsia="Times New Roman" w:hAnsi="Times New Roman" w:cs="Times New Roman"/>
      <w:sz w:val="16"/>
      <w:szCs w:val="20"/>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after="0" w:line="130" w:lineRule="exact"/>
    </w:pPr>
    <w:rPr>
      <w:rFonts w:ascii="Times New Roman" w:eastAsia="Times New Roman" w:hAnsi="Times New Roman" w:cs="Times New Roman"/>
      <w:sz w:val="13"/>
      <w:szCs w:val="20"/>
      <w:lang w:val="de-CH" w:eastAsia="de-DE"/>
    </w:rPr>
  </w:style>
  <w:style w:type="paragraph" w:customStyle="1" w:styleId="Tab-Untertit8pt">
    <w:name w:val="Tab-Untertit /8pt"/>
    <w:pPr>
      <w:keepNext/>
      <w:keepLines/>
      <w:spacing w:before="160" w:after="0" w:line="160" w:lineRule="exact"/>
    </w:pPr>
    <w:rPr>
      <w:rFonts w:ascii="Times New Roman" w:eastAsia="Times New Roman" w:hAnsi="Times New Roman" w:cs="Times New Roman"/>
      <w:b/>
      <w:sz w:val="16"/>
      <w:szCs w:val="20"/>
      <w:lang w:val="de-CH" w:eastAsia="de-DE"/>
    </w:rPr>
  </w:style>
  <w:style w:type="paragraph" w:customStyle="1" w:styleId="KopfzeileSR">
    <w:name w:val="Kopfzeile SR"/>
    <w:pPr>
      <w:framePr w:wrap="around" w:hAnchor="text" w:xAlign="outside" w:y="-124"/>
      <w:suppressAutoHyphens/>
      <w:spacing w:after="0" w:line="260" w:lineRule="exact"/>
    </w:pPr>
    <w:rPr>
      <w:rFonts w:ascii="Times New Roman" w:eastAsia="Times New Roman" w:hAnsi="Times New Roman" w:cs="Times New Roman"/>
      <w:b/>
      <w:sz w:val="18"/>
      <w:szCs w:val="20"/>
      <w:lang w:val="de-CH" w:eastAsia="de-DE"/>
    </w:rPr>
  </w:style>
  <w:style w:type="paragraph" w:customStyle="1" w:styleId="Tab-Untertit9pt">
    <w:name w:val="Tab-Untertit /9pt"/>
    <w:pPr>
      <w:keepNext/>
      <w:keepLines/>
      <w:spacing w:before="160" w:after="0" w:line="200" w:lineRule="exact"/>
    </w:pPr>
    <w:rPr>
      <w:rFonts w:ascii="Times New Roman" w:eastAsia="Times New Roman" w:hAnsi="Times New Roman" w:cs="Times New Roman"/>
      <w:b/>
      <w:sz w:val="18"/>
      <w:szCs w:val="20"/>
      <w:lang w:val="de-CH" w:eastAsia="de-DE"/>
    </w:rPr>
  </w:style>
  <w:style w:type="paragraph" w:customStyle="1" w:styleId="TitelAnhang">
    <w:name w:val="Titel Anhang"/>
    <w:pPr>
      <w:keepNext/>
      <w:keepLines/>
      <w:suppressAutoHyphens/>
      <w:spacing w:before="240" w:after="160" w:line="220" w:lineRule="exact"/>
      <w:outlineLvl w:val="1"/>
    </w:pPr>
    <w:rPr>
      <w:rFonts w:ascii="Times New Roman" w:eastAsia="Times New Roman" w:hAnsi="Times New Roman" w:cs="Times New Roman"/>
      <w:b/>
      <w:szCs w:val="20"/>
      <w:lang w:val="de-CH" w:eastAsia="de-DE"/>
    </w:rPr>
  </w:style>
  <w:style w:type="paragraph" w:customStyle="1" w:styleId="Tab-Utit8pt-kurs">
    <w:name w:val="Tab-Utit /8pt-kurs"/>
    <w:pPr>
      <w:keepNext/>
      <w:keepLines/>
      <w:spacing w:before="120" w:after="0" w:line="160" w:lineRule="exact"/>
    </w:pPr>
    <w:rPr>
      <w:rFonts w:ascii="Times New Roman" w:eastAsia="Times New Roman" w:hAnsi="Times New Roman" w:cs="Times New Roman"/>
      <w:i/>
      <w:sz w:val="16"/>
      <w:szCs w:val="20"/>
      <w:lang w:val="de-CH" w:eastAsia="de-DE"/>
    </w:rPr>
  </w:style>
  <w:style w:type="paragraph" w:customStyle="1" w:styleId="TitelAnhText">
    <w:name w:val="Titel Anh Text"/>
    <w:pPr>
      <w:keepNext/>
      <w:keepLines/>
      <w:suppressAutoHyphens/>
      <w:spacing w:after="0" w:line="200" w:lineRule="exact"/>
      <w:jc w:val="right"/>
    </w:pPr>
    <w:rPr>
      <w:rFonts w:ascii="Times New Roman" w:eastAsia="Times New Roman" w:hAnsi="Times New Roman" w:cs="Times New Roman"/>
      <w:sz w:val="18"/>
      <w:szCs w:val="20"/>
      <w:lang w:val="de-CH" w:eastAsia="de-DE"/>
    </w:rPr>
  </w:style>
  <w:style w:type="paragraph" w:customStyle="1" w:styleId="TitelAnhKurztit">
    <w:name w:val="Titel Anh Kurztit"/>
    <w:pPr>
      <w:keepNext/>
      <w:suppressAutoHyphens/>
      <w:spacing w:before="80" w:after="0" w:line="200" w:lineRule="exact"/>
      <w:outlineLvl w:val="2"/>
    </w:pPr>
    <w:rPr>
      <w:rFonts w:ascii="Times New Roman" w:eastAsia="Times New Roman" w:hAnsi="Times New Roman" w:cs="Times New Roman"/>
      <w:b/>
      <w:sz w:val="20"/>
      <w:szCs w:val="20"/>
      <w:lang w:val="de-CH" w:eastAsia="de-DE"/>
    </w:rPr>
  </w:style>
  <w:style w:type="paragraph" w:customStyle="1" w:styleId="TitelAnhrechts">
    <w:name w:val="Titel Anh rechts"/>
    <w:pPr>
      <w:keepNext/>
      <w:keepLines/>
      <w:pageBreakBefore/>
      <w:suppressAutoHyphens/>
      <w:spacing w:after="0" w:line="200" w:lineRule="exact"/>
      <w:jc w:val="right"/>
      <w:outlineLvl w:val="0"/>
    </w:pPr>
    <w:rPr>
      <w:rFonts w:ascii="Times New Roman" w:eastAsia="Times New Roman" w:hAnsi="Times New Roman" w:cs="Times New Roman"/>
      <w:i/>
      <w:sz w:val="18"/>
      <w:szCs w:val="20"/>
      <w:lang w:val="de-CH" w:eastAsia="de-DE"/>
    </w:rPr>
  </w:style>
  <w:style w:type="paragraph" w:customStyle="1" w:styleId="Tab-Utit9pt-kurs">
    <w:name w:val="Tab-Utit /9pt-kurs"/>
    <w:pPr>
      <w:keepNext/>
      <w:keepLines/>
      <w:spacing w:before="120" w:after="0" w:line="200" w:lineRule="exact"/>
    </w:pPr>
    <w:rPr>
      <w:rFonts w:ascii="Times New Roman" w:eastAsia="Times New Roman" w:hAnsi="Times New Roman" w:cs="Times New Roman"/>
      <w:i/>
      <w:sz w:val="18"/>
      <w:szCs w:val="20"/>
      <w:lang w:val="de-CH" w:eastAsia="de-DE"/>
    </w:rPr>
  </w:style>
  <w:style w:type="paragraph" w:customStyle="1" w:styleId="Absatz8pt">
    <w:name w:val="Absatz /8pt"/>
    <w:pPr>
      <w:spacing w:before="60" w:after="0" w:line="160" w:lineRule="exact"/>
      <w:jc w:val="both"/>
    </w:pPr>
    <w:rPr>
      <w:rFonts w:ascii="Times New Roman" w:eastAsia="Times New Roman" w:hAnsi="Times New Roman" w:cs="Times New Roman"/>
      <w:sz w:val="16"/>
      <w:szCs w:val="20"/>
      <w:lang w:val="de-CH" w:eastAsia="de-DE"/>
    </w:rPr>
  </w:style>
  <w:style w:type="paragraph" w:customStyle="1" w:styleId="FussnotentextMarg">
    <w:name w:val="Fussnotentext Marg"/>
    <w:pPr>
      <w:keepNext/>
      <w:keepLines/>
      <w:tabs>
        <w:tab w:val="left" w:pos="-980"/>
      </w:tabs>
      <w:spacing w:after="0" w:line="160" w:lineRule="exact"/>
      <w:ind w:left="-697" w:hanging="335"/>
    </w:pPr>
    <w:rPr>
      <w:rFonts w:ascii="Times New Roman" w:eastAsia="Times New Roman" w:hAnsi="Times New Roman" w:cs="Times New Roman"/>
      <w:sz w:val="16"/>
      <w:szCs w:val="20"/>
      <w:lang w:val="de-CH" w:eastAsia="de-DE"/>
    </w:rPr>
  </w:style>
  <w:style w:type="paragraph" w:customStyle="1" w:styleId="Zyan-Feld">
    <w:name w:val="Zyan-Feld"/>
    <w:pPr>
      <w:spacing w:after="0" w:line="180" w:lineRule="exact"/>
    </w:pPr>
    <w:rPr>
      <w:rFonts w:ascii="Times New Roman" w:eastAsia="Times New Roman" w:hAnsi="Times New Roman" w:cs="Times New Roman"/>
      <w:vanish/>
      <w:color w:val="00FFFF"/>
      <w:sz w:val="18"/>
      <w:szCs w:val="20"/>
      <w:lang w:val="de-CH" w:eastAsia="de-DE"/>
    </w:rPr>
  </w:style>
  <w:style w:type="paragraph" w:customStyle="1" w:styleId="UnterschriftenFI1">
    <w:name w:val="UnterschriftenFI 1"/>
    <w:basedOn w:val="Unterschriften1"/>
  </w:style>
  <w:style w:type="paragraph" w:customStyle="1" w:styleId="Unterschriften1">
    <w:name w:val="Unterschriften 1"/>
    <w:basedOn w:val="Unterschriften"/>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Abstand18pt">
    <w:name w:val="Abstand /18pt"/>
    <w:link w:val="Abstand18ptZchn"/>
    <w:pPr>
      <w:spacing w:before="340" w:after="0" w:line="20" w:lineRule="exact"/>
    </w:pPr>
    <w:rPr>
      <w:rFonts w:ascii="Times New Roman" w:eastAsia="Times New Roman" w:hAnsi="Times New Roman" w:cs="Times New Roman"/>
      <w:b/>
      <w:bCs/>
      <w:color w:val="008000"/>
      <w:sz w:val="290"/>
      <w:szCs w:val="290"/>
      <w:lang w:val="de-CH" w:eastAsia="de-DE"/>
    </w:rPr>
  </w:style>
  <w:style w:type="character" w:customStyle="1" w:styleId="Abstand18ptZchn">
    <w:name w:val="Abstand /18pt Zchn"/>
    <w:link w:val="Abstand18pt"/>
    <w:locked/>
    <w:rPr>
      <w:rFonts w:ascii="Times New Roman" w:eastAsia="Times New Roman" w:hAnsi="Times New Roman" w:cs="Times New Roman"/>
      <w:b/>
      <w:bCs/>
      <w:color w:val="008000"/>
      <w:sz w:val="290"/>
      <w:szCs w:val="290"/>
      <w:lang w:val="de-CH" w:eastAsia="de-DE"/>
    </w:rPr>
  </w:style>
  <w:style w:type="paragraph" w:customStyle="1" w:styleId="ZifferrmI">
    <w:name w:val="Ziffer röm. I"/>
    <w:pPr>
      <w:keepNext/>
      <w:keepLines/>
      <w:suppressAutoHyphens/>
      <w:spacing w:after="60" w:line="200" w:lineRule="exact"/>
    </w:pPr>
    <w:rPr>
      <w:rFonts w:ascii="Times New Roman" w:eastAsia="Times New Roman" w:hAnsi="Times New Roman" w:cs="Times New Roman"/>
      <w:sz w:val="18"/>
      <w:szCs w:val="20"/>
      <w:lang w:val="de-CH" w:eastAsia="de-DE"/>
    </w:rPr>
  </w:style>
  <w:style w:type="paragraph" w:customStyle="1" w:styleId="ZifferrmII">
    <w:name w:val="Ziffer röm. II"/>
    <w:basedOn w:val="ZifferrmI"/>
  </w:style>
  <w:style w:type="paragraph" w:customStyle="1" w:styleId="Bild">
    <w:name w:val="Bild"/>
    <w:pPr>
      <w:spacing w:after="0" w:line="200" w:lineRule="atLeast"/>
    </w:pPr>
    <w:rPr>
      <w:rFonts w:ascii="Times New Roman" w:eastAsia="Times New Roman" w:hAnsi="Times New Roman" w:cs="Times New Roman"/>
      <w:sz w:val="18"/>
      <w:szCs w:val="20"/>
      <w:lang w:val="de-CH" w:eastAsia="de-DE"/>
    </w:rPr>
  </w:style>
  <w:style w:type="paragraph" w:customStyle="1" w:styleId="ErlassDatumAend">
    <w:name w:val="Erlass Datum Aend"/>
    <w:next w:val="ErlassLinie"/>
    <w:pPr>
      <w:keepNext/>
      <w:keepLines/>
      <w:spacing w:after="0" w:line="240" w:lineRule="auto"/>
    </w:pPr>
    <w:rPr>
      <w:rFonts w:ascii="Times New Roman" w:eastAsia="Times New Roman" w:hAnsi="Times New Roman" w:cs="Times New Roman"/>
      <w:b/>
      <w:sz w:val="20"/>
      <w:szCs w:val="20"/>
      <w:lang w:val="de-CH"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style>
  <w:style w:type="paragraph" w:customStyle="1" w:styleId="TabellenkopfN">
    <w:name w:val="Tabellenkopf N"/>
    <w:basedOn w:val="Tabellenkopf"/>
  </w:style>
  <w:style w:type="paragraph" w:customStyle="1" w:styleId="AS-FussnoteMarg">
    <w:name w:val="AS-Fussnote Marg"/>
    <w:basedOn w:val="FussnotentextMarg"/>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00" w:lineRule="exact"/>
    </w:pPr>
    <w:rPr>
      <w:rFonts w:ascii="Courier" w:eastAsia="Times New Roman" w:hAnsi="Courier" w:cs="Times New Roman"/>
      <w:color w:val="000066"/>
      <w:sz w:val="20"/>
      <w:szCs w:val="20"/>
      <w:lang w:val="de-CH" w:eastAsia="de-DE"/>
    </w:rPr>
  </w:style>
  <w:style w:type="character" w:customStyle="1" w:styleId="MacroTextChar">
    <w:name w:val="Macro Text Char"/>
    <w:basedOn w:val="DefaultParagraphFont"/>
    <w:link w:val="MacroText"/>
    <w:rPr>
      <w:rFonts w:ascii="Courier" w:eastAsia="Times New Roman" w:hAnsi="Courier" w:cs="Times New Roman"/>
      <w:color w:val="000066"/>
      <w:sz w:val="20"/>
      <w:szCs w:val="20"/>
      <w:lang w:val="de-CH" w:eastAsia="de-DE"/>
    </w:rPr>
  </w:style>
  <w:style w:type="paragraph" w:customStyle="1" w:styleId="KopfzeileMarg">
    <w:name w:val="Kopfzeile Marg"/>
    <w:basedOn w:val="Header"/>
  </w:style>
  <w:style w:type="character" w:styleId="PageNumber">
    <w:name w:val="page number"/>
    <w:rPr>
      <w:rFonts w:ascii="Times New Roman" w:hAnsi="Times New Roman"/>
      <w:noProof/>
    </w:rPr>
  </w:style>
  <w:style w:type="paragraph" w:customStyle="1" w:styleId="FuzeileMarg">
    <w:name w:val="Fußzeile Marg"/>
    <w:basedOn w:val="Foote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style>
  <w:style w:type="paragraph" w:customStyle="1" w:styleId="Tab-Struktur138pt">
    <w:name w:val="Tab-Struktur 1 3/8pt"/>
    <w:basedOn w:val="Tab-Struktur108pt"/>
    <w:pPr>
      <w:spacing w:before="60"/>
    </w:pPr>
  </w:style>
  <w:style w:type="paragraph" w:customStyle="1" w:styleId="Abstand4pt">
    <w:name w:val="Abstand /4pt"/>
    <w:basedOn w:val="Abstand18pt"/>
  </w:style>
  <w:style w:type="paragraph" w:customStyle="1" w:styleId="Tab-Struktur229pt">
    <w:name w:val="Tab-Struktur 2 2/9pt"/>
    <w:basedOn w:val="Tab-Struktur209pt"/>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after="0" w:line="200" w:lineRule="exact"/>
      <w:ind w:left="567" w:hanging="567"/>
      <w:jc w:val="both"/>
    </w:pPr>
    <w:rPr>
      <w:rFonts w:ascii="Times New Roman" w:eastAsia="Times New Roman" w:hAnsi="Times New Roman" w:cs="Times New Roman"/>
      <w:sz w:val="18"/>
      <w:szCs w:val="20"/>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style>
  <w:style w:type="paragraph" w:customStyle="1" w:styleId="Inhaltsverzeichnis">
    <w:name w:val="Inhaltsverzeichnis"/>
    <w:basedOn w:val="Normal"/>
    <w:pPr>
      <w:keepNext/>
      <w:pageBreakBefore/>
      <w:suppressAutoHyphens/>
      <w:spacing w:before="160" w:line="160" w:lineRule="exact"/>
      <w:jc w:val="left"/>
    </w:pPr>
    <w:rPr>
      <w:rFonts w:ascii="Times" w:eastAsia="Times New Roman" w:hAnsi="Times"/>
      <w:b/>
      <w:sz w:val="22"/>
      <w:szCs w:val="20"/>
      <w:lang w:val="de-CH" w:eastAsia="de-DE"/>
    </w:rPr>
  </w:style>
  <w:style w:type="paragraph" w:customStyle="1" w:styleId="TitelAnh1">
    <w:name w:val="Titel Anh 1"/>
    <w:basedOn w:val="Heading1"/>
    <w:pPr>
      <w:keepLines/>
      <w:numPr>
        <w:numId w:val="0"/>
      </w:numPr>
      <w:tabs>
        <w:tab w:val="left" w:pos="567"/>
        <w:tab w:val="left" w:pos="1134"/>
      </w:tabs>
      <w:suppressAutoHyphens/>
      <w:spacing w:before="80" w:after="0" w:line="200" w:lineRule="exact"/>
      <w:jc w:val="left"/>
      <w:outlineLvl w:val="3"/>
    </w:pPr>
    <w:rPr>
      <w:rFonts w:eastAsia="Times New Roman"/>
      <w:bCs w:val="0"/>
      <w:smallCaps w:val="0"/>
      <w:sz w:val="20"/>
      <w:szCs w:val="20"/>
      <w:lang w:val="de-CH" w:eastAsia="de-DE"/>
    </w:rPr>
  </w:style>
  <w:style w:type="paragraph" w:customStyle="1" w:styleId="TitelAnh2">
    <w:name w:val="Titel Anh 2"/>
    <w:basedOn w:val="Heading2"/>
    <w:pPr>
      <w:keepLines/>
      <w:numPr>
        <w:ilvl w:val="0"/>
        <w:numId w:val="0"/>
      </w:numPr>
      <w:tabs>
        <w:tab w:val="left" w:pos="567"/>
        <w:tab w:val="left" w:pos="1134"/>
      </w:tabs>
      <w:suppressAutoHyphens/>
      <w:spacing w:before="80" w:after="0" w:line="200" w:lineRule="exact"/>
      <w:jc w:val="left"/>
      <w:outlineLvl w:val="4"/>
    </w:pPr>
    <w:rPr>
      <w:rFonts w:eastAsia="Times New Roman"/>
      <w:bCs w:val="0"/>
      <w:sz w:val="20"/>
      <w:szCs w:val="20"/>
      <w:lang w:val="de-CH" w:eastAsia="de-DE"/>
    </w:rPr>
  </w:style>
  <w:style w:type="paragraph" w:customStyle="1" w:styleId="TitelAnh3">
    <w:name w:val="Titel Anh 3"/>
    <w:basedOn w:val="Heading3"/>
    <w:pPr>
      <w:keepLines/>
      <w:numPr>
        <w:ilvl w:val="0"/>
        <w:numId w:val="0"/>
      </w:numPr>
      <w:tabs>
        <w:tab w:val="left" w:pos="567"/>
        <w:tab w:val="left" w:pos="1134"/>
      </w:tabs>
      <w:suppressAutoHyphens/>
      <w:spacing w:before="80" w:after="0" w:line="200" w:lineRule="exact"/>
      <w:jc w:val="left"/>
      <w:outlineLvl w:val="5"/>
    </w:pPr>
    <w:rPr>
      <w:rFonts w:eastAsia="Times New Roman"/>
      <w:b/>
      <w:bCs w:val="0"/>
      <w:i w:val="0"/>
      <w:sz w:val="20"/>
      <w:szCs w:val="20"/>
      <w:lang w:val="de-CH" w:eastAsia="de-DE"/>
    </w:rPr>
  </w:style>
  <w:style w:type="paragraph" w:customStyle="1" w:styleId="TitelAnh4">
    <w:name w:val="Titel Anh 4"/>
    <w:basedOn w:val="Heading4"/>
    <w:pPr>
      <w:keepLines/>
      <w:numPr>
        <w:ilvl w:val="0"/>
        <w:numId w:val="0"/>
      </w:numPr>
      <w:tabs>
        <w:tab w:val="left" w:pos="567"/>
        <w:tab w:val="left" w:pos="1134"/>
      </w:tabs>
      <w:suppressAutoHyphens/>
      <w:spacing w:before="80" w:after="0" w:line="200" w:lineRule="exact"/>
      <w:jc w:val="left"/>
      <w:outlineLvl w:val="6"/>
    </w:pPr>
    <w:rPr>
      <w:rFonts w:eastAsia="Times New Roman"/>
      <w:b/>
      <w:bCs w:val="0"/>
      <w:iCs w:val="0"/>
      <w:sz w:val="20"/>
      <w:szCs w:val="20"/>
      <w:lang w:val="de-CH" w:eastAsia="de-DE"/>
    </w:rPr>
  </w:style>
  <w:style w:type="paragraph" w:customStyle="1" w:styleId="Error">
    <w:name w:val="Error"/>
    <w:pPr>
      <w:spacing w:after="0" w:line="240" w:lineRule="auto"/>
    </w:pPr>
    <w:rPr>
      <w:rFonts w:ascii="Arial" w:eastAsia="Times New Roman" w:hAnsi="Arial" w:cs="Times New Roman"/>
      <w:i/>
      <w:color w:val="FF0000"/>
      <w:sz w:val="20"/>
      <w:szCs w:val="20"/>
      <w:lang w:val="de-CH" w:eastAsia="de-DE"/>
    </w:rPr>
  </w:style>
  <w:style w:type="paragraph" w:customStyle="1" w:styleId="Verzeichnis5Artikel">
    <w:name w:val="Verzeichnis 5 Artikel"/>
    <w:basedOn w:val="TOC5"/>
    <w:pPr>
      <w:tabs>
        <w:tab w:val="clear" w:pos="9071"/>
        <w:tab w:val="right" w:leader="dot" w:pos="6124"/>
      </w:tabs>
      <w:suppressAutoHyphens/>
      <w:spacing w:before="60" w:after="0"/>
      <w:ind w:left="567" w:right="879"/>
    </w:pPr>
    <w:rPr>
      <w:rFonts w:eastAsia="Times New Roman"/>
      <w:bCs/>
      <w:sz w:val="20"/>
      <w:szCs w:val="20"/>
      <w:lang w:val="de-CH" w:eastAsia="de-DE"/>
    </w:rPr>
  </w:style>
  <w:style w:type="paragraph" w:customStyle="1" w:styleId="Verzeichnis6Artikel">
    <w:name w:val="Verzeichnis 6 Artikel"/>
    <w:basedOn w:val="TOC6"/>
  </w:style>
  <w:style w:type="paragraph" w:customStyle="1" w:styleId="Verzeichnis7Artikel">
    <w:name w:val="Verzeichnis 7 Artikel"/>
    <w:basedOn w:val="TOC7"/>
  </w:style>
  <w:style w:type="paragraph" w:customStyle="1" w:styleId="Verzeichnis8Artikel">
    <w:name w:val="Verzeichnis 8 Artikel"/>
    <w:basedOn w:val="TOC8"/>
  </w:style>
  <w:style w:type="character" w:customStyle="1" w:styleId="ErrorZ">
    <w:name w:val="ErrorZ"/>
    <w:rPr>
      <w:rFonts w:ascii="Arial" w:hAnsi="Arial"/>
      <w:i/>
      <w:color w:val="FF0000"/>
    </w:rPr>
  </w:style>
  <w:style w:type="paragraph" w:customStyle="1" w:styleId="UnterschriftenFI">
    <w:name w:val="UnterschriftenFI"/>
    <w:basedOn w:val="Unterschriften"/>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style>
  <w:style w:type="paragraph" w:customStyle="1" w:styleId="Tabkrper383pt-kurs">
    <w:name w:val="Tabkörper 3/8/3pt-kurs"/>
    <w:basedOn w:val="Tabkrper38pt-kurs"/>
    <w:qFormat/>
  </w:style>
  <w:style w:type="paragraph" w:customStyle="1" w:styleId="TabkrperR383pt">
    <w:name w:val="Tabkörper R/3/8/3pt"/>
    <w:basedOn w:val="TabkrperR38pt"/>
    <w:qFormat/>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style>
  <w:style w:type="paragraph" w:customStyle="1" w:styleId="Tab-Untertit83pt">
    <w:name w:val="Tab-Untertit /8/3pt"/>
    <w:basedOn w:val="Tab-Untertit8pt"/>
    <w:qFormat/>
  </w:style>
  <w:style w:type="paragraph" w:customStyle="1" w:styleId="Tab-Utit83pt-kurs">
    <w:name w:val="Tab-Utit /8/3pt-kurs"/>
    <w:basedOn w:val="Tab-Utit8pt-kurs"/>
    <w:qFormat/>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table" w:styleId="TableGrid">
    <w:name w:val="Table Grid"/>
    <w:basedOn w:val="TableNormal"/>
    <w:pPr>
      <w:spacing w:after="0" w:line="200" w:lineRule="exact"/>
      <w:jc w:val="both"/>
    </w:pPr>
    <w:rPr>
      <w:rFonts w:ascii="Times New Roman" w:eastAsia="Times New Roman" w:hAnsi="Times New Roman" w:cs="Times New Roman"/>
      <w:sz w:val="18"/>
      <w:szCs w:val="18"/>
      <w:lang w:val="en-GB" w:eastAsia="en-GB"/>
    </w:rPr>
    <w:tblPr>
      <w:tblCellMar>
        <w:left w:w="0" w:type="dxa"/>
        <w:right w:w="0" w:type="dxa"/>
      </w:tblCellMar>
    </w:tblPr>
    <w:trPr>
      <w:cantSplit/>
    </w:trPr>
  </w:style>
  <w:style w:type="numbering" w:customStyle="1" w:styleId="NoList2">
    <w:name w:val="No List2"/>
    <w:next w:val="NoList"/>
    <w:uiPriority w:val="99"/>
    <w:semiHidden/>
    <w:unhideWhenUsed/>
  </w:style>
  <w:style w:type="numbering" w:customStyle="1" w:styleId="NoList11">
    <w:name w:val="No List11"/>
    <w:next w:val="NoList"/>
  </w:style>
  <w:style w:type="table" w:customStyle="1" w:styleId="TableGrid1">
    <w:name w:val="Table Grid1"/>
    <w:basedOn w:val="TableNormal"/>
    <w:next w:val="TableGrid"/>
    <w:pPr>
      <w:spacing w:after="0" w:line="200" w:lineRule="exact"/>
      <w:jc w:val="both"/>
    </w:pPr>
    <w:rPr>
      <w:rFonts w:ascii="Times New Roman" w:eastAsia="Times New Roman" w:hAnsi="Times New Roman" w:cs="Times New Roman"/>
      <w:sz w:val="18"/>
      <w:szCs w:val="18"/>
      <w:lang w:val="en-GB" w:eastAsia="en-GB"/>
    </w:rPr>
    <w:tblPr>
      <w:tblCellMar>
        <w:left w:w="0" w:type="dxa"/>
        <w:right w:w="0" w:type="dxa"/>
      </w:tblCellMar>
    </w:tblPr>
    <w:trPr>
      <w:cantSplit/>
    </w:t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link w:val="Heading5Char"/>
    <w:qFormat/>
    <w:pPr>
      <w:keepNext/>
      <w:keepLines/>
      <w:framePr w:w="907" w:wrap="around" w:vAnchor="text" w:hAnchor="text" w:x="-1020" w:y="63"/>
      <w:spacing w:before="40" w:after="0" w:line="130" w:lineRule="exact"/>
      <w:outlineLvl w:val="4"/>
    </w:pPr>
    <w:rPr>
      <w:rFonts w:ascii="Times New Roman" w:eastAsia="Times New Roman" w:hAnsi="Times New Roman" w:cs="Times New Roman"/>
      <w:sz w:val="13"/>
      <w:szCs w:val="20"/>
      <w:lang w:val="de-CH" w:eastAsia="de-DE"/>
    </w:rPr>
  </w:style>
  <w:style w:type="paragraph" w:styleId="Heading6">
    <w:name w:val="heading 6"/>
    <w:basedOn w:val="Heading5"/>
    <w:link w:val="Heading6Char"/>
    <w:qFormat/>
    <w:pPr>
      <w:framePr w:wrap="around"/>
      <w:outlineLvl w:val="5"/>
    </w:pPr>
  </w:style>
  <w:style w:type="paragraph" w:styleId="Heading7">
    <w:name w:val="heading 7"/>
    <w:basedOn w:val="Heading5"/>
    <w:link w:val="Heading7Char"/>
    <w:qFormat/>
    <w:pPr>
      <w:framePr w:wrap="around"/>
      <w:outlineLvl w:val="6"/>
    </w:pPr>
  </w:style>
  <w:style w:type="paragraph" w:styleId="Heading8">
    <w:name w:val="heading 8"/>
    <w:basedOn w:val="Heading5"/>
    <w:link w:val="Heading8Char"/>
    <w:qFormat/>
    <w:pPr>
      <w:framePr w:wrap="around"/>
      <w:outlineLvl w:val="7"/>
    </w:pPr>
  </w:style>
  <w:style w:type="paragraph" w:styleId="Heading9">
    <w:name w:val="heading 9"/>
    <w:link w:val="Heading9Char"/>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val="de-CH"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3"/>
      <w:szCs w:val="20"/>
      <w:lang w:val="de-CH" w:eastAsia="de-DE"/>
    </w:rPr>
  </w:style>
  <w:style w:type="character" w:customStyle="1" w:styleId="Heading6Char">
    <w:name w:val="Heading 6 Char"/>
    <w:basedOn w:val="DefaultParagraphFont"/>
    <w:link w:val="Heading6"/>
    <w:rPr>
      <w:rFonts w:ascii="Times New Roman" w:eastAsia="Times New Roman" w:hAnsi="Times New Roman" w:cs="Times New Roman"/>
      <w:sz w:val="13"/>
      <w:szCs w:val="20"/>
      <w:lang w:val="de-CH" w:eastAsia="de-DE"/>
    </w:rPr>
  </w:style>
  <w:style w:type="character" w:customStyle="1" w:styleId="Heading7Char">
    <w:name w:val="Heading 7 Char"/>
    <w:basedOn w:val="DefaultParagraphFont"/>
    <w:link w:val="Heading7"/>
    <w:rPr>
      <w:rFonts w:ascii="Times New Roman" w:eastAsia="Times New Roman" w:hAnsi="Times New Roman" w:cs="Times New Roman"/>
      <w:sz w:val="13"/>
      <w:szCs w:val="20"/>
      <w:lang w:val="de-CH" w:eastAsia="de-DE"/>
    </w:rPr>
  </w:style>
  <w:style w:type="character" w:customStyle="1" w:styleId="Heading8Char">
    <w:name w:val="Heading 8 Char"/>
    <w:basedOn w:val="DefaultParagraphFont"/>
    <w:link w:val="Heading8"/>
    <w:rPr>
      <w:rFonts w:ascii="Times New Roman" w:eastAsia="Times New Roman" w:hAnsi="Times New Roman" w:cs="Times New Roman"/>
      <w:sz w:val="13"/>
      <w:szCs w:val="20"/>
      <w:lang w:val="de-CH" w:eastAsia="de-DE"/>
    </w:rPr>
  </w:style>
  <w:style w:type="character" w:customStyle="1" w:styleId="Heading9Char">
    <w:name w:val="Heading 9 Char"/>
    <w:basedOn w:val="DefaultParagraphFont"/>
    <w:link w:val="Heading9"/>
    <w:rPr>
      <w:rFonts w:ascii="Times New Roman" w:eastAsia="Times New Roman" w:hAnsi="Times New Roman" w:cs="Times New Roman"/>
      <w:sz w:val="18"/>
      <w:szCs w:val="20"/>
      <w:lang w:val="de-CH" w:eastAsia="de-D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Article">
    <w:name w:val="Article"/>
    <w:basedOn w:val="Normal"/>
    <w:pPr>
      <w:spacing w:after="240"/>
      <w:jc w:val="center"/>
    </w:pPr>
    <w:rPr>
      <w:rFonts w:eastAsia="Times New Roman"/>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numbering" w:customStyle="1" w:styleId="NoList1">
    <w:name w:val="No List1"/>
    <w:next w:val="NoList"/>
  </w:style>
  <w:style w:type="paragraph" w:customStyle="1" w:styleId="Tabkrper49pt">
    <w:name w:val="Tabkörper 4/9pt"/>
    <w:basedOn w:val="Tabkrper09pt"/>
    <w:pPr>
      <w:spacing w:before="80"/>
    </w:pPr>
  </w:style>
  <w:style w:type="paragraph" w:customStyle="1" w:styleId="Tabkrper09pt">
    <w:name w:val="Tabkörper 0/9pt"/>
    <w:link w:val="Tabkrper09ptChar"/>
    <w:pPr>
      <w:spacing w:after="0" w:line="200" w:lineRule="exact"/>
    </w:pPr>
    <w:rPr>
      <w:rFonts w:ascii="Times New Roman" w:eastAsia="Times New Roman" w:hAnsi="Times New Roman" w:cs="Times New Roman"/>
      <w:sz w:val="18"/>
      <w:szCs w:val="20"/>
      <w:lang w:val="de-CH" w:eastAsia="de-DE"/>
    </w:rPr>
  </w:style>
  <w:style w:type="character" w:customStyle="1" w:styleId="Tabkrper09ptChar">
    <w:name w:val="Tabkörper 0/9pt Char"/>
    <w:link w:val="Tabkrper09pt"/>
    <w:locked/>
    <w:rPr>
      <w:rFonts w:ascii="Times New Roman" w:eastAsia="Times New Roman" w:hAnsi="Times New Roman" w:cs="Times New Roman"/>
      <w:sz w:val="18"/>
      <w:szCs w:val="20"/>
      <w:lang w:val="de-CH"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val="de-CH" w:eastAsia="de-DE"/>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lang w:val="de-CH" w:eastAsia="de-DE"/>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lang w:val="de-CH" w:eastAsia="de-DE"/>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lang w:val="de-CH" w:eastAsia="de-DE"/>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lang w:val="de-CH" w:eastAsia="de-DE"/>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lang w:val="de-CH" w:eastAsia="de-DE"/>
    </w:rPr>
  </w:style>
  <w:style w:type="paragraph" w:customStyle="1" w:styleId="Inkrafttreten">
    <w:name w:val="Inkrafttreten"/>
    <w:pPr>
      <w:spacing w:before="400" w:after="0" w:line="160" w:lineRule="exact"/>
    </w:pPr>
    <w:rPr>
      <w:rFonts w:ascii="Times New Roman" w:eastAsia="Times New Roman" w:hAnsi="Times New Roman" w:cs="Times New Roman"/>
      <w:sz w:val="16"/>
      <w:szCs w:val="20"/>
      <w:lang w:val="de-CH" w:eastAsia="de-DE"/>
    </w:rPr>
  </w:style>
  <w:style w:type="paragraph" w:customStyle="1" w:styleId="Struktur2">
    <w:name w:val="Struktur 2"/>
    <w:pPr>
      <w:tabs>
        <w:tab w:val="left" w:pos="924"/>
      </w:tabs>
      <w:spacing w:before="40" w:after="0" w:line="200" w:lineRule="exact"/>
      <w:ind w:left="924" w:hanging="357"/>
      <w:jc w:val="both"/>
    </w:pPr>
    <w:rPr>
      <w:rFonts w:ascii="Times New Roman" w:eastAsia="Times New Roman" w:hAnsi="Times New Roman" w:cs="Times New Roman"/>
      <w:sz w:val="18"/>
      <w:szCs w:val="20"/>
      <w:lang w:val="de-CH" w:eastAsia="de-DE"/>
    </w:rPr>
  </w:style>
  <w:style w:type="paragraph" w:customStyle="1" w:styleId="Struktur18pt">
    <w:name w:val="Struktur 1 /8pt"/>
    <w:pPr>
      <w:tabs>
        <w:tab w:val="left" w:pos="527"/>
      </w:tabs>
      <w:spacing w:before="60" w:after="0" w:line="160" w:lineRule="exact"/>
      <w:ind w:left="528" w:hanging="318"/>
      <w:jc w:val="both"/>
    </w:pPr>
    <w:rPr>
      <w:rFonts w:ascii="Times New Roman" w:eastAsia="Times New Roman" w:hAnsi="Times New Roman" w:cs="Times New Roman"/>
      <w:sz w:val="16"/>
      <w:szCs w:val="20"/>
      <w:lang w:val="de-CH" w:eastAsia="de-DE"/>
    </w:rPr>
  </w:style>
  <w:style w:type="paragraph" w:customStyle="1" w:styleId="Tab-Struktur309pt">
    <w:name w:val="Tab-Struktur 3 0/9pt"/>
    <w:basedOn w:val="Tab-Struktur209pt"/>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after="0" w:line="200" w:lineRule="exact"/>
      <w:ind w:left="227" w:hanging="227"/>
    </w:pPr>
    <w:rPr>
      <w:rFonts w:ascii="Times New Roman" w:eastAsia="Times New Roman" w:hAnsi="Times New Roman" w:cs="Times New Roman"/>
      <w:sz w:val="18"/>
      <w:szCs w:val="20"/>
      <w:lang w:val="de-CH" w:eastAsia="de-DE"/>
    </w:rPr>
  </w:style>
  <w:style w:type="paragraph" w:customStyle="1" w:styleId="Tab-Struktur108pt">
    <w:name w:val="Tab-Struktur 1 0/8pt"/>
    <w:pPr>
      <w:tabs>
        <w:tab w:val="left" w:pos="227"/>
      </w:tabs>
      <w:spacing w:after="0" w:line="160" w:lineRule="exact"/>
      <w:ind w:left="227" w:hanging="227"/>
    </w:pPr>
    <w:rPr>
      <w:rFonts w:ascii="Times New Roman" w:eastAsia="Times New Roman" w:hAnsi="Times New Roman" w:cs="Times New Roman"/>
      <w:sz w:val="16"/>
      <w:szCs w:val="20"/>
      <w:lang w:val="de-CH" w:eastAsia="de-DE"/>
    </w:rPr>
  </w:style>
  <w:style w:type="paragraph" w:customStyle="1" w:styleId="Struktur1">
    <w:name w:val="Struktur 1"/>
    <w:pPr>
      <w:tabs>
        <w:tab w:val="left" w:pos="567"/>
      </w:tabs>
      <w:spacing w:before="80" w:after="0" w:line="200" w:lineRule="exact"/>
      <w:ind w:left="567" w:hanging="357"/>
      <w:jc w:val="both"/>
    </w:pPr>
    <w:rPr>
      <w:rFonts w:ascii="Times New Roman" w:eastAsia="Times New Roman" w:hAnsi="Times New Roman" w:cs="Times New Roman"/>
      <w:sz w:val="18"/>
      <w:szCs w:val="20"/>
      <w:lang w:val="de-CH" w:eastAsia="de-DE"/>
    </w:rPr>
  </w:style>
  <w:style w:type="paragraph" w:customStyle="1" w:styleId="SRNummer">
    <w:name w:val="SR Nummer"/>
    <w:next w:val="ErlassTitel"/>
    <w:pPr>
      <w:framePr w:wrap="around" w:hAnchor="text" w:xAlign="outside" w:y="-123"/>
      <w:spacing w:after="0" w:line="240" w:lineRule="exact"/>
      <w:jc w:val="right"/>
    </w:pPr>
    <w:rPr>
      <w:rFonts w:ascii="Times New Roman" w:eastAsia="Times New Roman" w:hAnsi="Times New Roman" w:cs="Times New Roman"/>
      <w:b/>
      <w:sz w:val="24"/>
      <w:szCs w:val="20"/>
      <w:lang w:val="de-CH" w:eastAsia="de-DE"/>
    </w:rPr>
  </w:style>
  <w:style w:type="paragraph" w:customStyle="1" w:styleId="ErlassTitel">
    <w:name w:val="Erlass Titel"/>
    <w:next w:val="ErlassKurztitel"/>
    <w:pPr>
      <w:keepNext/>
      <w:keepLines/>
      <w:spacing w:after="0" w:line="240" w:lineRule="exact"/>
    </w:pPr>
    <w:rPr>
      <w:rFonts w:ascii="Times New Roman" w:eastAsia="Times New Roman" w:hAnsi="Times New Roman" w:cs="Times New Roman"/>
      <w:b/>
      <w:sz w:val="24"/>
      <w:szCs w:val="20"/>
      <w:lang w:val="de-CH" w:eastAsia="de-DE"/>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lang w:val="de-CH" w:eastAsia="de-DE"/>
    </w:rPr>
  </w:style>
  <w:style w:type="paragraph" w:customStyle="1" w:styleId="Struktur3">
    <w:name w:val="Struktur 3"/>
    <w:pPr>
      <w:tabs>
        <w:tab w:val="left" w:pos="1281"/>
      </w:tabs>
      <w:spacing w:after="0" w:line="200" w:lineRule="exact"/>
      <w:ind w:left="1281" w:hanging="357"/>
      <w:jc w:val="both"/>
    </w:pPr>
    <w:rPr>
      <w:rFonts w:ascii="Times New Roman" w:eastAsia="Times New Roman" w:hAnsi="Times New Roman" w:cs="Times New Roman"/>
      <w:sz w:val="18"/>
      <w:szCs w:val="20"/>
      <w:lang w:val="de-CH" w:eastAsia="de-DE"/>
    </w:rPr>
  </w:style>
  <w:style w:type="paragraph" w:customStyle="1" w:styleId="Struktur4">
    <w:name w:val="Struktur 4"/>
    <w:pPr>
      <w:tabs>
        <w:tab w:val="left" w:pos="1639"/>
      </w:tabs>
      <w:spacing w:after="0" w:line="200" w:lineRule="exact"/>
      <w:ind w:left="1638" w:hanging="357"/>
      <w:jc w:val="both"/>
    </w:pPr>
    <w:rPr>
      <w:rFonts w:ascii="Times New Roman" w:eastAsia="Times New Roman" w:hAnsi="Times New Roman" w:cs="Times New Roman"/>
      <w:sz w:val="18"/>
      <w:szCs w:val="20"/>
      <w:lang w:val="de-CH" w:eastAsia="de-DE"/>
    </w:rPr>
  </w:style>
  <w:style w:type="paragraph" w:customStyle="1" w:styleId="Struktur28pt">
    <w:name w:val="Struktur 2 /8pt"/>
    <w:pPr>
      <w:tabs>
        <w:tab w:val="left" w:pos="851"/>
      </w:tabs>
      <w:spacing w:before="20" w:after="0" w:line="160" w:lineRule="exact"/>
      <w:ind w:left="851" w:hanging="318"/>
      <w:jc w:val="both"/>
    </w:pPr>
    <w:rPr>
      <w:rFonts w:ascii="Times New Roman" w:eastAsia="Times New Roman" w:hAnsi="Times New Roman" w:cs="Times New Roman"/>
      <w:sz w:val="16"/>
      <w:szCs w:val="20"/>
      <w:lang w:val="de-CH" w:eastAsia="de-DE"/>
    </w:rPr>
  </w:style>
  <w:style w:type="paragraph" w:customStyle="1" w:styleId="Struktur38pt">
    <w:name w:val="Struktur 3 /8pt"/>
    <w:pPr>
      <w:tabs>
        <w:tab w:val="left" w:pos="1168"/>
      </w:tabs>
      <w:spacing w:after="0" w:line="160" w:lineRule="exact"/>
      <w:ind w:left="1169" w:hanging="318"/>
      <w:jc w:val="both"/>
    </w:pPr>
    <w:rPr>
      <w:rFonts w:ascii="Times New Roman" w:eastAsia="Times New Roman" w:hAnsi="Times New Roman" w:cs="Times New Roman"/>
      <w:sz w:val="16"/>
      <w:szCs w:val="20"/>
      <w:lang w:val="de-CH" w:eastAsia="de-DE"/>
    </w:rPr>
  </w:style>
  <w:style w:type="paragraph" w:customStyle="1" w:styleId="Referenz">
    <w:name w:val="Referenz"/>
    <w:pPr>
      <w:keepNext/>
      <w:keepLines/>
      <w:tabs>
        <w:tab w:val="left" w:pos="1134"/>
      </w:tabs>
      <w:spacing w:before="40" w:after="0" w:line="130" w:lineRule="exact"/>
    </w:pPr>
    <w:rPr>
      <w:rFonts w:ascii="Times New Roman" w:eastAsia="Times New Roman" w:hAnsi="Times New Roman" w:cs="Times New Roman"/>
      <w:sz w:val="13"/>
      <w:szCs w:val="20"/>
      <w:lang w:val="de-CH" w:eastAsia="de-DE"/>
    </w:rPr>
  </w:style>
  <w:style w:type="paragraph" w:customStyle="1" w:styleId="Struktur48pt">
    <w:name w:val="Struktur 4 /8pt"/>
    <w:pPr>
      <w:tabs>
        <w:tab w:val="left" w:pos="1486"/>
      </w:tabs>
      <w:spacing w:after="0" w:line="160" w:lineRule="exact"/>
      <w:ind w:left="1486" w:hanging="318"/>
      <w:jc w:val="both"/>
    </w:pPr>
    <w:rPr>
      <w:rFonts w:ascii="Times New Roman" w:eastAsia="Times New Roman" w:hAnsi="Times New Roman" w:cs="Times New Roman"/>
      <w:sz w:val="16"/>
      <w:szCs w:val="20"/>
      <w:lang w:val="de-CH" w:eastAsia="de-DE"/>
    </w:rPr>
  </w:style>
  <w:style w:type="paragraph" w:customStyle="1" w:styleId="Tabkrper08pt">
    <w:name w:val="Tabkörper 0/8pt"/>
    <w:pPr>
      <w:spacing w:after="0" w:line="160" w:lineRule="exact"/>
    </w:pPr>
    <w:rPr>
      <w:rFonts w:ascii="Times New Roman" w:eastAsia="Times New Roman" w:hAnsi="Times New Roman" w:cs="Times New Roman"/>
      <w:sz w:val="16"/>
      <w:szCs w:val="20"/>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after="0" w:line="130" w:lineRule="exact"/>
    </w:pPr>
    <w:rPr>
      <w:rFonts w:ascii="Times New Roman" w:eastAsia="Times New Roman" w:hAnsi="Times New Roman" w:cs="Times New Roman"/>
      <w:sz w:val="13"/>
      <w:szCs w:val="20"/>
      <w:lang w:val="de-CH" w:eastAsia="de-DE"/>
    </w:rPr>
  </w:style>
  <w:style w:type="paragraph" w:customStyle="1" w:styleId="Tab-Untertit8pt">
    <w:name w:val="Tab-Untertit /8pt"/>
    <w:pPr>
      <w:keepNext/>
      <w:keepLines/>
      <w:spacing w:before="160" w:after="0" w:line="160" w:lineRule="exact"/>
    </w:pPr>
    <w:rPr>
      <w:rFonts w:ascii="Times New Roman" w:eastAsia="Times New Roman" w:hAnsi="Times New Roman" w:cs="Times New Roman"/>
      <w:b/>
      <w:sz w:val="16"/>
      <w:szCs w:val="20"/>
      <w:lang w:val="de-CH" w:eastAsia="de-DE"/>
    </w:rPr>
  </w:style>
  <w:style w:type="paragraph" w:customStyle="1" w:styleId="KopfzeileSR">
    <w:name w:val="Kopfzeile SR"/>
    <w:pPr>
      <w:framePr w:wrap="around" w:hAnchor="text" w:xAlign="outside" w:y="-124"/>
      <w:suppressAutoHyphens/>
      <w:spacing w:after="0" w:line="260" w:lineRule="exact"/>
    </w:pPr>
    <w:rPr>
      <w:rFonts w:ascii="Times New Roman" w:eastAsia="Times New Roman" w:hAnsi="Times New Roman" w:cs="Times New Roman"/>
      <w:b/>
      <w:sz w:val="18"/>
      <w:szCs w:val="20"/>
      <w:lang w:val="de-CH" w:eastAsia="de-DE"/>
    </w:rPr>
  </w:style>
  <w:style w:type="paragraph" w:customStyle="1" w:styleId="Tab-Untertit9pt">
    <w:name w:val="Tab-Untertit /9pt"/>
    <w:pPr>
      <w:keepNext/>
      <w:keepLines/>
      <w:spacing w:before="160" w:after="0" w:line="200" w:lineRule="exact"/>
    </w:pPr>
    <w:rPr>
      <w:rFonts w:ascii="Times New Roman" w:eastAsia="Times New Roman" w:hAnsi="Times New Roman" w:cs="Times New Roman"/>
      <w:b/>
      <w:sz w:val="18"/>
      <w:szCs w:val="20"/>
      <w:lang w:val="de-CH" w:eastAsia="de-DE"/>
    </w:rPr>
  </w:style>
  <w:style w:type="paragraph" w:customStyle="1" w:styleId="TitelAnhang">
    <w:name w:val="Titel Anhang"/>
    <w:pPr>
      <w:keepNext/>
      <w:keepLines/>
      <w:suppressAutoHyphens/>
      <w:spacing w:before="240" w:after="160" w:line="220" w:lineRule="exact"/>
      <w:outlineLvl w:val="1"/>
    </w:pPr>
    <w:rPr>
      <w:rFonts w:ascii="Times New Roman" w:eastAsia="Times New Roman" w:hAnsi="Times New Roman" w:cs="Times New Roman"/>
      <w:b/>
      <w:szCs w:val="20"/>
      <w:lang w:val="de-CH" w:eastAsia="de-DE"/>
    </w:rPr>
  </w:style>
  <w:style w:type="paragraph" w:customStyle="1" w:styleId="Tab-Utit8pt-kurs">
    <w:name w:val="Tab-Utit /8pt-kurs"/>
    <w:pPr>
      <w:keepNext/>
      <w:keepLines/>
      <w:spacing w:before="120" w:after="0" w:line="160" w:lineRule="exact"/>
    </w:pPr>
    <w:rPr>
      <w:rFonts w:ascii="Times New Roman" w:eastAsia="Times New Roman" w:hAnsi="Times New Roman" w:cs="Times New Roman"/>
      <w:i/>
      <w:sz w:val="16"/>
      <w:szCs w:val="20"/>
      <w:lang w:val="de-CH" w:eastAsia="de-DE"/>
    </w:rPr>
  </w:style>
  <w:style w:type="paragraph" w:customStyle="1" w:styleId="TitelAnhText">
    <w:name w:val="Titel Anh Text"/>
    <w:pPr>
      <w:keepNext/>
      <w:keepLines/>
      <w:suppressAutoHyphens/>
      <w:spacing w:after="0" w:line="200" w:lineRule="exact"/>
      <w:jc w:val="right"/>
    </w:pPr>
    <w:rPr>
      <w:rFonts w:ascii="Times New Roman" w:eastAsia="Times New Roman" w:hAnsi="Times New Roman" w:cs="Times New Roman"/>
      <w:sz w:val="18"/>
      <w:szCs w:val="20"/>
      <w:lang w:val="de-CH" w:eastAsia="de-DE"/>
    </w:rPr>
  </w:style>
  <w:style w:type="paragraph" w:customStyle="1" w:styleId="TitelAnhKurztit">
    <w:name w:val="Titel Anh Kurztit"/>
    <w:pPr>
      <w:keepNext/>
      <w:suppressAutoHyphens/>
      <w:spacing w:before="80" w:after="0" w:line="200" w:lineRule="exact"/>
      <w:outlineLvl w:val="2"/>
    </w:pPr>
    <w:rPr>
      <w:rFonts w:ascii="Times New Roman" w:eastAsia="Times New Roman" w:hAnsi="Times New Roman" w:cs="Times New Roman"/>
      <w:b/>
      <w:sz w:val="20"/>
      <w:szCs w:val="20"/>
      <w:lang w:val="de-CH" w:eastAsia="de-DE"/>
    </w:rPr>
  </w:style>
  <w:style w:type="paragraph" w:customStyle="1" w:styleId="TitelAnhrechts">
    <w:name w:val="Titel Anh rechts"/>
    <w:pPr>
      <w:keepNext/>
      <w:keepLines/>
      <w:pageBreakBefore/>
      <w:suppressAutoHyphens/>
      <w:spacing w:after="0" w:line="200" w:lineRule="exact"/>
      <w:jc w:val="right"/>
      <w:outlineLvl w:val="0"/>
    </w:pPr>
    <w:rPr>
      <w:rFonts w:ascii="Times New Roman" w:eastAsia="Times New Roman" w:hAnsi="Times New Roman" w:cs="Times New Roman"/>
      <w:i/>
      <w:sz w:val="18"/>
      <w:szCs w:val="20"/>
      <w:lang w:val="de-CH" w:eastAsia="de-DE"/>
    </w:rPr>
  </w:style>
  <w:style w:type="paragraph" w:customStyle="1" w:styleId="Tab-Utit9pt-kurs">
    <w:name w:val="Tab-Utit /9pt-kurs"/>
    <w:pPr>
      <w:keepNext/>
      <w:keepLines/>
      <w:spacing w:before="120" w:after="0" w:line="200" w:lineRule="exact"/>
    </w:pPr>
    <w:rPr>
      <w:rFonts w:ascii="Times New Roman" w:eastAsia="Times New Roman" w:hAnsi="Times New Roman" w:cs="Times New Roman"/>
      <w:i/>
      <w:sz w:val="18"/>
      <w:szCs w:val="20"/>
      <w:lang w:val="de-CH" w:eastAsia="de-DE"/>
    </w:rPr>
  </w:style>
  <w:style w:type="paragraph" w:customStyle="1" w:styleId="Absatz8pt">
    <w:name w:val="Absatz /8pt"/>
    <w:pPr>
      <w:spacing w:before="60" w:after="0" w:line="160" w:lineRule="exact"/>
      <w:jc w:val="both"/>
    </w:pPr>
    <w:rPr>
      <w:rFonts w:ascii="Times New Roman" w:eastAsia="Times New Roman" w:hAnsi="Times New Roman" w:cs="Times New Roman"/>
      <w:sz w:val="16"/>
      <w:szCs w:val="20"/>
      <w:lang w:val="de-CH" w:eastAsia="de-DE"/>
    </w:rPr>
  </w:style>
  <w:style w:type="paragraph" w:customStyle="1" w:styleId="FussnotentextMarg">
    <w:name w:val="Fussnotentext Marg"/>
    <w:pPr>
      <w:keepNext/>
      <w:keepLines/>
      <w:tabs>
        <w:tab w:val="left" w:pos="-980"/>
      </w:tabs>
      <w:spacing w:after="0" w:line="160" w:lineRule="exact"/>
      <w:ind w:left="-697" w:hanging="335"/>
    </w:pPr>
    <w:rPr>
      <w:rFonts w:ascii="Times New Roman" w:eastAsia="Times New Roman" w:hAnsi="Times New Roman" w:cs="Times New Roman"/>
      <w:sz w:val="16"/>
      <w:szCs w:val="20"/>
      <w:lang w:val="de-CH" w:eastAsia="de-DE"/>
    </w:rPr>
  </w:style>
  <w:style w:type="paragraph" w:customStyle="1" w:styleId="Zyan-Feld">
    <w:name w:val="Zyan-Feld"/>
    <w:pPr>
      <w:spacing w:after="0" w:line="180" w:lineRule="exact"/>
    </w:pPr>
    <w:rPr>
      <w:rFonts w:ascii="Times New Roman" w:eastAsia="Times New Roman" w:hAnsi="Times New Roman" w:cs="Times New Roman"/>
      <w:vanish/>
      <w:color w:val="00FFFF"/>
      <w:sz w:val="18"/>
      <w:szCs w:val="20"/>
      <w:lang w:val="de-CH" w:eastAsia="de-DE"/>
    </w:rPr>
  </w:style>
  <w:style w:type="paragraph" w:customStyle="1" w:styleId="UnterschriftenFI1">
    <w:name w:val="UnterschriftenFI 1"/>
    <w:basedOn w:val="Unterschriften1"/>
  </w:style>
  <w:style w:type="paragraph" w:customStyle="1" w:styleId="Unterschriften1">
    <w:name w:val="Unterschriften 1"/>
    <w:basedOn w:val="Unterschriften"/>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Abstand18pt">
    <w:name w:val="Abstand /18pt"/>
    <w:link w:val="Abstand18ptZchn"/>
    <w:pPr>
      <w:spacing w:before="340" w:after="0" w:line="20" w:lineRule="exact"/>
    </w:pPr>
    <w:rPr>
      <w:rFonts w:ascii="Times New Roman" w:eastAsia="Times New Roman" w:hAnsi="Times New Roman" w:cs="Times New Roman"/>
      <w:b/>
      <w:bCs/>
      <w:color w:val="008000"/>
      <w:sz w:val="290"/>
      <w:szCs w:val="290"/>
      <w:lang w:val="de-CH" w:eastAsia="de-DE"/>
    </w:rPr>
  </w:style>
  <w:style w:type="character" w:customStyle="1" w:styleId="Abstand18ptZchn">
    <w:name w:val="Abstand /18pt Zchn"/>
    <w:link w:val="Abstand18pt"/>
    <w:locked/>
    <w:rPr>
      <w:rFonts w:ascii="Times New Roman" w:eastAsia="Times New Roman" w:hAnsi="Times New Roman" w:cs="Times New Roman"/>
      <w:b/>
      <w:bCs/>
      <w:color w:val="008000"/>
      <w:sz w:val="290"/>
      <w:szCs w:val="290"/>
      <w:lang w:val="de-CH" w:eastAsia="de-DE"/>
    </w:rPr>
  </w:style>
  <w:style w:type="paragraph" w:customStyle="1" w:styleId="ZifferrmI">
    <w:name w:val="Ziffer röm. I"/>
    <w:pPr>
      <w:keepNext/>
      <w:keepLines/>
      <w:suppressAutoHyphens/>
      <w:spacing w:after="60" w:line="200" w:lineRule="exact"/>
    </w:pPr>
    <w:rPr>
      <w:rFonts w:ascii="Times New Roman" w:eastAsia="Times New Roman" w:hAnsi="Times New Roman" w:cs="Times New Roman"/>
      <w:sz w:val="18"/>
      <w:szCs w:val="20"/>
      <w:lang w:val="de-CH" w:eastAsia="de-DE"/>
    </w:rPr>
  </w:style>
  <w:style w:type="paragraph" w:customStyle="1" w:styleId="ZifferrmII">
    <w:name w:val="Ziffer röm. II"/>
    <w:basedOn w:val="ZifferrmI"/>
  </w:style>
  <w:style w:type="paragraph" w:customStyle="1" w:styleId="Bild">
    <w:name w:val="Bild"/>
    <w:pPr>
      <w:spacing w:after="0" w:line="200" w:lineRule="atLeast"/>
    </w:pPr>
    <w:rPr>
      <w:rFonts w:ascii="Times New Roman" w:eastAsia="Times New Roman" w:hAnsi="Times New Roman" w:cs="Times New Roman"/>
      <w:sz w:val="18"/>
      <w:szCs w:val="20"/>
      <w:lang w:val="de-CH" w:eastAsia="de-DE"/>
    </w:rPr>
  </w:style>
  <w:style w:type="paragraph" w:customStyle="1" w:styleId="ErlassDatumAend">
    <w:name w:val="Erlass Datum Aend"/>
    <w:next w:val="ErlassLinie"/>
    <w:pPr>
      <w:keepNext/>
      <w:keepLines/>
      <w:spacing w:after="0" w:line="240" w:lineRule="auto"/>
    </w:pPr>
    <w:rPr>
      <w:rFonts w:ascii="Times New Roman" w:eastAsia="Times New Roman" w:hAnsi="Times New Roman" w:cs="Times New Roman"/>
      <w:b/>
      <w:sz w:val="20"/>
      <w:szCs w:val="20"/>
      <w:lang w:val="de-CH"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ootnoteText"/>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style>
  <w:style w:type="paragraph" w:customStyle="1" w:styleId="TabellenkopfN">
    <w:name w:val="Tabellenkopf N"/>
    <w:basedOn w:val="Tabellenkopf"/>
  </w:style>
  <w:style w:type="paragraph" w:customStyle="1" w:styleId="AS-FussnoteMarg">
    <w:name w:val="AS-Fussnote Marg"/>
    <w:basedOn w:val="FussnotentextMarg"/>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00" w:lineRule="exact"/>
    </w:pPr>
    <w:rPr>
      <w:rFonts w:ascii="Courier" w:eastAsia="Times New Roman" w:hAnsi="Courier" w:cs="Times New Roman"/>
      <w:color w:val="000066"/>
      <w:sz w:val="20"/>
      <w:szCs w:val="20"/>
      <w:lang w:val="de-CH" w:eastAsia="de-DE"/>
    </w:rPr>
  </w:style>
  <w:style w:type="character" w:customStyle="1" w:styleId="MacroTextChar">
    <w:name w:val="Macro Text Char"/>
    <w:basedOn w:val="DefaultParagraphFont"/>
    <w:link w:val="MacroText"/>
    <w:rPr>
      <w:rFonts w:ascii="Courier" w:eastAsia="Times New Roman" w:hAnsi="Courier" w:cs="Times New Roman"/>
      <w:color w:val="000066"/>
      <w:sz w:val="20"/>
      <w:szCs w:val="20"/>
      <w:lang w:val="de-CH" w:eastAsia="de-DE"/>
    </w:rPr>
  </w:style>
  <w:style w:type="paragraph" w:customStyle="1" w:styleId="KopfzeileMarg">
    <w:name w:val="Kopfzeile Marg"/>
    <w:basedOn w:val="Header"/>
  </w:style>
  <w:style w:type="character" w:styleId="PageNumber">
    <w:name w:val="page number"/>
    <w:rPr>
      <w:rFonts w:ascii="Times New Roman" w:hAnsi="Times New Roman"/>
      <w:noProof/>
    </w:rPr>
  </w:style>
  <w:style w:type="paragraph" w:customStyle="1" w:styleId="FuzeileMarg">
    <w:name w:val="Fußzeile Marg"/>
    <w:basedOn w:val="Foote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style>
  <w:style w:type="paragraph" w:customStyle="1" w:styleId="Tab-Struktur138pt">
    <w:name w:val="Tab-Struktur 1 3/8pt"/>
    <w:basedOn w:val="Tab-Struktur108pt"/>
    <w:pPr>
      <w:spacing w:before="60"/>
    </w:pPr>
  </w:style>
  <w:style w:type="paragraph" w:customStyle="1" w:styleId="Abstand4pt">
    <w:name w:val="Abstand /4pt"/>
    <w:basedOn w:val="Abstand18pt"/>
  </w:style>
  <w:style w:type="paragraph" w:customStyle="1" w:styleId="Tab-Struktur229pt">
    <w:name w:val="Tab-Struktur 2 2/9pt"/>
    <w:basedOn w:val="Tab-Struktur209pt"/>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after="0" w:line="200" w:lineRule="exact"/>
      <w:ind w:left="567" w:hanging="567"/>
      <w:jc w:val="both"/>
    </w:pPr>
    <w:rPr>
      <w:rFonts w:ascii="Times New Roman" w:eastAsia="Times New Roman" w:hAnsi="Times New Roman" w:cs="Times New Roman"/>
      <w:sz w:val="18"/>
      <w:szCs w:val="20"/>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style>
  <w:style w:type="paragraph" w:customStyle="1" w:styleId="Inhaltsverzeichnis">
    <w:name w:val="Inhaltsverzeichnis"/>
    <w:basedOn w:val="Normal"/>
    <w:pPr>
      <w:keepNext/>
      <w:pageBreakBefore/>
      <w:suppressAutoHyphens/>
      <w:spacing w:before="160" w:line="160" w:lineRule="exact"/>
      <w:jc w:val="left"/>
    </w:pPr>
    <w:rPr>
      <w:rFonts w:ascii="Times" w:eastAsia="Times New Roman" w:hAnsi="Times"/>
      <w:b/>
      <w:sz w:val="22"/>
      <w:szCs w:val="20"/>
      <w:lang w:val="de-CH" w:eastAsia="de-DE"/>
    </w:rPr>
  </w:style>
  <w:style w:type="paragraph" w:customStyle="1" w:styleId="TitelAnh1">
    <w:name w:val="Titel Anh 1"/>
    <w:basedOn w:val="Heading1"/>
    <w:pPr>
      <w:keepLines/>
      <w:numPr>
        <w:numId w:val="0"/>
      </w:numPr>
      <w:tabs>
        <w:tab w:val="left" w:pos="567"/>
        <w:tab w:val="left" w:pos="1134"/>
      </w:tabs>
      <w:suppressAutoHyphens/>
      <w:spacing w:before="80" w:after="0" w:line="200" w:lineRule="exact"/>
      <w:jc w:val="left"/>
      <w:outlineLvl w:val="3"/>
    </w:pPr>
    <w:rPr>
      <w:rFonts w:eastAsia="Times New Roman"/>
      <w:bCs w:val="0"/>
      <w:smallCaps w:val="0"/>
      <w:sz w:val="20"/>
      <w:szCs w:val="20"/>
      <w:lang w:val="de-CH" w:eastAsia="de-DE"/>
    </w:rPr>
  </w:style>
  <w:style w:type="paragraph" w:customStyle="1" w:styleId="TitelAnh2">
    <w:name w:val="Titel Anh 2"/>
    <w:basedOn w:val="Heading2"/>
    <w:pPr>
      <w:keepLines/>
      <w:numPr>
        <w:ilvl w:val="0"/>
        <w:numId w:val="0"/>
      </w:numPr>
      <w:tabs>
        <w:tab w:val="left" w:pos="567"/>
        <w:tab w:val="left" w:pos="1134"/>
      </w:tabs>
      <w:suppressAutoHyphens/>
      <w:spacing w:before="80" w:after="0" w:line="200" w:lineRule="exact"/>
      <w:jc w:val="left"/>
      <w:outlineLvl w:val="4"/>
    </w:pPr>
    <w:rPr>
      <w:rFonts w:eastAsia="Times New Roman"/>
      <w:bCs w:val="0"/>
      <w:sz w:val="20"/>
      <w:szCs w:val="20"/>
      <w:lang w:val="de-CH" w:eastAsia="de-DE"/>
    </w:rPr>
  </w:style>
  <w:style w:type="paragraph" w:customStyle="1" w:styleId="TitelAnh3">
    <w:name w:val="Titel Anh 3"/>
    <w:basedOn w:val="Heading3"/>
    <w:pPr>
      <w:keepLines/>
      <w:numPr>
        <w:ilvl w:val="0"/>
        <w:numId w:val="0"/>
      </w:numPr>
      <w:tabs>
        <w:tab w:val="left" w:pos="567"/>
        <w:tab w:val="left" w:pos="1134"/>
      </w:tabs>
      <w:suppressAutoHyphens/>
      <w:spacing w:before="80" w:after="0" w:line="200" w:lineRule="exact"/>
      <w:jc w:val="left"/>
      <w:outlineLvl w:val="5"/>
    </w:pPr>
    <w:rPr>
      <w:rFonts w:eastAsia="Times New Roman"/>
      <w:b/>
      <w:bCs w:val="0"/>
      <w:i w:val="0"/>
      <w:sz w:val="20"/>
      <w:szCs w:val="20"/>
      <w:lang w:val="de-CH" w:eastAsia="de-DE"/>
    </w:rPr>
  </w:style>
  <w:style w:type="paragraph" w:customStyle="1" w:styleId="TitelAnh4">
    <w:name w:val="Titel Anh 4"/>
    <w:basedOn w:val="Heading4"/>
    <w:pPr>
      <w:keepLines/>
      <w:numPr>
        <w:ilvl w:val="0"/>
        <w:numId w:val="0"/>
      </w:numPr>
      <w:tabs>
        <w:tab w:val="left" w:pos="567"/>
        <w:tab w:val="left" w:pos="1134"/>
      </w:tabs>
      <w:suppressAutoHyphens/>
      <w:spacing w:before="80" w:after="0" w:line="200" w:lineRule="exact"/>
      <w:jc w:val="left"/>
      <w:outlineLvl w:val="6"/>
    </w:pPr>
    <w:rPr>
      <w:rFonts w:eastAsia="Times New Roman"/>
      <w:b/>
      <w:bCs w:val="0"/>
      <w:iCs w:val="0"/>
      <w:sz w:val="20"/>
      <w:szCs w:val="20"/>
      <w:lang w:val="de-CH" w:eastAsia="de-DE"/>
    </w:rPr>
  </w:style>
  <w:style w:type="paragraph" w:customStyle="1" w:styleId="Error">
    <w:name w:val="Error"/>
    <w:pPr>
      <w:spacing w:after="0" w:line="240" w:lineRule="auto"/>
    </w:pPr>
    <w:rPr>
      <w:rFonts w:ascii="Arial" w:eastAsia="Times New Roman" w:hAnsi="Arial" w:cs="Times New Roman"/>
      <w:i/>
      <w:color w:val="FF0000"/>
      <w:sz w:val="20"/>
      <w:szCs w:val="20"/>
      <w:lang w:val="de-CH" w:eastAsia="de-DE"/>
    </w:rPr>
  </w:style>
  <w:style w:type="paragraph" w:customStyle="1" w:styleId="Verzeichnis5Artikel">
    <w:name w:val="Verzeichnis 5 Artikel"/>
    <w:basedOn w:val="TOC5"/>
    <w:pPr>
      <w:tabs>
        <w:tab w:val="clear" w:pos="9071"/>
        <w:tab w:val="right" w:leader="dot" w:pos="6124"/>
      </w:tabs>
      <w:suppressAutoHyphens/>
      <w:spacing w:before="60" w:after="0"/>
      <w:ind w:left="567" w:right="879"/>
    </w:pPr>
    <w:rPr>
      <w:rFonts w:eastAsia="Times New Roman"/>
      <w:bCs/>
      <w:sz w:val="20"/>
      <w:szCs w:val="20"/>
      <w:lang w:val="de-CH" w:eastAsia="de-DE"/>
    </w:rPr>
  </w:style>
  <w:style w:type="paragraph" w:customStyle="1" w:styleId="Verzeichnis6Artikel">
    <w:name w:val="Verzeichnis 6 Artikel"/>
    <w:basedOn w:val="TOC6"/>
  </w:style>
  <w:style w:type="paragraph" w:customStyle="1" w:styleId="Verzeichnis7Artikel">
    <w:name w:val="Verzeichnis 7 Artikel"/>
    <w:basedOn w:val="TOC7"/>
  </w:style>
  <w:style w:type="paragraph" w:customStyle="1" w:styleId="Verzeichnis8Artikel">
    <w:name w:val="Verzeichnis 8 Artikel"/>
    <w:basedOn w:val="TOC8"/>
  </w:style>
  <w:style w:type="character" w:customStyle="1" w:styleId="ErrorZ">
    <w:name w:val="ErrorZ"/>
    <w:rPr>
      <w:rFonts w:ascii="Arial" w:hAnsi="Arial"/>
      <w:i/>
      <w:color w:val="FF0000"/>
    </w:rPr>
  </w:style>
  <w:style w:type="paragraph" w:customStyle="1" w:styleId="UnterschriftenFI">
    <w:name w:val="UnterschriftenFI"/>
    <w:basedOn w:val="Unterschriften"/>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style>
  <w:style w:type="paragraph" w:customStyle="1" w:styleId="Tabkrper383pt-kurs">
    <w:name w:val="Tabkörper 3/8/3pt-kurs"/>
    <w:basedOn w:val="Tabkrper38pt-kurs"/>
    <w:qFormat/>
  </w:style>
  <w:style w:type="paragraph" w:customStyle="1" w:styleId="TabkrperR383pt">
    <w:name w:val="Tabkörper R/3/8/3pt"/>
    <w:basedOn w:val="TabkrperR38pt"/>
    <w:qFormat/>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style>
  <w:style w:type="paragraph" w:customStyle="1" w:styleId="Tab-Untertit83pt">
    <w:name w:val="Tab-Untertit /8/3pt"/>
    <w:basedOn w:val="Tab-Untertit8pt"/>
    <w:qFormat/>
  </w:style>
  <w:style w:type="paragraph" w:customStyle="1" w:styleId="Tab-Utit83pt-kurs">
    <w:name w:val="Tab-Utit /8/3pt-kurs"/>
    <w:basedOn w:val="Tab-Utit8pt-kurs"/>
    <w:qFormat/>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table" w:styleId="TableGrid">
    <w:name w:val="Table Grid"/>
    <w:basedOn w:val="TableNormal"/>
    <w:pPr>
      <w:spacing w:after="0" w:line="200" w:lineRule="exact"/>
      <w:jc w:val="both"/>
    </w:pPr>
    <w:rPr>
      <w:rFonts w:ascii="Times New Roman" w:eastAsia="Times New Roman" w:hAnsi="Times New Roman" w:cs="Times New Roman"/>
      <w:sz w:val="18"/>
      <w:szCs w:val="18"/>
      <w:lang w:val="en-GB" w:eastAsia="en-GB"/>
    </w:rPr>
    <w:tblPr>
      <w:tblCellMar>
        <w:left w:w="0" w:type="dxa"/>
        <w:right w:w="0" w:type="dxa"/>
      </w:tblCellMar>
    </w:tblPr>
    <w:trPr>
      <w:cantSplit/>
    </w:trPr>
  </w:style>
  <w:style w:type="numbering" w:customStyle="1" w:styleId="NoList2">
    <w:name w:val="No List2"/>
    <w:next w:val="NoList"/>
    <w:uiPriority w:val="99"/>
    <w:semiHidden/>
    <w:unhideWhenUsed/>
  </w:style>
  <w:style w:type="numbering" w:customStyle="1" w:styleId="NoList11">
    <w:name w:val="No List11"/>
    <w:next w:val="NoList"/>
  </w:style>
  <w:style w:type="table" w:customStyle="1" w:styleId="TableGrid1">
    <w:name w:val="Table Grid1"/>
    <w:basedOn w:val="TableNormal"/>
    <w:next w:val="TableGrid"/>
    <w:pPr>
      <w:spacing w:after="0" w:line="200" w:lineRule="exact"/>
      <w:jc w:val="both"/>
    </w:pPr>
    <w:rPr>
      <w:rFonts w:ascii="Times New Roman" w:eastAsia="Times New Roman" w:hAnsi="Times New Roman" w:cs="Times New Roman"/>
      <w:sz w:val="18"/>
      <w:szCs w:val="18"/>
      <w:lang w:val="en-GB" w:eastAsia="en-GB"/>
    </w:rPr>
    <w:tblPr>
      <w:tblCellMar>
        <w:left w:w="0" w:type="dxa"/>
        <w:right w:w="0" w:type="dxa"/>
      </w:tblCellMar>
    </w:tblPr>
    <w:trPr>
      <w:cantSplit/>
    </w:t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4413</Words>
  <Characters>23128</Characters>
  <Application>Microsoft Office Word</Application>
  <DocSecurity>0</DocSecurity>
  <Lines>1652</Lines>
  <Paragraphs>1020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Antonietta (AGRI)</dc:creator>
  <cp:keywords/>
  <dc:description/>
  <cp:lastModifiedBy>WES PDFC Administrator</cp:lastModifiedBy>
  <cp:revision>8</cp:revision>
  <dcterms:created xsi:type="dcterms:W3CDTF">2019-06-20T09:35:00Z</dcterms:created>
  <dcterms:modified xsi:type="dcterms:W3CDTF">2019-06-28T13:14:00Z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