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985373-DE1F-499D-864C-F601E0ABE650"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rFonts w:eastAsia="Arial Unicode MS"/>
          <w:noProof/>
        </w:rPr>
      </w:pPr>
      <w:r>
        <w:t>1.</w:t>
      </w:r>
      <w:r>
        <w:tab/>
      </w:r>
      <w:r>
        <w:rPr>
          <w:noProof/>
        </w:rPr>
        <w:t>Subject matter of the proposal</w:t>
      </w:r>
    </w:p>
    <w:p>
      <w:pPr>
        <w:rPr>
          <w:rFonts w:eastAsia="Arial Unicode MS"/>
          <w:noProof/>
        </w:rPr>
      </w:pPr>
      <w:r>
        <w:rPr>
          <w:noProof/>
        </w:rPr>
        <w:t>The current proposal concerns the decision on the position to be taken on behalf of the Union within the Joint Committee on Agriculture set up by the Agreement between the European Community and the Swiss Confederation on trade in agricultural products, as regards the amendment of Annexes 1 and 2 to the Agreement.</w:t>
      </w:r>
    </w:p>
    <w:p>
      <w:pPr>
        <w:pStyle w:val="ManualHeading1"/>
        <w:rPr>
          <w:noProof/>
        </w:rPr>
      </w:pPr>
      <w:r>
        <w:t>2.</w:t>
      </w:r>
      <w:r>
        <w:tab/>
      </w:r>
      <w:r>
        <w:rPr>
          <w:noProof/>
        </w:rPr>
        <w:t>Context of the proposal</w:t>
      </w:r>
    </w:p>
    <w:p>
      <w:pPr>
        <w:pStyle w:val="ManualHeading2"/>
        <w:rPr>
          <w:noProof/>
        </w:rPr>
      </w:pPr>
      <w:r>
        <w:t>2.1.</w:t>
      </w:r>
      <w:r>
        <w:tab/>
      </w:r>
      <w:r>
        <w:rPr>
          <w:noProof/>
        </w:rPr>
        <w:t>Agreement between the European Community and the Swiss Confederation</w:t>
      </w:r>
    </w:p>
    <w:p>
      <w:pPr>
        <w:rPr>
          <w:noProof/>
        </w:rPr>
      </w:pPr>
      <w:r>
        <w:rPr>
          <w:noProof/>
        </w:rPr>
        <w:t>Trade in agricultural products, in force since 1 June 2002 (OJ L 114, 30.4.2002, p. 132).</w:t>
      </w:r>
    </w:p>
    <w:p>
      <w:pPr>
        <w:pStyle w:val="ManualHeading2"/>
        <w:rPr>
          <w:noProof/>
        </w:rPr>
      </w:pPr>
      <w:r>
        <w:t>2.2.</w:t>
      </w:r>
      <w:r>
        <w:tab/>
        <w:t xml:space="preserve"> </w:t>
      </w:r>
      <w:r>
        <w:rPr>
          <w:noProof/>
        </w:rPr>
        <w:t>Joint Committee on Agriculture</w:t>
      </w:r>
    </w:p>
    <w:p>
      <w:pPr>
        <w:rPr>
          <w:noProof/>
        </w:rPr>
      </w:pPr>
      <w:r>
        <w:rPr>
          <w:noProof/>
        </w:rPr>
        <w:t>Under Article 6 of the Agreement, the Committee shall be responsible for the administration of this Agreement and shall ensure its good functioning. In accordance with Article 11 of the Agreement, the Committee may decide to amend the Annexes to the Agreement.</w:t>
      </w:r>
    </w:p>
    <w:p>
      <w:pPr>
        <w:pStyle w:val="ManualHeading2"/>
        <w:rPr>
          <w:noProof/>
        </w:rPr>
      </w:pPr>
      <w:r>
        <w:t>2.3.</w:t>
      </w:r>
      <w:r>
        <w:tab/>
      </w:r>
      <w:r>
        <w:rPr>
          <w:noProof/>
        </w:rPr>
        <w:t>The act envisaged by the Joint Committee on Agriculture</w:t>
      </w:r>
    </w:p>
    <w:p>
      <w:pPr>
        <w:rPr>
          <w:noProof/>
        </w:rPr>
      </w:pPr>
      <w:r>
        <w:rPr>
          <w:noProof/>
        </w:rPr>
        <w:t xml:space="preserve">The purpose of the envisaged act is to amend Annexes 1 and 2 to the Agreement concerning agricultural concessions made by both parties to the Agreement. </w:t>
      </w:r>
    </w:p>
    <w:p>
      <w:pPr>
        <w:pStyle w:val="ManualHeading1"/>
        <w:rPr>
          <w:noProof/>
        </w:rPr>
      </w:pPr>
      <w:r>
        <w:t>3.</w:t>
      </w:r>
      <w:r>
        <w:tab/>
      </w:r>
      <w:r>
        <w:rPr>
          <w:noProof/>
        </w:rPr>
        <w:t>Position to be taken on behalf of the Union</w:t>
      </w:r>
    </w:p>
    <w:p>
      <w:pPr>
        <w:rPr>
          <w:noProof/>
        </w:rPr>
      </w:pPr>
      <w:r>
        <w:rPr>
          <w:noProof/>
        </w:rPr>
        <w:t xml:space="preserve">The act envisaged aims to (i) update the numeric codes of the Agreement following the latest review of the Harmonised System, (ii) correct an error made in the latest adaptation of Annex 1 concerning the tariff concession for boneless hams, and (iii) incorporate into Annex 1 to the Agreement the tariff concessions granted by Switzerland in 1996 for dog and cat food intended for sale. </w:t>
      </w:r>
    </w:p>
    <w:p>
      <w:pPr>
        <w:rPr>
          <w:noProof/>
        </w:rPr>
      </w:pPr>
      <w:r>
        <w:rPr>
          <w:noProof/>
        </w:rPr>
        <w:t>The act seeks to consolidate existing concessions that currently are not referred to explicitly in the Agreement and to correct errors in the text of the Agreement. It is therefore a desirable act.</w:t>
      </w:r>
    </w:p>
    <w:p>
      <w:pPr>
        <w:rPr>
          <w:noProof/>
        </w:rPr>
      </w:pPr>
      <w:r>
        <w:rPr>
          <w:noProof/>
        </w:rPr>
        <w:t>The text of the Joint Committee Decision has been drawn up in cooperation with the Swiss authorities.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covers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Joint Committee on Agriculture is a body set up by an agreement, namely the Agreement between the European Community and the Swiss Confederation on trade in agricultural products</w:t>
      </w:r>
      <w:r>
        <w:t>.</w:t>
      </w:r>
    </w:p>
    <w:p>
      <w:r>
        <w:rPr>
          <w:noProof/>
        </w:rPr>
        <w:t>The act which the Joint Committee on Agriculture is called upon to adopt constitutes an act having legal effects. The envisaged act will be binding under international law in accordance with Article 16</w:t>
      </w:r>
      <w:r>
        <w:t xml:space="preserve"> </w:t>
      </w:r>
      <w:r>
        <w:rPr>
          <w:noProof/>
        </w:rPr>
        <w:t>of the Agreement between the European Community and the Swiss Confederation on trade in agricultural products.</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agriculture and the common trade policy</w:t>
      </w:r>
      <w:r>
        <w:t>.</w:t>
      </w:r>
    </w:p>
    <w:p>
      <w:pPr>
        <w:rPr>
          <w:i/>
          <w:noProof/>
        </w:rPr>
      </w:pPr>
      <w:r>
        <w:rPr>
          <w:noProof/>
        </w:rPr>
        <w:t>Therefore the substantive legal basis of the proposed Decision is Article 207(4) TFEU.</w:t>
      </w:r>
    </w:p>
    <w:p>
      <w:pPr>
        <w:pStyle w:val="ManualHeading2"/>
        <w:rPr>
          <w:noProof/>
        </w:rPr>
      </w:pPr>
      <w:r>
        <w:t>4.3.</w:t>
      </w:r>
      <w:r>
        <w:tab/>
      </w:r>
      <w:r>
        <w:rPr>
          <w:noProof/>
        </w:rPr>
        <w:t>Conclusion</w:t>
      </w:r>
    </w:p>
    <w:p>
      <w:pPr>
        <w:rPr>
          <w:noProof/>
        </w:rPr>
      </w:pPr>
      <w:r>
        <w:rPr>
          <w:noProof/>
        </w:rPr>
        <w:t>The legal basis of the proposed decision should be Article 207(4), in conjunction with Article 218(9) TFEU.</w:t>
      </w:r>
    </w:p>
    <w:p>
      <w:pPr>
        <w:pStyle w:val="ManualHeading1"/>
        <w:rPr>
          <w:noProof/>
        </w:rPr>
      </w:pPr>
      <w:r>
        <w:t>5.</w:t>
      </w:r>
      <w:r>
        <w:tab/>
      </w:r>
      <w:r>
        <w:rPr>
          <w:noProof/>
        </w:rPr>
        <w:t>PUBLICATION OF THE ENVISAGED ACT</w:t>
      </w:r>
    </w:p>
    <w:p>
      <w:pPr>
        <w:rPr>
          <w:noProof/>
        </w:rPr>
      </w:pPr>
      <w:r>
        <w:rPr>
          <w:noProof/>
        </w:rPr>
        <w:t>Since the act of the Joint Committee on Agriculture will amend the Agreement between the European Community and the Swiss Confederation on trade in agricultural products, it should be published in the</w:t>
      </w:r>
      <w:r>
        <w:rPr>
          <w:i/>
          <w:noProof/>
        </w:rPr>
        <w:t xml:space="preserve"> Official Journal of the European Union,</w:t>
      </w:r>
      <w:r>
        <w:rPr>
          <w:noProof/>
        </w:rPr>
        <w:t xml:space="preserve"> as an attachment to the Council Decision.</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on Agriculture set up by the Agreement between the European Community and the Swiss Confederation on trade in agricultural products, as regards the amendment of Annexes 1 and 2 to the Decision</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Community and the Swiss Confederation on trade in agricultural products (‘the Agreement’) entered into force on 1 June 2002.</w:t>
      </w:r>
    </w:p>
    <w:p>
      <w:pPr>
        <w:pStyle w:val="ManualConsidrant"/>
        <w:rPr>
          <w:noProof/>
        </w:rPr>
      </w:pPr>
      <w:r>
        <w:t>(2)</w:t>
      </w:r>
      <w:r>
        <w:tab/>
      </w:r>
      <w:r>
        <w:rPr>
          <w:noProof/>
        </w:rPr>
        <w:t>Article 6 of the Agreement sets up a Joint Committee on Agriculture (‘the Committee’), which is responsible for the administration of the Agreement and ensures its good functioning.</w:t>
      </w:r>
    </w:p>
    <w:p>
      <w:pPr>
        <w:pStyle w:val="ManualConsidrant"/>
        <w:rPr>
          <w:noProof/>
        </w:rPr>
      </w:pPr>
      <w:r>
        <w:t>(3)</w:t>
      </w:r>
      <w:r>
        <w:tab/>
      </w:r>
      <w:r>
        <w:rPr>
          <w:noProof/>
        </w:rPr>
        <w:t>In accordance with Article 11 of the Agreement, the Committee may decide to amend the Annexes to the Agreement.</w:t>
      </w:r>
    </w:p>
    <w:p>
      <w:pPr>
        <w:pStyle w:val="ManualConsidrant"/>
        <w:rPr>
          <w:noProof/>
        </w:rPr>
      </w:pPr>
      <w:r>
        <w:t>(4)</w:t>
      </w:r>
      <w:r>
        <w:tab/>
      </w:r>
      <w:r>
        <w:rPr>
          <w:noProof/>
        </w:rPr>
        <w:t>The Committee must adopt a decision amending Annexes 1 and 2 to the Agreement in order to update the numeric codes of the Agreement following the latest review of the Harmonised System, correct an error made in the latest adaptation of Annex 1 concerning the tariff concession for boneless hams, and incorporate into Annex 1 to the Agreement the tariff concessions granted by Switzerland in 1996 for dog and cat food intended for sale.</w:t>
      </w:r>
    </w:p>
    <w:p>
      <w:pPr>
        <w:pStyle w:val="ManualConsidrant"/>
        <w:rPr>
          <w:noProof/>
        </w:rPr>
      </w:pPr>
      <w:r>
        <w:t>(5)</w:t>
      </w:r>
      <w:r>
        <w:tab/>
      </w:r>
      <w:r>
        <w:rPr>
          <w:noProof/>
        </w:rPr>
        <w:t>It is appropriate to establish the position to be taken on the Union's behalf in the Committee, as the envisaged decision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within the Joint Committee on Agriculture set up by Article 6 of the Agreement between the European Community and the Swiss Confederation on trade in agricultural products shall be based on the draft Decision of the Joint Committee on Agriculture attached to this Decision.</w:t>
      </w:r>
    </w:p>
    <w:p>
      <w:pPr>
        <w:pStyle w:val="Titrearticle"/>
        <w:rPr>
          <w:noProof/>
        </w:rPr>
      </w:pPr>
      <w:r>
        <w:rPr>
          <w:noProof/>
        </w:rPr>
        <w:t>Article 2</w:t>
      </w:r>
    </w:p>
    <w:p>
      <w:pPr>
        <w:rPr>
          <w:noProof/>
        </w:rPr>
      </w:pPr>
      <w:r>
        <w:rPr>
          <w:noProof/>
        </w:rPr>
        <w:t>After its adoption, the Decision of the Joint Committee on Agriculture shall be published in the Official Journal of the European Union.</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A204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429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CED2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C83E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ACC1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6E9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085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4290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5:12: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8985373-DE1F-499D-864C-F601E0ABE650"/>
    <w:docVar w:name="LW_COVERPAGE_TYPE" w:val="1"/>
    <w:docVar w:name="LW_CROSSREFERENCE" w:val="&lt;UNUSED&gt;"/>
    <w:docVar w:name="LW_DocType" w:val="COM"/>
    <w:docVar w:name="LW_EMISSION" w:val="8.7.2019"/>
    <w:docVar w:name="LW_EMISSION_ISODATE" w:val="2019-07-0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9"/>
    <w:docVar w:name="LW_REF.II.NEW.CP_YEAR" w:val="2019"/>
    <w:docVar w:name="LW_REF.INST.NEW" w:val="COM"/>
    <w:docVar w:name="LW_REF.INST.NEW_ADOPTED" w:val="final"/>
    <w:docVar w:name="LW_REF.INST.NEW_TEXT" w:val="(2019)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on Agriculture set up by the Agreement between the European Community and the Swiss Confederation on trade in agricultural products, as regards the amendment of Annexes 1 and 2 to the Decis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cs="Times New Roman"/>
      <w:i/>
      <w:iCs/>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cs="Times New Roman"/>
      <w:i/>
      <w:iCs/>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4C20-8E61-4276-9556-04742009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1106</Words>
  <Characters>5653</Characters>
  <Application>Microsoft Office Word</Application>
  <DocSecurity>0</DocSecurity>
  <Lines>117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2019-06-07T08:17:00Z</dcterms:created>
  <dcterms:modified xsi:type="dcterms:W3CDTF">2019-06-28T13:12:00Z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