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9EF43D8-4677-426F-9C06-105807CF94DF" style="width:450.8pt;height:383.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bookmarkStart w:id="0" w:name="_CopyToNewDocument_"/>
      <w:bookmarkEnd w:id="0"/>
    </w:p>
    <w:p>
      <w:pPr>
        <w:pStyle w:val="CRSeparator"/>
        <w:rPr>
          <w:noProof/>
        </w:rPr>
      </w:pPr>
      <w:bookmarkStart w:id="1" w:name="_GoBack"/>
      <w:bookmarkEnd w:id="1"/>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Annexetitre"/>
        <w:rPr>
          <w:noProof/>
        </w:rPr>
      </w:pPr>
      <w:r>
        <w:rPr>
          <w:noProof/>
        </w:rPr>
        <w:t xml:space="preserve">ANNEXE </w:t>
      </w:r>
      <w:r>
        <w:rPr>
          <w:rStyle w:val="CRMinorChangeAdded"/>
          <w:noProof/>
        </w:rPr>
        <w:t>I</w:t>
      </w:r>
    </w:p>
    <w:p>
      <w:pPr>
        <w:pStyle w:val="ManualHeading1"/>
        <w:ind w:left="851" w:hanging="851"/>
        <w:rPr>
          <w:noProof/>
        </w:rPr>
      </w:pPr>
      <w:r>
        <w:rPr>
          <w:i/>
          <w:iCs/>
          <w:noProof/>
        </w:rPr>
        <w:t>Statuts de l’Institut européen d'innovation et de technologie</w:t>
      </w:r>
    </w:p>
    <w:p>
      <w:pPr>
        <w:pStyle w:val="ManualHeading2"/>
        <w:ind w:left="851" w:hanging="851"/>
        <w:rPr>
          <w:noProof/>
        </w:rPr>
      </w:pPr>
      <w:r>
        <w:rPr>
          <w:noProof/>
        </w:rPr>
        <w:t>SECTION 1</w:t>
      </w:r>
    </w:p>
    <w:p>
      <w:pPr>
        <w:pStyle w:val="ManualHeading3"/>
        <w:rPr>
          <w:noProof/>
        </w:rPr>
      </w:pPr>
      <w:r>
        <w:rPr>
          <w:noProof/>
        </w:rPr>
        <w:t>COMPOSITION DU COMITÉ DIRECTEUR</w:t>
      </w:r>
    </w:p>
    <w:p>
      <w:pPr>
        <w:rPr>
          <w:noProof/>
          <w:highlight w:val="lightGray"/>
        </w:rPr>
      </w:pPr>
      <w:r>
        <w:rPr>
          <w:rStyle w:val="CRRefonteDeleted"/>
          <w:noProof/>
          <w:highlight w:val="lightGray"/>
        </w:rPr>
        <w:t>1.</w:t>
      </w:r>
      <w:r>
        <w:rPr>
          <w:rStyle w:val="CRRefonteDeleted"/>
          <w:noProof/>
          <w:highlight w:val="lightGray"/>
        </w:rPr>
        <w:tab/>
        <w:t>Le comité directeur se compose à la fois de membres nommés et de membres représentatifs.</w:t>
      </w:r>
    </w:p>
    <w:p>
      <w:pPr>
        <w:rPr>
          <w:noProof/>
        </w:rPr>
      </w:pPr>
      <w:r>
        <w:rPr>
          <w:rStyle w:val="CRMinorChangeAdded"/>
          <w:noProof/>
        </w:rPr>
        <w:t>1</w:t>
      </w:r>
      <w:r>
        <w:rPr>
          <w:rStyle w:val="CRMinorChangeDeleted"/>
          <w:noProof/>
        </w:rPr>
        <w:t>2</w:t>
      </w:r>
      <w:r>
        <w:rPr>
          <w:noProof/>
        </w:rPr>
        <w:t>.</w:t>
      </w:r>
      <w:r>
        <w:rPr>
          <w:noProof/>
        </w:rPr>
        <w:tab/>
      </w:r>
      <w:r>
        <w:rPr>
          <w:rStyle w:val="CRDeleted"/>
          <w:noProof/>
        </w:rPr>
        <w:t>Les membres nommés sont au nombre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Le comité directeur se compose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w:t>
      </w:r>
      <w:r>
        <w:rPr>
          <w:rStyle w:val="CRRefonteDeleted"/>
          <w:noProof/>
          <w:highlight w:val="lightGray"/>
        </w:rPr>
        <w:t>douze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quinze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membres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Ils sont</w:t>
      </w:r>
      <w:r>
        <w:rPr>
          <w:noProof/>
        </w:rPr>
        <w:t xml:space="preserve"> nommés par la Commission, qui veille à un équilibre entre ceux qui ont une expérience du monde des entreprises, de l'enseignement supérieur et de la recherche. </w:t>
      </w:r>
      <w:r>
        <w:rPr>
          <w:rStyle w:val="CRDeleted"/>
          <w:noProof/>
        </w:rPr>
        <w:t>Ils exercent un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mandat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membres du comité directeur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w:t>
      </w:r>
      <w:r>
        <w:rPr>
          <w:noProof/>
        </w:rPr>
        <w:t>une durée de quatre ans</w:t>
      </w:r>
      <w:r>
        <w:rPr>
          <w:rStyle w:val="CRRefonteDeleted"/>
          <w:noProof/>
          <w:highlight w:val="lightGray"/>
        </w:rPr>
        <w:t>, non renouvelable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 Commission peut proroger ce mandat une fois, pour une durée de deux ans, sur proposition du comité directeur.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 xml:space="preserve">Lorsque cela est nécessaire, le comité directeur soumet à la Commission une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liste restreinte de candidats aux fins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proposition</w:t>
      </w:r>
      <w:r>
        <w:rPr>
          <w:noProof/>
        </w:rPr>
        <w:t xml:space="preserve"> de </w:t>
      </w:r>
      <w:r>
        <w:rPr>
          <w:rStyle w:val="CRMinorChangeAdded"/>
          <w:noProof/>
        </w:rPr>
        <w:t>la</w:t>
      </w:r>
      <w:r>
        <w:rPr>
          <w:noProof/>
        </w:rPr>
        <w:t xml:space="preserve"> nomination d'un ou </w:t>
      </w:r>
      <w:r>
        <w:rPr>
          <w:rStyle w:val="CRMinorChangeAdded"/>
          <w:noProof/>
        </w:rPr>
        <w:t>de</w:t>
      </w:r>
      <w:r>
        <w:rPr>
          <w:noProof/>
        </w:rPr>
        <w:t xml:space="preserve"> plusieurs nouveaux membres. </w:t>
      </w:r>
      <w:r>
        <w:rPr>
          <w:rStyle w:val="CRDeleted"/>
          <w:noProof/>
        </w:rPr>
        <w:t>Le ou les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candidats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figurant sur la liste restreinte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sont </w:t>
      </w:r>
      <w:r>
        <w:rPr>
          <w:rStyle w:val="CRDeleted"/>
          <w:noProof/>
        </w:rPr>
        <w:t>choisis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sélectionnés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la base des résultats d'une procédure transparente et ouverte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engagée par l’EIT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qui suppose la consultation des parties prenantes</w:t>
      </w:r>
      <w:r>
        <w:rPr>
          <w:noProof/>
        </w:rPr>
        <w:t>.</w:t>
      </w:r>
    </w:p>
    <w:p>
      <w:pPr>
        <w:rPr>
          <w:noProof/>
        </w:rPr>
      </w:pPr>
      <w:r>
        <w:rPr>
          <w:noProof/>
        </w:rPr>
        <w:t>La Commission veille à assurer un équilibre entre l'expérience du monde de l'enseignement supérieur, de la recherche, de l'innovation et des entreprises, ainsi qu'un équilibre entre les hommes et les femmes et un équilibre géographique, et tient compte des différents contextes dans lesquels s'inscrivent l'enseignement supérieur, la recherche et l'innovation à l'échelle de l'Union.</w:t>
      </w:r>
    </w:p>
    <w:p>
      <w:pPr>
        <w:rPr>
          <w:noProof/>
        </w:rPr>
      </w:pPr>
      <w:r>
        <w:rPr>
          <w:noProof/>
        </w:rPr>
        <w:t>La Commission nomme le ou les membres et informe le Parlement européen et le Conseil du processus de sélection et de la nomination définitive de ces membres du comité directeur.</w:t>
      </w:r>
    </w:p>
    <w:p>
      <w:pPr>
        <w:rPr>
          <w:noProof/>
        </w:rPr>
      </w:pPr>
      <w:r>
        <w:rPr>
          <w:noProof/>
        </w:rPr>
        <w:t xml:space="preserve">Si un membre </w:t>
      </w:r>
      <w:r>
        <w:rPr>
          <w:rStyle w:val="CRRefonteDeleted"/>
          <w:noProof/>
          <w:highlight w:val="lightGray"/>
        </w:rPr>
        <w:t>nommé</w:t>
      </w:r>
      <w:r>
        <w:rPr>
          <w:noProof/>
        </w:rPr>
        <w:t xml:space="preserve"> n'est pas en mesure d'achever son mandat, un membre remplaçant est nommé selon la même procédure que le membre sortant afin de terminer le mandat de ce dernier. Un membre remplaçant ayant exercé un mandat pendant une période inférieure à deux ans peut être à nouveau nommé par la Commission pour une période supplémentaire de quatre ans, à la demande du comité directeur.</w:t>
      </w:r>
    </w:p>
    <w:p>
      <w:pPr>
        <w:rPr>
          <w:rStyle w:val="CRDeleted"/>
          <w:noProof/>
        </w:rPr>
      </w:pPr>
      <w:r>
        <w:rPr>
          <w:rStyle w:val="CRDeleted"/>
          <w:noProof/>
        </w:rPr>
        <w:t>Au cours d'une période transitoire, les membres du comité initialement nommés pour une période de six ans vont jusqu'au bout de leur mandat. Jusque-là, les membres nommés sont au nombre de dix-huit. Dans un délai de six mois à compter de l'entrée en vigueur du présent règlement, un tiers des douze membres nommés en 2012 sont choisis par le comité directeur, avec l'accord de la Commission, pour exercer un mandat pendant une période de deux ans, un tiers pour une période de quatre ans et un tiers pour une période de six ans.</w:t>
      </w:r>
    </w:p>
    <w:p>
      <w:pPr>
        <w:pStyle w:val="CRSeparator"/>
        <w:rPr>
          <w:dstrike/>
          <w:noProof/>
          <w:lang w:eastAsia="x-none"/>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rPr>
      </w:pPr>
      <w:r>
        <w:rPr>
          <w:noProof/>
          <w:highlight w:val="lightGray"/>
        </w:rPr>
        <w:t>La Commission nomme trois membres supplémentaires du comité directeur pour atteindre le nombre de quinze dans les dix-huit mois suivant l’entrée en vigueur du présent règlement. Les membres du comité nommés avant l’entrée en vigueur du présent règlement vont jusqu’au bout de leur mandat non renouvelable.</w:t>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noProof/>
        </w:rPr>
        <w:t xml:space="preserve">Dans des circonstances exceptionnelles dûment justifiées,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en particulier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afin de préserver l'intégrité du comité directeur, la Commission peut mettre fin, de sa propre initiative, au mandat d'un membre du comité.</w:t>
      </w:r>
    </w:p>
    <w:p>
      <w:pPr>
        <w:rPr>
          <w:rStyle w:val="CRRefonteDeleted"/>
          <w:noProof/>
          <w:highlight w:val="lightGray"/>
        </w:rPr>
      </w:pPr>
      <w:r>
        <w:rPr>
          <w:rStyle w:val="CRRefonteDeleted"/>
          <w:noProof/>
          <w:highlight w:val="lightGray"/>
        </w:rPr>
        <w:t>3.</w:t>
      </w:r>
      <w:r>
        <w:rPr>
          <w:rStyle w:val="CRRefonteDeleted"/>
          <w:noProof/>
          <w:highlight w:val="lightGray"/>
        </w:rPr>
        <w:tab/>
        <w:t>Trois membres représentatifs sont élus par les CCI parmi les organisations partenaires. Ils exercent un mandat d'une durée de deux ans, renouvelable une fois. Leur mandat expire s'ils quittent la CCI.</w:t>
      </w:r>
    </w:p>
    <w:p>
      <w:pPr>
        <w:rPr>
          <w:rStyle w:val="CRRefonteDeleted"/>
          <w:noProof/>
          <w:highlight w:val="lightGray"/>
        </w:rPr>
      </w:pPr>
      <w:r>
        <w:rPr>
          <w:rStyle w:val="CRRefonteDeleted"/>
          <w:noProof/>
          <w:highlight w:val="lightGray"/>
        </w:rPr>
        <w:t>Les conditions et les procédures relatives à l'élection et au remplacement des membres représentatifs sont adoptées par le comité directeur sur la base d'une proposition présentée par le directeur. Ce mécanisme assure une représentation suffisamment diversifiée et tient compte de l'évolution des CCI.</w:t>
      </w:r>
    </w:p>
    <w:p>
      <w:pPr>
        <w:rPr>
          <w:noProof/>
        </w:rPr>
      </w:pPr>
      <w:r>
        <w:rPr>
          <w:rStyle w:val="CRDeleted"/>
          <w:noProof/>
        </w:rPr>
        <w:t>Au cours d'une période transitoire, les membres représentatifs initialement élus pour une période de trois ans vont jusqu'au bout de leur mandat. Jusque-là, les membres représentatifs sont au nombre de quatre.</w:t>
      </w:r>
    </w:p>
    <w:p>
      <w:pPr>
        <w:rPr>
          <w:noProof/>
        </w:rPr>
      </w:pPr>
      <w:r>
        <w:rPr>
          <w:rStyle w:val="CRMinorChangeAdded"/>
          <w:noProof/>
        </w:rPr>
        <w:t>2</w:t>
      </w:r>
      <w:r>
        <w:rPr>
          <w:rStyle w:val="CRMinorChangeDeleted"/>
          <w:noProof/>
        </w:rPr>
        <w:t>4</w:t>
      </w:r>
      <w:r>
        <w:rPr>
          <w:noProof/>
        </w:rPr>
        <w:t>.</w:t>
      </w:r>
      <w:r>
        <w:rPr>
          <w:noProof/>
        </w:rPr>
        <w:tab/>
        <w:t>Les membres du comité directeur agissent dans l'intérêt de l'EIT, en défendant ses objectifs et sa mission, son identité, son autonomie et sa cohérence, en toute indépendance et transparence.</w:t>
      </w:r>
    </w:p>
    <w:p>
      <w:pPr>
        <w:pStyle w:val="ManualHeading2"/>
        <w:ind w:left="851" w:hanging="851"/>
        <w:rPr>
          <w:noProof/>
        </w:rPr>
      </w:pPr>
      <w:r>
        <w:rPr>
          <w:noProof/>
        </w:rPr>
        <w:t>SECTION 2</w:t>
      </w:r>
    </w:p>
    <w:p>
      <w:pPr>
        <w:pStyle w:val="ManualHeading3"/>
        <w:rPr>
          <w:noProof/>
        </w:rPr>
      </w:pPr>
      <w:r>
        <w:rPr>
          <w:noProof/>
        </w:rPr>
        <w:t>RESPONSABILITÉS DU COMITÉ DIRECTEUR</w:t>
      </w:r>
    </w:p>
    <w:p>
      <w:pPr>
        <w:rPr>
          <w:noProof/>
        </w:rPr>
      </w:pPr>
      <w:r>
        <w:rPr>
          <w:rStyle w:val="CRMinorChangeAdded"/>
          <w:noProof/>
        </w:rPr>
        <w:t>1.</w:t>
      </w:r>
      <w:r>
        <w:rPr>
          <w:noProof/>
        </w:rPr>
        <w:t xml:space="preserve"> </w:t>
      </w:r>
      <w:r>
        <w:rPr>
          <w:noProof/>
        </w:rPr>
        <w:tab/>
        <w:t xml:space="preserve">Le comité directeur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dans l’exercice de sa mission consistant à assurer la direction des activités de l’EIT,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prend </w:t>
      </w:r>
      <w:r>
        <w:rPr>
          <w:rStyle w:val="CRDeleted"/>
          <w:noProof/>
        </w:rPr>
        <w:t>les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décisions stratégiques </w:t>
      </w:r>
      <w:r>
        <w:rPr>
          <w:rStyle w:val="CRRefonteDeleted"/>
          <w:noProof/>
          <w:highlight w:val="lightGray"/>
        </w:rPr>
        <w:t>nécessaires</w:t>
      </w:r>
      <w:r>
        <w:rPr>
          <w:noProof/>
        </w:rPr>
        <w:t>, notamment, il:</w:t>
      </w:r>
    </w:p>
    <w:p>
      <w:pPr>
        <w:pStyle w:val="Point0"/>
        <w:rPr>
          <w:rStyle w:val="CRMinorChangeDeleted"/>
          <w:noProof/>
        </w:rPr>
      </w:pPr>
      <w:r>
        <w:rPr>
          <w:noProof/>
        </w:rPr>
        <w:tab/>
        <w:t>a)</w:t>
      </w:r>
      <w:r>
        <w:rPr>
          <w:noProof/>
        </w:rPr>
        <w:tab/>
        <w:t xml:space="preserve">adopte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la contribution de l’EIT à la proposition de la Commission relative au</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rStyle w:val="CRRefonteDeleted"/>
          <w:noProof/>
          <w:highlight w:val="lightGray"/>
        </w:rPr>
        <w:t>le projet de</w:t>
      </w:r>
      <w:r>
        <w:rPr>
          <w:noProof/>
        </w:rPr>
        <w:t xml:space="preserve"> programme stratégique d'innovation (PSI)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de l’EIT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Added"/>
          <w:noProof/>
        </w:rPr>
        <w:t>;</w:t>
      </w:r>
      <w:r>
        <w:rPr>
          <w:rStyle w:val="CRMinorChangeDeleted"/>
          <w:noProof/>
        </w:rPr>
        <w:t>,</w:t>
      </w:r>
    </w:p>
    <w:p>
      <w:pPr>
        <w:pStyle w:val="Point0"/>
        <w:ind w:firstLine="0"/>
        <w:rPr>
          <w:noProof/>
        </w:rPr>
      </w:pPr>
      <w:r>
        <w:rPr>
          <w:rStyle w:val="CRMinorChangeAdded"/>
          <w:noProof/>
        </w:rPr>
        <w:t>b)</w:t>
      </w:r>
      <w:r>
        <w:rPr>
          <w:noProof/>
        </w:rPr>
        <w:t xml:space="preserve"> </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adopte le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document unique de programmation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rStyle w:val="CRRefonteDeleted"/>
          <w:noProof/>
          <w:highlight w:val="lightGray"/>
        </w:rPr>
        <w:t>le programme de travail triennal glissant</w:t>
      </w:r>
      <w:r>
        <w:rPr>
          <w:noProof/>
        </w:rPr>
        <w:t xml:space="preserve">, le budget, le bilan et les comptes annuels de l'EIT, ainsi que son rapport d'activité annuel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consolidé</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eastAsia="Times New Roman"/>
          <w:noProof/>
          <w:color w:val="000000"/>
        </w:rPr>
        <w:t xml:space="preserve"> </w:t>
      </w:r>
      <w:r>
        <w:rPr>
          <w:rStyle w:val="CRRefonteDeleted"/>
          <w:noProof/>
          <w:highlight w:val="lightGray"/>
        </w:rPr>
        <w:t>, sur la base d'une proposition du directeur</w:t>
      </w:r>
      <w:r>
        <w:rPr>
          <w:noProof/>
        </w:rPr>
        <w:t>;</w:t>
      </w:r>
    </w:p>
    <w:p>
      <w:pPr>
        <w:pStyle w:val="Point0"/>
        <w:rPr>
          <w:noProof/>
        </w:rPr>
      </w:pPr>
      <w:r>
        <w:rPr>
          <w:noProof/>
        </w:rPr>
        <w:tab/>
      </w:r>
      <w:r>
        <w:rPr>
          <w:rStyle w:val="CRMinorChangeAdded"/>
          <w:noProof/>
        </w:rPr>
        <w:t>c</w:t>
      </w:r>
      <w:r>
        <w:rPr>
          <w:rStyle w:val="CRMinorChangeDeleted"/>
          <w:noProof/>
        </w:rPr>
        <w:t>b</w:t>
      </w:r>
      <w:r>
        <w:rPr>
          <w:noProof/>
        </w:rPr>
        <w:t>)</w:t>
      </w:r>
      <w:r>
        <w:rPr>
          <w:noProof/>
        </w:rPr>
        <w:tab/>
        <w:t xml:space="preserve">adopte des critères et des procédures pour le financement, le suivi et l'évaluation des activités des CCI,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y compris leur dotation maximale en fonds de l’EIT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rStyle w:val="CRRefonteDeleted"/>
          <w:noProof/>
          <w:highlight w:val="lightGray"/>
        </w:rPr>
        <w:t>sur la base d'une proposition du directeur</w:t>
      </w:r>
      <w:r>
        <w:rPr>
          <w:noProof/>
        </w:rPr>
        <w:t>;</w:t>
      </w:r>
    </w:p>
    <w:p>
      <w:pPr>
        <w:pStyle w:val="Point0"/>
        <w:rPr>
          <w:noProof/>
        </w:rPr>
      </w:pPr>
      <w:r>
        <w:rPr>
          <w:noProof/>
        </w:rPr>
        <w:tab/>
      </w:r>
      <w:r>
        <w:rPr>
          <w:rStyle w:val="CRMinorChangeAdded"/>
          <w:noProof/>
        </w:rPr>
        <w:t>d</w:t>
      </w:r>
      <w:r>
        <w:rPr>
          <w:rStyle w:val="CRMinorChangeDeleted"/>
          <w:noProof/>
        </w:rPr>
        <w:t>c</w:t>
      </w:r>
      <w:r>
        <w:rPr>
          <w:noProof/>
        </w:rPr>
        <w:t>)</w:t>
      </w:r>
      <w:r>
        <w:rPr>
          <w:noProof/>
        </w:rPr>
        <w:tab/>
        <w:t>adopte la procédure de sélection des CCI;</w:t>
      </w:r>
    </w:p>
    <w:p>
      <w:pPr>
        <w:pStyle w:val="Point0"/>
        <w:rPr>
          <w:noProof/>
        </w:rPr>
      </w:pPr>
      <w:r>
        <w:rPr>
          <w:noProof/>
        </w:rPr>
        <w:tab/>
      </w:r>
      <w:r>
        <w:rPr>
          <w:rStyle w:val="CRMinorChangeAdded"/>
          <w:noProof/>
        </w:rPr>
        <w:t>e</w:t>
      </w:r>
      <w:r>
        <w:rPr>
          <w:rStyle w:val="CRMinorChangeDeleted"/>
          <w:noProof/>
        </w:rPr>
        <w:t>d</w:t>
      </w:r>
      <w:r>
        <w:rPr>
          <w:noProof/>
        </w:rPr>
        <w:t>)</w:t>
      </w:r>
      <w:r>
        <w:rPr>
          <w:noProof/>
        </w:rPr>
        <w:tab/>
        <w:t>sélectionne et désigne un partenariat en tant que CCI ou retire la désignation le cas échéant;</w:t>
      </w:r>
    </w:p>
    <w:p>
      <w:pPr>
        <w:pStyle w:val="Point0"/>
        <w:rPr>
          <w:rStyle w:val="CRRefonteDeleted"/>
          <w:noProof/>
          <w:highlight w:val="lightGray"/>
        </w:rPr>
      </w:pPr>
      <w:r>
        <w:rPr>
          <w:noProof/>
        </w:rPr>
        <w:tab/>
      </w:r>
      <w:r>
        <w:rPr>
          <w:rStyle w:val="CRRefonteDeleted"/>
          <w:noProof/>
          <w:highlight w:val="lightGray"/>
        </w:rPr>
        <w:t>(e)</w:t>
      </w:r>
      <w:r>
        <w:rPr>
          <w:rStyle w:val="CRRefonteDeleted"/>
          <w:noProof/>
          <w:highlight w:val="lightGray"/>
        </w:rPr>
        <w:tab/>
        <w:t>assure une évaluation continue des activités des CCI;</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rPr>
          <w:noProof/>
          <w:highlight w:val="lightGray"/>
        </w:rPr>
      </w:pPr>
      <w:r>
        <w:rPr>
          <w:noProof/>
          <w:highlight w:val="lightGray"/>
        </w:rPr>
        <w:tab/>
        <w:t>f) autorise le directeur à élaborer, négocier et conclure des accords-cadres de partenariat, des conventions de subvention et des protocoles de coopération avec les CCI;</w:t>
      </w:r>
    </w:p>
    <w:p>
      <w:pPr>
        <w:pStyle w:val="Point0"/>
        <w:rPr>
          <w:noProof/>
          <w:highlight w:val="lightGray"/>
        </w:rPr>
      </w:pPr>
      <w:r>
        <w:rPr>
          <w:noProof/>
          <w:highlight w:val="lightGray"/>
        </w:rPr>
        <w:tab/>
        <w:t>g) autorise le directeur à prolonger les accords-cadres de partenariat avec les CCI au-delà de la période fixée au départ;</w:t>
      </w:r>
    </w:p>
    <w:p>
      <w:pPr>
        <w:pStyle w:val="Point0"/>
        <w:rPr>
          <w:noProof/>
          <w:highlight w:val="lightGray"/>
        </w:rPr>
      </w:pPr>
      <w:r>
        <w:rPr>
          <w:noProof/>
          <w:highlight w:val="lightGray"/>
        </w:rPr>
        <w:tab/>
        <w:t>h) autorise le directeur à élaborer, négocier et conclure des conventions de subvention avec d’autres entités juridiques;</w:t>
      </w:r>
    </w:p>
    <w:p>
      <w:pPr>
        <w:pStyle w:val="Point0"/>
        <w:rPr>
          <w:noProof/>
          <w:highlight w:val="lightGray"/>
        </w:rPr>
      </w:pPr>
      <w:r>
        <w:rPr>
          <w:noProof/>
          <w:highlight w:val="lightGray"/>
        </w:rPr>
        <w:tab/>
        <w:t>i) adopte des procédures efficaces de suivi et d’évaluation des résultats de l’EIT et des CCI conformément à l’article 19, et contrôle la mise en œuvre de celles-ci par le directeur;</w:t>
      </w:r>
    </w:p>
    <w:p>
      <w:pPr>
        <w:pStyle w:val="Point0"/>
        <w:rPr>
          <w:noProof/>
          <w:highlight w:val="lightGray"/>
        </w:rPr>
      </w:pPr>
      <w:r>
        <w:rPr>
          <w:noProof/>
          <w:highlight w:val="lightGray"/>
        </w:rPr>
        <w:tab/>
        <w:t>j) prend des mesures appropriées, dont la réduction, la modification ou le retrait de la contribution financière de l’EIT aux CCI ou la résiliation des accords-cadres de partenariat conclus avec celles-ci;</w:t>
      </w:r>
    </w:p>
    <w:p>
      <w:pPr>
        <w:pStyle w:val="Point0"/>
        <w:rPr>
          <w:noProof/>
          <w:highlight w:val="lightGray"/>
        </w:rPr>
      </w:pPr>
      <w:r>
        <w:rPr>
          <w:noProof/>
          <w:highlight w:val="lightGray"/>
        </w:rPr>
        <w:tab/>
        <w:t>k) promeut l’EIT à l’échelle mondiale, de manière à accroître son attractivité, et autorise à cette fin le directeur à signer des protocoles d’accord avec les États membres, les pays associés ou les pays tiers;</w:t>
      </w:r>
      <w:r>
        <w:rPr>
          <w:noProof/>
          <w:szCs w:val="24"/>
          <w:highlight w:val="lightGray"/>
        </w:rPr>
        <w:t xml:space="preserve"> </w:t>
      </w:r>
    </w:p>
    <w:p>
      <w:pPr>
        <w:pStyle w:val="Point0"/>
        <w:rPr>
          <w:noProof/>
          <w:highlight w:val="lightGray"/>
        </w:rPr>
      </w:pPr>
      <w:r>
        <w:rPr>
          <w:noProof/>
          <w:highlight w:val="lightGray"/>
        </w:rPr>
        <w:tab/>
        <w:t>l) se prononce sur la conception et la coordination des actions de soutien menées par les CCI en vue du développement des capacités d’entreprendre et d’innover des établissements d’enseignement supérieur et de leur intégration dans les écosystèmes d’innovation.</w:t>
      </w:r>
    </w:p>
    <w:p>
      <w:pPr>
        <w:rPr>
          <w:noProof/>
        </w:rPr>
      </w:pPr>
      <w:r>
        <w:rPr>
          <w:noProof/>
          <w:highlight w:val="lightGray"/>
        </w:rPr>
        <w:t xml:space="preserve">2. </w:t>
      </w:r>
      <w:r>
        <w:rPr>
          <w:noProof/>
          <w:highlight w:val="lightGray"/>
        </w:rPr>
        <w:tab/>
        <w:t>Le comité directeur prend les autres décisions procédurales et opérationnelles nécessaires à l’accomplissement de ses tâches et aux activités de l’EIT, notamment, il: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Point0"/>
        <w:rPr>
          <w:noProof/>
        </w:rPr>
      </w:pPr>
      <w:r>
        <w:rPr>
          <w:noProof/>
        </w:rPr>
        <w:tab/>
      </w:r>
      <w:r>
        <w:rPr>
          <w:rStyle w:val="CRMinorChangeAdded"/>
          <w:noProof/>
        </w:rPr>
        <w:t>a</w:t>
      </w:r>
      <w:r>
        <w:rPr>
          <w:rStyle w:val="CRMinorChangeDeleted"/>
          <w:noProof/>
        </w:rPr>
        <w:t>f</w:t>
      </w:r>
      <w:r>
        <w:rPr>
          <w:noProof/>
        </w:rPr>
        <w:t>)</w:t>
      </w:r>
      <w:r>
        <w:rPr>
          <w:noProof/>
        </w:rPr>
        <w:tab/>
        <w:t>adopte son règlement intérieur, celui du comité exécutif ainsi que la réglementation financière spécifique de l'EIT;</w:t>
      </w:r>
    </w:p>
    <w:p>
      <w:pPr>
        <w:pStyle w:val="Point0"/>
        <w:rPr>
          <w:noProof/>
        </w:rPr>
      </w:pPr>
      <w:r>
        <w:rPr>
          <w:noProof/>
        </w:rPr>
        <w:tab/>
      </w:r>
      <w:r>
        <w:rPr>
          <w:rStyle w:val="CRMinorChangeAdded"/>
          <w:noProof/>
        </w:rPr>
        <w:t>b</w:t>
      </w:r>
      <w:r>
        <w:rPr>
          <w:rStyle w:val="CRMinorChangeDeleted"/>
          <w:noProof/>
        </w:rPr>
        <w:t>g</w:t>
      </w:r>
      <w:r>
        <w:rPr>
          <w:noProof/>
        </w:rPr>
        <w:t>)</w:t>
      </w:r>
      <w:r>
        <w:rPr>
          <w:noProof/>
        </w:rPr>
        <w:tab/>
        <w:t>fixe</w:t>
      </w:r>
      <w:r>
        <w:rPr>
          <w:rStyle w:val="CRRefonteDeleted"/>
          <w:noProof/>
          <w:highlight w:val="lightGray"/>
        </w:rPr>
        <w:t>, avec l'accord de la Commission,</w:t>
      </w:r>
      <w:r>
        <w:rPr>
          <w:noProof/>
        </w:rPr>
        <w:t xml:space="preserve"> des honoraires appropriés pour les membres du comité directeur et du comité exécutif</w:t>
      </w:r>
      <w:r>
        <w:rPr>
          <w:rStyle w:val="CRMinorChangeAdded"/>
          <w:noProof/>
        </w:rPr>
        <w:t>,</w:t>
      </w:r>
      <w:r>
        <w:rPr>
          <w:rStyle w:val="CRMinorChangeDeleted"/>
          <w:noProof/>
        </w:rPr>
        <w:t>;</w:t>
      </w:r>
      <w:r>
        <w:rPr>
          <w:noProof/>
        </w:rPr>
        <w:t xml:space="preserve"> </w:t>
      </w:r>
      <w:r>
        <w:rPr>
          <w:rStyle w:val="CRDeleted"/>
          <w:noProof/>
        </w:rPr>
        <w:t>ces honoraires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qui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font l'objet d'une évaluation comparative par rapport aux rémunérations similaires dans les États membres;</w:t>
      </w:r>
    </w:p>
    <w:p>
      <w:pPr>
        <w:pStyle w:val="Point0"/>
        <w:rPr>
          <w:noProof/>
        </w:rPr>
      </w:pPr>
      <w:r>
        <w:rPr>
          <w:noProof/>
        </w:rPr>
        <w:tab/>
      </w:r>
      <w:r>
        <w:rPr>
          <w:rStyle w:val="CRMinorChangeAdded"/>
          <w:noProof/>
        </w:rPr>
        <w:t>c</w:t>
      </w:r>
      <w:r>
        <w:rPr>
          <w:rStyle w:val="CRMinorChangeDeleted"/>
          <w:noProof/>
        </w:rPr>
        <w:t>h</w:t>
      </w:r>
      <w:r>
        <w:rPr>
          <w:noProof/>
        </w:rPr>
        <w:t>)</w:t>
      </w:r>
      <w:r>
        <w:rPr>
          <w:noProof/>
        </w:rPr>
        <w:tab/>
        <w:t xml:space="preserve">adopte une procédure pour la sélection du comité exécutif </w:t>
      </w:r>
      <w:r>
        <w:rPr>
          <w:rStyle w:val="CRRefonteDeleted"/>
          <w:noProof/>
          <w:highlight w:val="lightGray"/>
        </w:rPr>
        <w:t>et du directeur</w:t>
      </w:r>
      <w:r>
        <w:rPr>
          <w:noProof/>
        </w:rPr>
        <w:t>;</w:t>
      </w:r>
    </w:p>
    <w:p>
      <w:pPr>
        <w:pStyle w:val="Point0"/>
        <w:rPr>
          <w:noProof/>
        </w:rPr>
      </w:pPr>
      <w:r>
        <w:rPr>
          <w:noProof/>
        </w:rPr>
        <w:tab/>
      </w:r>
      <w:r>
        <w:rPr>
          <w:rStyle w:val="CRMinorChangeAdded"/>
          <w:noProof/>
        </w:rPr>
        <w:t>d</w:t>
      </w:r>
      <w:r>
        <w:rPr>
          <w:rStyle w:val="CRMinorChangeDeleted"/>
          <w:noProof/>
        </w:rPr>
        <w:t>i</w:t>
      </w:r>
      <w:r>
        <w:rPr>
          <w:noProof/>
        </w:rPr>
        <w:t>)</w:t>
      </w:r>
      <w:r>
        <w:rPr>
          <w:noProof/>
        </w:rPr>
        <w:tab/>
        <w:t xml:space="preserve">nomme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directeur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si nécessaire,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prolonge son mandat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le relève de ses fonctions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révoque le directeur</w:t>
      </w:r>
      <w:r>
        <w:rPr>
          <w:noProof/>
        </w:rPr>
        <w:t xml:space="preserve">, </w:t>
      </w:r>
      <w:r>
        <w:rPr>
          <w:rStyle w:val="CRRefonteDeleted"/>
          <w:noProof/>
          <w:highlight w:val="lightGray"/>
        </w:rPr>
        <w:t>et exerce l'autorité disciplinaire sur celui-ci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conformément à la section 5</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r>
      <w:r>
        <w:rPr>
          <w:rStyle w:val="CRMinorChangeAdded"/>
          <w:noProof/>
        </w:rPr>
        <w:t>e</w:t>
      </w:r>
      <w:r>
        <w:rPr>
          <w:rStyle w:val="CRMinorChangeDeleted"/>
          <w:noProof/>
        </w:rPr>
        <w:t>j</w:t>
      </w:r>
      <w:r>
        <w:rPr>
          <w:noProof/>
        </w:rPr>
        <w:t>)</w:t>
      </w:r>
      <w:r>
        <w:rPr>
          <w:noProof/>
        </w:rPr>
        <w:tab/>
        <w:t>nomme le comptable et les membres du comité exécutif;</w:t>
      </w:r>
    </w:p>
    <w:p>
      <w:pPr>
        <w:pStyle w:val="Point0"/>
        <w:rPr>
          <w:noProof/>
        </w:rPr>
      </w:pPr>
      <w:r>
        <w:rPr>
          <w:noProof/>
        </w:rPr>
        <w:tab/>
      </w:r>
      <w:r>
        <w:rPr>
          <w:rStyle w:val="CRMinorChangeAdded"/>
          <w:noProof/>
        </w:rPr>
        <w:t>f</w:t>
      </w:r>
      <w:r>
        <w:rPr>
          <w:rStyle w:val="CRMinorChangeDeleted"/>
          <w:noProof/>
        </w:rPr>
        <w:t>k</w:t>
      </w:r>
      <w:r>
        <w:rPr>
          <w:noProof/>
        </w:rPr>
        <w:t>)</w:t>
      </w:r>
      <w:r>
        <w:rPr>
          <w:noProof/>
        </w:rPr>
        <w:tab/>
        <w:t>adopte un code de bonne conduite en matière de conflits d'intérêts;</w:t>
      </w:r>
    </w:p>
    <w:p>
      <w:pPr>
        <w:pStyle w:val="Point0"/>
        <w:rPr>
          <w:noProof/>
        </w:rPr>
      </w:pPr>
      <w:r>
        <w:rPr>
          <w:noProof/>
        </w:rPr>
        <w:tab/>
      </w:r>
      <w:r>
        <w:rPr>
          <w:rStyle w:val="CRMinorChangeAdded"/>
          <w:noProof/>
        </w:rPr>
        <w:t>g</w:t>
      </w:r>
      <w:r>
        <w:rPr>
          <w:rStyle w:val="CRMinorChangeDeleted"/>
          <w:noProof/>
        </w:rPr>
        <w:t>l</w:t>
      </w:r>
      <w:r>
        <w:rPr>
          <w:noProof/>
        </w:rPr>
        <w:t>)</w:t>
      </w:r>
      <w:r>
        <w:rPr>
          <w:noProof/>
        </w:rPr>
        <w:tab/>
        <w:t>crée, le cas échéant, des groupes consultatifs dont le mandat peut avoir une durée déterminée;</w:t>
      </w:r>
    </w:p>
    <w:p>
      <w:pPr>
        <w:pStyle w:val="Point0"/>
        <w:rPr>
          <w:noProof/>
        </w:rPr>
      </w:pPr>
      <w:r>
        <w:rPr>
          <w:noProof/>
        </w:rPr>
        <w:tab/>
      </w:r>
      <w:r>
        <w:rPr>
          <w:rStyle w:val="CRMinorChangeAdded"/>
          <w:noProof/>
        </w:rPr>
        <w:t>h</w:t>
      </w:r>
      <w:r>
        <w:rPr>
          <w:rStyle w:val="CRMinorChangeDeleted"/>
          <w:noProof/>
        </w:rPr>
        <w:t>m</w:t>
      </w:r>
      <w:r>
        <w:rPr>
          <w:noProof/>
        </w:rPr>
        <w:t>)</w:t>
      </w:r>
      <w:r>
        <w:rPr>
          <w:noProof/>
        </w:rPr>
        <w:tab/>
        <w:t xml:space="preserve">met en place une fonction d'audit interne conformément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à la réglementation financière de l’EIT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au règlement (CE, Euratom) nº 2343/2002 de la Commission</w:t>
      </w:r>
      <w:r>
        <w:rPr>
          <w:rStyle w:val="CRRefonteDeleted"/>
          <w:noProof/>
          <w:highlight w:val="lightGray"/>
          <w:vertAlign w:val="superscript"/>
        </w:rPr>
        <w:footnoteReference w:id="1"/>
      </w:r>
      <w:r>
        <w:rPr>
          <w:noProof/>
        </w:rPr>
        <w:t>;</w:t>
      </w:r>
    </w:p>
    <w:p>
      <w:pPr>
        <w:pStyle w:val="Point0"/>
        <w:rPr>
          <w:noProof/>
          <w:highlight w:val="lightGray"/>
        </w:rPr>
      </w:pPr>
      <w:r>
        <w:rPr>
          <w:noProof/>
        </w:rPr>
        <w:tab/>
      </w:r>
      <w:r>
        <w:rPr>
          <w:rStyle w:val="CRRefonteDeleted"/>
          <w:noProof/>
          <w:highlight w:val="lightGray"/>
        </w:rPr>
        <w:t>(n)</w:t>
      </w:r>
      <w:r>
        <w:rPr>
          <w:rStyle w:val="CRRefonteDeleted"/>
          <w:noProof/>
          <w:highlight w:val="lightGray"/>
        </w:rPr>
        <w:tab/>
        <w:t>est habilité à créer une fondation dans le but spécifique de promouvoir et d'appuyer les activités de l'EIT;</w:t>
      </w:r>
    </w:p>
    <w:p>
      <w:pPr>
        <w:pStyle w:val="Point0"/>
        <w:rPr>
          <w:noProof/>
        </w:rPr>
      </w:pPr>
      <w:r>
        <w:rPr>
          <w:noProof/>
        </w:rPr>
        <w:tab/>
        <w:t>(</w:t>
      </w:r>
      <w:r>
        <w:rPr>
          <w:rStyle w:val="CRMinorChangeAdded"/>
          <w:noProof/>
        </w:rPr>
        <w:t>i</w:t>
      </w:r>
      <w:r>
        <w:rPr>
          <w:rStyle w:val="CRMinorChangeDeleted"/>
          <w:noProof/>
        </w:rPr>
        <w:t>o</w:t>
      </w:r>
      <w:r>
        <w:rPr>
          <w:noProof/>
        </w:rPr>
        <w:t>)</w:t>
      </w:r>
      <w:r>
        <w:rPr>
          <w:noProof/>
        </w:rPr>
        <w:tab/>
        <w:t xml:space="preserve">décide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langues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travail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du régime linguistique</w:t>
      </w:r>
      <w:r>
        <w:rPr>
          <w:noProof/>
        </w:rPr>
        <w:t xml:space="preserve"> de l'EIT, compte tenu des principes existants en matière de multilinguisme et des exigences pratiques liées à son fonctionnement;</w:t>
      </w:r>
    </w:p>
    <w:p>
      <w:pPr>
        <w:pStyle w:val="Point0"/>
        <w:rPr>
          <w:rStyle w:val="CRRefonteDeleted"/>
          <w:noProof/>
          <w:highlight w:val="lightGray"/>
        </w:rPr>
      </w:pPr>
      <w:r>
        <w:rPr>
          <w:noProof/>
        </w:rPr>
        <w:tab/>
      </w:r>
      <w:r>
        <w:rPr>
          <w:rStyle w:val="CRRefonteDeleted"/>
          <w:noProof/>
          <w:highlight w:val="lightGray"/>
        </w:rPr>
        <w:t>(p)</w:t>
      </w:r>
      <w:r>
        <w:rPr>
          <w:rStyle w:val="CRRefonteDeleted"/>
          <w:noProof/>
          <w:highlight w:val="lightGray"/>
        </w:rPr>
        <w:tab/>
        <w:t>promeut l'EIT à l'échelle mondiale, de manière à développer son attractivité et à en faire un organisme d'excellence d'envergure mondiale dans les domaines de l'enseignement supérieur, de la recherche et de l'innovation.</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rPr>
          <w:noProof/>
          <w:highlight w:val="lightGray"/>
        </w:rPr>
      </w:pPr>
      <w:r>
        <w:rPr>
          <w:noProof/>
          <w:highlight w:val="lightGray"/>
        </w:rPr>
        <w:tab/>
        <w:t>j) convoque une réunion annuelle de haut niveau avec les CCI.</w:t>
      </w:r>
    </w:p>
    <w:p>
      <w:pPr>
        <w:rPr>
          <w:noProof/>
          <w:highlight w:val="lightGray"/>
        </w:rPr>
      </w:pPr>
      <w:r>
        <w:rPr>
          <w:noProof/>
          <w:highlight w:val="lightGray"/>
        </w:rPr>
        <w:t>3. Le comité directeur prend des décisions conformément au statut des fonctionnaires de l’Union européenne et au régime applicable aux autres agents de l’Union européenne, fixés par le règlement (CEE, Euratom, CECA) nº 259/68 du Conseil</w:t>
      </w:r>
      <w:r>
        <w:rPr>
          <w:rStyle w:val="FootnoteReference"/>
          <w:noProof/>
          <w:highlight w:val="lightGray"/>
        </w:rPr>
        <w:footnoteReference w:id="2"/>
      </w:r>
      <w:r>
        <w:rPr>
          <w:noProof/>
          <w:highlight w:val="lightGray"/>
        </w:rPr>
        <w:t>, en ce qui concerne le personnel de l’EIT et les conditions de son emploi. Notamment, il:</w:t>
      </w:r>
    </w:p>
    <w:p>
      <w:pPr>
        <w:pStyle w:val="Point0"/>
        <w:rPr>
          <w:noProof/>
          <w:highlight w:val="lightGray"/>
        </w:rPr>
      </w:pPr>
      <w:r>
        <w:rPr>
          <w:noProof/>
          <w:highlight w:val="lightGray"/>
        </w:rPr>
        <w:tab/>
        <w:t>a) adopte les règles d’exécution du statut des fonctionnaires et du régime applicable aux autres agents, conformément à l’article 110, paragraphe 2, du statut des fonctionnaires;</w:t>
      </w:r>
    </w:p>
    <w:p>
      <w:pPr>
        <w:pStyle w:val="Point0"/>
        <w:rPr>
          <w:noProof/>
          <w:highlight w:val="lightGray"/>
        </w:rPr>
      </w:pPr>
      <w:r>
        <w:rPr>
          <w:noProof/>
          <w:highlight w:val="lightGray"/>
        </w:rPr>
        <w:t xml:space="preserve">          </w:t>
      </w:r>
      <w:r>
        <w:rPr>
          <w:noProof/>
          <w:highlight w:val="lightGray"/>
        </w:rPr>
        <w:tab/>
        <w:t>b) exerce, conformément au point c), les compétences conférées, par le statut des fonctionnaires, à l’autorité investie du pouvoir de nomination et, par le régime applicable aux autres agents, à l’autorité habilitée à conclure les contrats d’engagement («compétences de l’autorité investie du pouvoir de nomination»);</w:t>
      </w:r>
      <w:r>
        <w:rPr>
          <w:noProof/>
          <w:highlight w:val="lightGray"/>
        </w:rPr>
        <w:tab/>
      </w:r>
    </w:p>
    <w:p>
      <w:pPr>
        <w:pStyle w:val="Point0"/>
        <w:rPr>
          <w:noProof/>
          <w:highlight w:val="lightGray"/>
        </w:rPr>
      </w:pPr>
      <w:r>
        <w:rPr>
          <w:noProof/>
          <w:highlight w:val="lightGray"/>
        </w:rPr>
        <w:t xml:space="preserve">          </w:t>
      </w:r>
      <w:r>
        <w:rPr>
          <w:noProof/>
          <w:highlight w:val="lightGray"/>
        </w:rPr>
        <w:tab/>
        <w:t xml:space="preserve">c) adopte, conformément à l’article 110, paragraphe 2, du statut des fonctionnaires, une décision fondée sur l’article 2, paragraphe 1, du statut des fonctionnaires et sur l’article 6 du régime applicable aux autres agents, déléguant au directeur les compétences de l’autorité investie du pouvoir de nomination correspondantes et définissant les conditions dans lesquelles cette délégation de compétences peut être suspendue. Le directeur est autorisé à subdéléguer ces compétences; </w:t>
      </w:r>
    </w:p>
    <w:p>
      <w:pPr>
        <w:pStyle w:val="Point0"/>
        <w:rPr>
          <w:noProof/>
          <w:highlight w:val="lightGray"/>
        </w:rPr>
      </w:pPr>
      <w:r>
        <w:rPr>
          <w:noProof/>
          <w:highlight w:val="lightGray"/>
        </w:rPr>
        <w:t xml:space="preserve">          </w:t>
      </w:r>
      <w:r>
        <w:rPr>
          <w:noProof/>
          <w:highlight w:val="lightGray"/>
        </w:rPr>
        <w:tab/>
        <w:t>d) adopte une décision visant à suspendre temporairement, lorsque des circonstances exceptionnelles l’exigent, la délégation des compétences de l’autorité investie du pouvoir de nomination au directeur ainsi que celles subdéléguées par ce dernier et les exerce lui-même ou les délègue à l’un de ses membres ou à un membre du personnel autre que le directeur.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1292/2013 Art. 2 et annexe  </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Point0"/>
        <w:rPr>
          <w:noProof/>
        </w:rPr>
      </w:pPr>
    </w:p>
    <w:p>
      <w:pPr>
        <w:pStyle w:val="ManualHeading2"/>
        <w:ind w:left="851" w:hanging="851"/>
        <w:rPr>
          <w:noProof/>
        </w:rPr>
      </w:pPr>
      <w:r>
        <w:rPr>
          <w:noProof/>
        </w:rPr>
        <w:t>SECTION 3</w:t>
      </w:r>
    </w:p>
    <w:p>
      <w:pPr>
        <w:pStyle w:val="ManualHeading3"/>
        <w:rPr>
          <w:noProof/>
        </w:rPr>
      </w:pPr>
      <w:r>
        <w:rPr>
          <w:noProof/>
        </w:rPr>
        <w:t>FONCTIONNEMENT DU COMITÉ DIRECTEUR</w:t>
      </w:r>
    </w:p>
    <w:p>
      <w:pPr>
        <w:rPr>
          <w:noProof/>
        </w:rPr>
      </w:pPr>
      <w:r>
        <w:rPr>
          <w:noProof/>
        </w:rPr>
        <w:t>1.</w:t>
      </w:r>
      <w:r>
        <w:rPr>
          <w:noProof/>
        </w:rPr>
        <w:tab/>
        <w:t xml:space="preserve">Le comité directeur élit son président parmi </w:t>
      </w:r>
      <w:r>
        <w:rPr>
          <w:rStyle w:val="CRRefonteDeleted"/>
          <w:noProof/>
          <w:highlight w:val="lightGray"/>
        </w:rPr>
        <w:t>les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membres </w:t>
      </w:r>
      <w:r>
        <w:rPr>
          <w:rStyle w:val="CRRefonteDeleted"/>
          <w:noProof/>
          <w:highlight w:val="lightGray"/>
        </w:rPr>
        <w:t>nommés</w:t>
      </w:r>
      <w:r>
        <w:rPr>
          <w:noProof/>
        </w:rPr>
        <w:t>. Le mandat du président est d'une durée de deux ans, renouvelable une fois.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rFonts w:eastAsia="Times New Roman"/>
          <w:noProof/>
          <w:color w:val="000000"/>
          <w:highlight w:val="lightGray"/>
        </w:rPr>
      </w:pPr>
      <w:r>
        <w:rPr>
          <w:noProof/>
          <w:highlight w:val="lightGray"/>
        </w:rPr>
        <w:t xml:space="preserve">2. </w:t>
      </w:r>
      <w:r>
        <w:rPr>
          <w:noProof/>
          <w:highlight w:val="lightGray"/>
        </w:rPr>
        <w:tab/>
      </w:r>
      <w:r>
        <w:rPr>
          <w:noProof/>
          <w:color w:val="000000"/>
          <w:highlight w:val="lightGray"/>
        </w:rPr>
        <w:t>Le représentant de la Commission participe aux réunions du comité directeur, sans droit de vote, mais son accord est requis conformément au paragraphe 5. Il a le droit de proposer des points à l’ordre du jour du comité directeur.</w:t>
      </w:r>
    </w:p>
    <w:p>
      <w:pPr>
        <w:rPr>
          <w:noProof/>
          <w:highlight w:val="lightGray"/>
        </w:rPr>
      </w:pPr>
      <w:r>
        <w:rPr>
          <w:noProof/>
          <w:color w:val="000000"/>
          <w:highlight w:val="lightGray"/>
        </w:rPr>
        <w:t xml:space="preserve">3. </w:t>
      </w:r>
      <w:r>
        <w:rPr>
          <w:noProof/>
          <w:color w:val="000000"/>
          <w:highlight w:val="lightGray"/>
        </w:rPr>
        <w:tab/>
        <w:t>Le directeur participe aux réunions du comité directeur, sans droit de vote.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rStyle w:val="CRMinorChangeAdded"/>
          <w:noProof/>
        </w:rPr>
        <w:t>4</w:t>
      </w:r>
      <w:r>
        <w:rPr>
          <w:rStyle w:val="CRMinorChangeDeleted"/>
          <w:noProof/>
        </w:rPr>
        <w:t>2</w:t>
      </w:r>
      <w:r>
        <w:rPr>
          <w:noProof/>
        </w:rPr>
        <w:t>.</w:t>
      </w:r>
      <w:r>
        <w:rPr>
          <w:noProof/>
        </w:rPr>
        <w:tab/>
      </w:r>
      <w:r>
        <w:rPr>
          <w:rStyle w:val="CRRefonteDeleted"/>
          <w:noProof/>
          <w:highlight w:val="lightGray"/>
        </w:rPr>
        <w:t>Sans préjudice du paragraphe 3,</w:t>
      </w:r>
      <w:r>
        <w:rPr>
          <w:noProof/>
        </w:rPr>
        <w:t xml:space="preserve"> </w:t>
      </w:r>
      <w:r>
        <w:rPr>
          <w:rStyle w:val="CRMinorChangeAdded"/>
          <w:noProof/>
        </w:rPr>
        <w:t>L</w:t>
      </w:r>
      <w:r>
        <w:rPr>
          <w:rStyle w:val="CRMinorChangeDeleted"/>
          <w:noProof/>
        </w:rPr>
        <w:t>l</w:t>
      </w:r>
      <w:r>
        <w:rPr>
          <w:noProof/>
        </w:rPr>
        <w:t xml:space="preserve">e comité directeur adopte ses décisions à la majorité simple des membres disposant du droit de vote. </w:t>
      </w:r>
    </w:p>
    <w:p>
      <w:pPr>
        <w:rPr>
          <w:noProof/>
        </w:rPr>
      </w:pPr>
      <w:r>
        <w:rPr>
          <w:noProof/>
        </w:rPr>
        <w:t xml:space="preserve">Toutefois, les décisions prises au titre de la section 2, </w:t>
      </w:r>
      <w:r>
        <w:rPr>
          <w:rStyle w:val="CRMinorChangeAdded"/>
          <w:noProof/>
        </w:rPr>
        <w:t>paragraphe 1,</w:t>
      </w:r>
      <w:r>
        <w:rPr>
          <w:noProof/>
        </w:rPr>
        <w:t xml:space="preserve"> points a), b), c), </w:t>
      </w:r>
      <w:r>
        <w:rPr>
          <w:rStyle w:val="CRMinorChangeAdded"/>
          <w:noProof/>
        </w:rPr>
        <w:t>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et de la section 2, paragraphe 2, points</w:t>
      </w:r>
      <w:r>
        <w:rPr>
          <w:noProof/>
        </w:rPr>
        <w:t xml:space="preserve"> </w:t>
      </w:r>
      <w:r>
        <w:rPr>
          <w:rStyle w:val="CRMinorChangeAdded"/>
          <w:noProof/>
        </w:rPr>
        <w:t>d</w:t>
      </w:r>
      <w:r>
        <w:rPr>
          <w:rStyle w:val="CRMinorChangeDeleted"/>
          <w:noProof/>
        </w:rPr>
        <w:t>i</w:t>
      </w:r>
      <w:r>
        <w:rPr>
          <w:noProof/>
        </w:rPr>
        <w:t xml:space="preserve">) et </w:t>
      </w:r>
      <w:r>
        <w:rPr>
          <w:rStyle w:val="CRMinorChangeAdded"/>
          <w:noProof/>
        </w:rPr>
        <w:t>i</w:t>
      </w:r>
      <w:r>
        <w:rPr>
          <w:rStyle w:val="CRMinorChangeDeleted"/>
          <w:noProof/>
        </w:rPr>
        <w:t>o</w:t>
      </w:r>
      <w:r>
        <w:rPr>
          <w:noProof/>
        </w:rPr>
        <w:t xml:space="preserve">), </w:t>
      </w:r>
      <w:r>
        <w:rPr>
          <w:rStyle w:val="CRDeleted"/>
          <w:noProof/>
        </w:rPr>
        <w:t>et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ainsi qu’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w:t>
      </w:r>
      <w:r>
        <w:rPr>
          <w:rStyle w:val="CRMinorChangeAdded"/>
          <w:noProof/>
        </w:rPr>
        <w:t>titre du</w:t>
      </w:r>
      <w:r>
        <w:rPr>
          <w:noProof/>
        </w:rPr>
        <w:t xml:space="preserve"> paragraphe 1 de la présente section requièrent une majorité des deux tiers des membres disposant du droit de vote.</w:t>
      </w:r>
    </w:p>
    <w:p>
      <w:pPr>
        <w:rPr>
          <w:rStyle w:val="CRRefonteDeleted"/>
          <w:noProof/>
          <w:highlight w:val="lightGray"/>
        </w:rPr>
      </w:pPr>
      <w:r>
        <w:rPr>
          <w:rStyle w:val="CRRefonteDeleted"/>
          <w:noProof/>
          <w:highlight w:val="lightGray"/>
        </w:rPr>
        <w:t>3.</w:t>
      </w:r>
      <w:r>
        <w:rPr>
          <w:rStyle w:val="CRRefonteDeleted"/>
          <w:noProof/>
          <w:highlight w:val="lightGray"/>
        </w:rPr>
        <w:tab/>
        <w:t>Les membres représentatifs ne participent pas au vote sur les décisions prises au titre de la section 2, points b), c), d), e), f), g), i), j), k), o) et p).</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highlight w:val="lightGray"/>
        </w:rPr>
      </w:pPr>
      <w:r>
        <w:rPr>
          <w:noProof/>
          <w:color w:val="000000"/>
          <w:highlight w:val="lightGray"/>
        </w:rPr>
        <w:t xml:space="preserve">5. </w:t>
      </w:r>
      <w:r>
        <w:rPr>
          <w:noProof/>
          <w:color w:val="000000"/>
          <w:highlight w:val="lightGray"/>
        </w:rPr>
        <w:tab/>
        <w:t>Les décisions du comité directeur prises au titre de la section 2, paragraphe 1, points c), g), i) et k), de la section 2, paragraphe 2, point b), et de la section 2, paragraphe 3, point a), requièrent l’accord de la Commission, exprimé par son représentant au sein du comité directeur.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1292/2013 Art. 2 et annexe   </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rStyle w:val="CRMinorChangeAdded"/>
          <w:noProof/>
        </w:rPr>
        <w:t>6</w:t>
      </w:r>
      <w:r>
        <w:rPr>
          <w:rStyle w:val="CRMinorChangeDeleted"/>
          <w:noProof/>
        </w:rPr>
        <w:t>4</w:t>
      </w:r>
      <w:r>
        <w:rPr>
          <w:noProof/>
        </w:rPr>
        <w:t>.</w:t>
      </w:r>
      <w:r>
        <w:rPr>
          <w:noProof/>
        </w:rPr>
        <w:tab/>
        <w:t xml:space="preserve">Le comité directeur se réunit en session ordinaire au moins </w:t>
      </w:r>
      <w:r>
        <w:rPr>
          <w:rStyle w:val="CRRefonteDeleted"/>
          <w:noProof/>
          <w:highlight w:val="lightGray"/>
        </w:rPr>
        <w:t>trois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quatre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fois par an et en session extraordinaire sur convocation de son président ou à la demande d'au moins un tiers de tous ses membres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ou du </w:t>
      </w:r>
      <w:r>
        <w:rPr>
          <w:noProof/>
          <w:color w:val="000000"/>
          <w:highlight w:val="lightGray"/>
        </w:rPr>
        <w:t xml:space="preserve">représentant de la </w:t>
      </w:r>
      <w:r>
        <w:rPr>
          <w:noProof/>
          <w:highlight w:val="lightGray"/>
        </w:rPr>
        <w:t>Commission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Heading2"/>
        <w:ind w:left="851" w:hanging="851"/>
        <w:rPr>
          <w:noProof/>
        </w:rPr>
      </w:pPr>
      <w:r>
        <w:rPr>
          <w:rStyle w:val="CRMinorChangeAdded"/>
          <w:noProof/>
        </w:rPr>
        <w:t>SECTION 4</w:t>
      </w:r>
    </w:p>
    <w:p>
      <w:pPr>
        <w:pStyle w:val="ManualHeading3"/>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COMITÉ EXÉCUTIF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rStyle w:val="CRMinorChangeAdded"/>
          <w:noProof/>
        </w:rPr>
        <w:t>1</w:t>
      </w:r>
      <w:r>
        <w:rPr>
          <w:rStyle w:val="CRMinorChangeDeleted"/>
          <w:noProof/>
        </w:rPr>
        <w:t>5</w:t>
      </w:r>
      <w:r>
        <w:rPr>
          <w:noProof/>
        </w:rPr>
        <w:t>.</w:t>
      </w:r>
      <w:r>
        <w:rPr>
          <w:noProof/>
        </w:rPr>
        <w:tab/>
      </w:r>
      <w:r>
        <w:rPr>
          <w:rStyle w:val="CRDeleted"/>
          <w:noProof/>
        </w:rPr>
        <w:t>Le comité directeur est assisté du</w:t>
      </w:r>
      <w:r>
        <w:rPr>
          <w:noProof/>
        </w:rPr>
        <w:t xml:space="preserve"> </w:t>
      </w:r>
      <w:r>
        <w:rPr>
          <w:rStyle w:val="CRMinorChangeAdded"/>
          <w:noProof/>
        </w:rPr>
        <w:t>Le</w:t>
      </w:r>
      <w:r>
        <w:rPr>
          <w:noProof/>
        </w:rPr>
        <w:t xml:space="preserve"> comité exécutif</w:t>
      </w:r>
      <w:r>
        <w:rPr>
          <w:noProof/>
          <w:color w:val="000000"/>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assiste le comité directeur dans l’accomplissement de ses tâches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highlight w:val="lightGray"/>
        </w:rPr>
      </w:pPr>
      <w:r>
        <w:rPr>
          <w:rStyle w:val="CRMinorChangeAdded"/>
          <w:noProof/>
        </w:rPr>
        <w:t>2.</w:t>
      </w:r>
      <w:r>
        <w:rPr>
          <w:noProof/>
        </w:rPr>
        <w:tab/>
        <w:t xml:space="preserve">Le comité exécutif se compose de </w:t>
      </w:r>
      <w:r>
        <w:rPr>
          <w:rStyle w:val="CRRefonteDeleted"/>
          <w:noProof/>
          <w:highlight w:val="lightGray"/>
        </w:rPr>
        <w:t>trois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quatre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membres </w:t>
      </w:r>
      <w:r>
        <w:rPr>
          <w:rStyle w:val="CRRefonteDeleted"/>
          <w:noProof/>
          <w:highlight w:val="lightGray"/>
        </w:rPr>
        <w:t>nommés</w:t>
      </w:r>
      <w:r>
        <w:rPr>
          <w:noProof/>
        </w:rPr>
        <w:t xml:space="preserve"> et du président du comité directeur, qui assure également la présidence du comité exécutif. Les </w:t>
      </w:r>
      <w:r>
        <w:rPr>
          <w:rStyle w:val="CRRefonteDeleted"/>
          <w:noProof/>
          <w:highlight w:val="lightGray"/>
        </w:rPr>
        <w:t>trois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quatre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membres autres que le président sont choisis par le comité directeur parmi les membres </w:t>
      </w:r>
      <w:r>
        <w:rPr>
          <w:rStyle w:val="CRRefonteDeleted"/>
          <w:noProof/>
          <w:highlight w:val="lightGray"/>
        </w:rPr>
        <w:t>nommés</w:t>
      </w:r>
      <w:r>
        <w:rPr>
          <w:noProof/>
        </w:rPr>
        <w:t xml:space="preserve"> du comité directeur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un équilibre étant trouvé entre ceux qui ont une expérience du monde des entreprises, de l'enseignement supérieur et de la recherche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Le mandat des membres du comité exécutif est d'une durée de deux ans, renouvelable une fois.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highlight w:val="lightGray"/>
        </w:rPr>
      </w:pPr>
      <w:r>
        <w:rPr>
          <w:noProof/>
          <w:highlight w:val="lightGray"/>
        </w:rPr>
        <w:t xml:space="preserve">3. </w:t>
      </w:r>
      <w:r>
        <w:rPr>
          <w:noProof/>
          <w:highlight w:val="lightGray"/>
        </w:rPr>
        <w:tab/>
        <w:t>Le comité exécutif prépare les réunions du comité directeur en coopération avec le directeur.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1292/2013 Art. 2 et annexe </w:t>
      </w:r>
    </w:p>
    <w:p>
      <w:pPr>
        <w:rPr>
          <w:rFonts w:ascii="Arial Unicode MS" w:hAnsi="Arial Unicode MS" w:cs="Arial Unicode MS"/>
          <w:noProof/>
          <w:color w:val="FF0000"/>
        </w:rPr>
      </w:pPr>
      <w:r>
        <w:rPr>
          <w:rStyle w:val="CRMinorChangeAdded"/>
          <w:noProof/>
        </w:rPr>
        <w:t>4.</w:t>
      </w:r>
      <w:r>
        <w:rPr>
          <w:noProof/>
        </w:rPr>
        <w:t xml:space="preserve"> Le comité directeur peut déléguer des tâches particulières au comité exécutif.</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rPr>
      </w:pPr>
      <w:r>
        <w:rPr>
          <w:noProof/>
          <w:highlight w:val="lightGray"/>
        </w:rPr>
        <w:t xml:space="preserve">5. </w:t>
      </w:r>
      <w:r>
        <w:rPr>
          <w:noProof/>
          <w:highlight w:val="lightGray"/>
        </w:rPr>
        <w:tab/>
        <w:t>Le comité directeur peut demander au comité exécutif de contrôler et de suivre la mise en œuvre des décisions et des recommandations du comité directeur.</w:t>
      </w:r>
    </w:p>
    <w:p>
      <w:pPr>
        <w:rPr>
          <w:noProof/>
          <w:highlight w:val="lightGray"/>
        </w:rPr>
      </w:pPr>
      <w:r>
        <w:rPr>
          <w:noProof/>
          <w:highlight w:val="lightGray"/>
        </w:rPr>
        <w:t xml:space="preserve">6. </w:t>
      </w:r>
      <w:r>
        <w:rPr>
          <w:noProof/>
          <w:highlight w:val="lightGray"/>
        </w:rPr>
        <w:tab/>
        <w:t>Le comité exécutif est consulté sur le projet de contribution de l’EIT à la proposition de la Commission relative au PSI, le projet de document unique de programmation, le projet de rapport d’activité annuel consolidé, le projet de budget annuel et le projet de comptes annuels et de bilan avant leur présentation au comité directeur.</w:t>
      </w:r>
    </w:p>
    <w:p>
      <w:pPr>
        <w:rPr>
          <w:noProof/>
          <w:highlight w:val="lightGray"/>
        </w:rPr>
      </w:pPr>
      <w:r>
        <w:rPr>
          <w:noProof/>
          <w:highlight w:val="lightGray"/>
        </w:rPr>
        <w:t xml:space="preserve">7. </w:t>
      </w:r>
      <w:r>
        <w:rPr>
          <w:noProof/>
          <w:highlight w:val="lightGray"/>
        </w:rPr>
        <w:tab/>
        <w:t xml:space="preserve">Les décisions du comité exécutif sont adoptées à la majorité des membres présents. Chaque membre dispose d’une voix. </w:t>
      </w:r>
    </w:p>
    <w:p>
      <w:pPr>
        <w:rPr>
          <w:noProof/>
          <w:highlight w:val="lightGray"/>
        </w:rPr>
      </w:pPr>
      <w:r>
        <w:rPr>
          <w:noProof/>
          <w:highlight w:val="lightGray"/>
        </w:rPr>
        <w:t xml:space="preserve">8. </w:t>
      </w:r>
      <w:r>
        <w:rPr>
          <w:noProof/>
          <w:highlight w:val="lightGray"/>
        </w:rPr>
        <w:tab/>
        <w:t>Le représentant de la Commission participe aux réunions du comité exécutif, sans droit de vote. Il a le droit de proposer des points à l’ordre du jour du comité exécutif.</w:t>
      </w:r>
    </w:p>
    <w:p>
      <w:pPr>
        <w:rPr>
          <w:noProof/>
          <w:highlight w:val="lightGray"/>
        </w:rPr>
      </w:pPr>
      <w:r>
        <w:rPr>
          <w:noProof/>
          <w:highlight w:val="lightGray"/>
        </w:rPr>
        <w:t xml:space="preserve">9. </w:t>
      </w:r>
      <w:r>
        <w:rPr>
          <w:noProof/>
          <w:highlight w:val="lightGray"/>
        </w:rPr>
        <w:tab/>
        <w:t xml:space="preserve">Le directeur participe aux réunions du comité exécutif, sans droit de vote. </w:t>
      </w:r>
    </w:p>
    <w:p>
      <w:pPr>
        <w:rPr>
          <w:noProof/>
        </w:rPr>
      </w:pPr>
      <w:r>
        <w:rPr>
          <w:noProof/>
          <w:highlight w:val="lightGray"/>
        </w:rPr>
        <w:t xml:space="preserve">10. </w:t>
      </w:r>
      <w:r>
        <w:rPr>
          <w:noProof/>
          <w:highlight w:val="lightGray"/>
        </w:rPr>
        <w:tab/>
        <w:t xml:space="preserve">Les membres du comité exécutif agissent dans l'intérêt de l'EIT, en défendant ses objectifs et sa mission, son identité, son autonomie et sa cohérence, en toute indépendance et transparence. Ils rendent régulièrement compte au comité directeur des décisions adoptées et des tâches que ce dernier leur a confiées.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Heading2"/>
        <w:ind w:left="851" w:hanging="851"/>
        <w:rPr>
          <w:noProof/>
        </w:rPr>
      </w:pPr>
      <w:r>
        <w:rPr>
          <w:noProof/>
        </w:rPr>
        <w:t xml:space="preserve">SECTION </w:t>
      </w:r>
      <w:r>
        <w:rPr>
          <w:rStyle w:val="CRMinorChangeAdded"/>
          <w:noProof/>
        </w:rPr>
        <w:t>5</w:t>
      </w:r>
      <w:r>
        <w:rPr>
          <w:rStyle w:val="CRMinorChangeDeleted"/>
          <w:noProof/>
        </w:rPr>
        <w:t>4</w:t>
      </w:r>
    </w:p>
    <w:p>
      <w:pPr>
        <w:pStyle w:val="ManualHeading3"/>
        <w:rPr>
          <w:noProof/>
        </w:rPr>
      </w:pPr>
      <w:r>
        <w:rPr>
          <w:noProof/>
        </w:rPr>
        <w:t>LE DIRECTEUR</w:t>
      </w:r>
    </w:p>
    <w:p>
      <w:pPr>
        <w:rPr>
          <w:noProof/>
        </w:rPr>
      </w:pPr>
      <w:r>
        <w:rPr>
          <w:noProof/>
        </w:rPr>
        <w:t>1.</w:t>
      </w:r>
      <w:r>
        <w:rPr>
          <w:noProof/>
        </w:rPr>
        <w:tab/>
        <w:t xml:space="preserve">Le directeur est une personne possédant une grande compétence et jouissant d'une haute réputation dans les domaines d'activité de l'EIT.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Il est un membre du personnel de l’EIT et il est engagé en qualité d’agent temporaire au titre de l’article 2, point a), du régime applicable aux autres agents.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rStyle w:val="CRMinorChangeAdded"/>
          <w:noProof/>
        </w:rPr>
        <w:t>2.</w:t>
      </w:r>
      <w:r>
        <w:rPr>
          <w:noProof/>
        </w:rPr>
        <w:t xml:space="preserve"> </w:t>
      </w:r>
      <w:r>
        <w:rPr>
          <w:rStyle w:val="CRRefonteDeleted"/>
          <w:noProof/>
          <w:highlight w:val="lightGray"/>
        </w:rPr>
        <w:t>Il</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Le directeur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nommé par le comité directeur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sur la base d'une liste de candidats proposés par la Commission, à la suite d'une procédure de sélection ouverte et transparente. Aux fins de la conclusion du contrat avec le directeur, l’EIT est représenté par le président du comité directeur.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 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pour un</w:t>
      </w:r>
      <w:r>
        <w:rPr>
          <w:noProof/>
        </w:rPr>
        <w:t xml:space="preserve"> mandat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directeur est d’une durée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quatre ans. Le comité directeur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agissant sur la base d’une proposition de la Commission qui tient compte de l’évaluation des résultats du directeur et des futures tâches et défis qui attendent l’EIT,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peut proroger ce mandat une fois, </w:t>
      </w:r>
      <w:r>
        <w:rPr>
          <w:rStyle w:val="CRDeleted"/>
          <w:noProof/>
        </w:rPr>
        <w:t>d’une durée 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pour une période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w:t>
      </w:r>
      <w:r>
        <w:rPr>
          <w:rStyle w:val="CRRefonteDeleted"/>
          <w:noProof/>
          <w:highlight w:val="lightGray"/>
        </w:rPr>
        <w:t>quatre ans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pouvant aller jusqu’à deux ans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lorsqu'il estime qu'une telle prorogation sert au mieux les intérêts de l'EIT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Un directeur dont le mandat a été prorogé ne peut pas participer à une autre procédure de sélection pour le même poste.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rPr>
          <w:noProof/>
        </w:rPr>
      </w:pPr>
      <w:r>
        <w:rPr>
          <w:noProof/>
          <w:highlight w:val="lightGray"/>
        </w:rPr>
        <w:t xml:space="preserve">4. Le directeur ne peut être démis de ses fonctions que sur décision du comité directeur, agissant sur proposition de la Commission.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1292/2013 Art. 2 et annexe </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rPr>
          <w:noProof/>
        </w:rPr>
      </w:pPr>
      <w:r>
        <w:rPr>
          <w:rStyle w:val="CRMinorChangeAdded"/>
          <w:noProof/>
        </w:rPr>
        <w:t>5</w:t>
      </w:r>
      <w:r>
        <w:rPr>
          <w:rStyle w:val="CRMinorChangeDeleted"/>
          <w:noProof/>
        </w:rPr>
        <w:t>2</w:t>
      </w:r>
      <w:r>
        <w:rPr>
          <w:noProof/>
        </w:rPr>
        <w:t>.</w:t>
      </w:r>
      <w:r>
        <w:rPr>
          <w:noProof/>
        </w:rPr>
        <w:tab/>
        <w:t xml:space="preserve">Le directeur est chargé des opérations et de la gestion quotidienne de l'EIT et est son représentant légal. Le directeur est responsable devant le comité directeur et lui rend compte en permanence de l'évolution des activités de l'EIT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et de toutes les activités relevant de sa compétence de directeur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rStyle w:val="CRMinorChangeAdded"/>
          <w:noProof/>
        </w:rPr>
        <w:t>6</w:t>
      </w:r>
      <w:r>
        <w:rPr>
          <w:rStyle w:val="CRMinorChangeDeleted"/>
          <w:noProof/>
        </w:rPr>
        <w:t>3</w:t>
      </w:r>
      <w:r>
        <w:rPr>
          <w:noProof/>
        </w:rPr>
        <w:t>.</w:t>
      </w:r>
      <w:r>
        <w:rPr>
          <w:noProof/>
        </w:rPr>
        <w:tab/>
        <w:t>En particulier, le directeur:</w:t>
      </w:r>
    </w:p>
    <w:p>
      <w:pPr>
        <w:pStyle w:val="Point0"/>
        <w:rPr>
          <w:noProof/>
        </w:rPr>
      </w:pPr>
      <w:r>
        <w:rPr>
          <w:noProof/>
        </w:rPr>
        <w:tab/>
        <w:t>a)</w:t>
      </w:r>
      <w:r>
        <w:rPr>
          <w:noProof/>
        </w:rPr>
        <w:tab/>
        <w:t>organise et gère les activités de l'EIT;</w:t>
      </w:r>
    </w:p>
    <w:p>
      <w:pPr>
        <w:pStyle w:val="Point0"/>
        <w:rPr>
          <w:noProof/>
        </w:rPr>
      </w:pPr>
      <w:r>
        <w:rPr>
          <w:noProof/>
        </w:rPr>
        <w:tab/>
        <w:t>b)</w:t>
      </w:r>
      <w:r>
        <w:rPr>
          <w:noProof/>
        </w:rPr>
        <w:tab/>
        <w:t>soutient le comité directeur et le comité exécutif dans leur travail, assure le secrétariat de leurs réunions et fournit toutes les informations nécessaires à la réalisation de leurs fonctions;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rPr>
          <w:noProof/>
        </w:rPr>
      </w:pPr>
      <w:r>
        <w:rPr>
          <w:noProof/>
          <w:highlight w:val="lightGray"/>
        </w:rPr>
        <w:tab/>
        <w:t>c)</w:t>
      </w:r>
      <w:r>
        <w:rPr>
          <w:noProof/>
          <w:highlight w:val="lightGray"/>
        </w:rPr>
        <w:tab/>
        <w:t>aide le comité directeur à élaborer la contribution de l’EIT à la proposition de la Commission relative au PSI;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Point0"/>
        <w:rPr>
          <w:noProof/>
        </w:rPr>
      </w:pPr>
      <w:r>
        <w:rPr>
          <w:noProof/>
        </w:rPr>
        <w:tab/>
      </w:r>
      <w:r>
        <w:rPr>
          <w:rStyle w:val="CRMinorChangeAdded"/>
          <w:noProof/>
        </w:rPr>
        <w:t>d</w:t>
      </w:r>
      <w:r>
        <w:rPr>
          <w:rStyle w:val="CRMinorChangeDeleted"/>
          <w:noProof/>
        </w:rPr>
        <w:t>c</w:t>
      </w:r>
      <w:r>
        <w:rPr>
          <w:noProof/>
        </w:rPr>
        <w:t>)</w:t>
      </w:r>
      <w:r>
        <w:rPr>
          <w:noProof/>
        </w:rPr>
        <w:tab/>
        <w:t xml:space="preserve">élabore </w:t>
      </w:r>
      <w:r>
        <w:rPr>
          <w:rStyle w:val="CRRefonteDeleted"/>
          <w:noProof/>
          <w:highlight w:val="lightGray"/>
        </w:rPr>
        <w:t>un projet de PSI,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noProof/>
          <w:color w:val="000000"/>
          <w:highlight w:val="lightGray"/>
        </w:rPr>
        <w:t>le projet de document unique de programmation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rStyle w:val="CRRefonteDeleted"/>
          <w:noProof/>
          <w:highlight w:val="lightGray"/>
        </w:rPr>
        <w:t>un programme de travail triennal glissant préliminaire</w:t>
      </w:r>
      <w:r>
        <w:rPr>
          <w:noProof/>
        </w:rPr>
        <w:t xml:space="preserve">, le projet de rapport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000000"/>
        </w:rPr>
        <w:t>d’activité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annuel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consolidé</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le projet de budget annuel aux fins de transmission au comité directeur;</w:t>
      </w:r>
    </w:p>
    <w:p>
      <w:pPr>
        <w:pStyle w:val="Point0"/>
        <w:rPr>
          <w:noProof/>
        </w:rPr>
      </w:pPr>
      <w:r>
        <w:rPr>
          <w:noProof/>
        </w:rPr>
        <w:tab/>
      </w:r>
      <w:r>
        <w:rPr>
          <w:rStyle w:val="CRMinorChangeAdded"/>
          <w:noProof/>
        </w:rPr>
        <w:t>e</w:t>
      </w:r>
      <w:r>
        <w:rPr>
          <w:rStyle w:val="CRMinorChangeDeleted"/>
          <w:noProof/>
        </w:rPr>
        <w:t>d</w:t>
      </w:r>
      <w:r>
        <w:rPr>
          <w:noProof/>
        </w:rPr>
        <w:t>)</w:t>
      </w:r>
      <w:r>
        <w:rPr>
          <w:noProof/>
        </w:rPr>
        <w:tab/>
        <w:t xml:space="preserve">élabore et administre le processus de sélection des CCI et veille à ce que les différentes étapes de la procédure soient suivies de manière transparente et objective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sous le contrôle du comité directeur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r>
      <w:r>
        <w:rPr>
          <w:rStyle w:val="CRMinorChangeAdded"/>
          <w:noProof/>
        </w:rPr>
        <w:t>f</w:t>
      </w:r>
      <w:r>
        <w:rPr>
          <w:rStyle w:val="CRMinorChangeDeleted"/>
          <w:noProof/>
        </w:rPr>
        <w:t>e</w:t>
      </w:r>
      <w:r>
        <w:rPr>
          <w:noProof/>
        </w:rPr>
        <w:t>)</w:t>
      </w:r>
      <w:r>
        <w:rPr>
          <w:noProof/>
        </w:rPr>
        <w:tab/>
        <w:t xml:space="preserve">élabore, négocie et conclut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avec l’accord du comité directeur,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des accords </w:t>
      </w:r>
      <w:r>
        <w:rPr>
          <w:rStyle w:val="CRRefonteDeleted"/>
          <w:noProof/>
          <w:highlight w:val="lightGray"/>
        </w:rPr>
        <w:t>contractuels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-cadres de partenariat, des conventions de subvention et des protocoles de coopération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avec les CCI;</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rPr>
          <w:noProof/>
        </w:rPr>
      </w:pPr>
      <w:r>
        <w:rPr>
          <w:noProof/>
          <w:highlight w:val="lightGray"/>
        </w:rPr>
        <w:tab/>
        <w:t>g)</w:t>
      </w:r>
      <w:r>
        <w:rPr>
          <w:noProof/>
          <w:highlight w:val="lightGray"/>
        </w:rPr>
        <w:tab/>
      </w:r>
      <w:r>
        <w:rPr>
          <w:noProof/>
          <w:color w:val="000000"/>
          <w:highlight w:val="lightGray"/>
        </w:rPr>
        <w:t>élabore, négocie et conclut, avec l’accord du comité directeur, des conventions de subvention avec d’autres entités juridiques;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Point0"/>
        <w:rPr>
          <w:noProof/>
        </w:rPr>
      </w:pPr>
      <w:r>
        <w:rPr>
          <w:noProof/>
        </w:rPr>
        <w:tab/>
        <w:t>h</w:t>
      </w:r>
      <w:r>
        <w:rPr>
          <w:rStyle w:val="CRMinorChangeDeleted"/>
          <w:noProof/>
        </w:rPr>
        <w:t>f</w:t>
      </w:r>
      <w:r>
        <w:rPr>
          <w:noProof/>
        </w:rPr>
        <w:t>)</w:t>
      </w:r>
      <w:r>
        <w:rPr>
          <w:noProof/>
        </w:rPr>
        <w:tab/>
        <w:t xml:space="preserve">organise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les réunions du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le</w:t>
      </w:r>
      <w:r>
        <w:rPr>
          <w:noProof/>
        </w:rPr>
        <w:t xml:space="preserve"> forum des parties prenantes</w:t>
      </w:r>
      <w:r>
        <w:rPr>
          <w:rStyle w:val="CRMinorChangeDeleted"/>
          <w:noProof/>
        </w:rPr>
        <w:t>,</w:t>
      </w:r>
      <w:r>
        <w:rPr>
          <w:noProof/>
        </w:rPr>
        <w:t xml:space="preserve"> </w:t>
      </w:r>
      <w:r>
        <w:rPr>
          <w:rStyle w:val="CRDeleted"/>
          <w:noProof/>
        </w:rPr>
        <w:t>y compris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du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groupe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la formation spéciale</w:t>
      </w:r>
      <w:r>
        <w:rPr>
          <w:noProof/>
        </w:rPr>
        <w:t xml:space="preserve"> des représentants des États membres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sous le contrôle du comité directeur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0"/>
        <w:rPr>
          <w:rFonts w:eastAsia="Times New Roman"/>
          <w:noProof/>
          <w:color w:val="000000"/>
          <w:highlight w:val="lightGray"/>
        </w:rPr>
      </w:pPr>
      <w:r>
        <w:rPr>
          <w:noProof/>
          <w:highlight w:val="lightGray"/>
        </w:rPr>
        <w:tab/>
        <w:t>i)</w:t>
      </w:r>
      <w:r>
        <w:rPr>
          <w:noProof/>
          <w:highlight w:val="lightGray"/>
        </w:rPr>
        <w:tab/>
      </w:r>
      <w:r>
        <w:rPr>
          <w:noProof/>
          <w:color w:val="000000"/>
          <w:highlight w:val="lightGray"/>
        </w:rPr>
        <w:t>signe, avec l’accord du comité directeur, des protocoles d’accord avec les États membres, les pays associés ou les pays tiers, en vue de promouvoir l’EIT à l’échelle mondiale;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Point0"/>
        <w:rPr>
          <w:noProof/>
        </w:rPr>
      </w:pPr>
      <w:r>
        <w:rPr>
          <w:noProof/>
        </w:rPr>
        <w:tab/>
      </w:r>
      <w:r>
        <w:rPr>
          <w:rStyle w:val="CRMinorChangeAdded"/>
          <w:noProof/>
        </w:rPr>
        <w:t>j</w:t>
      </w:r>
      <w:r>
        <w:rPr>
          <w:rStyle w:val="CRMinorChangeDeleted"/>
          <w:noProof/>
        </w:rPr>
        <w:t>g</w:t>
      </w:r>
      <w:r>
        <w:rPr>
          <w:noProof/>
        </w:rPr>
        <w:t>)</w:t>
      </w:r>
      <w:r>
        <w:rPr>
          <w:noProof/>
        </w:rPr>
        <w:tab/>
        <w:t xml:space="preserve">assure la mise en œuvre de procédures efficaces de suivi et d'évaluation des résultats de l'EIT, conformément à l'article </w:t>
      </w:r>
      <w:r>
        <w:rPr>
          <w:rStyle w:val="CRMinorChangeAdded"/>
          <w:noProof/>
        </w:rPr>
        <w:t>19</w:t>
      </w:r>
      <w:r>
        <w:rPr>
          <w:rStyle w:val="CRDeleted"/>
          <w:noProof/>
        </w:rPr>
        <w:t>16</w:t>
      </w:r>
      <w:r>
        <w:rPr>
          <w:noProof/>
        </w:rPr>
        <w:t xml:space="preserve"> </w:t>
      </w:r>
      <w:r>
        <w:rPr>
          <w:rStyle w:val="CRDeleted"/>
          <w:noProof/>
        </w:rPr>
        <w:t>du présent règlement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sous le contrôle du comité directeur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r>
      <w:r>
        <w:rPr>
          <w:rStyle w:val="CRMinorChangeAdded"/>
          <w:noProof/>
        </w:rPr>
        <w:t>k</w:t>
      </w:r>
      <w:r>
        <w:rPr>
          <w:rStyle w:val="CRMinorChangeDeleted"/>
          <w:noProof/>
        </w:rPr>
        <w:t>h</w:t>
      </w:r>
      <w:r>
        <w:rPr>
          <w:noProof/>
        </w:rPr>
        <w:t>)</w:t>
      </w:r>
      <w:r>
        <w:rPr>
          <w:noProof/>
        </w:rPr>
        <w:tab/>
        <w:t xml:space="preserve">est chargé des questions administratives et financières,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conformément au principe de bonne gestion financière,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color w:val="000000"/>
        </w:rPr>
        <w:t xml:space="preserve"> </w:t>
      </w:r>
      <w:r>
        <w:rPr>
          <w:noProof/>
        </w:rPr>
        <w:t>y compris de l'exécution du budget de l'EIT, tenant dûment compte des avis reçus de la fonction d'audit interne;</w:t>
      </w:r>
    </w:p>
    <w:p>
      <w:pPr>
        <w:pStyle w:val="Point0"/>
        <w:rPr>
          <w:noProof/>
          <w:highlight w:val="lightGray"/>
        </w:rPr>
      </w:pPr>
      <w:r>
        <w:rPr>
          <w:noProof/>
        </w:rPr>
        <w:tab/>
      </w:r>
      <w:r>
        <w:rPr>
          <w:rStyle w:val="CRRefonteDeleted"/>
          <w:noProof/>
          <w:highlight w:val="lightGray"/>
        </w:rPr>
        <w:t>i)</w:t>
      </w:r>
      <w:r>
        <w:rPr>
          <w:rStyle w:val="CRRefonteDeleted"/>
          <w:noProof/>
          <w:highlight w:val="lightGray"/>
        </w:rPr>
        <w:tab/>
        <w:t>est chargé de toutes les questions de personnel;</w:t>
      </w:r>
    </w:p>
    <w:p>
      <w:pPr>
        <w:pStyle w:val="Point0"/>
        <w:rPr>
          <w:noProof/>
        </w:rPr>
      </w:pPr>
      <w:r>
        <w:rPr>
          <w:noProof/>
        </w:rPr>
        <w:tab/>
      </w:r>
      <w:r>
        <w:rPr>
          <w:rStyle w:val="CRMinorChangeAdded"/>
          <w:noProof/>
        </w:rPr>
        <w:t>l</w:t>
      </w:r>
      <w:r>
        <w:rPr>
          <w:rStyle w:val="CRMinorChangeDeleted"/>
          <w:noProof/>
        </w:rPr>
        <w:t>j</w:t>
      </w:r>
      <w:r>
        <w:rPr>
          <w:noProof/>
        </w:rPr>
        <w:t>)</w:t>
      </w:r>
      <w:r>
        <w:rPr>
          <w:noProof/>
        </w:rPr>
        <w:tab/>
        <w:t>soumet le projet de comptes annuels et de bilan à la fonction d'audit interne et, par la suite, au comité directeur</w:t>
      </w:r>
      <w:r>
        <w:rPr>
          <w:rStyle w:val="CRRefonteDeleted"/>
          <w:noProof/>
          <w:highlight w:val="lightGray"/>
        </w:rPr>
        <w:t>, par l'intermédiaire du comité exécutif</w:t>
      </w:r>
      <w:r>
        <w:rPr>
          <w:noProof/>
        </w:rPr>
        <w:t>;</w:t>
      </w:r>
    </w:p>
    <w:p>
      <w:pPr>
        <w:pStyle w:val="Point0"/>
        <w:rPr>
          <w:noProof/>
        </w:rPr>
      </w:pPr>
      <w:r>
        <w:rPr>
          <w:noProof/>
        </w:rPr>
        <w:tab/>
      </w:r>
      <w:r>
        <w:rPr>
          <w:rStyle w:val="CRMinorChangeAdded"/>
          <w:noProof/>
        </w:rPr>
        <w:t>m</w:t>
      </w:r>
      <w:r>
        <w:rPr>
          <w:rStyle w:val="CRMinorChangeDeleted"/>
          <w:noProof/>
        </w:rPr>
        <w:t>k</w:t>
      </w:r>
      <w:r>
        <w:rPr>
          <w:noProof/>
        </w:rPr>
        <w:t>)</w:t>
      </w:r>
      <w:r>
        <w:rPr>
          <w:noProof/>
        </w:rPr>
        <w:tab/>
        <w:t xml:space="preserve">veille au respect des obligations qui incombent à l'EIT en vertu des contrats et conventions que celui-ci a conclus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sous le contrôle du comité directeur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r>
      <w:r>
        <w:rPr>
          <w:rStyle w:val="CRMinorChangeAdded"/>
          <w:noProof/>
        </w:rPr>
        <w:t>n</w:t>
      </w:r>
      <w:r>
        <w:rPr>
          <w:rStyle w:val="CRMinorChangeDeleted"/>
          <w:noProof/>
        </w:rPr>
        <w:t>l</w:t>
      </w:r>
      <w:r>
        <w:rPr>
          <w:noProof/>
        </w:rPr>
        <w:t>)</w:t>
      </w:r>
      <w:r>
        <w:rPr>
          <w:noProof/>
        </w:rPr>
        <w:tab/>
        <w:t xml:space="preserve">assure une communication efficace avec les institutions de l'Union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 sous le contrôle du comité directeur</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r>
      <w:r>
        <w:rPr>
          <w:rStyle w:val="CRMinorChangeAdded"/>
          <w:noProof/>
        </w:rPr>
        <w:t>o</w:t>
      </w:r>
      <w:r>
        <w:rPr>
          <w:rStyle w:val="CRMinorChangeDeleted"/>
          <w:noProof/>
        </w:rPr>
        <w:t>m</w:t>
      </w:r>
      <w:r>
        <w:rPr>
          <w:noProof/>
        </w:rPr>
        <w:t>)</w:t>
      </w:r>
      <w:r>
        <w:rPr>
          <w:noProof/>
        </w:rPr>
        <w:tab/>
        <w:t>agit dans l'intérêt de l'EIT, en défendant ses objectifs et sa mission, son identité, son autonomie et sa cohérence, en toute indépendance et transparence.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spacing w:after="0"/>
        <w:rPr>
          <w:rFonts w:eastAsia="Times New Roman"/>
          <w:i/>
          <w:iCs/>
          <w:noProof/>
          <w:color w:val="000000"/>
          <w:highlight w:val="lightGray"/>
        </w:rPr>
      </w:pPr>
      <w:r>
        <w:rPr>
          <w:noProof/>
          <w:color w:val="000000"/>
          <w:highlight w:val="lightGray"/>
        </w:rPr>
        <w:t>7.</w:t>
      </w:r>
      <w:r>
        <w:rPr>
          <w:noProof/>
          <w:color w:val="000000"/>
          <w:highlight w:val="lightGray"/>
        </w:rPr>
        <w:tab/>
        <w:t>Le directeur exécute toutes les autres tâches qui lui sont confiées par le comité directeur et qui relèvent de sa compétence.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1292/2013 Art. 2 et annexe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Heading2"/>
        <w:ind w:left="851" w:hanging="851"/>
        <w:rPr>
          <w:noProof/>
        </w:rPr>
      </w:pPr>
      <w:r>
        <w:rPr>
          <w:noProof/>
        </w:rPr>
        <w:t xml:space="preserve">SECTION </w:t>
      </w:r>
      <w:r>
        <w:rPr>
          <w:rStyle w:val="CRMinorChangeAdded"/>
          <w:noProof/>
        </w:rPr>
        <w:t>6</w:t>
      </w:r>
      <w:r>
        <w:rPr>
          <w:rStyle w:val="CRMinorChangeDeleted"/>
          <w:noProof/>
        </w:rPr>
        <w:t>5</w:t>
      </w:r>
    </w:p>
    <w:p>
      <w:pPr>
        <w:pStyle w:val="ManualHeading3"/>
        <w:rPr>
          <w:noProof/>
        </w:rPr>
      </w:pPr>
      <w:r>
        <w:rPr>
          <w:noProof/>
        </w:rPr>
        <w:t xml:space="preserve">PERSONNEL DE L’EIT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EXPERTS NATIONAUX DÉTACHÉS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 xml:space="preserve">Le personnel de l'EIT se compose de personnes employées directement par l'EIT </w:t>
      </w:r>
      <w:r>
        <w:rPr>
          <w:rStyle w:val="CRRefonteDeleted"/>
          <w:noProof/>
          <w:highlight w:val="lightGray"/>
        </w:rPr>
        <w:t>sous contrats à durée déterminée</w:t>
      </w:r>
      <w:r>
        <w:rPr>
          <w:noProof/>
        </w:rPr>
        <w:t xml:space="preserve">. Le </w:t>
      </w:r>
      <w:r>
        <w:rPr>
          <w:rStyle w:val="CRMinorChangeDeleted"/>
          <w:noProof/>
        </w:rPr>
        <w:t>directeur et le</w:t>
      </w:r>
      <w:r>
        <w:rPr>
          <w:noProof/>
        </w:rPr>
        <w:t xml:space="preserve"> personnel de l'EIT </w:t>
      </w:r>
      <w:r>
        <w:rPr>
          <w:rStyle w:val="CRMinorChangeAdded"/>
          <w:noProof/>
        </w:rPr>
        <w:t>est</w:t>
      </w:r>
      <w:r>
        <w:rPr>
          <w:noProof/>
        </w:rPr>
        <w:t xml:space="preserve"> </w:t>
      </w:r>
      <w:r>
        <w:rPr>
          <w:rStyle w:val="CRMinorChangeDeleted"/>
          <w:noProof/>
        </w:rPr>
        <w:t>sont</w:t>
      </w:r>
      <w:r>
        <w:rPr>
          <w:noProof/>
        </w:rPr>
        <w:t xml:space="preserve"> soumis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au statut,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au régime applicable aux autres agents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et aux règles arrêtées d’un commun accord par les institutions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l'Union </w:t>
      </w:r>
      <w:r>
        <w:rPr>
          <w:rStyle w:val="CRDeleted"/>
          <w:noProof/>
        </w:rPr>
        <w:t>européenne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color w:val="000000"/>
          <w:highlight w:val="lightGray"/>
        </w:rPr>
        <w:t>pour leur donner effet</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rPr>
        <w:t>2.</w:t>
      </w:r>
      <w:r>
        <w:rPr>
          <w:noProof/>
        </w:rPr>
        <w:tab/>
        <w:t xml:space="preserve">Des experts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nationaux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peuvent être détachés auprès de l'EIT pour une période limitée. Le comité directeur adopte des dispositions permettant à des experts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nationaux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détachés de travailler à l'EIT et définissant leurs droits et responsabilités.</w:t>
      </w:r>
    </w:p>
    <w:p>
      <w:pPr>
        <w:rPr>
          <w:rStyle w:val="CRRefonteDeleted"/>
          <w:noProof/>
          <w:highlight w:val="lightGray"/>
        </w:rPr>
      </w:pPr>
      <w:r>
        <w:rPr>
          <w:rStyle w:val="CRRefonteDeleted"/>
          <w:noProof/>
          <w:highlight w:val="lightGray"/>
        </w:rPr>
        <w:t>3.</w:t>
      </w:r>
      <w:r>
        <w:rPr>
          <w:rStyle w:val="CRRefonteDeleted"/>
          <w:noProof/>
          <w:highlight w:val="lightGray"/>
        </w:rPr>
        <w:tab/>
        <w:t>L'EIT exerce, à l'égard de son personnel, les pouvoirs qui incombent à l'autorité autorisée à conclure les contrats avec son personnel.</w:t>
      </w:r>
    </w:p>
    <w:p>
      <w:pPr>
        <w:rPr>
          <w:noProof/>
          <w:highlight w:val="lightGray"/>
        </w:rPr>
      </w:pPr>
      <w:r>
        <w:rPr>
          <w:rStyle w:val="CRRefonteDeleted"/>
          <w:noProof/>
          <w:highlight w:val="lightGray"/>
        </w:rPr>
        <w:t>4.</w:t>
      </w:r>
      <w:r>
        <w:rPr>
          <w:rStyle w:val="CRRefonteDeleted"/>
          <w:noProof/>
          <w:highlight w:val="lightGray"/>
        </w:rPr>
        <w:tab/>
        <w:t>Un membre du personnel peut être tenu de réparer, en totalité ou en partie, tout préjudice subi par l'EIT en raison de fautes personnelles graves qu'il aurait commises dans l'exercice ou en liaison avec l'exercice de ses fonctions.</w:t>
      </w:r>
    </w:p>
    <w:p>
      <w:pPr>
        <w:rPr>
          <w:noProof/>
        </w:rPr>
        <w:sectPr>
          <w:footerReference w:type="default" r:id="rId16"/>
          <w:footerReference w:type="first" r:id="rId17"/>
          <w:pgSz w:w="12240" w:h="15840"/>
          <w:pgMar w:top="1440" w:right="1440" w:bottom="1440" w:left="1440" w:header="709" w:footer="709" w:gutter="0"/>
          <w:cols w:space="709"/>
          <w:docGrid w:linePitch="326"/>
        </w:sectPr>
      </w:pPr>
    </w:p>
    <w:p>
      <w:pPr>
        <w:pStyle w:val="Annexetitre"/>
        <w:rPr>
          <w:noProof/>
        </w:rPr>
      </w:pPr>
      <w:r>
        <w:rPr>
          <w:noProof/>
        </w:rPr>
        <w:t>ANNEXE II</w:t>
      </w:r>
    </w:p>
    <w:p>
      <w:pPr>
        <w:jc w:val="center"/>
        <w:rPr>
          <w:rFonts w:eastAsia="Times New Roman"/>
          <w:b/>
          <w:noProof/>
          <w:szCs w:val="20"/>
        </w:rPr>
      </w:pPr>
      <w:r>
        <w:rPr>
          <w:b/>
          <w:noProof/>
          <w:szCs w:val="20"/>
        </w:rPr>
        <w:t>Règlement abrogé avec sa modification</w:t>
      </w:r>
    </w:p>
    <w:tbl>
      <w:tblPr>
        <w:tblW w:w="9108" w:type="dxa"/>
        <w:tblLayout w:type="fixed"/>
        <w:tblLook w:val="0000" w:firstRow="0" w:lastRow="0" w:firstColumn="0" w:lastColumn="0" w:noHBand="0" w:noVBand="0"/>
      </w:tblPr>
      <w:tblGrid>
        <w:gridCol w:w="108"/>
        <w:gridCol w:w="5520"/>
        <w:gridCol w:w="480"/>
        <w:gridCol w:w="2520"/>
        <w:gridCol w:w="480"/>
      </w:tblGrid>
      <w:tr>
        <w:trPr>
          <w:gridAfter w:val="1"/>
          <w:wAfter w:w="480" w:type="dxa"/>
          <w:cantSplit/>
        </w:trPr>
        <w:tc>
          <w:tcPr>
            <w:tcW w:w="5628" w:type="dxa"/>
            <w:gridSpan w:val="2"/>
          </w:tcPr>
          <w:p>
            <w:pPr>
              <w:jc w:val="left"/>
              <w:rPr>
                <w:rFonts w:eastAsia="Times New Roman"/>
                <w:noProof/>
                <w:szCs w:val="20"/>
              </w:rPr>
            </w:pPr>
            <w:r>
              <w:rPr>
                <w:noProof/>
              </w:rPr>
              <w:t>Règlement (CE) nº 294/2008 du Parlement européen et du Conseil</w:t>
            </w:r>
            <w:r>
              <w:rPr>
                <w:noProof/>
                <w:sz w:val="22"/>
              </w:rPr>
              <w:br/>
            </w:r>
          </w:p>
        </w:tc>
        <w:tc>
          <w:tcPr>
            <w:tcW w:w="3000" w:type="dxa"/>
            <w:gridSpan w:val="2"/>
          </w:tcPr>
          <w:p>
            <w:pPr>
              <w:jc w:val="left"/>
              <w:rPr>
                <w:rFonts w:eastAsia="Times New Roman"/>
                <w:noProof/>
                <w:szCs w:val="20"/>
              </w:rPr>
            </w:pPr>
            <w:r>
              <w:rPr>
                <w:noProof/>
              </w:rPr>
              <w:t>(JO L 97 du 9.4.2008, p. 1)</w:t>
            </w:r>
          </w:p>
        </w:tc>
      </w:tr>
      <w:tr>
        <w:trPr>
          <w:gridBefore w:val="1"/>
          <w:wBefore w:w="108" w:type="dxa"/>
          <w:cantSplit/>
        </w:trPr>
        <w:tc>
          <w:tcPr>
            <w:tcW w:w="6000" w:type="dxa"/>
            <w:gridSpan w:val="2"/>
          </w:tcPr>
          <w:p>
            <w:pPr>
              <w:ind w:left="-108"/>
              <w:jc w:val="left"/>
              <w:rPr>
                <w:rFonts w:eastAsia="Times New Roman"/>
                <w:noProof/>
                <w:szCs w:val="20"/>
              </w:rPr>
            </w:pPr>
            <w:r>
              <w:rPr>
                <w:noProof/>
              </w:rPr>
              <w:t>Règlement (UE) nº 1292/2013 du Parlement européen et du Conseil</w:t>
            </w:r>
            <w:r>
              <w:rPr>
                <w:noProof/>
                <w:sz w:val="22"/>
              </w:rPr>
              <w:br/>
            </w:r>
          </w:p>
        </w:tc>
        <w:tc>
          <w:tcPr>
            <w:tcW w:w="3000" w:type="dxa"/>
            <w:gridSpan w:val="2"/>
          </w:tcPr>
          <w:p>
            <w:pPr>
              <w:jc w:val="left"/>
              <w:rPr>
                <w:rFonts w:eastAsia="Times New Roman"/>
                <w:noProof/>
                <w:szCs w:val="20"/>
              </w:rPr>
            </w:pPr>
            <w:r>
              <w:rPr>
                <w:noProof/>
              </w:rPr>
              <w:t>(JO L 347 du 20.12.2013, p. 174)</w:t>
            </w:r>
          </w:p>
        </w:tc>
      </w:tr>
    </w:tbl>
    <w:p>
      <w:pPr>
        <w:jc w:val="center"/>
        <w:rPr>
          <w:rFonts w:eastAsia="Times New Roman"/>
          <w:noProof/>
          <w:szCs w:val="20"/>
        </w:rPr>
      </w:pPr>
      <w:r>
        <w:rPr>
          <w:noProof/>
        </w:rPr>
        <w:t>_____________</w:t>
      </w:r>
    </w:p>
    <w:p>
      <w:pPr>
        <w:pStyle w:val="Annexetitre"/>
        <w:rPr>
          <w:noProof/>
        </w:rPr>
      </w:pPr>
      <w:r>
        <w:rPr>
          <w:noProof/>
        </w:rPr>
        <w:br w:type="page"/>
        <w:t>ANNEXE III</w:t>
      </w:r>
    </w:p>
    <w:p>
      <w:pPr>
        <w:keepNext/>
        <w:tabs>
          <w:tab w:val="left" w:pos="850"/>
        </w:tabs>
        <w:spacing w:before="360"/>
        <w:ind w:left="850" w:hanging="850"/>
        <w:jc w:val="center"/>
        <w:outlineLvl w:val="0"/>
        <w:rPr>
          <w:rFonts w:eastAsia="Times New Roman"/>
          <w:b/>
          <w:smallCaps/>
          <w:noProof/>
        </w:rPr>
      </w:pPr>
      <w:r>
        <w:rPr>
          <w:b/>
          <w:smallCaps/>
          <w:noProof/>
        </w:rPr>
        <w:t>Tableau de correspondance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tc>
          <w:tcPr>
            <w:tcW w:w="4674" w:type="dxa"/>
            <w:tcBorders>
              <w:left w:val="nil"/>
            </w:tcBorders>
          </w:tcPr>
          <w:p>
            <w:pPr>
              <w:jc w:val="center"/>
              <w:rPr>
                <w:rFonts w:eastAsia="Times New Roman"/>
                <w:noProof/>
                <w:szCs w:val="20"/>
              </w:rPr>
            </w:pPr>
            <w:r>
              <w:rPr>
                <w:noProof/>
              </w:rPr>
              <w:t>Règlement (CE) nº 294/2008</w:t>
            </w:r>
          </w:p>
        </w:tc>
        <w:tc>
          <w:tcPr>
            <w:tcW w:w="4674" w:type="dxa"/>
            <w:tcBorders>
              <w:right w:val="nil"/>
            </w:tcBorders>
          </w:tcPr>
          <w:p>
            <w:pPr>
              <w:jc w:val="center"/>
              <w:rPr>
                <w:rFonts w:eastAsia="Times New Roman"/>
                <w:noProof/>
                <w:szCs w:val="20"/>
              </w:rPr>
            </w:pPr>
            <w:r>
              <w:rPr>
                <w:noProof/>
                <w:sz w:val="22"/>
                <w:szCs w:val="20"/>
              </w:rPr>
              <w:t>Présent règlement</w:t>
            </w:r>
          </w:p>
        </w:tc>
      </w:tr>
      <w:tr>
        <w:tc>
          <w:tcPr>
            <w:tcW w:w="4674" w:type="dxa"/>
            <w:tcBorders>
              <w:top w:val="nil"/>
              <w:left w:val="nil"/>
              <w:bottom w:val="nil"/>
            </w:tcBorders>
          </w:tcPr>
          <w:p>
            <w:pPr>
              <w:rPr>
                <w:rFonts w:eastAsia="Times New Roman"/>
                <w:noProof/>
                <w:szCs w:val="24"/>
              </w:rPr>
            </w:pPr>
            <w:r>
              <w:rPr>
                <w:noProof/>
              </w:rPr>
              <w:t>Article 1</w:t>
            </w:r>
            <w:r>
              <w:rPr>
                <w:noProof/>
                <w:vertAlign w:val="superscript"/>
              </w:rPr>
              <w:t>er</w:t>
            </w:r>
          </w:p>
        </w:tc>
        <w:tc>
          <w:tcPr>
            <w:tcW w:w="4674" w:type="dxa"/>
            <w:tcBorders>
              <w:top w:val="nil"/>
              <w:bottom w:val="nil"/>
              <w:right w:val="nil"/>
            </w:tcBorders>
          </w:tcPr>
          <w:p>
            <w:pPr>
              <w:rPr>
                <w:rFonts w:eastAsia="Times New Roman"/>
                <w:noProof/>
                <w:szCs w:val="24"/>
              </w:rPr>
            </w:pPr>
            <w:r>
              <w:rPr>
                <w:noProof/>
              </w:rPr>
              <w:t>Article 1</w:t>
            </w:r>
            <w:r>
              <w:rPr>
                <w:noProof/>
                <w:vertAlign w:val="superscript"/>
              </w:rPr>
              <w:t>er</w:t>
            </w:r>
          </w:p>
        </w:tc>
      </w:tr>
      <w:tr>
        <w:tc>
          <w:tcPr>
            <w:tcW w:w="4674" w:type="dxa"/>
            <w:tcBorders>
              <w:top w:val="nil"/>
              <w:left w:val="nil"/>
              <w:bottom w:val="nil"/>
            </w:tcBorders>
          </w:tcPr>
          <w:p>
            <w:pPr>
              <w:rPr>
                <w:rFonts w:eastAsia="Times New Roman"/>
                <w:noProof/>
                <w:szCs w:val="24"/>
              </w:rPr>
            </w:pPr>
            <w:r>
              <w:rPr>
                <w:noProof/>
              </w:rPr>
              <w:t xml:space="preserve">Article 2, point 1) </w:t>
            </w:r>
          </w:p>
        </w:tc>
        <w:tc>
          <w:tcPr>
            <w:tcW w:w="4674" w:type="dxa"/>
            <w:tcBorders>
              <w:top w:val="nil"/>
              <w:bottom w:val="nil"/>
              <w:right w:val="nil"/>
            </w:tcBorders>
          </w:tcPr>
          <w:p>
            <w:pPr>
              <w:rPr>
                <w:rFonts w:eastAsia="Times New Roman"/>
                <w:noProof/>
                <w:szCs w:val="24"/>
              </w:rPr>
            </w:pPr>
            <w:r>
              <w:rPr>
                <w:noProof/>
              </w:rPr>
              <w:t>Article 2, point 1)</w:t>
            </w:r>
          </w:p>
        </w:tc>
      </w:tr>
      <w:tr>
        <w:tc>
          <w:tcPr>
            <w:tcW w:w="4674" w:type="dxa"/>
            <w:tcBorders>
              <w:top w:val="nil"/>
              <w:left w:val="nil"/>
              <w:bottom w:val="nil"/>
            </w:tcBorders>
          </w:tcPr>
          <w:p>
            <w:pPr>
              <w:rPr>
                <w:rFonts w:eastAsia="Times New Roman"/>
                <w:noProof/>
                <w:szCs w:val="24"/>
              </w:rPr>
            </w:pPr>
            <w:r>
              <w:rPr>
                <w:noProof/>
              </w:rPr>
              <w:t>Article 2, point 2)</w:t>
            </w:r>
          </w:p>
        </w:tc>
        <w:tc>
          <w:tcPr>
            <w:tcW w:w="4674" w:type="dxa"/>
            <w:tcBorders>
              <w:top w:val="nil"/>
              <w:bottom w:val="nil"/>
              <w:right w:val="nil"/>
            </w:tcBorders>
          </w:tcPr>
          <w:p>
            <w:pPr>
              <w:rPr>
                <w:rFonts w:eastAsia="Times New Roman"/>
                <w:noProof/>
                <w:szCs w:val="24"/>
              </w:rPr>
            </w:pPr>
            <w:r>
              <w:rPr>
                <w:noProof/>
              </w:rPr>
              <w:t>Article 2, point 2)</w:t>
            </w:r>
          </w:p>
        </w:tc>
      </w:tr>
      <w:tr>
        <w:tc>
          <w:tcPr>
            <w:tcW w:w="4674" w:type="dxa"/>
            <w:tcBorders>
              <w:top w:val="nil"/>
              <w:left w:val="nil"/>
              <w:bottom w:val="nil"/>
            </w:tcBorders>
          </w:tcPr>
          <w:p>
            <w:pPr>
              <w:rPr>
                <w:rFonts w:eastAsia="Times New Roman"/>
                <w:noProof/>
                <w:szCs w:val="24"/>
              </w:rPr>
            </w:pPr>
            <w:r>
              <w:rPr>
                <w:noProof/>
              </w:rPr>
              <w:t>Article 2, point 3)</w:t>
            </w:r>
          </w:p>
        </w:tc>
        <w:tc>
          <w:tcPr>
            <w:tcW w:w="4674" w:type="dxa"/>
            <w:tcBorders>
              <w:top w:val="nil"/>
              <w:bottom w:val="nil"/>
              <w:right w:val="nil"/>
            </w:tcBorders>
          </w:tcPr>
          <w:p>
            <w:pPr>
              <w:rPr>
                <w:rFonts w:eastAsia="Times New Roman"/>
                <w:noProof/>
                <w:szCs w:val="24"/>
              </w:rPr>
            </w:pPr>
            <w:r>
              <w:rPr>
                <w:noProof/>
              </w:rPr>
              <w:t>-</w:t>
            </w:r>
          </w:p>
        </w:tc>
      </w:tr>
      <w:tr>
        <w:tc>
          <w:tcPr>
            <w:tcW w:w="4674" w:type="dxa"/>
            <w:tcBorders>
              <w:top w:val="nil"/>
              <w:left w:val="nil"/>
              <w:bottom w:val="nil"/>
            </w:tcBorders>
          </w:tcPr>
          <w:p>
            <w:pPr>
              <w:rPr>
                <w:rFonts w:eastAsia="Times New Roman"/>
                <w:noProof/>
                <w:szCs w:val="24"/>
              </w:rPr>
            </w:pPr>
            <w:r>
              <w:rPr>
                <w:noProof/>
              </w:rPr>
              <w:t>Article 2, point 5)</w:t>
            </w:r>
          </w:p>
        </w:tc>
        <w:tc>
          <w:tcPr>
            <w:tcW w:w="4674" w:type="dxa"/>
            <w:tcBorders>
              <w:top w:val="nil"/>
              <w:bottom w:val="nil"/>
              <w:right w:val="nil"/>
            </w:tcBorders>
          </w:tcPr>
          <w:p>
            <w:pPr>
              <w:rPr>
                <w:rFonts w:eastAsia="Times New Roman"/>
                <w:noProof/>
                <w:szCs w:val="24"/>
              </w:rPr>
            </w:pPr>
            <w:r>
              <w:rPr>
                <w:noProof/>
              </w:rPr>
              <w:t>Article 2, point 3)</w:t>
            </w:r>
          </w:p>
        </w:tc>
      </w:tr>
      <w:tr>
        <w:tc>
          <w:tcPr>
            <w:tcW w:w="4674" w:type="dxa"/>
            <w:tcBorders>
              <w:top w:val="nil"/>
              <w:left w:val="nil"/>
              <w:bottom w:val="nil"/>
            </w:tcBorders>
          </w:tcPr>
          <w:p>
            <w:pPr>
              <w:rPr>
                <w:rFonts w:eastAsia="Times New Roman"/>
                <w:noProof/>
                <w:szCs w:val="24"/>
              </w:rPr>
            </w:pPr>
            <w:r>
              <w:rPr>
                <w:noProof/>
              </w:rPr>
              <w:t>Article 2, point 6)</w:t>
            </w:r>
          </w:p>
        </w:tc>
        <w:tc>
          <w:tcPr>
            <w:tcW w:w="4674" w:type="dxa"/>
            <w:tcBorders>
              <w:top w:val="nil"/>
              <w:bottom w:val="nil"/>
              <w:right w:val="nil"/>
            </w:tcBorders>
          </w:tcPr>
          <w:p>
            <w:pPr>
              <w:rPr>
                <w:rFonts w:eastAsia="Times New Roman"/>
                <w:noProof/>
                <w:szCs w:val="24"/>
              </w:rPr>
            </w:pPr>
            <w:r>
              <w:rPr>
                <w:noProof/>
              </w:rPr>
              <w:t>Article 2, point 4)</w:t>
            </w:r>
          </w:p>
        </w:tc>
      </w:tr>
      <w:tr>
        <w:tc>
          <w:tcPr>
            <w:tcW w:w="4674" w:type="dxa"/>
            <w:tcBorders>
              <w:top w:val="nil"/>
              <w:left w:val="nil"/>
              <w:bottom w:val="nil"/>
            </w:tcBorders>
          </w:tcPr>
          <w:p>
            <w:pPr>
              <w:rPr>
                <w:rFonts w:eastAsia="Times New Roman"/>
                <w:noProof/>
                <w:szCs w:val="24"/>
              </w:rPr>
            </w:pPr>
            <w:r>
              <w:rPr>
                <w:noProof/>
              </w:rPr>
              <w:t>Article 2, point 7)</w:t>
            </w:r>
          </w:p>
        </w:tc>
        <w:tc>
          <w:tcPr>
            <w:tcW w:w="4674" w:type="dxa"/>
            <w:tcBorders>
              <w:top w:val="nil"/>
              <w:bottom w:val="nil"/>
              <w:right w:val="nil"/>
            </w:tcBorders>
          </w:tcPr>
          <w:p>
            <w:pPr>
              <w:rPr>
                <w:rFonts w:eastAsia="Times New Roman"/>
                <w:noProof/>
                <w:szCs w:val="24"/>
              </w:rPr>
            </w:pPr>
            <w:r>
              <w:rPr>
                <w:noProof/>
              </w:rPr>
              <w:t>Article 2, point 5)</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Article 2, point 6)</w:t>
            </w:r>
          </w:p>
        </w:tc>
      </w:tr>
      <w:tr>
        <w:tc>
          <w:tcPr>
            <w:tcW w:w="4674" w:type="dxa"/>
            <w:tcBorders>
              <w:top w:val="nil"/>
              <w:left w:val="nil"/>
              <w:bottom w:val="nil"/>
            </w:tcBorders>
          </w:tcPr>
          <w:p>
            <w:pPr>
              <w:rPr>
                <w:rFonts w:eastAsia="Times New Roman"/>
                <w:noProof/>
                <w:szCs w:val="24"/>
              </w:rPr>
            </w:pPr>
            <w:r>
              <w:rPr>
                <w:noProof/>
              </w:rPr>
              <w:t>Article 2, point 8)</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2, point 9)</w:t>
            </w:r>
          </w:p>
        </w:tc>
        <w:tc>
          <w:tcPr>
            <w:tcW w:w="4674" w:type="dxa"/>
            <w:tcBorders>
              <w:top w:val="nil"/>
              <w:bottom w:val="nil"/>
              <w:right w:val="nil"/>
            </w:tcBorders>
          </w:tcPr>
          <w:p>
            <w:pPr>
              <w:rPr>
                <w:rFonts w:eastAsia="Times New Roman"/>
                <w:noProof/>
                <w:szCs w:val="24"/>
              </w:rPr>
            </w:pPr>
            <w:r>
              <w:rPr>
                <w:noProof/>
              </w:rPr>
              <w:t>Article 2, point 7)</w:t>
            </w:r>
          </w:p>
        </w:tc>
      </w:tr>
      <w:tr>
        <w:tc>
          <w:tcPr>
            <w:tcW w:w="4674" w:type="dxa"/>
            <w:tcBorders>
              <w:top w:val="nil"/>
              <w:left w:val="nil"/>
              <w:bottom w:val="nil"/>
            </w:tcBorders>
          </w:tcPr>
          <w:p>
            <w:pPr>
              <w:rPr>
                <w:rFonts w:eastAsia="Times New Roman"/>
                <w:noProof/>
                <w:szCs w:val="24"/>
              </w:rPr>
            </w:pPr>
            <w:r>
              <w:rPr>
                <w:noProof/>
              </w:rPr>
              <w:t>Article 2, point 9a)</w:t>
            </w:r>
          </w:p>
        </w:tc>
        <w:tc>
          <w:tcPr>
            <w:tcW w:w="4674" w:type="dxa"/>
            <w:tcBorders>
              <w:top w:val="nil"/>
              <w:bottom w:val="nil"/>
              <w:right w:val="nil"/>
            </w:tcBorders>
          </w:tcPr>
          <w:p>
            <w:pPr>
              <w:rPr>
                <w:rFonts w:eastAsia="Times New Roman"/>
                <w:noProof/>
                <w:szCs w:val="24"/>
              </w:rPr>
            </w:pPr>
            <w:r>
              <w:rPr>
                <w:noProof/>
              </w:rPr>
              <w:t>Article 2, point 8)</w:t>
            </w:r>
          </w:p>
        </w:tc>
      </w:tr>
      <w:tr>
        <w:tc>
          <w:tcPr>
            <w:tcW w:w="4674" w:type="dxa"/>
            <w:tcBorders>
              <w:top w:val="nil"/>
              <w:left w:val="nil"/>
              <w:bottom w:val="nil"/>
            </w:tcBorders>
          </w:tcPr>
          <w:p>
            <w:pPr>
              <w:rPr>
                <w:rFonts w:eastAsia="Times New Roman"/>
                <w:noProof/>
                <w:szCs w:val="24"/>
              </w:rPr>
            </w:pPr>
            <w:r>
              <w:rPr>
                <w:noProof/>
              </w:rPr>
              <w:t>Article 2, point 10)</w:t>
            </w:r>
          </w:p>
        </w:tc>
        <w:tc>
          <w:tcPr>
            <w:tcW w:w="4674" w:type="dxa"/>
            <w:tcBorders>
              <w:top w:val="nil"/>
              <w:bottom w:val="nil"/>
              <w:right w:val="nil"/>
            </w:tcBorders>
          </w:tcPr>
          <w:p>
            <w:pPr>
              <w:rPr>
                <w:rFonts w:eastAsia="Times New Roman"/>
                <w:noProof/>
                <w:szCs w:val="24"/>
              </w:rPr>
            </w:pPr>
            <w:r>
              <w:rPr>
                <w:noProof/>
              </w:rPr>
              <w:t>Article 2, point 9)</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Article 2, point 10)</w:t>
            </w:r>
          </w:p>
        </w:tc>
      </w:tr>
      <w:tr>
        <w:tc>
          <w:tcPr>
            <w:tcW w:w="4674" w:type="dxa"/>
            <w:tcBorders>
              <w:top w:val="nil"/>
              <w:left w:val="nil"/>
              <w:bottom w:val="nil"/>
            </w:tcBorders>
          </w:tcPr>
          <w:p>
            <w:pPr>
              <w:rPr>
                <w:rFonts w:eastAsia="Times New Roman"/>
                <w:noProof/>
                <w:szCs w:val="24"/>
              </w:rPr>
            </w:pPr>
            <w:r>
              <w:rPr>
                <w:noProof/>
              </w:rPr>
              <w:t>Article 2, point 11)</w:t>
            </w:r>
          </w:p>
        </w:tc>
        <w:tc>
          <w:tcPr>
            <w:tcW w:w="4674" w:type="dxa"/>
            <w:tcBorders>
              <w:top w:val="nil"/>
              <w:bottom w:val="nil"/>
              <w:right w:val="nil"/>
            </w:tcBorders>
          </w:tcPr>
          <w:p>
            <w:pPr>
              <w:rPr>
                <w:rFonts w:eastAsia="Times New Roman"/>
                <w:noProof/>
                <w:szCs w:val="24"/>
              </w:rPr>
            </w:pPr>
            <w:r>
              <w:rPr>
                <w:noProof/>
              </w:rPr>
              <w:t>Article 2, point 11)</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Article 2, point 12)</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Article 2, point 13)</w:t>
            </w:r>
          </w:p>
        </w:tc>
      </w:tr>
      <w:tr>
        <w:tc>
          <w:tcPr>
            <w:tcW w:w="4674" w:type="dxa"/>
            <w:tcBorders>
              <w:top w:val="nil"/>
              <w:left w:val="nil"/>
              <w:bottom w:val="nil"/>
            </w:tcBorders>
          </w:tcPr>
          <w:p>
            <w:pPr>
              <w:rPr>
                <w:rFonts w:eastAsia="Times New Roman"/>
                <w:noProof/>
                <w:szCs w:val="24"/>
              </w:rPr>
            </w:pPr>
            <w:r>
              <w:rPr>
                <w:noProof/>
              </w:rPr>
              <w:t>Article 3</w:t>
            </w:r>
          </w:p>
        </w:tc>
        <w:tc>
          <w:tcPr>
            <w:tcW w:w="4674" w:type="dxa"/>
            <w:tcBorders>
              <w:top w:val="nil"/>
              <w:bottom w:val="nil"/>
              <w:right w:val="nil"/>
            </w:tcBorders>
          </w:tcPr>
          <w:p>
            <w:pPr>
              <w:rPr>
                <w:rFonts w:eastAsia="Times New Roman"/>
                <w:noProof/>
                <w:szCs w:val="24"/>
              </w:rPr>
            </w:pPr>
            <w:r>
              <w:rPr>
                <w:noProof/>
              </w:rPr>
              <w:t>Article 3</w:t>
            </w:r>
          </w:p>
        </w:tc>
      </w:tr>
      <w:tr>
        <w:tc>
          <w:tcPr>
            <w:tcW w:w="4674" w:type="dxa"/>
            <w:tcBorders>
              <w:top w:val="nil"/>
              <w:left w:val="nil"/>
              <w:bottom w:val="nil"/>
            </w:tcBorders>
          </w:tcPr>
          <w:p>
            <w:pPr>
              <w:rPr>
                <w:rFonts w:eastAsia="Times New Roman"/>
                <w:noProof/>
                <w:szCs w:val="24"/>
              </w:rPr>
            </w:pPr>
            <w:r>
              <w:rPr>
                <w:noProof/>
              </w:rPr>
              <w:t>Article 4, paragraphe 1, point a)</w:t>
            </w:r>
          </w:p>
        </w:tc>
        <w:tc>
          <w:tcPr>
            <w:tcW w:w="4674" w:type="dxa"/>
            <w:tcBorders>
              <w:top w:val="nil"/>
              <w:bottom w:val="nil"/>
              <w:right w:val="nil"/>
            </w:tcBorders>
          </w:tcPr>
          <w:p>
            <w:pPr>
              <w:rPr>
                <w:rFonts w:eastAsia="Times New Roman"/>
                <w:noProof/>
                <w:szCs w:val="24"/>
              </w:rPr>
            </w:pPr>
            <w:r>
              <w:rPr>
                <w:noProof/>
              </w:rPr>
              <w:t>Article 5, paragraphe 1, points a) et b)</w:t>
            </w:r>
          </w:p>
        </w:tc>
      </w:tr>
      <w:tr>
        <w:tc>
          <w:tcPr>
            <w:tcW w:w="4674" w:type="dxa"/>
            <w:tcBorders>
              <w:top w:val="nil"/>
              <w:left w:val="nil"/>
              <w:bottom w:val="nil"/>
            </w:tcBorders>
          </w:tcPr>
          <w:p>
            <w:pPr>
              <w:rPr>
                <w:rFonts w:eastAsia="Times New Roman"/>
                <w:noProof/>
                <w:szCs w:val="24"/>
              </w:rPr>
            </w:pPr>
            <w:r>
              <w:rPr>
                <w:noProof/>
              </w:rPr>
              <w:t>Article 4, paragraphe 1, point c)</w:t>
            </w:r>
          </w:p>
        </w:tc>
        <w:tc>
          <w:tcPr>
            <w:tcW w:w="4674" w:type="dxa"/>
            <w:tcBorders>
              <w:top w:val="nil"/>
              <w:bottom w:val="nil"/>
              <w:right w:val="nil"/>
            </w:tcBorders>
          </w:tcPr>
          <w:p>
            <w:pPr>
              <w:rPr>
                <w:rFonts w:eastAsia="Times New Roman"/>
                <w:noProof/>
                <w:szCs w:val="24"/>
              </w:rPr>
            </w:pPr>
            <w:r>
              <w:rPr>
                <w:noProof/>
              </w:rPr>
              <w:t xml:space="preserve"> Article 5, paragraphe 1, point c)</w:t>
            </w:r>
          </w:p>
        </w:tc>
      </w:tr>
      <w:tr>
        <w:tc>
          <w:tcPr>
            <w:tcW w:w="4674" w:type="dxa"/>
            <w:tcBorders>
              <w:top w:val="nil"/>
              <w:left w:val="nil"/>
              <w:bottom w:val="nil"/>
            </w:tcBorders>
          </w:tcPr>
          <w:p>
            <w:pPr>
              <w:rPr>
                <w:rFonts w:eastAsia="Times New Roman"/>
                <w:noProof/>
                <w:szCs w:val="24"/>
              </w:rPr>
            </w:pPr>
            <w:r>
              <w:rPr>
                <w:noProof/>
              </w:rPr>
              <w:t>Article 4, paragraphe 1, point d)</w:t>
            </w:r>
          </w:p>
        </w:tc>
        <w:tc>
          <w:tcPr>
            <w:tcW w:w="4674" w:type="dxa"/>
            <w:tcBorders>
              <w:top w:val="nil"/>
              <w:bottom w:val="nil"/>
              <w:right w:val="nil"/>
            </w:tcBorders>
          </w:tcPr>
          <w:p>
            <w:pPr>
              <w:rPr>
                <w:rFonts w:eastAsia="Times New Roman"/>
                <w:noProof/>
                <w:szCs w:val="24"/>
              </w:rPr>
            </w:pPr>
            <w:r>
              <w:rPr>
                <w:noProof/>
              </w:rPr>
              <w:t>Article 5, paragraphe 1, point d)</w:t>
            </w:r>
          </w:p>
        </w:tc>
      </w:tr>
      <w:tr>
        <w:tc>
          <w:tcPr>
            <w:tcW w:w="4674" w:type="dxa"/>
            <w:tcBorders>
              <w:top w:val="nil"/>
              <w:left w:val="nil"/>
              <w:bottom w:val="nil"/>
            </w:tcBorders>
          </w:tcPr>
          <w:p>
            <w:pPr>
              <w:rPr>
                <w:rFonts w:eastAsia="Times New Roman"/>
                <w:noProof/>
                <w:szCs w:val="24"/>
              </w:rPr>
            </w:pPr>
            <w:r>
              <w:rPr>
                <w:noProof/>
              </w:rPr>
              <w:t>Article 4, paragraphe 2</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4, paragraphe 3</w:t>
            </w:r>
          </w:p>
        </w:tc>
        <w:tc>
          <w:tcPr>
            <w:tcW w:w="4674" w:type="dxa"/>
            <w:tcBorders>
              <w:top w:val="nil"/>
              <w:bottom w:val="nil"/>
              <w:right w:val="nil"/>
            </w:tcBorders>
          </w:tcPr>
          <w:p>
            <w:pPr>
              <w:rPr>
                <w:rFonts w:eastAsia="Times New Roman"/>
                <w:noProof/>
                <w:szCs w:val="24"/>
              </w:rPr>
            </w:pPr>
            <w:r>
              <w:rPr>
                <w:noProof/>
              </w:rPr>
              <w:t>Article 5, paragraphe 2</w:t>
            </w:r>
          </w:p>
        </w:tc>
      </w:tr>
      <w:tr>
        <w:tc>
          <w:tcPr>
            <w:tcW w:w="4674" w:type="dxa"/>
            <w:tcBorders>
              <w:top w:val="nil"/>
              <w:left w:val="nil"/>
              <w:bottom w:val="nil"/>
            </w:tcBorders>
          </w:tcPr>
          <w:p>
            <w:pPr>
              <w:rPr>
                <w:rFonts w:eastAsia="Times New Roman"/>
                <w:noProof/>
                <w:szCs w:val="24"/>
              </w:rPr>
            </w:pPr>
            <w:r>
              <w:rPr>
                <w:noProof/>
              </w:rPr>
              <w:t>Article 5, paragraphe 1, points a) à c)</w:t>
            </w:r>
          </w:p>
        </w:tc>
        <w:tc>
          <w:tcPr>
            <w:tcW w:w="4674" w:type="dxa"/>
            <w:tcBorders>
              <w:top w:val="nil"/>
              <w:bottom w:val="nil"/>
              <w:right w:val="nil"/>
            </w:tcBorders>
          </w:tcPr>
          <w:p>
            <w:pPr>
              <w:rPr>
                <w:rFonts w:eastAsia="Times New Roman"/>
                <w:noProof/>
                <w:szCs w:val="24"/>
              </w:rPr>
            </w:pPr>
            <w:r>
              <w:rPr>
                <w:noProof/>
              </w:rPr>
              <w:t>Article 6, points a) à d)</w:t>
            </w:r>
          </w:p>
        </w:tc>
      </w:tr>
      <w:tr>
        <w:tc>
          <w:tcPr>
            <w:tcW w:w="4674" w:type="dxa"/>
            <w:tcBorders>
              <w:top w:val="nil"/>
              <w:left w:val="nil"/>
              <w:bottom w:val="nil"/>
            </w:tcBorders>
          </w:tcPr>
          <w:p>
            <w:pPr>
              <w:rPr>
                <w:rFonts w:eastAsia="Times New Roman"/>
                <w:noProof/>
                <w:szCs w:val="24"/>
              </w:rPr>
            </w:pPr>
            <w:r>
              <w:rPr>
                <w:noProof/>
              </w:rPr>
              <w:t>Article 5, paragraphe 1, point d)</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5, paragraphe 1, points e) à i)</w:t>
            </w:r>
          </w:p>
        </w:tc>
        <w:tc>
          <w:tcPr>
            <w:tcW w:w="4674" w:type="dxa"/>
            <w:tcBorders>
              <w:top w:val="nil"/>
              <w:bottom w:val="nil"/>
              <w:right w:val="nil"/>
            </w:tcBorders>
          </w:tcPr>
          <w:p>
            <w:pPr>
              <w:rPr>
                <w:rFonts w:eastAsia="Times New Roman"/>
                <w:noProof/>
                <w:szCs w:val="24"/>
              </w:rPr>
            </w:pPr>
            <w:r>
              <w:rPr>
                <w:noProof/>
              </w:rPr>
              <w:t>Article 6, points e) à i)</w:t>
            </w:r>
          </w:p>
        </w:tc>
      </w:tr>
      <w:tr>
        <w:tc>
          <w:tcPr>
            <w:tcW w:w="4674" w:type="dxa"/>
            <w:tcBorders>
              <w:top w:val="nil"/>
              <w:left w:val="nil"/>
              <w:bottom w:val="nil"/>
            </w:tcBorders>
          </w:tcPr>
          <w:p>
            <w:pPr>
              <w:rPr>
                <w:rFonts w:eastAsia="Times New Roman"/>
                <w:noProof/>
                <w:szCs w:val="24"/>
              </w:rPr>
            </w:pPr>
            <w:r>
              <w:rPr>
                <w:noProof/>
              </w:rPr>
              <w:t>Article 5, paragraphe 1, point j)</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5, paragraphe 1, point k)</w:t>
            </w:r>
          </w:p>
        </w:tc>
        <w:tc>
          <w:tcPr>
            <w:tcW w:w="4674" w:type="dxa"/>
            <w:tcBorders>
              <w:top w:val="nil"/>
              <w:bottom w:val="nil"/>
              <w:right w:val="nil"/>
            </w:tcBorders>
          </w:tcPr>
          <w:p>
            <w:pPr>
              <w:rPr>
                <w:rFonts w:eastAsia="Times New Roman"/>
                <w:noProof/>
                <w:szCs w:val="24"/>
              </w:rPr>
            </w:pPr>
            <w:r>
              <w:rPr>
                <w:noProof/>
              </w:rPr>
              <w:t>Article 6, points j) et k)</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Article 6, point l)</w:t>
            </w:r>
          </w:p>
        </w:tc>
      </w:tr>
      <w:tr>
        <w:tc>
          <w:tcPr>
            <w:tcW w:w="4674" w:type="dxa"/>
            <w:tcBorders>
              <w:top w:val="nil"/>
              <w:left w:val="nil"/>
              <w:bottom w:val="nil"/>
            </w:tcBorders>
          </w:tcPr>
          <w:p>
            <w:pPr>
              <w:rPr>
                <w:rFonts w:eastAsia="Times New Roman"/>
                <w:noProof/>
                <w:szCs w:val="24"/>
              </w:rPr>
            </w:pPr>
            <w:r>
              <w:rPr>
                <w:noProof/>
              </w:rPr>
              <w:t>Article 5, paragraphe 2</w:t>
            </w:r>
          </w:p>
        </w:tc>
        <w:tc>
          <w:tcPr>
            <w:tcW w:w="4674" w:type="dxa"/>
            <w:tcBorders>
              <w:top w:val="nil"/>
              <w:bottom w:val="nil"/>
              <w:right w:val="nil"/>
            </w:tcBorders>
          </w:tcPr>
          <w:p>
            <w:pPr>
              <w:rPr>
                <w:rFonts w:eastAsia="Times New Roman"/>
                <w:noProof/>
                <w:szCs w:val="24"/>
              </w:rPr>
            </w:pPr>
            <w:r>
              <w:rPr>
                <w:noProof/>
              </w:rPr>
              <w:t>-</w:t>
            </w:r>
          </w:p>
        </w:tc>
      </w:tr>
      <w:tr>
        <w:tc>
          <w:tcPr>
            <w:tcW w:w="4674" w:type="dxa"/>
            <w:tcBorders>
              <w:top w:val="nil"/>
              <w:left w:val="nil"/>
              <w:bottom w:val="nil"/>
            </w:tcBorders>
          </w:tcPr>
          <w:p>
            <w:pPr>
              <w:rPr>
                <w:rFonts w:eastAsia="Times New Roman"/>
                <w:noProof/>
                <w:szCs w:val="24"/>
              </w:rPr>
            </w:pPr>
            <w:r>
              <w:rPr>
                <w:noProof/>
              </w:rPr>
              <w:t>Article 6, paragraphe 1, points a) à e)</w:t>
            </w:r>
          </w:p>
        </w:tc>
        <w:tc>
          <w:tcPr>
            <w:tcW w:w="4674" w:type="dxa"/>
            <w:tcBorders>
              <w:top w:val="nil"/>
              <w:bottom w:val="nil"/>
              <w:right w:val="nil"/>
            </w:tcBorders>
          </w:tcPr>
          <w:p>
            <w:pPr>
              <w:rPr>
                <w:rFonts w:eastAsia="Times New Roman"/>
                <w:noProof/>
                <w:szCs w:val="24"/>
              </w:rPr>
            </w:pPr>
            <w:r>
              <w:rPr>
                <w:noProof/>
              </w:rPr>
              <w:t>Article 7, paragraphe 1, points a) à e)</w:t>
            </w:r>
          </w:p>
        </w:tc>
      </w:tr>
      <w:tr>
        <w:tc>
          <w:tcPr>
            <w:tcW w:w="4674" w:type="dxa"/>
            <w:tcBorders>
              <w:top w:val="nil"/>
              <w:left w:val="nil"/>
              <w:bottom w:val="nil"/>
            </w:tcBorders>
          </w:tcPr>
          <w:p>
            <w:pPr>
              <w:rPr>
                <w:rFonts w:eastAsia="Times New Roman"/>
                <w:noProof/>
                <w:szCs w:val="24"/>
              </w:rPr>
            </w:pPr>
            <w:r>
              <w:rPr>
                <w:noProof/>
              </w:rPr>
              <w:t>Article 6, paragraphe 2, points a) à e)</w:t>
            </w:r>
          </w:p>
        </w:tc>
        <w:tc>
          <w:tcPr>
            <w:tcW w:w="4674" w:type="dxa"/>
            <w:tcBorders>
              <w:top w:val="nil"/>
              <w:bottom w:val="nil"/>
              <w:right w:val="nil"/>
            </w:tcBorders>
          </w:tcPr>
          <w:p>
            <w:pPr>
              <w:rPr>
                <w:rFonts w:eastAsia="Times New Roman"/>
                <w:noProof/>
                <w:szCs w:val="24"/>
              </w:rPr>
            </w:pPr>
            <w:r>
              <w:rPr>
                <w:noProof/>
              </w:rPr>
              <w:t>Article 7, paragraphe 2, points a) à e)</w:t>
            </w:r>
          </w:p>
        </w:tc>
      </w:tr>
      <w:tr>
        <w:tc>
          <w:tcPr>
            <w:tcW w:w="4674" w:type="dxa"/>
            <w:tcBorders>
              <w:top w:val="nil"/>
              <w:left w:val="nil"/>
              <w:bottom w:val="nil"/>
            </w:tcBorders>
          </w:tcPr>
          <w:p>
            <w:pPr>
              <w:rPr>
                <w:rFonts w:eastAsia="Times New Roman"/>
                <w:noProof/>
                <w:szCs w:val="24"/>
              </w:rPr>
            </w:pPr>
            <w:r>
              <w:rPr>
                <w:noProof/>
              </w:rPr>
              <w:t>Article 6, paragraphe 3</w:t>
            </w:r>
          </w:p>
        </w:tc>
        <w:tc>
          <w:tcPr>
            <w:tcW w:w="4674" w:type="dxa"/>
            <w:tcBorders>
              <w:top w:val="nil"/>
              <w:bottom w:val="nil"/>
              <w:right w:val="nil"/>
            </w:tcBorders>
          </w:tcPr>
          <w:p>
            <w:pPr>
              <w:rPr>
                <w:rFonts w:eastAsia="Times New Roman"/>
                <w:noProof/>
                <w:szCs w:val="24"/>
              </w:rPr>
            </w:pPr>
            <w:r>
              <w:rPr>
                <w:noProof/>
              </w:rPr>
              <w:t>Article 7, paragraphe 3</w:t>
            </w:r>
          </w:p>
        </w:tc>
      </w:tr>
      <w:tr>
        <w:tc>
          <w:tcPr>
            <w:tcW w:w="4674" w:type="dxa"/>
            <w:tcBorders>
              <w:top w:val="nil"/>
              <w:left w:val="nil"/>
              <w:bottom w:val="nil"/>
            </w:tcBorders>
          </w:tcPr>
          <w:p>
            <w:pPr>
              <w:rPr>
                <w:rFonts w:eastAsia="Times New Roman"/>
                <w:noProof/>
                <w:szCs w:val="24"/>
              </w:rPr>
            </w:pPr>
            <w:r>
              <w:rPr>
                <w:noProof/>
              </w:rPr>
              <w:t xml:space="preserve"> -</w:t>
            </w:r>
          </w:p>
        </w:tc>
        <w:tc>
          <w:tcPr>
            <w:tcW w:w="4674" w:type="dxa"/>
            <w:tcBorders>
              <w:top w:val="nil"/>
              <w:bottom w:val="nil"/>
              <w:right w:val="nil"/>
            </w:tcBorders>
          </w:tcPr>
          <w:p>
            <w:pPr>
              <w:rPr>
                <w:rFonts w:eastAsia="Times New Roman"/>
                <w:noProof/>
                <w:szCs w:val="24"/>
              </w:rPr>
            </w:pPr>
            <w:r>
              <w:rPr>
                <w:noProof/>
              </w:rPr>
              <w:t>Article 8</w:t>
            </w:r>
          </w:p>
        </w:tc>
      </w:tr>
      <w:tr>
        <w:tc>
          <w:tcPr>
            <w:tcW w:w="4674" w:type="dxa"/>
            <w:tcBorders>
              <w:top w:val="nil"/>
              <w:left w:val="nil"/>
              <w:bottom w:val="nil"/>
            </w:tcBorders>
          </w:tcPr>
          <w:p>
            <w:pPr>
              <w:rPr>
                <w:rFonts w:eastAsia="Times New Roman"/>
                <w:noProof/>
                <w:szCs w:val="24"/>
              </w:rPr>
            </w:pPr>
            <w:r>
              <w:rPr>
                <w:noProof/>
              </w:rPr>
              <w:t>Article 7, paragraphe 1</w:t>
            </w:r>
          </w:p>
        </w:tc>
        <w:tc>
          <w:tcPr>
            <w:tcW w:w="4674" w:type="dxa"/>
            <w:tcBorders>
              <w:top w:val="nil"/>
              <w:bottom w:val="nil"/>
              <w:right w:val="nil"/>
            </w:tcBorders>
          </w:tcPr>
          <w:p>
            <w:pPr>
              <w:rPr>
                <w:rFonts w:eastAsia="Times New Roman"/>
                <w:noProof/>
                <w:szCs w:val="24"/>
              </w:rPr>
            </w:pPr>
            <w:r>
              <w:rPr>
                <w:noProof/>
              </w:rPr>
              <w:t>Article 9, paragraphe 1</w:t>
            </w:r>
          </w:p>
        </w:tc>
      </w:tr>
      <w:tr>
        <w:tc>
          <w:tcPr>
            <w:tcW w:w="4674" w:type="dxa"/>
            <w:tcBorders>
              <w:top w:val="nil"/>
              <w:left w:val="nil"/>
              <w:bottom w:val="nil"/>
            </w:tcBorders>
          </w:tcPr>
          <w:p>
            <w:pPr>
              <w:rPr>
                <w:rFonts w:eastAsia="Times New Roman"/>
                <w:noProof/>
                <w:szCs w:val="24"/>
              </w:rPr>
            </w:pPr>
            <w:r>
              <w:rPr>
                <w:noProof/>
              </w:rPr>
              <w:t xml:space="preserve">Article 7, paragraphe 1 </w:t>
            </w:r>
            <w:r>
              <w:rPr>
                <w:i/>
                <w:noProof/>
              </w:rPr>
              <w:t>bis</w:t>
            </w:r>
          </w:p>
        </w:tc>
        <w:tc>
          <w:tcPr>
            <w:tcW w:w="4674" w:type="dxa"/>
            <w:tcBorders>
              <w:top w:val="nil"/>
              <w:bottom w:val="nil"/>
              <w:right w:val="nil"/>
            </w:tcBorders>
          </w:tcPr>
          <w:p>
            <w:pPr>
              <w:rPr>
                <w:rFonts w:eastAsia="Times New Roman"/>
                <w:noProof/>
                <w:szCs w:val="24"/>
              </w:rPr>
            </w:pPr>
            <w:r>
              <w:rPr>
                <w:noProof/>
              </w:rPr>
              <w:t>Article 9, paragraphe 2</w:t>
            </w:r>
          </w:p>
        </w:tc>
      </w:tr>
      <w:tr>
        <w:tc>
          <w:tcPr>
            <w:tcW w:w="4674" w:type="dxa"/>
            <w:tcBorders>
              <w:top w:val="nil"/>
              <w:left w:val="nil"/>
              <w:bottom w:val="nil"/>
            </w:tcBorders>
          </w:tcPr>
          <w:p>
            <w:pPr>
              <w:rPr>
                <w:rFonts w:eastAsia="Times New Roman"/>
                <w:noProof/>
                <w:szCs w:val="24"/>
              </w:rPr>
            </w:pPr>
            <w:r>
              <w:rPr>
                <w:noProof/>
              </w:rPr>
              <w:t>Article 7, paragraphe 2</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7, paragraphe 3</w:t>
            </w:r>
          </w:p>
        </w:tc>
        <w:tc>
          <w:tcPr>
            <w:tcW w:w="4674" w:type="dxa"/>
            <w:tcBorders>
              <w:top w:val="nil"/>
              <w:bottom w:val="nil"/>
              <w:right w:val="nil"/>
            </w:tcBorders>
          </w:tcPr>
          <w:p>
            <w:pPr>
              <w:rPr>
                <w:rFonts w:eastAsia="Times New Roman"/>
                <w:noProof/>
                <w:szCs w:val="24"/>
              </w:rPr>
            </w:pPr>
            <w:r>
              <w:rPr>
                <w:noProof/>
              </w:rPr>
              <w:t>Article 9, paragraphe 3</w:t>
            </w:r>
          </w:p>
        </w:tc>
      </w:tr>
      <w:tr>
        <w:tc>
          <w:tcPr>
            <w:tcW w:w="4674" w:type="dxa"/>
            <w:tcBorders>
              <w:top w:val="nil"/>
              <w:left w:val="nil"/>
              <w:bottom w:val="nil"/>
            </w:tcBorders>
          </w:tcPr>
          <w:p>
            <w:pPr>
              <w:rPr>
                <w:rFonts w:eastAsia="Times New Roman"/>
                <w:noProof/>
                <w:szCs w:val="24"/>
              </w:rPr>
            </w:pPr>
            <w:r>
              <w:rPr>
                <w:noProof/>
              </w:rPr>
              <w:t>Article 7, paragraphe 4</w:t>
            </w:r>
          </w:p>
        </w:tc>
        <w:tc>
          <w:tcPr>
            <w:tcW w:w="4674" w:type="dxa"/>
            <w:tcBorders>
              <w:top w:val="nil"/>
              <w:bottom w:val="nil"/>
              <w:right w:val="nil"/>
            </w:tcBorders>
          </w:tcPr>
          <w:p>
            <w:pPr>
              <w:rPr>
                <w:rFonts w:eastAsia="Times New Roman"/>
                <w:noProof/>
                <w:szCs w:val="24"/>
              </w:rPr>
            </w:pPr>
            <w:r>
              <w:rPr>
                <w:noProof/>
              </w:rPr>
              <w:t>Article 9, paragraphe 4</w:t>
            </w:r>
          </w:p>
        </w:tc>
      </w:tr>
      <w:tr>
        <w:tc>
          <w:tcPr>
            <w:tcW w:w="4674" w:type="dxa"/>
            <w:tcBorders>
              <w:top w:val="nil"/>
              <w:left w:val="nil"/>
              <w:bottom w:val="nil"/>
            </w:tcBorders>
          </w:tcPr>
          <w:p>
            <w:pPr>
              <w:rPr>
                <w:rFonts w:eastAsia="Times New Roman"/>
                <w:noProof/>
                <w:szCs w:val="24"/>
              </w:rPr>
            </w:pPr>
            <w:r>
              <w:rPr>
                <w:noProof/>
              </w:rPr>
              <w:t>Article 7, paragraphe 5</w:t>
            </w:r>
          </w:p>
        </w:tc>
        <w:tc>
          <w:tcPr>
            <w:tcW w:w="4674" w:type="dxa"/>
            <w:tcBorders>
              <w:top w:val="nil"/>
              <w:bottom w:val="nil"/>
              <w:right w:val="nil"/>
            </w:tcBorders>
          </w:tcPr>
          <w:p>
            <w:pPr>
              <w:rPr>
                <w:rFonts w:eastAsia="Times New Roman"/>
                <w:noProof/>
                <w:szCs w:val="24"/>
              </w:rPr>
            </w:pPr>
            <w:r>
              <w:rPr>
                <w:noProof/>
              </w:rPr>
              <w:t>Article 9, paragraphe 5</w:t>
            </w:r>
          </w:p>
        </w:tc>
      </w:tr>
      <w:tr>
        <w:tc>
          <w:tcPr>
            <w:tcW w:w="4674" w:type="dxa"/>
            <w:tcBorders>
              <w:top w:val="nil"/>
              <w:left w:val="nil"/>
              <w:bottom w:val="nil"/>
            </w:tcBorders>
          </w:tcPr>
          <w:p>
            <w:pPr>
              <w:rPr>
                <w:rFonts w:eastAsia="Times New Roman"/>
                <w:noProof/>
                <w:szCs w:val="24"/>
              </w:rPr>
            </w:pPr>
            <w:r>
              <w:rPr>
                <w:noProof/>
              </w:rPr>
              <w:t xml:space="preserve">Article 7 </w:t>
            </w:r>
            <w:r>
              <w:rPr>
                <w:i/>
                <w:noProof/>
              </w:rPr>
              <w:t>bis</w:t>
            </w:r>
          </w:p>
        </w:tc>
        <w:tc>
          <w:tcPr>
            <w:tcW w:w="4674" w:type="dxa"/>
            <w:tcBorders>
              <w:top w:val="nil"/>
              <w:bottom w:val="nil"/>
              <w:right w:val="nil"/>
            </w:tcBorders>
          </w:tcPr>
          <w:p>
            <w:pPr>
              <w:rPr>
                <w:rFonts w:eastAsia="Times New Roman"/>
                <w:noProof/>
                <w:szCs w:val="24"/>
              </w:rPr>
            </w:pPr>
            <w:r>
              <w:rPr>
                <w:noProof/>
              </w:rPr>
              <w:t>Article 10</w:t>
            </w:r>
          </w:p>
        </w:tc>
      </w:tr>
      <w:tr>
        <w:tc>
          <w:tcPr>
            <w:tcW w:w="4674" w:type="dxa"/>
            <w:tcBorders>
              <w:top w:val="nil"/>
              <w:left w:val="nil"/>
              <w:bottom w:val="nil"/>
            </w:tcBorders>
          </w:tcPr>
          <w:p>
            <w:pPr>
              <w:rPr>
                <w:rFonts w:eastAsia="Times New Roman"/>
                <w:noProof/>
                <w:szCs w:val="24"/>
              </w:rPr>
            </w:pPr>
            <w:r>
              <w:rPr>
                <w:noProof/>
              </w:rPr>
              <w:t xml:space="preserve">Article 7 </w:t>
            </w:r>
            <w:r>
              <w:rPr>
                <w:i/>
                <w:noProof/>
              </w:rPr>
              <w:t>ter</w:t>
            </w:r>
            <w:r>
              <w:rPr>
                <w:noProof/>
              </w:rPr>
              <w:t>, paragraphe 1</w:t>
            </w:r>
          </w:p>
        </w:tc>
        <w:tc>
          <w:tcPr>
            <w:tcW w:w="4674" w:type="dxa"/>
            <w:tcBorders>
              <w:top w:val="nil"/>
              <w:bottom w:val="nil"/>
              <w:right w:val="nil"/>
            </w:tcBorders>
          </w:tcPr>
          <w:p>
            <w:pPr>
              <w:rPr>
                <w:rFonts w:eastAsia="Times New Roman"/>
                <w:noProof/>
                <w:szCs w:val="24"/>
              </w:rPr>
            </w:pPr>
            <w:r>
              <w:rPr>
                <w:noProof/>
              </w:rPr>
              <w:t>-</w:t>
            </w:r>
          </w:p>
        </w:tc>
      </w:tr>
      <w:tr>
        <w:tc>
          <w:tcPr>
            <w:tcW w:w="4674" w:type="dxa"/>
            <w:tcBorders>
              <w:top w:val="nil"/>
              <w:left w:val="nil"/>
              <w:bottom w:val="nil"/>
            </w:tcBorders>
          </w:tcPr>
          <w:p>
            <w:pPr>
              <w:rPr>
                <w:rFonts w:eastAsia="Times New Roman"/>
                <w:noProof/>
                <w:szCs w:val="24"/>
              </w:rPr>
            </w:pPr>
            <w:r>
              <w:rPr>
                <w:noProof/>
              </w:rPr>
              <w:t xml:space="preserve">Article 7 </w:t>
            </w:r>
            <w:r>
              <w:rPr>
                <w:i/>
                <w:noProof/>
              </w:rPr>
              <w:t>ter</w:t>
            </w:r>
            <w:r>
              <w:rPr>
                <w:noProof/>
              </w:rPr>
              <w:t>, paragraphe 2</w:t>
            </w:r>
          </w:p>
        </w:tc>
        <w:tc>
          <w:tcPr>
            <w:tcW w:w="4674" w:type="dxa"/>
            <w:tcBorders>
              <w:top w:val="nil"/>
              <w:bottom w:val="nil"/>
              <w:right w:val="nil"/>
            </w:tcBorders>
          </w:tcPr>
          <w:p>
            <w:pPr>
              <w:rPr>
                <w:rFonts w:eastAsia="Times New Roman"/>
                <w:noProof/>
                <w:szCs w:val="24"/>
              </w:rPr>
            </w:pPr>
            <w:r>
              <w:rPr>
                <w:noProof/>
              </w:rPr>
              <w:t>Article 11, paragraphe 1</w:t>
            </w:r>
          </w:p>
        </w:tc>
      </w:tr>
      <w:tr>
        <w:tc>
          <w:tcPr>
            <w:tcW w:w="4674" w:type="dxa"/>
            <w:tcBorders>
              <w:top w:val="nil"/>
              <w:left w:val="nil"/>
              <w:bottom w:val="nil"/>
            </w:tcBorders>
          </w:tcPr>
          <w:p>
            <w:pPr>
              <w:rPr>
                <w:rFonts w:eastAsia="Times New Roman"/>
                <w:noProof/>
                <w:szCs w:val="24"/>
              </w:rPr>
            </w:pPr>
            <w:r>
              <w:rPr>
                <w:noProof/>
              </w:rPr>
              <w:t xml:space="preserve">Article 7 </w:t>
            </w:r>
            <w:r>
              <w:rPr>
                <w:i/>
                <w:noProof/>
              </w:rPr>
              <w:t>ter</w:t>
            </w:r>
            <w:r>
              <w:rPr>
                <w:noProof/>
              </w:rPr>
              <w:t>, paragraphe 3</w:t>
            </w:r>
          </w:p>
        </w:tc>
        <w:tc>
          <w:tcPr>
            <w:tcW w:w="4674" w:type="dxa"/>
            <w:tcBorders>
              <w:top w:val="nil"/>
              <w:bottom w:val="nil"/>
              <w:right w:val="nil"/>
            </w:tcBorders>
          </w:tcPr>
          <w:p>
            <w:pPr>
              <w:rPr>
                <w:rFonts w:eastAsia="Times New Roman"/>
                <w:noProof/>
                <w:szCs w:val="24"/>
              </w:rPr>
            </w:pPr>
            <w:r>
              <w:rPr>
                <w:noProof/>
              </w:rPr>
              <w:t>Article 11, paragraphe 2</w:t>
            </w:r>
          </w:p>
        </w:tc>
      </w:tr>
      <w:tr>
        <w:tc>
          <w:tcPr>
            <w:tcW w:w="4674" w:type="dxa"/>
            <w:tcBorders>
              <w:top w:val="nil"/>
              <w:left w:val="nil"/>
              <w:bottom w:val="nil"/>
            </w:tcBorders>
          </w:tcPr>
          <w:p>
            <w:pPr>
              <w:rPr>
                <w:rFonts w:eastAsia="Times New Roman"/>
                <w:noProof/>
                <w:szCs w:val="24"/>
              </w:rPr>
            </w:pPr>
            <w:r>
              <w:rPr>
                <w:noProof/>
              </w:rPr>
              <w:t xml:space="preserve">Article 7 </w:t>
            </w:r>
            <w:r>
              <w:rPr>
                <w:i/>
                <w:noProof/>
              </w:rPr>
              <w:t>ter</w:t>
            </w:r>
            <w:r>
              <w:rPr>
                <w:noProof/>
              </w:rPr>
              <w:t>, paragraphe 4</w:t>
            </w:r>
          </w:p>
        </w:tc>
        <w:tc>
          <w:tcPr>
            <w:tcW w:w="4674" w:type="dxa"/>
            <w:tcBorders>
              <w:top w:val="nil"/>
              <w:bottom w:val="nil"/>
              <w:right w:val="nil"/>
            </w:tcBorders>
          </w:tcPr>
          <w:p>
            <w:pPr>
              <w:rPr>
                <w:rFonts w:eastAsia="Times New Roman"/>
                <w:noProof/>
                <w:szCs w:val="24"/>
              </w:rPr>
            </w:pPr>
            <w:r>
              <w:rPr>
                <w:noProof/>
              </w:rPr>
              <w:t>Article 11, paragraphe 3</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Article 11, paragraphe 4</w:t>
            </w:r>
          </w:p>
        </w:tc>
      </w:tr>
      <w:tr>
        <w:tc>
          <w:tcPr>
            <w:tcW w:w="4674" w:type="dxa"/>
            <w:tcBorders>
              <w:top w:val="nil"/>
              <w:left w:val="nil"/>
              <w:bottom w:val="nil"/>
            </w:tcBorders>
          </w:tcPr>
          <w:p>
            <w:pPr>
              <w:rPr>
                <w:rFonts w:eastAsia="Times New Roman"/>
                <w:noProof/>
                <w:szCs w:val="24"/>
              </w:rPr>
            </w:pPr>
            <w:r>
              <w:rPr>
                <w:noProof/>
              </w:rPr>
              <w:t>Article 8</w:t>
            </w:r>
          </w:p>
        </w:tc>
        <w:tc>
          <w:tcPr>
            <w:tcW w:w="4674" w:type="dxa"/>
            <w:tcBorders>
              <w:top w:val="nil"/>
              <w:bottom w:val="nil"/>
              <w:right w:val="nil"/>
            </w:tcBorders>
          </w:tcPr>
          <w:p>
            <w:pPr>
              <w:rPr>
                <w:rFonts w:eastAsia="Times New Roman"/>
                <w:noProof/>
                <w:szCs w:val="24"/>
              </w:rPr>
            </w:pPr>
            <w:r>
              <w:rPr>
                <w:noProof/>
              </w:rPr>
              <w:t>Article 12</w:t>
            </w:r>
          </w:p>
        </w:tc>
      </w:tr>
      <w:tr>
        <w:tc>
          <w:tcPr>
            <w:tcW w:w="4674" w:type="dxa"/>
            <w:tcBorders>
              <w:top w:val="nil"/>
              <w:left w:val="nil"/>
              <w:bottom w:val="nil"/>
            </w:tcBorders>
          </w:tcPr>
          <w:p>
            <w:pPr>
              <w:rPr>
                <w:rFonts w:eastAsia="Times New Roman"/>
                <w:noProof/>
                <w:szCs w:val="24"/>
              </w:rPr>
            </w:pPr>
            <w:r>
              <w:rPr>
                <w:noProof/>
              </w:rPr>
              <w:t>Article 9</w:t>
            </w:r>
          </w:p>
        </w:tc>
        <w:tc>
          <w:tcPr>
            <w:tcW w:w="4674" w:type="dxa"/>
            <w:tcBorders>
              <w:top w:val="nil"/>
              <w:bottom w:val="nil"/>
              <w:right w:val="nil"/>
            </w:tcBorders>
          </w:tcPr>
          <w:p>
            <w:pPr>
              <w:rPr>
                <w:rFonts w:eastAsia="Times New Roman"/>
                <w:noProof/>
                <w:szCs w:val="24"/>
              </w:rPr>
            </w:pPr>
            <w:r>
              <w:rPr>
                <w:noProof/>
              </w:rPr>
              <w:t>Article 13</w:t>
            </w:r>
          </w:p>
        </w:tc>
      </w:tr>
      <w:tr>
        <w:tc>
          <w:tcPr>
            <w:tcW w:w="4674" w:type="dxa"/>
            <w:tcBorders>
              <w:top w:val="nil"/>
              <w:left w:val="nil"/>
              <w:bottom w:val="nil"/>
            </w:tcBorders>
          </w:tcPr>
          <w:p>
            <w:pPr>
              <w:rPr>
                <w:rFonts w:eastAsia="Times New Roman"/>
                <w:noProof/>
                <w:szCs w:val="24"/>
              </w:rPr>
            </w:pPr>
            <w:r>
              <w:rPr>
                <w:noProof/>
              </w:rPr>
              <w:t>Article 11</w:t>
            </w:r>
          </w:p>
        </w:tc>
        <w:tc>
          <w:tcPr>
            <w:tcW w:w="4674" w:type="dxa"/>
            <w:tcBorders>
              <w:top w:val="nil"/>
              <w:bottom w:val="nil"/>
              <w:right w:val="nil"/>
            </w:tcBorders>
          </w:tcPr>
          <w:p>
            <w:pPr>
              <w:rPr>
                <w:rFonts w:eastAsia="Times New Roman"/>
                <w:noProof/>
                <w:szCs w:val="24"/>
              </w:rPr>
            </w:pPr>
            <w:r>
              <w:rPr>
                <w:noProof/>
              </w:rPr>
              <w:t>Article 14</w:t>
            </w:r>
          </w:p>
        </w:tc>
      </w:tr>
      <w:tr>
        <w:tc>
          <w:tcPr>
            <w:tcW w:w="4674" w:type="dxa"/>
            <w:tcBorders>
              <w:top w:val="nil"/>
              <w:left w:val="nil"/>
              <w:bottom w:val="nil"/>
            </w:tcBorders>
          </w:tcPr>
          <w:p>
            <w:pPr>
              <w:rPr>
                <w:rFonts w:eastAsia="Times New Roman"/>
                <w:noProof/>
                <w:szCs w:val="24"/>
              </w:rPr>
            </w:pPr>
            <w:r>
              <w:rPr>
                <w:noProof/>
              </w:rPr>
              <w:t>Article 12</w:t>
            </w:r>
          </w:p>
        </w:tc>
        <w:tc>
          <w:tcPr>
            <w:tcW w:w="4674" w:type="dxa"/>
            <w:tcBorders>
              <w:top w:val="nil"/>
              <w:bottom w:val="nil"/>
              <w:right w:val="nil"/>
            </w:tcBorders>
          </w:tcPr>
          <w:p>
            <w:pPr>
              <w:rPr>
                <w:rFonts w:eastAsia="Times New Roman"/>
                <w:noProof/>
                <w:szCs w:val="24"/>
              </w:rPr>
            </w:pPr>
            <w:r>
              <w:rPr>
                <w:noProof/>
              </w:rPr>
              <w:t>Article 15</w:t>
            </w:r>
          </w:p>
        </w:tc>
      </w:tr>
      <w:tr>
        <w:tc>
          <w:tcPr>
            <w:tcW w:w="4674" w:type="dxa"/>
            <w:tcBorders>
              <w:top w:val="nil"/>
              <w:left w:val="nil"/>
              <w:bottom w:val="nil"/>
            </w:tcBorders>
          </w:tcPr>
          <w:p>
            <w:pPr>
              <w:rPr>
                <w:rFonts w:eastAsia="Times New Roman"/>
                <w:noProof/>
                <w:szCs w:val="24"/>
              </w:rPr>
            </w:pPr>
            <w:r>
              <w:rPr>
                <w:noProof/>
              </w:rPr>
              <w:t>Article 13</w:t>
            </w:r>
          </w:p>
        </w:tc>
        <w:tc>
          <w:tcPr>
            <w:tcW w:w="4674" w:type="dxa"/>
            <w:tcBorders>
              <w:top w:val="nil"/>
              <w:bottom w:val="nil"/>
              <w:right w:val="nil"/>
            </w:tcBorders>
          </w:tcPr>
          <w:p>
            <w:pPr>
              <w:rPr>
                <w:rFonts w:eastAsia="Times New Roman"/>
                <w:noProof/>
                <w:szCs w:val="24"/>
              </w:rPr>
            </w:pPr>
            <w:r>
              <w:rPr>
                <w:noProof/>
              </w:rPr>
              <w:t>Article 16</w:t>
            </w:r>
          </w:p>
        </w:tc>
      </w:tr>
      <w:tr>
        <w:tc>
          <w:tcPr>
            <w:tcW w:w="4674" w:type="dxa"/>
            <w:tcBorders>
              <w:top w:val="nil"/>
              <w:left w:val="nil"/>
              <w:bottom w:val="nil"/>
            </w:tcBorders>
          </w:tcPr>
          <w:p>
            <w:pPr>
              <w:rPr>
                <w:rFonts w:eastAsia="Times New Roman"/>
                <w:noProof/>
                <w:szCs w:val="24"/>
              </w:rPr>
            </w:pPr>
            <w:r>
              <w:rPr>
                <w:noProof/>
              </w:rPr>
              <w:t>Article 14, paragraphe 1</w:t>
            </w:r>
          </w:p>
        </w:tc>
        <w:tc>
          <w:tcPr>
            <w:tcW w:w="4674" w:type="dxa"/>
            <w:tcBorders>
              <w:top w:val="nil"/>
              <w:bottom w:val="nil"/>
              <w:right w:val="nil"/>
            </w:tcBorders>
          </w:tcPr>
          <w:p>
            <w:pPr>
              <w:rPr>
                <w:rFonts w:eastAsia="Times New Roman"/>
                <w:noProof/>
                <w:szCs w:val="24"/>
              </w:rPr>
            </w:pPr>
            <w:r>
              <w:rPr>
                <w:noProof/>
              </w:rPr>
              <w:t>-</w:t>
            </w:r>
          </w:p>
        </w:tc>
      </w:tr>
      <w:tr>
        <w:tc>
          <w:tcPr>
            <w:tcW w:w="4674" w:type="dxa"/>
            <w:tcBorders>
              <w:top w:val="nil"/>
              <w:left w:val="nil"/>
              <w:bottom w:val="nil"/>
            </w:tcBorders>
          </w:tcPr>
          <w:p>
            <w:pPr>
              <w:rPr>
                <w:rFonts w:eastAsia="Times New Roman"/>
                <w:noProof/>
                <w:szCs w:val="24"/>
              </w:rPr>
            </w:pPr>
            <w:r>
              <w:rPr>
                <w:noProof/>
              </w:rPr>
              <w:t>Article 14, paragraphe 2</w:t>
            </w:r>
          </w:p>
        </w:tc>
        <w:tc>
          <w:tcPr>
            <w:tcW w:w="4674" w:type="dxa"/>
            <w:tcBorders>
              <w:top w:val="nil"/>
              <w:bottom w:val="nil"/>
              <w:right w:val="nil"/>
            </w:tcBorders>
          </w:tcPr>
          <w:p>
            <w:pPr>
              <w:rPr>
                <w:rFonts w:eastAsia="Times New Roman"/>
                <w:noProof/>
                <w:szCs w:val="24"/>
              </w:rPr>
            </w:pPr>
            <w:r>
              <w:rPr>
                <w:noProof/>
              </w:rPr>
              <w:t>Article 17, paragraphe 1</w:t>
            </w:r>
          </w:p>
        </w:tc>
      </w:tr>
      <w:tr>
        <w:tc>
          <w:tcPr>
            <w:tcW w:w="4674" w:type="dxa"/>
            <w:tcBorders>
              <w:top w:val="nil"/>
              <w:left w:val="nil"/>
              <w:bottom w:val="nil"/>
            </w:tcBorders>
          </w:tcPr>
          <w:p>
            <w:pPr>
              <w:rPr>
                <w:rFonts w:eastAsia="Times New Roman"/>
                <w:noProof/>
                <w:szCs w:val="24"/>
              </w:rPr>
            </w:pPr>
            <w:r>
              <w:rPr>
                <w:noProof/>
              </w:rPr>
              <w:t>Article 14, paragraphe 3</w:t>
            </w:r>
          </w:p>
        </w:tc>
        <w:tc>
          <w:tcPr>
            <w:tcW w:w="4674" w:type="dxa"/>
            <w:tcBorders>
              <w:top w:val="nil"/>
              <w:bottom w:val="nil"/>
              <w:right w:val="nil"/>
            </w:tcBorders>
          </w:tcPr>
          <w:p>
            <w:pPr>
              <w:rPr>
                <w:rFonts w:eastAsia="Times New Roman"/>
                <w:noProof/>
                <w:szCs w:val="24"/>
              </w:rPr>
            </w:pPr>
            <w:r>
              <w:rPr>
                <w:noProof/>
              </w:rPr>
              <w:t>Article 17, paragraphe 2</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Article 17, paragraphe 3</w:t>
            </w:r>
          </w:p>
        </w:tc>
      </w:tr>
      <w:tr>
        <w:tc>
          <w:tcPr>
            <w:tcW w:w="4674" w:type="dxa"/>
            <w:tcBorders>
              <w:top w:val="nil"/>
              <w:left w:val="nil"/>
              <w:bottom w:val="nil"/>
            </w:tcBorders>
          </w:tcPr>
          <w:p>
            <w:pPr>
              <w:rPr>
                <w:rFonts w:eastAsia="Times New Roman"/>
                <w:noProof/>
                <w:szCs w:val="24"/>
              </w:rPr>
            </w:pPr>
            <w:r>
              <w:rPr>
                <w:noProof/>
              </w:rPr>
              <w:t>Article 14, paragraphe 4</w:t>
            </w:r>
          </w:p>
        </w:tc>
        <w:tc>
          <w:tcPr>
            <w:tcW w:w="4674" w:type="dxa"/>
            <w:tcBorders>
              <w:top w:val="nil"/>
              <w:bottom w:val="nil"/>
              <w:right w:val="nil"/>
            </w:tcBorders>
          </w:tcPr>
          <w:p>
            <w:pPr>
              <w:rPr>
                <w:rFonts w:eastAsia="Times New Roman"/>
                <w:noProof/>
                <w:szCs w:val="24"/>
              </w:rPr>
            </w:pPr>
            <w:r>
              <w:rPr>
                <w:noProof/>
              </w:rPr>
              <w:t>Article 17, paragraphe 4</w:t>
            </w:r>
          </w:p>
        </w:tc>
      </w:tr>
      <w:tr>
        <w:tc>
          <w:tcPr>
            <w:tcW w:w="4674" w:type="dxa"/>
            <w:tcBorders>
              <w:top w:val="nil"/>
              <w:left w:val="nil"/>
              <w:bottom w:val="nil"/>
            </w:tcBorders>
          </w:tcPr>
          <w:p>
            <w:pPr>
              <w:rPr>
                <w:rFonts w:eastAsia="Times New Roman"/>
                <w:noProof/>
                <w:szCs w:val="24"/>
              </w:rPr>
            </w:pPr>
            <w:r>
              <w:rPr>
                <w:noProof/>
              </w:rPr>
              <w:t>Article 14, paragraphe 5</w:t>
            </w:r>
          </w:p>
        </w:tc>
        <w:tc>
          <w:tcPr>
            <w:tcW w:w="4674" w:type="dxa"/>
            <w:tcBorders>
              <w:top w:val="nil"/>
              <w:bottom w:val="nil"/>
              <w:right w:val="nil"/>
            </w:tcBorders>
          </w:tcPr>
          <w:p>
            <w:pPr>
              <w:rPr>
                <w:rFonts w:eastAsia="Times New Roman"/>
                <w:noProof/>
                <w:szCs w:val="24"/>
              </w:rPr>
            </w:pPr>
            <w:r>
              <w:rPr>
                <w:noProof/>
              </w:rPr>
              <w:t>Article 17, paragraphe 5</w:t>
            </w:r>
          </w:p>
        </w:tc>
      </w:tr>
      <w:tr>
        <w:tc>
          <w:tcPr>
            <w:tcW w:w="4674" w:type="dxa"/>
            <w:tcBorders>
              <w:top w:val="nil"/>
              <w:left w:val="nil"/>
              <w:bottom w:val="nil"/>
            </w:tcBorders>
          </w:tcPr>
          <w:p>
            <w:pPr>
              <w:rPr>
                <w:rFonts w:eastAsia="Times New Roman"/>
                <w:noProof/>
                <w:szCs w:val="24"/>
              </w:rPr>
            </w:pPr>
            <w:r>
              <w:rPr>
                <w:noProof/>
              </w:rPr>
              <w:t>Article 14, paragraphe 6</w:t>
            </w:r>
          </w:p>
        </w:tc>
        <w:tc>
          <w:tcPr>
            <w:tcW w:w="4674" w:type="dxa"/>
            <w:tcBorders>
              <w:top w:val="nil"/>
              <w:bottom w:val="nil"/>
              <w:right w:val="nil"/>
            </w:tcBorders>
          </w:tcPr>
          <w:p>
            <w:pPr>
              <w:rPr>
                <w:rFonts w:eastAsia="Times New Roman"/>
                <w:noProof/>
                <w:szCs w:val="24"/>
              </w:rPr>
            </w:pPr>
            <w:r>
              <w:rPr>
                <w:noProof/>
              </w:rPr>
              <w:t>-</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Article 17, paragraphe 6</w:t>
            </w:r>
          </w:p>
        </w:tc>
      </w:tr>
      <w:tr>
        <w:tc>
          <w:tcPr>
            <w:tcW w:w="4674" w:type="dxa"/>
            <w:tcBorders>
              <w:top w:val="nil"/>
              <w:left w:val="nil"/>
              <w:bottom w:val="nil"/>
            </w:tcBorders>
          </w:tcPr>
          <w:p>
            <w:pPr>
              <w:rPr>
                <w:rFonts w:eastAsia="Times New Roman"/>
                <w:noProof/>
                <w:szCs w:val="24"/>
              </w:rPr>
            </w:pPr>
            <w:r>
              <w:rPr>
                <w:noProof/>
              </w:rPr>
              <w:t>Article 14, paragraphe 7</w:t>
            </w:r>
          </w:p>
        </w:tc>
        <w:tc>
          <w:tcPr>
            <w:tcW w:w="4674" w:type="dxa"/>
            <w:tcBorders>
              <w:top w:val="nil"/>
              <w:bottom w:val="nil"/>
              <w:right w:val="nil"/>
            </w:tcBorders>
          </w:tcPr>
          <w:p>
            <w:pPr>
              <w:rPr>
                <w:rFonts w:eastAsia="Times New Roman"/>
                <w:noProof/>
                <w:szCs w:val="24"/>
              </w:rPr>
            </w:pPr>
            <w:r>
              <w:rPr>
                <w:noProof/>
              </w:rPr>
              <w:t>Article 17, paragraphe 7</w:t>
            </w:r>
          </w:p>
        </w:tc>
      </w:tr>
      <w:tr>
        <w:tc>
          <w:tcPr>
            <w:tcW w:w="4674" w:type="dxa"/>
            <w:tcBorders>
              <w:top w:val="nil"/>
              <w:left w:val="nil"/>
              <w:bottom w:val="nil"/>
            </w:tcBorders>
          </w:tcPr>
          <w:p>
            <w:pPr>
              <w:rPr>
                <w:rFonts w:eastAsia="Times New Roman"/>
                <w:noProof/>
                <w:szCs w:val="24"/>
              </w:rPr>
            </w:pPr>
            <w:r>
              <w:rPr>
                <w:noProof/>
              </w:rPr>
              <w:t>Article 15, paragraphe 1</w:t>
            </w:r>
          </w:p>
        </w:tc>
        <w:tc>
          <w:tcPr>
            <w:tcW w:w="4674" w:type="dxa"/>
            <w:tcBorders>
              <w:top w:val="nil"/>
              <w:bottom w:val="nil"/>
              <w:right w:val="nil"/>
            </w:tcBorders>
          </w:tcPr>
          <w:p>
            <w:pPr>
              <w:rPr>
                <w:rFonts w:eastAsia="Times New Roman"/>
                <w:noProof/>
                <w:szCs w:val="24"/>
              </w:rPr>
            </w:pPr>
            <w:r>
              <w:rPr>
                <w:noProof/>
              </w:rPr>
              <w:t>Article 18, paragraphe 1</w:t>
            </w:r>
          </w:p>
        </w:tc>
      </w:tr>
      <w:tr>
        <w:tc>
          <w:tcPr>
            <w:tcW w:w="4674" w:type="dxa"/>
            <w:tcBorders>
              <w:top w:val="nil"/>
              <w:left w:val="nil"/>
              <w:bottom w:val="nil"/>
            </w:tcBorders>
          </w:tcPr>
          <w:p>
            <w:pPr>
              <w:rPr>
                <w:rFonts w:eastAsia="Times New Roman"/>
                <w:noProof/>
                <w:szCs w:val="24"/>
              </w:rPr>
            </w:pPr>
            <w:r>
              <w:rPr>
                <w:noProof/>
              </w:rPr>
              <w:t>Article 15, paragraphe 2</w:t>
            </w:r>
          </w:p>
        </w:tc>
        <w:tc>
          <w:tcPr>
            <w:tcW w:w="4674" w:type="dxa"/>
            <w:tcBorders>
              <w:top w:val="nil"/>
              <w:bottom w:val="nil"/>
              <w:right w:val="nil"/>
            </w:tcBorders>
          </w:tcPr>
          <w:p>
            <w:pPr>
              <w:rPr>
                <w:rFonts w:eastAsia="Times New Roman"/>
                <w:noProof/>
                <w:szCs w:val="24"/>
              </w:rPr>
            </w:pPr>
            <w:r>
              <w:rPr>
                <w:noProof/>
              </w:rPr>
              <w:t>Article 18, paragraphe 2</w:t>
            </w:r>
          </w:p>
        </w:tc>
      </w:tr>
      <w:tr>
        <w:tc>
          <w:tcPr>
            <w:tcW w:w="4674" w:type="dxa"/>
            <w:tcBorders>
              <w:top w:val="nil"/>
              <w:left w:val="nil"/>
              <w:bottom w:val="nil"/>
            </w:tcBorders>
          </w:tcPr>
          <w:p>
            <w:pPr>
              <w:rPr>
                <w:rFonts w:eastAsia="Times New Roman"/>
                <w:noProof/>
                <w:szCs w:val="24"/>
              </w:rPr>
            </w:pPr>
            <w:r>
              <w:rPr>
                <w:noProof/>
              </w:rPr>
              <w:t>Article 16, paragraphe 1</w:t>
            </w:r>
          </w:p>
        </w:tc>
        <w:tc>
          <w:tcPr>
            <w:tcW w:w="4674" w:type="dxa"/>
            <w:tcBorders>
              <w:top w:val="nil"/>
              <w:bottom w:val="nil"/>
              <w:right w:val="nil"/>
            </w:tcBorders>
          </w:tcPr>
          <w:p>
            <w:pPr>
              <w:rPr>
                <w:rFonts w:eastAsia="Times New Roman"/>
                <w:noProof/>
                <w:szCs w:val="24"/>
              </w:rPr>
            </w:pPr>
            <w:r>
              <w:rPr>
                <w:noProof/>
              </w:rPr>
              <w:t>Article 19, paragraphe 1</w:t>
            </w:r>
          </w:p>
        </w:tc>
      </w:tr>
      <w:tr>
        <w:tc>
          <w:tcPr>
            <w:tcW w:w="4674" w:type="dxa"/>
            <w:tcBorders>
              <w:top w:val="nil"/>
              <w:left w:val="nil"/>
              <w:bottom w:val="nil"/>
            </w:tcBorders>
          </w:tcPr>
          <w:p>
            <w:pPr>
              <w:rPr>
                <w:rFonts w:eastAsia="Times New Roman"/>
                <w:noProof/>
                <w:szCs w:val="24"/>
              </w:rPr>
            </w:pPr>
            <w:r>
              <w:rPr>
                <w:noProof/>
              </w:rPr>
              <w:t>Article 16, paragraphe 2</w:t>
            </w:r>
          </w:p>
        </w:tc>
        <w:tc>
          <w:tcPr>
            <w:tcW w:w="4674" w:type="dxa"/>
            <w:tcBorders>
              <w:top w:val="nil"/>
              <w:bottom w:val="nil"/>
              <w:right w:val="nil"/>
            </w:tcBorders>
          </w:tcPr>
          <w:p>
            <w:pPr>
              <w:rPr>
                <w:rFonts w:eastAsia="Times New Roman"/>
                <w:noProof/>
                <w:szCs w:val="24"/>
              </w:rPr>
            </w:pPr>
            <w:r>
              <w:rPr>
                <w:noProof/>
              </w:rPr>
              <w:t>Article 19, paragraphe 2</w:t>
            </w:r>
          </w:p>
        </w:tc>
      </w:tr>
      <w:tr>
        <w:tc>
          <w:tcPr>
            <w:tcW w:w="4674" w:type="dxa"/>
            <w:tcBorders>
              <w:top w:val="nil"/>
              <w:left w:val="nil"/>
              <w:bottom w:val="nil"/>
            </w:tcBorders>
          </w:tcPr>
          <w:p>
            <w:pPr>
              <w:rPr>
                <w:rFonts w:eastAsia="Times New Roman"/>
                <w:noProof/>
                <w:szCs w:val="24"/>
              </w:rPr>
            </w:pPr>
            <w:r>
              <w:rPr>
                <w:noProof/>
              </w:rPr>
              <w:t xml:space="preserve">Article 16, paragraphe 2 </w:t>
            </w:r>
            <w:r>
              <w:rPr>
                <w:i/>
                <w:noProof/>
              </w:rPr>
              <w:t>bis</w:t>
            </w:r>
          </w:p>
        </w:tc>
        <w:tc>
          <w:tcPr>
            <w:tcW w:w="4674" w:type="dxa"/>
            <w:tcBorders>
              <w:top w:val="nil"/>
              <w:bottom w:val="nil"/>
              <w:right w:val="nil"/>
            </w:tcBorders>
          </w:tcPr>
          <w:p>
            <w:pPr>
              <w:rPr>
                <w:rFonts w:eastAsia="Times New Roman"/>
                <w:noProof/>
                <w:szCs w:val="24"/>
              </w:rPr>
            </w:pPr>
            <w:r>
              <w:rPr>
                <w:noProof/>
              </w:rPr>
              <w:t>Article 19, paragraphe 3</w:t>
            </w:r>
          </w:p>
        </w:tc>
      </w:tr>
      <w:tr>
        <w:tc>
          <w:tcPr>
            <w:tcW w:w="4674" w:type="dxa"/>
            <w:tcBorders>
              <w:top w:val="nil"/>
              <w:left w:val="nil"/>
              <w:bottom w:val="nil"/>
            </w:tcBorders>
          </w:tcPr>
          <w:p>
            <w:pPr>
              <w:rPr>
                <w:rFonts w:eastAsia="Times New Roman"/>
                <w:noProof/>
                <w:szCs w:val="24"/>
              </w:rPr>
            </w:pPr>
            <w:r>
              <w:rPr>
                <w:noProof/>
              </w:rPr>
              <w:t>Article 16, paragraphe 3</w:t>
            </w:r>
          </w:p>
        </w:tc>
        <w:tc>
          <w:tcPr>
            <w:tcW w:w="4674" w:type="dxa"/>
            <w:tcBorders>
              <w:top w:val="nil"/>
              <w:bottom w:val="nil"/>
              <w:right w:val="nil"/>
            </w:tcBorders>
          </w:tcPr>
          <w:p>
            <w:pPr>
              <w:rPr>
                <w:rFonts w:eastAsia="Times New Roman"/>
                <w:noProof/>
                <w:szCs w:val="24"/>
              </w:rPr>
            </w:pPr>
            <w:r>
              <w:rPr>
                <w:noProof/>
              </w:rPr>
              <w:t>Article 19, paragraphe 4</w:t>
            </w:r>
          </w:p>
        </w:tc>
      </w:tr>
      <w:tr>
        <w:tc>
          <w:tcPr>
            <w:tcW w:w="4674" w:type="dxa"/>
            <w:tcBorders>
              <w:top w:val="nil"/>
              <w:left w:val="nil"/>
              <w:bottom w:val="nil"/>
            </w:tcBorders>
          </w:tcPr>
          <w:p>
            <w:pPr>
              <w:rPr>
                <w:rFonts w:eastAsia="Times New Roman"/>
                <w:noProof/>
                <w:szCs w:val="24"/>
              </w:rPr>
            </w:pPr>
            <w:r>
              <w:rPr>
                <w:noProof/>
              </w:rPr>
              <w:t>Article 17, paragraphe 1</w:t>
            </w:r>
          </w:p>
        </w:tc>
        <w:tc>
          <w:tcPr>
            <w:tcW w:w="4674" w:type="dxa"/>
            <w:tcBorders>
              <w:top w:val="nil"/>
              <w:bottom w:val="nil"/>
              <w:right w:val="nil"/>
            </w:tcBorders>
          </w:tcPr>
          <w:p>
            <w:pPr>
              <w:rPr>
                <w:rFonts w:eastAsia="Times New Roman"/>
                <w:noProof/>
                <w:szCs w:val="24"/>
              </w:rPr>
            </w:pPr>
            <w:r>
              <w:rPr>
                <w:noProof/>
              </w:rPr>
              <w:t>Article 4, paragraphe 4</w:t>
            </w:r>
          </w:p>
        </w:tc>
      </w:tr>
      <w:tr>
        <w:tc>
          <w:tcPr>
            <w:tcW w:w="4674" w:type="dxa"/>
            <w:tcBorders>
              <w:top w:val="nil"/>
              <w:left w:val="nil"/>
              <w:bottom w:val="nil"/>
            </w:tcBorders>
          </w:tcPr>
          <w:p>
            <w:pPr>
              <w:rPr>
                <w:rFonts w:eastAsia="Times New Roman"/>
                <w:noProof/>
                <w:szCs w:val="24"/>
              </w:rPr>
            </w:pPr>
            <w:r>
              <w:rPr>
                <w:noProof/>
              </w:rPr>
              <w:t>Article 17, paragraphe 2</w:t>
            </w:r>
          </w:p>
        </w:tc>
        <w:tc>
          <w:tcPr>
            <w:tcW w:w="4674" w:type="dxa"/>
            <w:tcBorders>
              <w:top w:val="nil"/>
              <w:bottom w:val="nil"/>
              <w:right w:val="nil"/>
            </w:tcBorders>
          </w:tcPr>
          <w:p>
            <w:pPr>
              <w:rPr>
                <w:rFonts w:eastAsia="Times New Roman"/>
                <w:noProof/>
                <w:szCs w:val="24"/>
              </w:rPr>
            </w:pPr>
            <w:r>
              <w:rPr>
                <w:noProof/>
              </w:rPr>
              <w:t>Article 4, paragraphe 1</w:t>
            </w:r>
          </w:p>
        </w:tc>
      </w:tr>
      <w:tr>
        <w:tc>
          <w:tcPr>
            <w:tcW w:w="4674" w:type="dxa"/>
            <w:tcBorders>
              <w:top w:val="nil"/>
              <w:left w:val="nil"/>
              <w:bottom w:val="nil"/>
            </w:tcBorders>
          </w:tcPr>
          <w:p>
            <w:pPr>
              <w:rPr>
                <w:rFonts w:eastAsia="Times New Roman"/>
                <w:noProof/>
                <w:szCs w:val="24"/>
              </w:rPr>
            </w:pPr>
            <w:r>
              <w:rPr>
                <w:noProof/>
              </w:rPr>
              <w:t xml:space="preserve">Article 17, paragraphe 2 </w:t>
            </w:r>
            <w:r>
              <w:rPr>
                <w:i/>
                <w:noProof/>
              </w:rPr>
              <w:t>bis</w:t>
            </w:r>
          </w:p>
        </w:tc>
        <w:tc>
          <w:tcPr>
            <w:tcW w:w="4674" w:type="dxa"/>
            <w:tcBorders>
              <w:top w:val="nil"/>
              <w:bottom w:val="nil"/>
              <w:right w:val="nil"/>
            </w:tcBorders>
          </w:tcPr>
          <w:p>
            <w:pPr>
              <w:rPr>
                <w:rFonts w:eastAsia="Times New Roman"/>
                <w:noProof/>
                <w:szCs w:val="24"/>
              </w:rPr>
            </w:pPr>
            <w:r>
              <w:rPr>
                <w:noProof/>
              </w:rPr>
              <w:t>Article 4, paragraphe 2</w:t>
            </w:r>
          </w:p>
        </w:tc>
      </w:tr>
      <w:tr>
        <w:tc>
          <w:tcPr>
            <w:tcW w:w="4674" w:type="dxa"/>
            <w:tcBorders>
              <w:top w:val="nil"/>
              <w:left w:val="nil"/>
              <w:bottom w:val="nil"/>
            </w:tcBorders>
          </w:tcPr>
          <w:p>
            <w:pPr>
              <w:rPr>
                <w:rFonts w:eastAsia="Times New Roman"/>
                <w:noProof/>
                <w:szCs w:val="24"/>
              </w:rPr>
            </w:pPr>
            <w:r>
              <w:rPr>
                <w:noProof/>
              </w:rPr>
              <w:t>Article 17, paragraphe 3</w:t>
            </w:r>
          </w:p>
        </w:tc>
        <w:tc>
          <w:tcPr>
            <w:tcW w:w="4674" w:type="dxa"/>
            <w:tcBorders>
              <w:top w:val="nil"/>
              <w:bottom w:val="nil"/>
              <w:right w:val="nil"/>
            </w:tcBorders>
          </w:tcPr>
          <w:p>
            <w:pPr>
              <w:rPr>
                <w:rFonts w:eastAsia="Times New Roman"/>
                <w:noProof/>
                <w:szCs w:val="24"/>
              </w:rPr>
            </w:pPr>
            <w:r>
              <w:rPr>
                <w:noProof/>
              </w:rPr>
              <w:t>Article 4, paragraphe 3</w:t>
            </w:r>
          </w:p>
        </w:tc>
      </w:tr>
      <w:tr>
        <w:tc>
          <w:tcPr>
            <w:tcW w:w="4674" w:type="dxa"/>
            <w:tcBorders>
              <w:top w:val="nil"/>
              <w:left w:val="nil"/>
              <w:bottom w:val="nil"/>
            </w:tcBorders>
          </w:tcPr>
          <w:p>
            <w:pPr>
              <w:rPr>
                <w:rFonts w:eastAsia="Times New Roman"/>
                <w:noProof/>
                <w:szCs w:val="24"/>
              </w:rPr>
            </w:pPr>
            <w:r>
              <w:rPr>
                <w:noProof/>
              </w:rPr>
              <w:t>Article 17, paragraphe 4</w:t>
            </w:r>
          </w:p>
        </w:tc>
        <w:tc>
          <w:tcPr>
            <w:tcW w:w="4674" w:type="dxa"/>
            <w:tcBorders>
              <w:top w:val="nil"/>
              <w:bottom w:val="nil"/>
              <w:right w:val="nil"/>
            </w:tcBorders>
          </w:tcPr>
          <w:p>
            <w:pPr>
              <w:rPr>
                <w:rFonts w:eastAsia="Times New Roman"/>
                <w:noProof/>
                <w:szCs w:val="24"/>
              </w:rPr>
            </w:pPr>
            <w:r>
              <w:rPr>
                <w:noProof/>
              </w:rPr>
              <w:t>Article 4, paragraphe 5</w:t>
            </w:r>
          </w:p>
        </w:tc>
      </w:tr>
      <w:tr>
        <w:tc>
          <w:tcPr>
            <w:tcW w:w="4674" w:type="dxa"/>
            <w:tcBorders>
              <w:top w:val="nil"/>
              <w:left w:val="nil"/>
              <w:bottom w:val="nil"/>
            </w:tcBorders>
          </w:tcPr>
          <w:p>
            <w:pPr>
              <w:rPr>
                <w:rFonts w:eastAsia="Times New Roman"/>
                <w:noProof/>
                <w:szCs w:val="24"/>
              </w:rPr>
            </w:pPr>
            <w:r>
              <w:rPr>
                <w:noProof/>
              </w:rPr>
              <w:t>Article 18</w:t>
            </w:r>
          </w:p>
        </w:tc>
        <w:tc>
          <w:tcPr>
            <w:tcW w:w="4674" w:type="dxa"/>
            <w:tcBorders>
              <w:top w:val="nil"/>
              <w:bottom w:val="nil"/>
              <w:right w:val="nil"/>
            </w:tcBorders>
          </w:tcPr>
          <w:p>
            <w:pPr>
              <w:rPr>
                <w:rFonts w:eastAsia="Times New Roman"/>
                <w:noProof/>
                <w:szCs w:val="24"/>
              </w:rPr>
            </w:pPr>
            <w:r>
              <w:rPr>
                <w:noProof/>
              </w:rPr>
              <w:t>-</w:t>
            </w:r>
          </w:p>
        </w:tc>
      </w:tr>
      <w:tr>
        <w:tc>
          <w:tcPr>
            <w:tcW w:w="4674" w:type="dxa"/>
            <w:tcBorders>
              <w:top w:val="nil"/>
              <w:left w:val="nil"/>
              <w:bottom w:val="nil"/>
            </w:tcBorders>
          </w:tcPr>
          <w:p>
            <w:pPr>
              <w:rPr>
                <w:rFonts w:eastAsia="Times New Roman"/>
                <w:noProof/>
                <w:szCs w:val="24"/>
              </w:rPr>
            </w:pPr>
            <w:r>
              <w:rPr>
                <w:noProof/>
              </w:rPr>
              <w:t>Article 19, paragraphe 1</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 xml:space="preserve"> -</w:t>
            </w:r>
          </w:p>
        </w:tc>
        <w:tc>
          <w:tcPr>
            <w:tcW w:w="4674" w:type="dxa"/>
            <w:tcBorders>
              <w:top w:val="nil"/>
              <w:bottom w:val="nil"/>
              <w:right w:val="nil"/>
            </w:tcBorders>
          </w:tcPr>
          <w:p>
            <w:pPr>
              <w:rPr>
                <w:rFonts w:eastAsia="Times New Roman"/>
                <w:noProof/>
                <w:szCs w:val="24"/>
              </w:rPr>
            </w:pPr>
            <w:r>
              <w:rPr>
                <w:noProof/>
              </w:rPr>
              <w:t xml:space="preserve"> Article 20, paragraphe 1</w:t>
            </w:r>
          </w:p>
        </w:tc>
      </w:tr>
      <w:tr>
        <w:tc>
          <w:tcPr>
            <w:tcW w:w="4674" w:type="dxa"/>
            <w:tcBorders>
              <w:top w:val="nil"/>
              <w:left w:val="nil"/>
              <w:bottom w:val="nil"/>
            </w:tcBorders>
          </w:tcPr>
          <w:p>
            <w:pPr>
              <w:rPr>
                <w:rFonts w:eastAsia="Times New Roman"/>
                <w:noProof/>
                <w:szCs w:val="24"/>
              </w:rPr>
            </w:pPr>
            <w:r>
              <w:rPr>
                <w:noProof/>
              </w:rPr>
              <w:t>Article 19, paragraphe 2</w:t>
            </w:r>
          </w:p>
        </w:tc>
        <w:tc>
          <w:tcPr>
            <w:tcW w:w="4674" w:type="dxa"/>
            <w:tcBorders>
              <w:top w:val="nil"/>
              <w:bottom w:val="nil"/>
              <w:right w:val="nil"/>
            </w:tcBorders>
          </w:tcPr>
          <w:p>
            <w:pPr>
              <w:rPr>
                <w:rFonts w:eastAsia="Times New Roman"/>
                <w:noProof/>
                <w:szCs w:val="24"/>
              </w:rPr>
            </w:pPr>
            <w:r>
              <w:rPr>
                <w:noProof/>
              </w:rPr>
              <w:t>-</w:t>
            </w:r>
          </w:p>
        </w:tc>
      </w:tr>
      <w:tr>
        <w:tc>
          <w:tcPr>
            <w:tcW w:w="4674" w:type="dxa"/>
            <w:tcBorders>
              <w:top w:val="nil"/>
              <w:left w:val="nil"/>
              <w:bottom w:val="nil"/>
            </w:tcBorders>
          </w:tcPr>
          <w:p>
            <w:pPr>
              <w:rPr>
                <w:rFonts w:eastAsia="Times New Roman"/>
                <w:noProof/>
                <w:szCs w:val="24"/>
              </w:rPr>
            </w:pPr>
            <w:r>
              <w:rPr>
                <w:noProof/>
              </w:rPr>
              <w:t>Article 19, paragraphe 3</w:t>
            </w:r>
          </w:p>
        </w:tc>
        <w:tc>
          <w:tcPr>
            <w:tcW w:w="4674" w:type="dxa"/>
            <w:tcBorders>
              <w:top w:val="nil"/>
              <w:bottom w:val="nil"/>
              <w:right w:val="nil"/>
            </w:tcBorders>
          </w:tcPr>
          <w:p>
            <w:pPr>
              <w:rPr>
                <w:rFonts w:eastAsia="Times New Roman"/>
                <w:noProof/>
                <w:szCs w:val="24"/>
              </w:rPr>
            </w:pPr>
            <w:r>
              <w:rPr>
                <w:noProof/>
              </w:rPr>
              <w:t>Article 20, paragraphe 2</w:t>
            </w:r>
          </w:p>
        </w:tc>
      </w:tr>
      <w:tr>
        <w:tc>
          <w:tcPr>
            <w:tcW w:w="4674" w:type="dxa"/>
            <w:tcBorders>
              <w:top w:val="nil"/>
              <w:left w:val="nil"/>
              <w:bottom w:val="nil"/>
            </w:tcBorders>
          </w:tcPr>
          <w:p>
            <w:pPr>
              <w:rPr>
                <w:rFonts w:eastAsia="Times New Roman"/>
                <w:noProof/>
                <w:szCs w:val="24"/>
              </w:rPr>
            </w:pPr>
          </w:p>
        </w:tc>
        <w:tc>
          <w:tcPr>
            <w:tcW w:w="4674" w:type="dxa"/>
            <w:tcBorders>
              <w:top w:val="nil"/>
              <w:bottom w:val="nil"/>
              <w:right w:val="nil"/>
            </w:tcBorders>
          </w:tcPr>
          <w:p>
            <w:pPr>
              <w:rPr>
                <w:rFonts w:eastAsia="Times New Roman"/>
                <w:noProof/>
                <w:szCs w:val="24"/>
              </w:rPr>
            </w:pPr>
          </w:p>
        </w:tc>
      </w:tr>
      <w:tr>
        <w:tc>
          <w:tcPr>
            <w:tcW w:w="4674" w:type="dxa"/>
            <w:tcBorders>
              <w:top w:val="nil"/>
              <w:left w:val="nil"/>
              <w:bottom w:val="nil"/>
            </w:tcBorders>
          </w:tcPr>
          <w:p>
            <w:pPr>
              <w:rPr>
                <w:rFonts w:eastAsia="Times New Roman"/>
                <w:noProof/>
                <w:szCs w:val="24"/>
              </w:rPr>
            </w:pPr>
            <w:r>
              <w:rPr>
                <w:noProof/>
              </w:rPr>
              <w:t>Article 20, paragraphe 1</w:t>
            </w:r>
          </w:p>
        </w:tc>
        <w:tc>
          <w:tcPr>
            <w:tcW w:w="4674" w:type="dxa"/>
            <w:tcBorders>
              <w:top w:val="nil"/>
              <w:bottom w:val="nil"/>
              <w:right w:val="nil"/>
            </w:tcBorders>
          </w:tcPr>
          <w:p>
            <w:pPr>
              <w:rPr>
                <w:rFonts w:eastAsia="Times New Roman"/>
                <w:noProof/>
                <w:szCs w:val="24"/>
              </w:rPr>
            </w:pPr>
            <w:r>
              <w:rPr>
                <w:noProof/>
              </w:rPr>
              <w:t>Article 21, paragraphe 1</w:t>
            </w:r>
          </w:p>
        </w:tc>
      </w:tr>
      <w:tr>
        <w:tc>
          <w:tcPr>
            <w:tcW w:w="4674" w:type="dxa"/>
            <w:tcBorders>
              <w:top w:val="nil"/>
              <w:left w:val="nil"/>
              <w:bottom w:val="nil"/>
            </w:tcBorders>
          </w:tcPr>
          <w:p>
            <w:pPr>
              <w:rPr>
                <w:rFonts w:eastAsia="Times New Roman"/>
                <w:noProof/>
                <w:szCs w:val="24"/>
              </w:rPr>
            </w:pPr>
            <w:r>
              <w:rPr>
                <w:noProof/>
              </w:rPr>
              <w:t>Article 20, paragraphe 2</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20, paragraphe 3</w:t>
            </w:r>
          </w:p>
        </w:tc>
        <w:tc>
          <w:tcPr>
            <w:tcW w:w="4674" w:type="dxa"/>
            <w:tcBorders>
              <w:top w:val="nil"/>
              <w:bottom w:val="nil"/>
              <w:right w:val="nil"/>
            </w:tcBorders>
          </w:tcPr>
          <w:p>
            <w:pPr>
              <w:rPr>
                <w:rFonts w:eastAsia="Times New Roman"/>
                <w:noProof/>
                <w:szCs w:val="24"/>
              </w:rPr>
            </w:pPr>
            <w:r>
              <w:rPr>
                <w:noProof/>
              </w:rPr>
              <w:t>Article 21, paragraphe 2</w:t>
            </w:r>
          </w:p>
        </w:tc>
      </w:tr>
      <w:tr>
        <w:tc>
          <w:tcPr>
            <w:tcW w:w="4674" w:type="dxa"/>
            <w:tcBorders>
              <w:top w:val="nil"/>
              <w:left w:val="nil"/>
              <w:bottom w:val="nil"/>
            </w:tcBorders>
          </w:tcPr>
          <w:p>
            <w:pPr>
              <w:rPr>
                <w:rFonts w:eastAsia="Times New Roman"/>
                <w:noProof/>
                <w:szCs w:val="24"/>
              </w:rPr>
            </w:pPr>
            <w:r>
              <w:rPr>
                <w:noProof/>
              </w:rPr>
              <w:t>Article 20, paragraphe 4</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20, paragraphe 5</w:t>
            </w:r>
          </w:p>
        </w:tc>
        <w:tc>
          <w:tcPr>
            <w:tcW w:w="4674" w:type="dxa"/>
            <w:tcBorders>
              <w:top w:val="nil"/>
              <w:bottom w:val="nil"/>
              <w:right w:val="nil"/>
            </w:tcBorders>
          </w:tcPr>
          <w:p>
            <w:pPr>
              <w:rPr>
                <w:rFonts w:eastAsia="Times New Roman"/>
                <w:noProof/>
                <w:szCs w:val="24"/>
              </w:rPr>
            </w:pPr>
            <w:r>
              <w:rPr>
                <w:noProof/>
              </w:rPr>
              <w:t>Article 21, paragraphe 3</w:t>
            </w:r>
          </w:p>
        </w:tc>
      </w:tr>
      <w:tr>
        <w:tc>
          <w:tcPr>
            <w:tcW w:w="4674" w:type="dxa"/>
            <w:tcBorders>
              <w:top w:val="nil"/>
              <w:left w:val="nil"/>
              <w:bottom w:val="nil"/>
            </w:tcBorders>
          </w:tcPr>
          <w:p>
            <w:pPr>
              <w:rPr>
                <w:rFonts w:eastAsia="Times New Roman"/>
                <w:noProof/>
                <w:szCs w:val="24"/>
              </w:rPr>
            </w:pPr>
            <w:r>
              <w:rPr>
                <w:noProof/>
              </w:rPr>
              <w:t>Article 20, paragraphe 6</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20, paragraphe 7</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20, paragraphe 8</w:t>
            </w:r>
          </w:p>
        </w:tc>
        <w:tc>
          <w:tcPr>
            <w:tcW w:w="4674" w:type="dxa"/>
            <w:tcBorders>
              <w:top w:val="nil"/>
              <w:bottom w:val="nil"/>
              <w:right w:val="nil"/>
            </w:tcBorders>
          </w:tcPr>
          <w:p>
            <w:pPr>
              <w:rPr>
                <w:rFonts w:eastAsia="Times New Roman"/>
                <w:noProof/>
                <w:szCs w:val="24"/>
              </w:rPr>
            </w:pPr>
            <w:r>
              <w:rPr>
                <w:noProof/>
              </w:rPr>
              <w:t>Article 21, paragraphe 4</w:t>
            </w:r>
          </w:p>
        </w:tc>
      </w:tr>
      <w:tr>
        <w:tc>
          <w:tcPr>
            <w:tcW w:w="4674" w:type="dxa"/>
            <w:tcBorders>
              <w:top w:val="nil"/>
              <w:left w:val="nil"/>
              <w:bottom w:val="nil"/>
            </w:tcBorders>
          </w:tcPr>
          <w:p>
            <w:pPr>
              <w:rPr>
                <w:rFonts w:eastAsia="Times New Roman"/>
                <w:noProof/>
                <w:szCs w:val="24"/>
              </w:rPr>
            </w:pPr>
            <w:r>
              <w:rPr>
                <w:noProof/>
              </w:rPr>
              <w:t>Article 20, paragraphe 9</w:t>
            </w:r>
          </w:p>
        </w:tc>
        <w:tc>
          <w:tcPr>
            <w:tcW w:w="4674" w:type="dxa"/>
            <w:tcBorders>
              <w:top w:val="nil"/>
              <w:bottom w:val="nil"/>
              <w:right w:val="nil"/>
            </w:tcBorders>
          </w:tcPr>
          <w:p>
            <w:pPr>
              <w:rPr>
                <w:rFonts w:eastAsia="Times New Roman"/>
                <w:noProof/>
                <w:szCs w:val="24"/>
              </w:rPr>
            </w:pPr>
            <w:r>
              <w:rPr>
                <w:noProof/>
              </w:rPr>
              <w:t>Article 21, paragraphe 5</w:t>
            </w:r>
          </w:p>
        </w:tc>
      </w:tr>
      <w:tr>
        <w:tc>
          <w:tcPr>
            <w:tcW w:w="4674" w:type="dxa"/>
            <w:tcBorders>
              <w:top w:val="nil"/>
              <w:left w:val="nil"/>
              <w:bottom w:val="nil"/>
            </w:tcBorders>
          </w:tcPr>
          <w:p>
            <w:pPr>
              <w:rPr>
                <w:rFonts w:eastAsia="Times New Roman"/>
                <w:noProof/>
                <w:szCs w:val="24"/>
              </w:rPr>
            </w:pPr>
            <w:r>
              <w:rPr>
                <w:noProof/>
              </w:rPr>
              <w:t>Article 20, paragraphe 10</w:t>
            </w:r>
          </w:p>
        </w:tc>
        <w:tc>
          <w:tcPr>
            <w:tcW w:w="4674" w:type="dxa"/>
            <w:tcBorders>
              <w:top w:val="nil"/>
              <w:bottom w:val="nil"/>
              <w:right w:val="nil"/>
            </w:tcBorders>
          </w:tcPr>
          <w:p>
            <w:pPr>
              <w:rPr>
                <w:rFonts w:eastAsia="Times New Roman"/>
                <w:noProof/>
                <w:szCs w:val="24"/>
              </w:rPr>
            </w:pPr>
            <w:r>
              <w:rPr>
                <w:noProof/>
              </w:rPr>
              <w:t>Article 21, paragraphe 6</w:t>
            </w:r>
          </w:p>
        </w:tc>
      </w:tr>
      <w:tr>
        <w:tc>
          <w:tcPr>
            <w:tcW w:w="4674" w:type="dxa"/>
            <w:tcBorders>
              <w:top w:val="nil"/>
              <w:left w:val="nil"/>
              <w:bottom w:val="nil"/>
            </w:tcBorders>
          </w:tcPr>
          <w:p>
            <w:pPr>
              <w:rPr>
                <w:rFonts w:eastAsia="Times New Roman"/>
                <w:noProof/>
                <w:szCs w:val="24"/>
              </w:rPr>
            </w:pPr>
            <w:r>
              <w:rPr>
                <w:noProof/>
              </w:rPr>
              <w:t>Article 21, paragraphe 1</w:t>
            </w:r>
          </w:p>
        </w:tc>
        <w:tc>
          <w:tcPr>
            <w:tcW w:w="4674" w:type="dxa"/>
            <w:tcBorders>
              <w:top w:val="nil"/>
              <w:bottom w:val="nil"/>
              <w:right w:val="nil"/>
            </w:tcBorders>
          </w:tcPr>
          <w:p>
            <w:pPr>
              <w:rPr>
                <w:rFonts w:eastAsia="Times New Roman"/>
                <w:noProof/>
                <w:szCs w:val="24"/>
              </w:rPr>
            </w:pPr>
            <w:r>
              <w:rPr>
                <w:noProof/>
              </w:rPr>
              <w:t>Article 22, paragraphe 1</w:t>
            </w:r>
          </w:p>
        </w:tc>
      </w:tr>
      <w:tr>
        <w:tc>
          <w:tcPr>
            <w:tcW w:w="4674" w:type="dxa"/>
            <w:tcBorders>
              <w:top w:val="nil"/>
              <w:left w:val="nil"/>
              <w:bottom w:val="nil"/>
            </w:tcBorders>
          </w:tcPr>
          <w:p>
            <w:pPr>
              <w:rPr>
                <w:rFonts w:eastAsia="Times New Roman"/>
                <w:noProof/>
                <w:szCs w:val="24"/>
              </w:rPr>
            </w:pPr>
            <w:r>
              <w:rPr>
                <w:noProof/>
              </w:rPr>
              <w:t xml:space="preserve">Article 21, paragraphe 1 </w:t>
            </w:r>
            <w:r>
              <w:rPr>
                <w:i/>
                <w:noProof/>
              </w:rPr>
              <w:t>bis</w:t>
            </w:r>
          </w:p>
        </w:tc>
        <w:tc>
          <w:tcPr>
            <w:tcW w:w="4674" w:type="dxa"/>
            <w:tcBorders>
              <w:top w:val="nil"/>
              <w:bottom w:val="nil"/>
              <w:right w:val="nil"/>
            </w:tcBorders>
          </w:tcPr>
          <w:p>
            <w:pPr>
              <w:rPr>
                <w:rFonts w:eastAsia="Times New Roman"/>
                <w:noProof/>
                <w:szCs w:val="24"/>
              </w:rPr>
            </w:pPr>
            <w:r>
              <w:rPr>
                <w:noProof/>
              </w:rPr>
              <w:t>Article 22, paragraphe 2</w:t>
            </w:r>
          </w:p>
        </w:tc>
      </w:tr>
      <w:tr>
        <w:tc>
          <w:tcPr>
            <w:tcW w:w="4674" w:type="dxa"/>
            <w:tcBorders>
              <w:top w:val="nil"/>
              <w:left w:val="nil"/>
              <w:bottom w:val="nil"/>
            </w:tcBorders>
          </w:tcPr>
          <w:p>
            <w:pPr>
              <w:rPr>
                <w:rFonts w:eastAsia="Times New Roman"/>
                <w:noProof/>
                <w:szCs w:val="24"/>
              </w:rPr>
            </w:pPr>
            <w:r>
              <w:rPr>
                <w:noProof/>
              </w:rPr>
              <w:t>Article 21, paragraphe 2</w:t>
            </w:r>
          </w:p>
        </w:tc>
        <w:tc>
          <w:tcPr>
            <w:tcW w:w="4674" w:type="dxa"/>
            <w:tcBorders>
              <w:top w:val="nil"/>
              <w:bottom w:val="nil"/>
              <w:right w:val="nil"/>
            </w:tcBorders>
          </w:tcPr>
          <w:p>
            <w:pPr>
              <w:rPr>
                <w:rFonts w:eastAsia="Times New Roman"/>
                <w:noProof/>
                <w:szCs w:val="24"/>
              </w:rPr>
            </w:pPr>
            <w:r>
              <w:rPr>
                <w:noProof/>
              </w:rPr>
              <w:t>Article 22, paragraphe 3</w:t>
            </w:r>
          </w:p>
        </w:tc>
      </w:tr>
      <w:tr>
        <w:tc>
          <w:tcPr>
            <w:tcW w:w="4674" w:type="dxa"/>
            <w:tcBorders>
              <w:top w:val="nil"/>
              <w:left w:val="nil"/>
              <w:bottom w:val="nil"/>
            </w:tcBorders>
          </w:tcPr>
          <w:p>
            <w:pPr>
              <w:rPr>
                <w:rFonts w:eastAsia="Times New Roman"/>
                <w:noProof/>
                <w:szCs w:val="24"/>
              </w:rPr>
            </w:pPr>
            <w:r>
              <w:rPr>
                <w:noProof/>
              </w:rPr>
              <w:t>Article 21, paragraphe 3</w:t>
            </w:r>
          </w:p>
        </w:tc>
        <w:tc>
          <w:tcPr>
            <w:tcW w:w="4674" w:type="dxa"/>
            <w:tcBorders>
              <w:top w:val="nil"/>
              <w:bottom w:val="nil"/>
              <w:right w:val="nil"/>
            </w:tcBorders>
          </w:tcPr>
          <w:p>
            <w:pPr>
              <w:rPr>
                <w:rFonts w:eastAsia="Times New Roman"/>
                <w:noProof/>
                <w:szCs w:val="24"/>
              </w:rPr>
            </w:pPr>
            <w:r>
              <w:rPr>
                <w:noProof/>
              </w:rPr>
              <w:t>Article 22, paragraphe 4</w:t>
            </w:r>
          </w:p>
        </w:tc>
      </w:tr>
      <w:tr>
        <w:tc>
          <w:tcPr>
            <w:tcW w:w="4674" w:type="dxa"/>
            <w:tcBorders>
              <w:top w:val="nil"/>
              <w:left w:val="nil"/>
              <w:bottom w:val="nil"/>
            </w:tcBorders>
          </w:tcPr>
          <w:p>
            <w:pPr>
              <w:rPr>
                <w:rFonts w:eastAsia="Times New Roman"/>
                <w:noProof/>
                <w:szCs w:val="24"/>
              </w:rPr>
            </w:pPr>
            <w:r>
              <w:rPr>
                <w:noProof/>
              </w:rPr>
              <w:t>Article 21, paragraphe 4</w:t>
            </w:r>
          </w:p>
        </w:tc>
        <w:tc>
          <w:tcPr>
            <w:tcW w:w="4674" w:type="dxa"/>
            <w:tcBorders>
              <w:top w:val="nil"/>
              <w:bottom w:val="nil"/>
              <w:right w:val="nil"/>
            </w:tcBorders>
          </w:tcPr>
          <w:p>
            <w:pPr>
              <w:rPr>
                <w:rFonts w:eastAsia="Times New Roman"/>
                <w:noProof/>
                <w:szCs w:val="24"/>
              </w:rPr>
            </w:pPr>
            <w:r>
              <w:rPr>
                <w:noProof/>
              </w:rPr>
              <w:t xml:space="preserve"> -</w:t>
            </w:r>
          </w:p>
        </w:tc>
      </w:tr>
      <w:tr>
        <w:tc>
          <w:tcPr>
            <w:tcW w:w="4674" w:type="dxa"/>
            <w:tcBorders>
              <w:top w:val="nil"/>
              <w:left w:val="nil"/>
              <w:bottom w:val="nil"/>
            </w:tcBorders>
          </w:tcPr>
          <w:p>
            <w:pPr>
              <w:rPr>
                <w:rFonts w:eastAsia="Times New Roman"/>
                <w:noProof/>
                <w:szCs w:val="24"/>
              </w:rPr>
            </w:pPr>
            <w:r>
              <w:rPr>
                <w:noProof/>
              </w:rPr>
              <w:t>Article 22</w:t>
            </w:r>
          </w:p>
        </w:tc>
        <w:tc>
          <w:tcPr>
            <w:tcW w:w="4674" w:type="dxa"/>
            <w:tcBorders>
              <w:top w:val="nil"/>
              <w:bottom w:val="nil"/>
              <w:right w:val="nil"/>
            </w:tcBorders>
          </w:tcPr>
          <w:p>
            <w:pPr>
              <w:rPr>
                <w:rFonts w:eastAsia="Times New Roman"/>
                <w:noProof/>
                <w:szCs w:val="24"/>
              </w:rPr>
            </w:pPr>
            <w:r>
              <w:rPr>
                <w:noProof/>
              </w:rPr>
              <w:t>Article 23</w:t>
            </w:r>
          </w:p>
        </w:tc>
      </w:tr>
      <w:tr>
        <w:tc>
          <w:tcPr>
            <w:tcW w:w="4674" w:type="dxa"/>
            <w:tcBorders>
              <w:top w:val="nil"/>
              <w:left w:val="nil"/>
              <w:bottom w:val="nil"/>
            </w:tcBorders>
          </w:tcPr>
          <w:p>
            <w:pPr>
              <w:rPr>
                <w:rFonts w:eastAsia="Times New Roman"/>
                <w:noProof/>
                <w:szCs w:val="24"/>
              </w:rPr>
            </w:pPr>
            <w:r>
              <w:rPr>
                <w:noProof/>
              </w:rPr>
              <w:t xml:space="preserve">Article 22 </w:t>
            </w:r>
            <w:r>
              <w:rPr>
                <w:i/>
                <w:noProof/>
              </w:rPr>
              <w:t>bis</w:t>
            </w:r>
          </w:p>
        </w:tc>
        <w:tc>
          <w:tcPr>
            <w:tcW w:w="4674" w:type="dxa"/>
            <w:tcBorders>
              <w:top w:val="nil"/>
              <w:bottom w:val="nil"/>
              <w:right w:val="nil"/>
            </w:tcBorders>
          </w:tcPr>
          <w:p>
            <w:pPr>
              <w:rPr>
                <w:rFonts w:eastAsia="Times New Roman"/>
                <w:noProof/>
                <w:szCs w:val="24"/>
              </w:rPr>
            </w:pPr>
            <w:r>
              <w:rPr>
                <w:noProof/>
              </w:rPr>
              <w:t>Article 24</w:t>
            </w:r>
          </w:p>
        </w:tc>
      </w:tr>
      <w:tr>
        <w:tc>
          <w:tcPr>
            <w:tcW w:w="4674" w:type="dxa"/>
            <w:tcBorders>
              <w:top w:val="nil"/>
              <w:left w:val="nil"/>
              <w:bottom w:val="nil"/>
            </w:tcBorders>
          </w:tcPr>
          <w:p>
            <w:pPr>
              <w:rPr>
                <w:rFonts w:eastAsia="Times New Roman"/>
                <w:noProof/>
                <w:szCs w:val="24"/>
              </w:rPr>
            </w:pPr>
            <w:r>
              <w:rPr>
                <w:noProof/>
              </w:rPr>
              <w:t>Article 23</w:t>
            </w:r>
          </w:p>
        </w:tc>
        <w:tc>
          <w:tcPr>
            <w:tcW w:w="4674" w:type="dxa"/>
            <w:tcBorders>
              <w:top w:val="nil"/>
              <w:bottom w:val="nil"/>
              <w:right w:val="nil"/>
            </w:tcBorders>
          </w:tcPr>
          <w:p>
            <w:pPr>
              <w:rPr>
                <w:rFonts w:eastAsia="Times New Roman"/>
                <w:noProof/>
                <w:szCs w:val="24"/>
              </w:rPr>
            </w:pPr>
            <w:r>
              <w:rPr>
                <w:noProof/>
              </w:rPr>
              <w:t>Article 25</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Article 26</w:t>
            </w:r>
          </w:p>
        </w:tc>
      </w:tr>
      <w:tr>
        <w:tc>
          <w:tcPr>
            <w:tcW w:w="4674" w:type="dxa"/>
            <w:tcBorders>
              <w:top w:val="nil"/>
              <w:left w:val="nil"/>
              <w:bottom w:val="nil"/>
            </w:tcBorders>
          </w:tcPr>
          <w:p>
            <w:pPr>
              <w:rPr>
                <w:rFonts w:eastAsia="Times New Roman"/>
                <w:noProof/>
                <w:szCs w:val="24"/>
              </w:rPr>
            </w:pPr>
            <w:r>
              <w:rPr>
                <w:noProof/>
              </w:rPr>
              <w:t>Article 24</w:t>
            </w:r>
          </w:p>
        </w:tc>
        <w:tc>
          <w:tcPr>
            <w:tcW w:w="4674" w:type="dxa"/>
            <w:tcBorders>
              <w:top w:val="nil"/>
              <w:bottom w:val="nil"/>
              <w:right w:val="nil"/>
            </w:tcBorders>
          </w:tcPr>
          <w:p>
            <w:pPr>
              <w:rPr>
                <w:rFonts w:eastAsia="Times New Roman"/>
                <w:noProof/>
                <w:szCs w:val="24"/>
              </w:rPr>
            </w:pPr>
            <w:r>
              <w:rPr>
                <w:noProof/>
              </w:rPr>
              <w:t>Article 27</w:t>
            </w:r>
          </w:p>
        </w:tc>
      </w:tr>
      <w:tr>
        <w:tc>
          <w:tcPr>
            <w:tcW w:w="4674" w:type="dxa"/>
            <w:tcBorders>
              <w:top w:val="nil"/>
              <w:left w:val="nil"/>
              <w:bottom w:val="nil"/>
            </w:tcBorders>
          </w:tcPr>
          <w:p>
            <w:pPr>
              <w:rPr>
                <w:rFonts w:eastAsia="Times New Roman"/>
                <w:noProof/>
                <w:szCs w:val="24"/>
              </w:rPr>
            </w:pPr>
            <w:r>
              <w:rPr>
                <w:noProof/>
              </w:rPr>
              <w:t>Annexe</w:t>
            </w:r>
          </w:p>
        </w:tc>
        <w:tc>
          <w:tcPr>
            <w:tcW w:w="4674" w:type="dxa"/>
            <w:tcBorders>
              <w:top w:val="nil"/>
              <w:bottom w:val="nil"/>
              <w:right w:val="nil"/>
            </w:tcBorders>
          </w:tcPr>
          <w:p>
            <w:pPr>
              <w:rPr>
                <w:rFonts w:eastAsia="Times New Roman"/>
                <w:noProof/>
                <w:szCs w:val="24"/>
              </w:rPr>
            </w:pPr>
            <w:r>
              <w:rPr>
                <w:noProof/>
              </w:rPr>
              <w:t>Annexe I</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Annexe II</w:t>
            </w:r>
          </w:p>
        </w:tc>
      </w:tr>
      <w:tr>
        <w:tc>
          <w:tcPr>
            <w:tcW w:w="4674" w:type="dxa"/>
            <w:tcBorders>
              <w:top w:val="nil"/>
              <w:left w:val="nil"/>
              <w:bottom w:val="nil"/>
            </w:tcBorders>
          </w:tcPr>
          <w:p>
            <w:pPr>
              <w:rPr>
                <w:rFonts w:eastAsia="Times New Roman"/>
                <w:noProof/>
                <w:szCs w:val="24"/>
              </w:rPr>
            </w:pPr>
            <w:r>
              <w:rPr>
                <w:noProof/>
              </w:rPr>
              <w:t>-</w:t>
            </w:r>
          </w:p>
        </w:tc>
        <w:tc>
          <w:tcPr>
            <w:tcW w:w="4674" w:type="dxa"/>
            <w:tcBorders>
              <w:top w:val="nil"/>
              <w:bottom w:val="nil"/>
              <w:right w:val="nil"/>
            </w:tcBorders>
          </w:tcPr>
          <w:p>
            <w:pPr>
              <w:rPr>
                <w:rFonts w:eastAsia="Times New Roman"/>
                <w:noProof/>
                <w:szCs w:val="24"/>
              </w:rPr>
            </w:pPr>
            <w:r>
              <w:rPr>
                <w:noProof/>
              </w:rPr>
              <w:t>Annexe III</w:t>
            </w:r>
          </w:p>
        </w:tc>
      </w:tr>
    </w:tbl>
    <w:p>
      <w:pPr>
        <w:rPr>
          <w:noProof/>
        </w:rPr>
      </w:pPr>
    </w:p>
    <w:sectPr>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highlight w:val="lightGray"/>
        </w:rPr>
      </w:pPr>
      <w:r>
        <w:rPr>
          <w:rStyle w:val="FootnoteReference"/>
          <w:highlight w:val="lightGray"/>
          <w:lang w:val="en-US"/>
        </w:rPr>
        <w:footnoteRef/>
      </w:r>
      <w:r>
        <w:rPr>
          <w:highlight w:val="lightGray"/>
        </w:rPr>
        <w:tab/>
      </w:r>
      <w:r>
        <w:rPr>
          <w:rStyle w:val="CRRefonteDeleted"/>
          <w:highlight w:val="lightGray"/>
        </w:rPr>
        <w:t>Règlement (CE, Euratom) nº 2343/2002 de la Commission du 23 décembre 2002 portant règlement financier-cadre des organismes visés à l'article 185 du règlement (CE, Euratom) nº 1605/2002 du Conseil portant règlement financier applicable au budget général des Communautés européennes (JO L 357 du 31.12.2002, p. 72).</w:t>
      </w:r>
    </w:p>
  </w:footnote>
  <w:footnote w:id="2">
    <w:p>
      <w:pPr>
        <w:pStyle w:val="FootnoteText"/>
        <w:rPr>
          <w:highlight w:val="lightGray"/>
        </w:rPr>
      </w:pPr>
      <w:r>
        <w:rPr>
          <w:rStyle w:val="FootnoteReference"/>
          <w:highlight w:val="lightGray"/>
        </w:rPr>
        <w:footnoteRef/>
      </w:r>
      <w:r>
        <w:rPr>
          <w:highlight w:val="lightGray"/>
        </w:rPr>
        <w:tab/>
        <w:t>JO L 56 du 4.3.1968,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5E8DE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8C2FC2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372322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E3E696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80B5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2C6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C247D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F584A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1" w:val="1292/2013 Art. 2 and Annex "/>
    <w:docVar w:name="CR_RefCount" w:val="1"/>
    <w:docVar w:name="CR_RefLast" w:val="0"/>
    <w:docVar w:name="DQCDateTime" w:val="2019-07-10 12:46: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3"/>
    <w:docVar w:name="LW_ANNEX_UNIQUE" w:val="0"/>
    <w:docVar w:name="LW_CORRIGENDUM" w:val="&lt;UNUSED&gt;"/>
    <w:docVar w:name="LW_COVERPAGE_EXISTS" w:val="True"/>
    <w:docVar w:name="LW_COVERPAGE_GUID" w:val="09EF43D8-4677-426F-9C06-105807CF94DF"/>
    <w:docVar w:name="LW_COVERPAGE_TYPE" w:val="1"/>
    <w:docVar w:name="LW_CROSSREFERENCE" w:val="{SEC(2019) 275 final} - {SWD(2019) 330 final} - {SWD(2019) 331 final}"/>
    <w:docVar w:name="LW_DocType" w:val="ANNEX"/>
    <w:docVar w:name="LW_EMISSION" w:val="11.7.2019"/>
    <w:docVar w:name="LW_EMISSION_ISODATE" w:val="2019-07-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à l\u8217?Institut européen d\u8217?innovation et de technologie (refonte)"/>
    <w:docVar w:name="LW_OBJETACTEPRINCIPAL.CP" w:val="relatif à l\u8217?Institut européen d\u8217?innovation et de technologie (refonte)"/>
    <w:docVar w:name="LW_PART_NBR" w:val="&lt;UNUSED&gt;"/>
    <w:docVar w:name="LW_PART_NBR_TOTAL" w:val="&lt;UNUSED&gt;"/>
    <w:docVar w:name="LW_REF.INST.NEW" w:val="COM"/>
    <w:docVar w:name="LW_REF.INST.NEW_ADOPTED" w:val="final"/>
    <w:docVar w:name="LW_REF.INST.NEW_TEXT" w:val="(2019)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imes New Roman" w:hAnsi="Arial" w:cs="Arial"/>
      <w:lang w:val="fr-FR" w:eastAsia="en-GB"/>
    </w:rPr>
  </w:style>
  <w:style w:type="character" w:customStyle="1" w:styleId="Heading6Char">
    <w:name w:val="Heading 6 Char"/>
    <w:basedOn w:val="DefaultParagraphFont"/>
    <w:link w:val="Heading6"/>
    <w:uiPriority w:val="99"/>
    <w:rPr>
      <w:rFonts w:ascii="Arial" w:eastAsia="Times New Roman" w:hAnsi="Arial" w:cs="Arial"/>
      <w:i/>
      <w:iCs/>
      <w:lang w:val="fr-FR" w:eastAsia="en-GB"/>
    </w:rPr>
  </w:style>
  <w:style w:type="character" w:customStyle="1" w:styleId="Heading7Char">
    <w:name w:val="Heading 7 Char"/>
    <w:basedOn w:val="DefaultParagraphFont"/>
    <w:link w:val="Heading7"/>
    <w:uiPriority w:val="99"/>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paragraph" w:styleId="Caption">
    <w:name w:val="caption"/>
    <w:basedOn w:val="Normal"/>
    <w:next w:val="Normal"/>
    <w:uiPriority w:val="99"/>
    <w:qFormat/>
    <w:pPr>
      <w:autoSpaceDE w:val="0"/>
      <w:autoSpaceDN w:val="0"/>
    </w:pPr>
    <w:rPr>
      <w:rFonts w:eastAsia="Times New Roman"/>
      <w:b/>
      <w:bCs/>
      <w:szCs w:val="24"/>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eastAsia="en-GB"/>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eastAsia="en-GB"/>
    </w:rPr>
  </w:style>
  <w:style w:type="character" w:customStyle="1" w:styleId="CRDeleted">
    <w:name w:val="CR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en-GB"/>
    </w:rPr>
  </w:style>
  <w:style w:type="character" w:customStyle="1" w:styleId="CRRefonteDeleted">
    <w:name w:val="CR Refonte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Revision">
    <w:name w:val="Revision"/>
    <w:hidden/>
    <w:uiPriority w:val="99"/>
    <w:semiHidden/>
    <w:rPr>
      <w:rFonts w:ascii="Times New Roman" w:eastAsia="Times New Roman" w:hAnsi="Times New Roman" w:cs="Times New Roman"/>
      <w:sz w:val="24"/>
      <w:szCs w:val="24"/>
      <w:lang w:val="fr-FR"/>
    </w:rPr>
  </w:style>
  <w:style w:type="paragraph" w:styleId="ListNumber">
    <w:name w:val="List Number"/>
    <w:basedOn w:val="Normal"/>
    <w:uiPriority w:val="99"/>
    <w:semiHidden/>
    <w:unhideWhenUsed/>
    <w:pPr>
      <w:numPr>
        <w:numId w:val="5"/>
      </w:numPr>
      <w:contextualSpacing/>
    </w:pPr>
    <w:rPr>
      <w:rFonts w:eastAsia="Calibri"/>
    </w:rPr>
  </w:style>
  <w:style w:type="paragraph" w:styleId="ListNumber2">
    <w:name w:val="List Number 2"/>
    <w:basedOn w:val="Normal"/>
    <w:uiPriority w:val="99"/>
    <w:semiHidden/>
    <w:unhideWhenUsed/>
    <w:pPr>
      <w:numPr>
        <w:numId w:val="6"/>
      </w:numPr>
      <w:contextualSpacing/>
    </w:pPr>
    <w:rPr>
      <w:rFonts w:eastAsia="Calibri"/>
    </w:rPr>
  </w:style>
  <w:style w:type="paragraph" w:styleId="ListNumber3">
    <w:name w:val="List Number 3"/>
    <w:basedOn w:val="Normal"/>
    <w:uiPriority w:val="99"/>
    <w:semiHidden/>
    <w:unhideWhenUsed/>
    <w:pPr>
      <w:numPr>
        <w:numId w:val="7"/>
      </w:numPr>
      <w:contextualSpacing/>
    </w:pPr>
    <w:rPr>
      <w:rFonts w:eastAsia="Calibri"/>
    </w:rPr>
  </w:style>
  <w:style w:type="paragraph" w:styleId="ListNumber4">
    <w:name w:val="List Number 4"/>
    <w:basedOn w:val="Normal"/>
    <w:uiPriority w:val="99"/>
    <w:semiHidden/>
    <w:unhideWhenUsed/>
    <w:pPr>
      <w:numPr>
        <w:numId w:val="8"/>
      </w:numPr>
      <w:contextualSpacing/>
    </w:pPr>
    <w:rPr>
      <w:rFonts w:eastAsia="Calibri"/>
    </w:rPr>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styleId="TableofFigures">
    <w:name w:val="table of figures"/>
    <w:basedOn w:val="Normal"/>
    <w:next w:val="Normal"/>
    <w:uiPriority w:val="99"/>
    <w:semiHidden/>
    <w:unhideWhenUsed/>
    <w:rPr>
      <w:rFonts w:eastAsia="Calibri"/>
    </w:rPr>
  </w:style>
  <w:style w:type="character" w:styleId="Hyperlink">
    <w:name w:val="Hyperlink"/>
    <w:uiPriority w:val="99"/>
    <w:unhideWhenUsed/>
    <w:rPr>
      <w:color w:val="0563C1"/>
      <w:u w:val="single"/>
    </w:rPr>
  </w:style>
  <w:style w:type="paragraph" w:customStyle="1" w:styleId="Titreobjet">
    <w:name w:val="Titre objet"/>
    <w:basedOn w:val="Normal"/>
    <w:next w:val="IntrtEEE"/>
    <w:pPr>
      <w:spacing w:before="360" w:after="360"/>
      <w:jc w:val="center"/>
    </w:pPr>
    <w:rPr>
      <w:rFonts w:eastAsia="Calibri"/>
      <w:b/>
    </w:rPr>
  </w:style>
  <w:style w:type="paragraph" w:customStyle="1" w:styleId="TitreobjetPagedecouverture">
    <w:name w:val="Titre objet (Page de couverture)"/>
    <w:basedOn w:val="Titreobjet"/>
    <w:next w:val="IntrtEEE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imes New Roman" w:hAnsi="Arial" w:cs="Arial"/>
      <w:lang w:val="fr-FR" w:eastAsia="en-GB"/>
    </w:rPr>
  </w:style>
  <w:style w:type="character" w:customStyle="1" w:styleId="Heading6Char">
    <w:name w:val="Heading 6 Char"/>
    <w:basedOn w:val="DefaultParagraphFont"/>
    <w:link w:val="Heading6"/>
    <w:uiPriority w:val="99"/>
    <w:rPr>
      <w:rFonts w:ascii="Arial" w:eastAsia="Times New Roman" w:hAnsi="Arial" w:cs="Arial"/>
      <w:i/>
      <w:iCs/>
      <w:lang w:val="fr-FR" w:eastAsia="en-GB"/>
    </w:rPr>
  </w:style>
  <w:style w:type="character" w:customStyle="1" w:styleId="Heading7Char">
    <w:name w:val="Heading 7 Char"/>
    <w:basedOn w:val="DefaultParagraphFont"/>
    <w:link w:val="Heading7"/>
    <w:uiPriority w:val="99"/>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paragraph" w:styleId="Caption">
    <w:name w:val="caption"/>
    <w:basedOn w:val="Normal"/>
    <w:next w:val="Normal"/>
    <w:uiPriority w:val="99"/>
    <w:qFormat/>
    <w:pPr>
      <w:autoSpaceDE w:val="0"/>
      <w:autoSpaceDN w:val="0"/>
    </w:pPr>
    <w:rPr>
      <w:rFonts w:eastAsia="Times New Roman"/>
      <w:b/>
      <w:bCs/>
      <w:szCs w:val="24"/>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eastAsia="en-GB"/>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eastAsia="en-GB"/>
    </w:rPr>
  </w:style>
  <w:style w:type="character" w:customStyle="1" w:styleId="CRDeleted">
    <w:name w:val="CR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en-GB"/>
    </w:rPr>
  </w:style>
  <w:style w:type="character" w:customStyle="1" w:styleId="CRRefonteDeleted">
    <w:name w:val="CR Refonte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Revision">
    <w:name w:val="Revision"/>
    <w:hidden/>
    <w:uiPriority w:val="99"/>
    <w:semiHidden/>
    <w:rPr>
      <w:rFonts w:ascii="Times New Roman" w:eastAsia="Times New Roman" w:hAnsi="Times New Roman" w:cs="Times New Roman"/>
      <w:sz w:val="24"/>
      <w:szCs w:val="24"/>
      <w:lang w:val="fr-FR"/>
    </w:rPr>
  </w:style>
  <w:style w:type="paragraph" w:styleId="ListNumber">
    <w:name w:val="List Number"/>
    <w:basedOn w:val="Normal"/>
    <w:uiPriority w:val="99"/>
    <w:semiHidden/>
    <w:unhideWhenUsed/>
    <w:pPr>
      <w:numPr>
        <w:numId w:val="5"/>
      </w:numPr>
      <w:contextualSpacing/>
    </w:pPr>
    <w:rPr>
      <w:rFonts w:eastAsia="Calibri"/>
    </w:rPr>
  </w:style>
  <w:style w:type="paragraph" w:styleId="ListNumber2">
    <w:name w:val="List Number 2"/>
    <w:basedOn w:val="Normal"/>
    <w:uiPriority w:val="99"/>
    <w:semiHidden/>
    <w:unhideWhenUsed/>
    <w:pPr>
      <w:numPr>
        <w:numId w:val="6"/>
      </w:numPr>
      <w:contextualSpacing/>
    </w:pPr>
    <w:rPr>
      <w:rFonts w:eastAsia="Calibri"/>
    </w:rPr>
  </w:style>
  <w:style w:type="paragraph" w:styleId="ListNumber3">
    <w:name w:val="List Number 3"/>
    <w:basedOn w:val="Normal"/>
    <w:uiPriority w:val="99"/>
    <w:semiHidden/>
    <w:unhideWhenUsed/>
    <w:pPr>
      <w:numPr>
        <w:numId w:val="7"/>
      </w:numPr>
      <w:contextualSpacing/>
    </w:pPr>
    <w:rPr>
      <w:rFonts w:eastAsia="Calibri"/>
    </w:rPr>
  </w:style>
  <w:style w:type="paragraph" w:styleId="ListNumber4">
    <w:name w:val="List Number 4"/>
    <w:basedOn w:val="Normal"/>
    <w:uiPriority w:val="99"/>
    <w:semiHidden/>
    <w:unhideWhenUsed/>
    <w:pPr>
      <w:numPr>
        <w:numId w:val="8"/>
      </w:numPr>
      <w:contextualSpacing/>
    </w:pPr>
    <w:rPr>
      <w:rFonts w:eastAsia="Calibri"/>
    </w:rPr>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styleId="TableofFigures">
    <w:name w:val="table of figures"/>
    <w:basedOn w:val="Normal"/>
    <w:next w:val="Normal"/>
    <w:uiPriority w:val="99"/>
    <w:semiHidden/>
    <w:unhideWhenUsed/>
    <w:rPr>
      <w:rFonts w:eastAsia="Calibri"/>
    </w:rPr>
  </w:style>
  <w:style w:type="character" w:styleId="Hyperlink">
    <w:name w:val="Hyperlink"/>
    <w:uiPriority w:val="99"/>
    <w:unhideWhenUsed/>
    <w:rPr>
      <w:color w:val="0563C1"/>
      <w:u w:val="single"/>
    </w:rPr>
  </w:style>
  <w:style w:type="paragraph" w:customStyle="1" w:styleId="Titreobjet">
    <w:name w:val="Titre objet"/>
    <w:basedOn w:val="Normal"/>
    <w:next w:val="IntrtEEE"/>
    <w:pPr>
      <w:spacing w:before="360" w:after="360"/>
      <w:jc w:val="center"/>
    </w:pPr>
    <w:rPr>
      <w:rFonts w:eastAsia="Calibri"/>
      <w:b/>
    </w:rPr>
  </w:style>
  <w:style w:type="paragraph" w:customStyle="1" w:styleId="TitreobjetPagedecouverture">
    <w:name w:val="Titre objet (Page de couverture)"/>
    <w:basedOn w:val="Titreobjet"/>
    <w:next w:val="IntrtEEE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17202B-06EE-403D-8548-187C6426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16</Pages>
  <Words>4489</Words>
  <Characters>22223</Characters>
  <Application>Microsoft Office Word</Application>
  <DocSecurity>0</DocSecurity>
  <Lines>634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CLEVE Sabine (EAC)</dc:creator>
  <cp:keywords/>
  <dc:description/>
  <cp:lastModifiedBy>DIGIT/C6</cp:lastModifiedBy>
  <cp:revision>9</cp:revision>
  <dcterms:created xsi:type="dcterms:W3CDTF">2019-07-02T13:00:00Z</dcterms:created>
  <dcterms:modified xsi:type="dcterms:W3CDTF">2019-07-10T10:46:00Z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True</vt:lpwstr>
  </property>
  <property fmtid="{D5CDD505-2E9C-101B-9397-08002B2CF9AE}" pid="14" name="DQCStatus">
    <vt:lpwstr>Green (DQC version 03)</vt:lpwstr>
  </property>
</Properties>
</file>