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E98CEE-EADC-4288-AF6F-52B16C442B3E" style="width:450.8pt;height:477.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Protocol 31 to the EEA Agreement on “cooperation in specific fields outside the four freedoms” in order to extend the cooperation of the contracting parties in the area of civil protection. In the present case, the purpose of this amendment is to include Decision (EU) 2019/420 of the European Parliament and of the Council of 13 March 2019 amending Decision No 1313/2013/EU on a Union Civil Protection Mechanism</w:t>
      </w:r>
      <w:r>
        <w:rPr>
          <w:rStyle w:val="FootnoteReference"/>
          <w:noProof/>
        </w:rPr>
        <w:footnoteReference w:id="1"/>
      </w:r>
      <w:r>
        <w:rPr>
          <w:noProof/>
        </w:rPr>
        <w:t xml:space="preserve"> to allow the EEA EFTA States to participate in the Union actions related to this EU Decision as of 21 March 2019.</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extends the already existing EU policy to the EEA EFTA States (Norway, Iceland and Liechtenstein) in the field of civil protection in order to improve the Union's response to natural and man-made disasters.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legislation to be incorporated into the EEA Agreement is based on Article 196 of the Treaty on the Functioning of the European Union in conjunction with Article 218(9) thereof.</w:t>
      </w:r>
    </w:p>
    <w:p>
      <w:pPr>
        <w:pBdr>
          <w:top w:val="nil"/>
          <w:left w:val="nil"/>
          <w:bottom w:val="nil"/>
          <w:right w:val="nil"/>
          <w:between w:val="nil"/>
          <w:bar w:val="nil"/>
        </w:pBdr>
        <w:spacing w:before="0" w:after="240"/>
        <w:rPr>
          <w:rFonts w:eastAsia="Arial Unicode MS"/>
          <w:noProof/>
        </w:rPr>
      </w:pPr>
      <w:r>
        <w:rPr>
          <w:noProof/>
        </w:rPr>
        <w:t>Article 1(3) of Council Regulation (EC) No 2894/94</w:t>
      </w:r>
      <w:r>
        <w:rPr>
          <w:rStyle w:val="FootnoteReference"/>
          <w:noProof/>
        </w:rPr>
        <w:footnoteReference w:id="2"/>
      </w:r>
      <w:r>
        <w:rPr>
          <w:noProof/>
        </w:rPr>
        <w:t xml:space="preserve"> concerning arrangements for implementing the EEA Agreement provides that the Council establishes the position to be adopted on the Union’s behalf on such Decisions, on a proposal from the Commission.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The proposal complies with the subsidiarity principle for the following reason. </w:t>
      </w:r>
    </w:p>
    <w:p>
      <w:pPr>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In conformity with Article 98 of the EEA Agreement, the chosen instrument is the EEA Joint Committee decision. The EEA Joint Committee shall ensure the effective implementation and </w:t>
      </w:r>
      <w:r>
        <w:rPr>
          <w:noProof/>
        </w:rPr>
        <w:lastRenderedPageBreak/>
        <w:t>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EEA EFTA States shall financially contribute to the Mechanism in conformity with its amended provisions as of 21 March 2019. </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EEA Joint Committee amending Protocol 31 to the EEA Agreement, on cooperation in specific fields outside the four freedoms</w:t>
      </w:r>
      <w:r>
        <w:rPr>
          <w:noProof/>
        </w:rPr>
        <w:br/>
      </w:r>
      <w:r>
        <w:rPr>
          <w:noProof/>
        </w:rPr>
        <w:br/>
        <w:t>[RescUE]</w:t>
      </w:r>
      <w:r>
        <w:rPr>
          <w:noProof/>
        </w:rPr>
        <w:br/>
      </w:r>
      <w:r>
        <w:rPr>
          <w:noProof/>
        </w:rPr>
        <w:br/>
      </w:r>
      <w:r>
        <w:rPr>
          <w:noProof/>
        </w:rPr>
        <w:br/>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196 </w:t>
      </w:r>
      <w:r>
        <w:rPr>
          <w:noProof/>
          <w:lang w:val="en"/>
        </w:rPr>
        <w:t xml:space="preserve">in conjunction with Article 218(9) </w:t>
      </w:r>
      <w:r>
        <w:rPr>
          <w:noProof/>
        </w:rPr>
        <w:t>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4"/>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thereto.</w:t>
      </w:r>
    </w:p>
    <w:p>
      <w:pPr>
        <w:pStyle w:val="ManualConsidrant"/>
        <w:rPr>
          <w:noProof/>
        </w:rPr>
      </w:pPr>
      <w:r>
        <w:t>(3)</w:t>
      </w:r>
      <w:r>
        <w:tab/>
      </w:r>
      <w:r>
        <w:rPr>
          <w:noProof/>
        </w:rPr>
        <w:t>Protocol 31 to the EEA Agreement contains specific provisions on cooperation in specific fields outside the four freedoms.</w:t>
      </w:r>
    </w:p>
    <w:p>
      <w:pPr>
        <w:pStyle w:val="ManualConsidrant"/>
        <w:rPr>
          <w:noProof/>
        </w:rPr>
      </w:pPr>
      <w:r>
        <w:t>(4)</w:t>
      </w:r>
      <w:r>
        <w:tab/>
      </w:r>
      <w:r>
        <w:rPr>
          <w:noProof/>
        </w:rPr>
        <w:t>It is appropriate to extend the cooperation of the Contracting Parties to the EEA Agreement to include Decision (EU) 2019/420 of the European Parliament and of the Council of 13 March 2019 amending Decision No 1313/2013/EU on a Union Civil Protection Mechanism</w:t>
      </w:r>
      <w:r>
        <w:rPr>
          <w:rStyle w:val="FootnoteReference"/>
          <w:noProof/>
        </w:rPr>
        <w:footnoteReference w:id="5"/>
      </w:r>
      <w:r>
        <w:rPr>
          <w:noProof/>
        </w:rPr>
        <w:t>.</w:t>
      </w:r>
    </w:p>
    <w:p>
      <w:pPr>
        <w:pStyle w:val="ManualConsidrant"/>
        <w:rPr>
          <w:noProof/>
        </w:rPr>
      </w:pPr>
      <w:r>
        <w:t>(5)</w:t>
      </w:r>
      <w:r>
        <w:tab/>
      </w:r>
      <w:r>
        <w:rPr>
          <w:noProof/>
        </w:rPr>
        <w:t>Protocol 31 to the EEA Agreement should therefore be amended accordingly, in order to allow for this extended cooperation to take place from 21 March 2019.</w:t>
      </w:r>
    </w:p>
    <w:p>
      <w:pPr>
        <w:pStyle w:val="ManualConsidrant"/>
        <w:rPr>
          <w:noProof/>
        </w:rPr>
      </w:pPr>
      <w:r>
        <w:t>(6)</w:t>
      </w:r>
      <w:r>
        <w:tab/>
      </w:r>
      <w:r>
        <w:rPr>
          <w:noProof/>
        </w:rPr>
        <w:t xml:space="preserve">The position of the Union in the EEA Joint Committee should be based on the attached draft Decision. </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position to be adopted, on behalf of the European Union, in the EEA Joint Committee on the proposed amendment to Protocol 31 to the EEA Agreement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77I, 20.3.2019, p. 1.</w:t>
      </w:r>
    </w:p>
  </w:footnote>
  <w:footnote w:id="2">
    <w:p>
      <w:pPr>
        <w:pStyle w:val="FootnoteText"/>
        <w:rPr>
          <w:iCs/>
          <w:lang w:val="pl-PL"/>
        </w:rPr>
      </w:pPr>
      <w:r>
        <w:rPr>
          <w:rStyle w:val="FootnoteReference"/>
        </w:rPr>
        <w:footnoteRef/>
      </w:r>
      <w:r>
        <w:rPr>
          <w:iCs/>
          <w:lang w:val="pl-PL"/>
        </w:rPr>
        <w:tab/>
        <w:t>OJ L 305, 30.11.1994, p. 6–8</w:t>
      </w:r>
    </w:p>
  </w:footnote>
  <w:footnote w:id="3">
    <w:p>
      <w:pPr>
        <w:pStyle w:val="FootnoteText"/>
        <w:rPr>
          <w:lang w:val="pl-PL"/>
        </w:rPr>
      </w:pPr>
      <w:r>
        <w:rPr>
          <w:rStyle w:val="FootnoteReference"/>
        </w:rPr>
        <w:footnoteRef/>
      </w:r>
      <w:r>
        <w:rPr>
          <w:lang w:val="pl-PL"/>
        </w:rPr>
        <w:tab/>
        <w:t>OJ L 305, 30.11.1994, p. 6.</w:t>
      </w:r>
    </w:p>
  </w:footnote>
  <w:footnote w:id="4">
    <w:p>
      <w:pPr>
        <w:pStyle w:val="FootnoteText"/>
        <w:rPr>
          <w:lang w:val="pl-PL"/>
        </w:rPr>
      </w:pPr>
      <w:r>
        <w:rPr>
          <w:rStyle w:val="FootnoteReference"/>
        </w:rPr>
        <w:footnoteRef/>
      </w:r>
      <w:r>
        <w:rPr>
          <w:lang w:val="pl-PL"/>
        </w:rPr>
        <w:tab/>
        <w:t xml:space="preserve">OJ L 1, 3.1.1994, p. 3. </w:t>
      </w:r>
    </w:p>
  </w:footnote>
  <w:footnote w:id="5">
    <w:p>
      <w:pPr>
        <w:pStyle w:val="FootnoteText"/>
        <w:rPr>
          <w:lang w:val="en-US"/>
        </w:rPr>
      </w:pPr>
      <w:r>
        <w:rPr>
          <w:rStyle w:val="FootnoteReference"/>
        </w:rPr>
        <w:footnoteRef/>
      </w:r>
      <w:r>
        <w:tab/>
      </w:r>
      <w:r>
        <w:rPr>
          <w:lang w:val="pl-PL"/>
        </w:rPr>
        <w:t>OJ L 77I, 20.3.2019, p.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1468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CA73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3E1C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DE02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724A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489D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349EB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FCA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8 14:59: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E98CEE-EADC-4288-AF6F-52B16C442B3E"/>
    <w:docVar w:name="LW_COVERPAGE_TYPE" w:val="1"/>
    <w:docVar w:name="LW_CROSSREFERENCE" w:val="&lt;UNUSED&gt;"/>
    <w:docVar w:name="LW_DocType" w:val="COM"/>
    <w:docVar w:name="LW_EMISSION" w:val="15.7.2019"/>
    <w:docVar w:name="LW_EMISSION_ISODATE" w:val="2019-07-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3"/>
    <w:docVar w:name="LW_REF.II.NEW.CP_YEAR" w:val="2019"/>
    <w:docVar w:name="LW_REF.INST.NEW" w:val="COM"/>
    <w:docVar w:name="LW_REF.INST.NEW_ADOPTED" w:val="final"/>
    <w:docVar w:name="LW_REF.INST.NEW_TEXT" w:val="(2019)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EEA Joint Committee amending Protocol 31 to the EEA Agreement, on cooperation in specific fields outside the four freedoms_x000b__x000b_[RescUE]_x000b__x000b_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800</Words>
  <Characters>4217</Characters>
  <Application>Microsoft Office Word</Application>
  <DocSecurity>0</DocSecurity>
  <Lines>93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2019-05-29T07:43:00Z</dcterms:created>
  <dcterms:modified xsi:type="dcterms:W3CDTF">2019-07-08T12:59:00Z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