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360E2CE-BB62-47C0-A916-38E8367C4477" style="width:450.5pt;height:411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jc w:val="center"/>
        <w:rPr>
          <w:b/>
          <w:noProof/>
        </w:rPr>
      </w:pPr>
      <w:r>
        <w:rPr>
          <w:b/>
          <w:noProof/>
        </w:rPr>
        <w:t>„ПРИЛОЖЕНИЕ VI</w:t>
      </w:r>
    </w:p>
    <w:p>
      <w:pPr>
        <w:jc w:val="center"/>
        <w:rPr>
          <w:b/>
          <w:noProof/>
        </w:rPr>
      </w:pPr>
      <w:r>
        <w:rPr>
          <w:b/>
          <w:noProof/>
        </w:rPr>
        <w:t>Относно определението на понятието „продукти с произход“ и методите на административно сътрудничество</w:t>
      </w:r>
    </w:p>
    <w:p>
      <w:pPr>
        <w:pStyle w:val="TOCHeading"/>
        <w:rPr>
          <w:noProof/>
        </w:rPr>
      </w:pPr>
      <w:r>
        <w:rPr>
          <w:noProof/>
        </w:rPr>
        <w:t>СЪДЪРЖАНИЕ</w:t>
      </w:r>
    </w:p>
    <w:p>
      <w:pPr>
        <w:pStyle w:val="TOC8"/>
        <w:rPr>
          <w:noProof/>
        </w:rPr>
      </w:pPr>
    </w:p>
    <w:p>
      <w:pPr>
        <w:pStyle w:val="TOC8"/>
        <w:rPr>
          <w:noProof/>
        </w:rPr>
      </w:pPr>
      <w:r>
        <w:rPr>
          <w:noProof/>
        </w:rPr>
        <w:t>Дял I: Общи разпоредби</w:t>
      </w:r>
      <w:r>
        <w:rPr>
          <w:noProof/>
        </w:rPr>
        <w:tab/>
      </w:r>
      <w:r>
        <w:rPr>
          <w:noProof/>
        </w:rPr>
        <w:fldChar w:fldCharType="begin"/>
      </w:r>
      <w:r>
        <w:rPr>
          <w:noProof/>
        </w:rPr>
        <w:instrText xml:space="preserve"> PAGEREF \h _Toc322081578 \* MERGEFORMAT </w:instrText>
      </w:r>
      <w:r>
        <w:rPr>
          <w:noProof/>
        </w:rPr>
      </w:r>
      <w:r>
        <w:rPr>
          <w:noProof/>
        </w:rPr>
        <w:fldChar w:fldCharType="separate"/>
      </w:r>
      <w:r>
        <w:rPr>
          <w:noProof/>
        </w:rPr>
        <w:t>2</w:t>
      </w:r>
      <w:r>
        <w:rPr>
          <w:noProof/>
        </w:rPr>
        <w:fldChar w:fldCharType="end"/>
      </w:r>
    </w:p>
    <w:p>
      <w:pPr>
        <w:pStyle w:val="TOC8"/>
        <w:rPr>
          <w:noProof/>
        </w:rPr>
      </w:pPr>
      <w:r>
        <w:rPr>
          <w:noProof/>
        </w:rPr>
        <w:t>Дял ІІ: Определение на понятието „продукти с произход“</w:t>
      </w:r>
      <w:r>
        <w:rPr>
          <w:noProof/>
        </w:rPr>
        <w:tab/>
      </w:r>
      <w:r>
        <w:rPr>
          <w:noProof/>
        </w:rPr>
        <w:fldChar w:fldCharType="begin"/>
      </w:r>
      <w:r>
        <w:rPr>
          <w:noProof/>
        </w:rPr>
        <w:instrText xml:space="preserve"> PAGEREF \h _Toc322081579 \* MERGEFORMAT </w:instrText>
      </w:r>
      <w:r>
        <w:rPr>
          <w:noProof/>
        </w:rPr>
      </w:r>
      <w:r>
        <w:rPr>
          <w:noProof/>
        </w:rPr>
        <w:fldChar w:fldCharType="separate"/>
      </w:r>
      <w:r>
        <w:rPr>
          <w:noProof/>
        </w:rPr>
        <w:t>4</w:t>
      </w:r>
      <w:r>
        <w:rPr>
          <w:noProof/>
        </w:rPr>
        <w:fldChar w:fldCharType="end"/>
      </w:r>
    </w:p>
    <w:p>
      <w:pPr>
        <w:pStyle w:val="TOC8"/>
        <w:rPr>
          <w:noProof/>
        </w:rPr>
      </w:pPr>
      <w:r>
        <w:rPr>
          <w:noProof/>
        </w:rPr>
        <w:t>Дял III: Териториални изисквания</w:t>
      </w:r>
      <w:r>
        <w:rPr>
          <w:noProof/>
        </w:rPr>
        <w:tab/>
      </w:r>
      <w:r>
        <w:rPr>
          <w:noProof/>
        </w:rPr>
        <w:fldChar w:fldCharType="begin"/>
      </w:r>
      <w:r>
        <w:rPr>
          <w:noProof/>
        </w:rPr>
        <w:instrText xml:space="preserve"> PAGEREF \h _Toc322081580 \* MERGEFORMAT </w:instrText>
      </w:r>
      <w:r>
        <w:rPr>
          <w:noProof/>
        </w:rPr>
      </w:r>
      <w:r>
        <w:rPr>
          <w:noProof/>
        </w:rPr>
        <w:fldChar w:fldCharType="separate"/>
      </w:r>
      <w:r>
        <w:rPr>
          <w:noProof/>
        </w:rPr>
        <w:t>14</w:t>
      </w:r>
      <w:r>
        <w:rPr>
          <w:noProof/>
        </w:rPr>
        <w:fldChar w:fldCharType="end"/>
      </w:r>
    </w:p>
    <w:p>
      <w:pPr>
        <w:pStyle w:val="TOC8"/>
        <w:rPr>
          <w:noProof/>
        </w:rPr>
      </w:pPr>
      <w:r>
        <w:rPr>
          <w:noProof/>
        </w:rPr>
        <w:t>Дял IV: Доказателства за произход</w:t>
      </w:r>
      <w:r>
        <w:rPr>
          <w:noProof/>
        </w:rPr>
        <w:tab/>
      </w:r>
      <w:r>
        <w:rPr>
          <w:noProof/>
        </w:rPr>
        <w:fldChar w:fldCharType="begin"/>
      </w:r>
      <w:r>
        <w:rPr>
          <w:noProof/>
        </w:rPr>
        <w:instrText xml:space="preserve"> PAGEREF \h _Toc322081581 \* MERGEFORMAT </w:instrText>
      </w:r>
      <w:r>
        <w:rPr>
          <w:noProof/>
        </w:rPr>
      </w:r>
      <w:r>
        <w:rPr>
          <w:noProof/>
        </w:rPr>
        <w:fldChar w:fldCharType="separate"/>
      </w:r>
      <w:r>
        <w:rPr>
          <w:noProof/>
        </w:rPr>
        <w:t>16</w:t>
      </w:r>
      <w:r>
        <w:rPr>
          <w:noProof/>
        </w:rPr>
        <w:fldChar w:fldCharType="end"/>
      </w:r>
    </w:p>
    <w:p>
      <w:pPr>
        <w:pStyle w:val="TOC8"/>
        <w:rPr>
          <w:noProof/>
        </w:rPr>
      </w:pPr>
      <w:r>
        <w:rPr>
          <w:noProof/>
        </w:rPr>
        <w:t>Дял V: Разпоредби за административно сътрудничество</w:t>
      </w:r>
      <w:r>
        <w:rPr>
          <w:noProof/>
        </w:rPr>
        <w:tab/>
      </w:r>
      <w:r>
        <w:rPr>
          <w:noProof/>
        </w:rPr>
        <w:fldChar w:fldCharType="begin"/>
      </w:r>
      <w:r>
        <w:rPr>
          <w:noProof/>
        </w:rPr>
        <w:instrText xml:space="preserve"> PAGEREF \h _Toc322081586 \* MERGEFORMAT </w:instrText>
      </w:r>
      <w:r>
        <w:rPr>
          <w:noProof/>
        </w:rPr>
      </w:r>
      <w:r>
        <w:rPr>
          <w:noProof/>
        </w:rPr>
        <w:fldChar w:fldCharType="separate"/>
      </w:r>
      <w:r>
        <w:rPr>
          <w:noProof/>
        </w:rPr>
        <w:t>25</w:t>
      </w:r>
      <w:r>
        <w:rPr>
          <w:noProof/>
        </w:rPr>
        <w:fldChar w:fldCharType="end"/>
      </w:r>
    </w:p>
    <w:p>
      <w:pPr>
        <w:pStyle w:val="TOC8"/>
        <w:rPr>
          <w:noProof/>
        </w:rPr>
      </w:pPr>
      <w:r>
        <w:rPr>
          <w:noProof/>
        </w:rPr>
        <w:t>Дял VI: Сеута и Мелиля</w:t>
      </w:r>
      <w:r>
        <w:rPr>
          <w:noProof/>
        </w:rPr>
        <w:tab/>
      </w:r>
      <w:r>
        <w:rPr>
          <w:noProof/>
        </w:rPr>
        <w:fldChar w:fldCharType="begin"/>
      </w:r>
      <w:r>
        <w:rPr>
          <w:noProof/>
        </w:rPr>
        <w:instrText xml:space="preserve"> PAGEREF \h _Toc322081590 \* MERGEFORMAT </w:instrText>
      </w:r>
      <w:r>
        <w:rPr>
          <w:noProof/>
        </w:rPr>
      </w:r>
      <w:r>
        <w:rPr>
          <w:noProof/>
        </w:rPr>
        <w:fldChar w:fldCharType="separate"/>
      </w:r>
      <w:r>
        <w:rPr>
          <w:noProof/>
        </w:rPr>
        <w:t>31</w:t>
      </w:r>
      <w:r>
        <w:rPr>
          <w:noProof/>
        </w:rPr>
        <w:fldChar w:fldCharType="end"/>
      </w:r>
    </w:p>
    <w:p>
      <w:pPr>
        <w:pStyle w:val="TOC8"/>
        <w:rPr>
          <w:noProof/>
        </w:rPr>
      </w:pPr>
      <w:r>
        <w:rPr>
          <w:noProof/>
        </w:rPr>
        <w:t>Дял VІІ: Заключителни разпоредби</w:t>
      </w:r>
      <w:r>
        <w:rPr>
          <w:noProof/>
        </w:rPr>
        <w:tab/>
      </w:r>
      <w:r>
        <w:rPr>
          <w:noProof/>
        </w:rPr>
        <w:fldChar w:fldCharType="begin"/>
      </w:r>
      <w:r>
        <w:rPr>
          <w:noProof/>
        </w:rPr>
        <w:instrText xml:space="preserve"> PAGEREF \h _Toc322081590 \* MERGEFORMAT </w:instrText>
      </w:r>
      <w:r>
        <w:rPr>
          <w:noProof/>
        </w:rPr>
      </w:r>
      <w:r>
        <w:rPr>
          <w:noProof/>
        </w:rPr>
        <w:fldChar w:fldCharType="separate"/>
      </w:r>
      <w:r>
        <w:rPr>
          <w:noProof/>
        </w:rPr>
        <w:t>31</w:t>
      </w:r>
      <w:r>
        <w:rPr>
          <w:noProof/>
        </w:rPr>
        <w:fldChar w:fldCharType="end"/>
      </w:r>
    </w:p>
    <w:p>
      <w:pPr>
        <w:pStyle w:val="TOC5"/>
        <w:rPr>
          <w:noProof/>
        </w:rPr>
      </w:pPr>
      <w:r>
        <w:rPr>
          <w:noProof/>
        </w:rPr>
        <w:t>Допълнения I до VI</w:t>
      </w:r>
      <w:r>
        <w:rPr>
          <w:noProof/>
        </w:rPr>
        <w:tab/>
      </w:r>
      <w:r>
        <w:rPr>
          <w:noProof/>
        </w:rPr>
        <w:fldChar w:fldCharType="begin"/>
      </w:r>
      <w:r>
        <w:rPr>
          <w:noProof/>
        </w:rPr>
        <w:instrText xml:space="preserve"> PAGEREF \h _Toc322081592 \* MERGEFORMAT </w:instrText>
      </w:r>
      <w:r>
        <w:rPr>
          <w:noProof/>
        </w:rPr>
      </w:r>
      <w:r>
        <w:rPr>
          <w:noProof/>
        </w:rPr>
        <w:fldChar w:fldCharType="separate"/>
      </w:r>
      <w:r>
        <w:rPr>
          <w:noProof/>
        </w:rPr>
        <w:t>33</w:t>
      </w:r>
      <w:r>
        <w:rPr>
          <w:noProof/>
        </w:rPr>
        <w:fldChar w:fldCharType="end"/>
      </w:r>
    </w:p>
    <w:p>
      <w:pPr>
        <w:rPr>
          <w:noProof/>
        </w:rPr>
      </w:pPr>
    </w:p>
    <w:p>
      <w:pPr>
        <w:rPr>
          <w:noProof/>
        </w:rPr>
        <w:sectPr>
          <w:footerReference w:type="default" r:id="rId19"/>
          <w:footerReference w:type="first" r:id="rId20"/>
          <w:pgSz w:w="11907" w:h="16839"/>
          <w:pgMar w:top="1134" w:right="1417" w:bottom="1134" w:left="1417" w:header="709" w:footer="709" w:gutter="0"/>
          <w:pgNumType w:start="1"/>
          <w:cols w:space="720"/>
          <w:docGrid w:linePitch="360"/>
        </w:sectPr>
      </w:pPr>
    </w:p>
    <w:p>
      <w:pPr>
        <w:pStyle w:val="SectionTitle"/>
        <w:rPr>
          <w:noProof/>
        </w:rPr>
      </w:pPr>
      <w:bookmarkStart w:id="1" w:name="_Toc322081578"/>
      <w:r>
        <w:rPr>
          <w:noProof/>
        </w:rPr>
        <w:lastRenderedPageBreak/>
        <w:t>Дял I</w:t>
      </w:r>
      <w:r>
        <w:rPr>
          <w:noProof/>
        </w:rPr>
        <w:br/>
      </w:r>
      <w:r>
        <w:rPr>
          <w:noProof/>
        </w:rPr>
        <w:br/>
        <w:t>Общи разпоредби</w:t>
      </w:r>
      <w:bookmarkEnd w:id="1"/>
    </w:p>
    <w:p>
      <w:pPr>
        <w:pStyle w:val="Titrearticle"/>
        <w:rPr>
          <w:noProof/>
        </w:rPr>
      </w:pPr>
      <w:r>
        <w:rPr>
          <w:noProof/>
        </w:rPr>
        <w:t>Член 1</w:t>
      </w:r>
      <w:r>
        <w:rPr>
          <w:noProof/>
        </w:rPr>
        <w:br/>
      </w:r>
      <w:r>
        <w:rPr>
          <w:noProof/>
        </w:rPr>
        <w:br/>
        <w:t>Определения</w:t>
      </w:r>
    </w:p>
    <w:p>
      <w:pPr>
        <w:rPr>
          <w:noProof/>
        </w:rPr>
      </w:pPr>
      <w:r>
        <w:rPr>
          <w:noProof/>
        </w:rPr>
        <w:t>За целите на настоящото приложение се прилагат следните определения:</w:t>
      </w:r>
    </w:p>
    <w:p>
      <w:pPr>
        <w:pStyle w:val="Point0"/>
        <w:rPr>
          <w:noProof/>
        </w:rPr>
      </w:pPr>
      <w:r>
        <w:rPr>
          <w:noProof/>
        </w:rPr>
        <w:t>а)</w:t>
      </w:r>
      <w:r>
        <w:rPr>
          <w:noProof/>
        </w:rPr>
        <w:tab/>
        <w:t xml:space="preserve">„държави със СИП“ означава региони или държави, </w:t>
      </w:r>
      <w:r>
        <w:rPr>
          <w:rStyle w:val="Strong"/>
          <w:b w:val="0"/>
          <w:noProof/>
        </w:rPr>
        <w:t>които са част от групата на държавите от Африка, Карибите и Тихоокеанския басейн (АКТБ</w:t>
      </w:r>
      <w:r>
        <w:rPr>
          <w:rStyle w:val="Strong"/>
          <w:b w:val="0"/>
          <w:i/>
          <w:noProof/>
        </w:rPr>
        <w:t>)</w:t>
      </w:r>
      <w:r>
        <w:rPr>
          <w:rStyle w:val="Emphasis"/>
          <w:i w:val="0"/>
          <w:noProof/>
        </w:rPr>
        <w:t xml:space="preserve"> и са сключили споразумения, установяващи или водещи до установяването на споразумения за икономическо партньорство (СИП)</w:t>
      </w:r>
      <w:r>
        <w:rPr>
          <w:noProof/>
        </w:rPr>
        <w:t xml:space="preserve">, когато такова споразумение за икономическо партньорство (СИП) се прилага временно или е влязло в сила, в зависимост от това кое от двете събития е настъпило по-рано; </w:t>
      </w:r>
    </w:p>
    <w:p>
      <w:pPr>
        <w:pStyle w:val="Point0"/>
        <w:rPr>
          <w:noProof/>
        </w:rPr>
      </w:pPr>
      <w:r>
        <w:rPr>
          <w:noProof/>
        </w:rPr>
        <w:t>б)</w:t>
      </w:r>
      <w:r>
        <w:rPr>
          <w:noProof/>
        </w:rPr>
        <w:tab/>
        <w:t>„производство“ означава всеки вид обработка или преработка, включително сглобяване;</w:t>
      </w:r>
    </w:p>
    <w:p>
      <w:pPr>
        <w:pStyle w:val="Point0"/>
        <w:rPr>
          <w:noProof/>
        </w:rPr>
      </w:pPr>
      <w:r>
        <w:rPr>
          <w:noProof/>
        </w:rPr>
        <w:t>в)</w:t>
      </w:r>
      <w:r>
        <w:rPr>
          <w:noProof/>
        </w:rPr>
        <w:tab/>
        <w:t>„материал“ означава всяка съставка, суровина, компонент или част и т.н., използван/а при производството на продукта;</w:t>
      </w:r>
    </w:p>
    <w:p>
      <w:pPr>
        <w:pStyle w:val="Point0"/>
        <w:rPr>
          <w:noProof/>
        </w:rPr>
      </w:pPr>
      <w:r>
        <w:rPr>
          <w:noProof/>
        </w:rPr>
        <w:t>г)</w:t>
      </w:r>
      <w:r>
        <w:rPr>
          <w:noProof/>
        </w:rPr>
        <w:tab/>
        <w:t>„продукт“ означава продуктът, който се произвежда, дори когато той е предназначен за последващо използване в друга производствена операция;</w:t>
      </w:r>
    </w:p>
    <w:p>
      <w:pPr>
        <w:pStyle w:val="Point0"/>
        <w:rPr>
          <w:noProof/>
        </w:rPr>
      </w:pPr>
      <w:r>
        <w:rPr>
          <w:noProof/>
        </w:rPr>
        <w:t>д)</w:t>
      </w:r>
      <w:r>
        <w:rPr>
          <w:noProof/>
        </w:rPr>
        <w:tab/>
        <w:t>„стоки“ означава както материалите, така и продуктите;</w:t>
      </w:r>
    </w:p>
    <w:p>
      <w:pPr>
        <w:pStyle w:val="Point0"/>
        <w:rPr>
          <w:noProof/>
        </w:rPr>
      </w:pPr>
      <w:r>
        <w:rPr>
          <w:noProof/>
        </w:rPr>
        <w:t>е)</w:t>
      </w:r>
      <w:r>
        <w:rPr>
          <w:noProof/>
        </w:rPr>
        <w:tab/>
        <w:t>„взаимозаменяеми материали“ означава материали, които са от един и същи вид и с едно и също търговско качество, с еднакви технически и физически характеристики и които не могат да бъдат разграничени един от друг след влагането им в крайния продукт;</w:t>
      </w:r>
    </w:p>
    <w:p>
      <w:pPr>
        <w:pStyle w:val="Point0"/>
        <w:rPr>
          <w:noProof/>
        </w:rPr>
      </w:pPr>
      <w:r>
        <w:rPr>
          <w:noProof/>
        </w:rPr>
        <w:t>ж)</w:t>
      </w:r>
      <w:r>
        <w:rPr>
          <w:noProof/>
        </w:rPr>
        <w:tab/>
        <w:t>„митническа стойност“ означава стойността, определена в съответствие със Споразумението от 1994 г. за прилагане на член VII от Общото споразумение за митата и търговията (Споразумение на СТО за определяне на митническата стойност);</w:t>
      </w:r>
    </w:p>
    <w:p>
      <w:pPr>
        <w:pStyle w:val="Point0"/>
        <w:rPr>
          <w:noProof/>
        </w:rPr>
      </w:pPr>
      <w:r>
        <w:rPr>
          <w:noProof/>
        </w:rPr>
        <w:t>з)</w:t>
      </w:r>
      <w:r>
        <w:rPr>
          <w:noProof/>
        </w:rPr>
        <w:tab/>
        <w:t>„стойност на материалите“ в списъка от допълнение I означава митническата стойност на използваните материали без произход в момента на вноса или, ако тя не е известна и не може да бъде установена, първата установима цена, заплатена за материалите в ОСТ. Когато трябва да бъде установена стойността на използваните материали с произход, настоящата буква се прилага mutatis mutandis;</w:t>
      </w:r>
    </w:p>
    <w:p>
      <w:pPr>
        <w:pStyle w:val="Point0"/>
        <w:rPr>
          <w:noProof/>
        </w:rPr>
      </w:pPr>
      <w:r>
        <w:rPr>
          <w:noProof/>
        </w:rPr>
        <w:t>и)</w:t>
      </w:r>
      <w:r>
        <w:rPr>
          <w:noProof/>
        </w:rPr>
        <w:tab/>
        <w:t>„цена франко завод“ означава цената франко завод, платена за продукта на производителя, в чието предприятие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w:t>
      </w:r>
    </w:p>
    <w:p>
      <w:pPr>
        <w:pStyle w:val="Text1"/>
        <w:rPr>
          <w:noProof/>
        </w:rPr>
      </w:pPr>
      <w:r>
        <w:rPr>
          <w:noProof/>
        </w:rPr>
        <w:t xml:space="preserve">Когато действително платената цена не отразява всички разходи, свързани с производството на продукта, които действително са възникнали в ОСТ, цената франко завод означава сборът от всички тези разходи, от който са изключени </w:t>
      </w:r>
      <w:r>
        <w:rPr>
          <w:noProof/>
        </w:rPr>
        <w:lastRenderedPageBreak/>
        <w:t>всички вътрешни данъци, които са възстановени или могат да бъдат възстановени след износа на получения продукт.</w:t>
      </w:r>
    </w:p>
    <w:p>
      <w:pPr>
        <w:pStyle w:val="Text1"/>
        <w:rPr>
          <w:noProof/>
        </w:rPr>
      </w:pPr>
      <w:r>
        <w:rPr>
          <w:noProof/>
        </w:rPr>
        <w:t>За целите на настоящото определение когато последната обработка или преработка е била възложена за подизпълнение на производител, терминът „производител“, посочен в първата алинея на настоящия параграф, може да се отнася за предприятието, което е наело подизпълнителя;</w:t>
      </w:r>
    </w:p>
    <w:p>
      <w:pPr>
        <w:pStyle w:val="Point0"/>
        <w:rPr>
          <w:noProof/>
        </w:rPr>
      </w:pPr>
      <w:r>
        <w:rPr>
          <w:noProof/>
        </w:rPr>
        <w:t>й)</w:t>
      </w:r>
      <w:r>
        <w:rPr>
          <w:noProof/>
        </w:rPr>
        <w:tab/>
        <w:t>„максимално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статус на продукт с произход. То може да бъде изразено като процент от цената франко завод на продукта или като процент от нетното тегло на посочените използвани материали, включени в определена група глави, глава, позиция или подпозиция;</w:t>
      </w:r>
    </w:p>
    <w:p>
      <w:pPr>
        <w:pStyle w:val="Point0"/>
        <w:rPr>
          <w:noProof/>
        </w:rPr>
      </w:pPr>
      <w:r>
        <w:rPr>
          <w:noProof/>
        </w:rPr>
        <w:t>к)</w:t>
      </w:r>
      <w:r>
        <w:rPr>
          <w:noProof/>
        </w:rPr>
        <w:tab/>
        <w:t>„нетно тегло“ означава собственото тегло на стоките без каквито и да било опаковки или контейнери;</w:t>
      </w:r>
    </w:p>
    <w:p>
      <w:pPr>
        <w:pStyle w:val="Point0"/>
        <w:rPr>
          <w:noProof/>
        </w:rPr>
      </w:pPr>
      <w:r>
        <w:rPr>
          <w:noProof/>
        </w:rPr>
        <w:t>л)</w:t>
      </w:r>
      <w:r>
        <w:rPr>
          <w:noProof/>
        </w:rPr>
        <w:tab/>
        <w:t>„глави“, „позиции“ и „подпозиции“ означава главите, позициите и подпозициите (четири или шестцифрени кодове), използвани в номенклатурата, съставляваща Хармонизираната система, с промените съгласно препоръката от 26 юни 2004 г. на Съвета за митническо сътрудничество;</w:t>
      </w:r>
    </w:p>
    <w:p>
      <w:pPr>
        <w:pStyle w:val="Point0"/>
        <w:rPr>
          <w:noProof/>
        </w:rPr>
      </w:pPr>
      <w:r>
        <w:rPr>
          <w:noProof/>
        </w:rPr>
        <w:t>м)</w:t>
      </w:r>
      <w:r>
        <w:rPr>
          <w:noProof/>
        </w:rPr>
        <w:tab/>
        <w:t>„класиран“ се отнася за класирането на продукт или материал в дадена позиция или подпозиция по Хармонизираната система;</w:t>
      </w:r>
    </w:p>
    <w:p>
      <w:pPr>
        <w:pStyle w:val="Point0"/>
        <w:rPr>
          <w:noProof/>
        </w:rPr>
      </w:pPr>
      <w:r>
        <w:rPr>
          <w:noProof/>
        </w:rPr>
        <w:t>н)</w:t>
      </w:r>
      <w:r>
        <w:rPr>
          <w:noProof/>
        </w:rPr>
        <w:tab/>
        <w:t>„пратка“ означава продукти, които или:</w:t>
      </w:r>
    </w:p>
    <w:p>
      <w:pPr>
        <w:pStyle w:val="Tiret1"/>
        <w:numPr>
          <w:ilvl w:val="0"/>
          <w:numId w:val="1"/>
        </w:numPr>
        <w:rPr>
          <w:noProof/>
        </w:rPr>
      </w:pPr>
      <w:r>
        <w:rPr>
          <w:noProof/>
        </w:rPr>
        <w:t>са изпратени едновременно от един износител до един получател, или или</w:t>
      </w:r>
    </w:p>
    <w:p>
      <w:pPr>
        <w:pStyle w:val="Tiret1"/>
        <w:numPr>
          <w:ilvl w:val="0"/>
          <w:numId w:val="1"/>
        </w:numPr>
        <w:rPr>
          <w:noProof/>
        </w:rPr>
      </w:pPr>
      <w:r>
        <w:rPr>
          <w:noProof/>
        </w:rPr>
        <w:t>са обхванати от един единствен транспортен документ, който обхваща техния превоз от износителя до получателя, или, при отсъствието на такъв документ, от само една фактура;</w:t>
      </w:r>
    </w:p>
    <w:p>
      <w:pPr>
        <w:pStyle w:val="Point0"/>
        <w:rPr>
          <w:noProof/>
        </w:rPr>
      </w:pPr>
      <w:r>
        <w:rPr>
          <w:noProof/>
        </w:rPr>
        <w:t>о)</w:t>
      </w:r>
      <w:r>
        <w:rPr>
          <w:noProof/>
        </w:rPr>
        <w:tab/>
        <w:t>„износител“ означава лице, което изнася стоките за Съюза или за дадена ОСТ и което е в състояние да докаже произхода на стоките, независимо от това дали лицето е производителят и дали лично осъществява формалностите по износа;</w:t>
      </w:r>
    </w:p>
    <w:p>
      <w:pPr>
        <w:pStyle w:val="Point0"/>
        <w:rPr>
          <w:noProof/>
        </w:rPr>
      </w:pPr>
      <w:r>
        <w:rPr>
          <w:noProof/>
        </w:rPr>
        <w:t>п)</w:t>
      </w:r>
      <w:r>
        <w:rPr>
          <w:noProof/>
        </w:rPr>
        <w:tab/>
        <w:t>„регистриран износител“ означава износител, който е регистриран пред компетентните органи на съответната ОСТ, за да изготвя изявления за произход за целите на осъществяването на износ съгласно настоящото решение;</w:t>
      </w:r>
    </w:p>
    <w:p>
      <w:pPr>
        <w:pStyle w:val="Point0"/>
        <w:rPr>
          <w:noProof/>
        </w:rPr>
      </w:pPr>
      <w:r>
        <w:rPr>
          <w:noProof/>
        </w:rPr>
        <w:t>р)</w:t>
      </w:r>
      <w:r>
        <w:rPr>
          <w:noProof/>
        </w:rPr>
        <w:tab/>
        <w:t>„изявление за произход“ означава изявление, изготвено от износителя, в което се посочва, че обхванатите от него продукти отговарят на правилата за произход в настоящото приложение с цел или лицето, деклариращо стоките за допускане за свободно обращение в Съюза, да поиска да ползва преференциално тарифно третиране, или икономическият оператор в ОСТ, който внася материалите за допълнителна преработка в контекста на правилата за кумулация, да може да докаже статуса на стоки с произход на такива стоки;</w:t>
      </w:r>
    </w:p>
    <w:p>
      <w:pPr>
        <w:pStyle w:val="Point0"/>
        <w:rPr>
          <w:noProof/>
        </w:rPr>
      </w:pPr>
      <w:bookmarkStart w:id="2" w:name="_Toc322081579"/>
      <w:r>
        <w:rPr>
          <w:noProof/>
        </w:rPr>
        <w:lastRenderedPageBreak/>
        <w:t>с)</w:t>
      </w:r>
      <w:r>
        <w:rPr>
          <w:noProof/>
        </w:rPr>
        <w:tab/>
        <w:t>„държава — бенефициер по ОСП“ означава държава или територия съгласно определението в член 2, буква г) от Регламент (ЕС) № 978/2012</w:t>
      </w:r>
      <w:r>
        <w:rPr>
          <w:rStyle w:val="FootnoteReference"/>
          <w:noProof/>
        </w:rPr>
        <w:footnoteReference w:id="1"/>
      </w:r>
      <w:r>
        <w:rPr>
          <w:noProof/>
        </w:rPr>
        <w:t>;</w:t>
      </w:r>
    </w:p>
    <w:p>
      <w:pPr>
        <w:pStyle w:val="Point0"/>
        <w:rPr>
          <w:noProof/>
        </w:rPr>
      </w:pPr>
      <w:r>
        <w:rPr>
          <w:noProof/>
        </w:rPr>
        <w:t>т)</w:t>
      </w:r>
      <w:r>
        <w:rPr>
          <w:noProof/>
        </w:rPr>
        <w:tab/>
        <w:t>„система за регистрирани износители (система REX)“ означава система за регистриране на износители, упълномощени да удостоверяват произхода на стоките, посочени в член 80, параграф 1 от Регламент (ЕС) 2015/2447</w:t>
      </w:r>
      <w:r>
        <w:rPr>
          <w:rStyle w:val="FootnoteReference"/>
          <w:noProof/>
        </w:rPr>
        <w:footnoteReference w:id="2"/>
      </w:r>
      <w:r>
        <w:rPr>
          <w:noProof/>
        </w:rPr>
        <w:t>.</w:t>
      </w:r>
    </w:p>
    <w:p>
      <w:pPr>
        <w:rPr>
          <w:noProof/>
        </w:rPr>
      </w:pPr>
    </w:p>
    <w:p>
      <w:pPr>
        <w:pStyle w:val="SectionTitle"/>
        <w:rPr>
          <w:noProof/>
        </w:rPr>
      </w:pPr>
      <w:r>
        <w:rPr>
          <w:noProof/>
        </w:rPr>
        <w:t>Дял ІІ:</w:t>
      </w:r>
      <w:r>
        <w:rPr>
          <w:noProof/>
        </w:rPr>
        <w:br/>
      </w:r>
      <w:r>
        <w:rPr>
          <w:noProof/>
        </w:rPr>
        <w:br/>
        <w:t>Определение на понятието „продукти с произход“</w:t>
      </w:r>
      <w:bookmarkEnd w:id="2"/>
    </w:p>
    <w:p>
      <w:pPr>
        <w:pStyle w:val="Titrearticle"/>
        <w:rPr>
          <w:noProof/>
        </w:rPr>
      </w:pPr>
      <w:r>
        <w:rPr>
          <w:noProof/>
        </w:rPr>
        <w:t>Член 2</w:t>
      </w:r>
      <w:r>
        <w:rPr>
          <w:noProof/>
        </w:rPr>
        <w:br/>
      </w:r>
      <w:r>
        <w:rPr>
          <w:noProof/>
        </w:rPr>
        <w:br/>
        <w:t>Общи изисквания</w:t>
      </w:r>
    </w:p>
    <w:p>
      <w:pPr>
        <w:pStyle w:val="NumPar1"/>
        <w:numPr>
          <w:ilvl w:val="0"/>
          <w:numId w:val="25"/>
        </w:numPr>
        <w:rPr>
          <w:noProof/>
        </w:rPr>
      </w:pPr>
      <w:r>
        <w:rPr>
          <w:noProof/>
        </w:rPr>
        <w:t>Следните продукти се считат за продукти с произход от дадена ОСТ:</w:t>
      </w:r>
    </w:p>
    <w:p>
      <w:pPr>
        <w:pStyle w:val="Point1"/>
        <w:rPr>
          <w:noProof/>
        </w:rPr>
      </w:pPr>
      <w:r>
        <w:rPr>
          <w:noProof/>
        </w:rPr>
        <w:t>а)</w:t>
      </w:r>
      <w:r>
        <w:rPr>
          <w:noProof/>
        </w:rPr>
        <w:tab/>
        <w:t>продукти, изцяло получени в дадена ОСТ по смисъла на член 3;</w:t>
      </w:r>
    </w:p>
    <w:p>
      <w:pPr>
        <w:pStyle w:val="Point1"/>
        <w:rPr>
          <w:noProof/>
        </w:rPr>
      </w:pPr>
      <w:r>
        <w:rPr>
          <w:noProof/>
        </w:rPr>
        <w:t>б)</w:t>
      </w:r>
      <w:r>
        <w:rPr>
          <w:noProof/>
        </w:rPr>
        <w:tab/>
        <w:t>продукти, получени в дадена ОСТ, с вложени материали, които не са изцяло получени там, при условие че тези материали са претърпели достатъчна обработка или преработка по смисъла на член 4.</w:t>
      </w:r>
    </w:p>
    <w:p>
      <w:pPr>
        <w:pStyle w:val="NumPar1"/>
        <w:rPr>
          <w:noProof/>
        </w:rPr>
      </w:pPr>
      <w:r>
        <w:rPr>
          <w:noProof/>
        </w:rPr>
        <w:t>Продукти с произход, съставени от материали, изцяло получени или преминали достатъчна обработка или преработка в две или повече ОСТ, се считат за продукти с произход от ОСТ, в която е извършена последната обработка или преработка.</w:t>
      </w:r>
    </w:p>
    <w:p>
      <w:pPr>
        <w:pStyle w:val="Titrearticle"/>
        <w:rPr>
          <w:noProof/>
        </w:rPr>
      </w:pPr>
      <w:r>
        <w:rPr>
          <w:noProof/>
        </w:rPr>
        <w:t>Член 3</w:t>
      </w:r>
      <w:r>
        <w:rPr>
          <w:noProof/>
        </w:rPr>
        <w:br/>
      </w:r>
      <w:r>
        <w:rPr>
          <w:noProof/>
        </w:rPr>
        <w:br/>
        <w:t>Изцяло получени продукти</w:t>
      </w:r>
    </w:p>
    <w:p>
      <w:pPr>
        <w:pStyle w:val="NumPar1"/>
        <w:numPr>
          <w:ilvl w:val="0"/>
          <w:numId w:val="26"/>
        </w:numPr>
        <w:rPr>
          <w:noProof/>
        </w:rPr>
      </w:pPr>
      <w:r>
        <w:rPr>
          <w:noProof/>
        </w:rPr>
        <w:t>За изцяло получени в дадена ОСТ се считат:</w:t>
      </w:r>
    </w:p>
    <w:p>
      <w:pPr>
        <w:pStyle w:val="Point1"/>
        <w:rPr>
          <w:noProof/>
        </w:rPr>
      </w:pPr>
      <w:r>
        <w:rPr>
          <w:noProof/>
        </w:rPr>
        <w:t>а)</w:t>
      </w:r>
      <w:r>
        <w:rPr>
          <w:noProof/>
        </w:rPr>
        <w:tab/>
        <w:t>минералните продукти, извлечени от нейните почви или от нейното морско дъно;</w:t>
      </w:r>
    </w:p>
    <w:p>
      <w:pPr>
        <w:pStyle w:val="Point1"/>
        <w:rPr>
          <w:noProof/>
        </w:rPr>
      </w:pPr>
      <w:r>
        <w:rPr>
          <w:noProof/>
        </w:rPr>
        <w:t>б)</w:t>
      </w:r>
      <w:r>
        <w:rPr>
          <w:noProof/>
        </w:rPr>
        <w:tab/>
        <w:t>растенията и растителните продукти, отгледани или прибрани там;</w:t>
      </w:r>
    </w:p>
    <w:p>
      <w:pPr>
        <w:pStyle w:val="Point1"/>
        <w:rPr>
          <w:noProof/>
        </w:rPr>
      </w:pPr>
      <w:r>
        <w:rPr>
          <w:noProof/>
        </w:rPr>
        <w:t>в)</w:t>
      </w:r>
      <w:r>
        <w:rPr>
          <w:noProof/>
        </w:rPr>
        <w:tab/>
        <w:t>живите животни, родени и отгледани там;</w:t>
      </w:r>
    </w:p>
    <w:p>
      <w:pPr>
        <w:pStyle w:val="Point1"/>
        <w:rPr>
          <w:noProof/>
        </w:rPr>
      </w:pPr>
      <w:r>
        <w:rPr>
          <w:noProof/>
        </w:rPr>
        <w:t>г)</w:t>
      </w:r>
      <w:r>
        <w:rPr>
          <w:noProof/>
        </w:rPr>
        <w:tab/>
        <w:t>продуктите, получени от живи животни, отгледани там;</w:t>
      </w:r>
    </w:p>
    <w:p>
      <w:pPr>
        <w:pStyle w:val="Point1"/>
        <w:rPr>
          <w:noProof/>
        </w:rPr>
      </w:pPr>
      <w:r>
        <w:rPr>
          <w:noProof/>
        </w:rPr>
        <w:t>д)</w:t>
      </w:r>
      <w:r>
        <w:rPr>
          <w:noProof/>
        </w:rPr>
        <w:tab/>
        <w:t>продуктите от заклани животни, родени и отгледани там;</w:t>
      </w:r>
    </w:p>
    <w:p>
      <w:pPr>
        <w:pStyle w:val="Point1"/>
        <w:rPr>
          <w:noProof/>
        </w:rPr>
      </w:pPr>
      <w:r>
        <w:rPr>
          <w:noProof/>
        </w:rPr>
        <w:t>е)</w:t>
      </w:r>
      <w:r>
        <w:rPr>
          <w:noProof/>
        </w:rPr>
        <w:tab/>
        <w:t>продуктите, получени чрез лов и риболов, извършен там;</w:t>
      </w:r>
    </w:p>
    <w:p>
      <w:pPr>
        <w:pStyle w:val="Point1"/>
        <w:rPr>
          <w:noProof/>
        </w:rPr>
      </w:pPr>
      <w:r>
        <w:rPr>
          <w:noProof/>
        </w:rPr>
        <w:t>ж)</w:t>
      </w:r>
      <w:r>
        <w:rPr>
          <w:noProof/>
        </w:rPr>
        <w:tab/>
        <w:t>продуктите от аквакултури, когато рибите, ракообразните и мекотелите са родени и отгледани там;</w:t>
      </w:r>
    </w:p>
    <w:p>
      <w:pPr>
        <w:pStyle w:val="Point1"/>
        <w:rPr>
          <w:noProof/>
        </w:rPr>
      </w:pPr>
      <w:r>
        <w:rPr>
          <w:noProof/>
        </w:rPr>
        <w:lastRenderedPageBreak/>
        <w:t>з)</w:t>
      </w:r>
      <w:r>
        <w:rPr>
          <w:noProof/>
        </w:rPr>
        <w:tab/>
        <w:t>продуктите от морския риболов и другите продукти, добити в морето извън което и да било териториално море от нейните плавателни съдове;</w:t>
      </w:r>
    </w:p>
    <w:p>
      <w:pPr>
        <w:pStyle w:val="Point1"/>
        <w:rPr>
          <w:noProof/>
        </w:rPr>
      </w:pPr>
      <w:r>
        <w:rPr>
          <w:noProof/>
        </w:rPr>
        <w:t>и)</w:t>
      </w:r>
      <w:r>
        <w:rPr>
          <w:noProof/>
        </w:rPr>
        <w:tab/>
        <w:t>продуктите, произведени на борда на нейните кораби заводи изключително от продуктите, посочени в буква з);</w:t>
      </w:r>
    </w:p>
    <w:p>
      <w:pPr>
        <w:pStyle w:val="Point1"/>
        <w:rPr>
          <w:noProof/>
        </w:rPr>
      </w:pPr>
      <w:r>
        <w:rPr>
          <w:noProof/>
        </w:rPr>
        <w:t>й)</w:t>
      </w:r>
      <w:r>
        <w:rPr>
          <w:noProof/>
        </w:rPr>
        <w:tab/>
        <w:t>употребяваните артикули, събрани там, годни единствено за извличане на суровините;</w:t>
      </w:r>
    </w:p>
    <w:p>
      <w:pPr>
        <w:pStyle w:val="Point1"/>
        <w:rPr>
          <w:noProof/>
        </w:rPr>
      </w:pPr>
      <w:r>
        <w:rPr>
          <w:noProof/>
        </w:rPr>
        <w:t>к)</w:t>
      </w:r>
      <w:r>
        <w:rPr>
          <w:noProof/>
        </w:rPr>
        <w:tab/>
        <w:t>отпадъците и скрапът, които са получени в резултат от производствени операции, извършвани там;</w:t>
      </w:r>
    </w:p>
    <w:p>
      <w:pPr>
        <w:pStyle w:val="Point1"/>
        <w:rPr>
          <w:noProof/>
        </w:rPr>
      </w:pPr>
      <w:r>
        <w:rPr>
          <w:noProof/>
        </w:rPr>
        <w:t>л)</w:t>
      </w:r>
      <w:r>
        <w:rPr>
          <w:noProof/>
        </w:rPr>
        <w:tab/>
        <w:t>продуктите, извлечени от морското дъно или под морското дъно, намиращо се извън което и да било териториално море, но върху което тя разполага с изключителни права за експлоатация;</w:t>
      </w:r>
    </w:p>
    <w:p>
      <w:pPr>
        <w:pStyle w:val="Point1"/>
        <w:rPr>
          <w:noProof/>
        </w:rPr>
      </w:pPr>
      <w:r>
        <w:rPr>
          <w:noProof/>
        </w:rPr>
        <w:t>м)</w:t>
      </w:r>
      <w:r>
        <w:rPr>
          <w:noProof/>
        </w:rPr>
        <w:tab/>
        <w:t>стоките, произведени там изключително от продуктите, описани в букви а)—л).</w:t>
      </w:r>
    </w:p>
    <w:p>
      <w:pPr>
        <w:pStyle w:val="NumPar1"/>
        <w:rPr>
          <w:noProof/>
        </w:rPr>
      </w:pPr>
      <w:r>
        <w:rPr>
          <w:noProof/>
        </w:rPr>
        <w:t>Термините „нейните плавателни съдове“ и „нейните кораби фабрики“ в параграф 1, букви з) и и) се прилагат само по отношение на плавателните съдове и корабите фабрики, които отговарят на всяко от следните изисквания:</w:t>
      </w:r>
    </w:p>
    <w:p>
      <w:pPr>
        <w:pStyle w:val="Point1"/>
        <w:rPr>
          <w:noProof/>
        </w:rPr>
      </w:pPr>
      <w:r>
        <w:rPr>
          <w:noProof/>
        </w:rPr>
        <w:t>а)</w:t>
      </w:r>
      <w:r>
        <w:rPr>
          <w:noProof/>
        </w:rPr>
        <w:tab/>
        <w:t>регистрирани са в дадена ОСТ или в държава членка;</w:t>
      </w:r>
    </w:p>
    <w:p>
      <w:pPr>
        <w:pStyle w:val="Point1"/>
        <w:rPr>
          <w:noProof/>
        </w:rPr>
      </w:pPr>
      <w:r>
        <w:rPr>
          <w:noProof/>
        </w:rPr>
        <w:t>б)</w:t>
      </w:r>
      <w:r>
        <w:rPr>
          <w:noProof/>
        </w:rPr>
        <w:tab/>
        <w:t>плават под флага на ОСТ или на държава членка;</w:t>
      </w:r>
    </w:p>
    <w:p>
      <w:pPr>
        <w:pStyle w:val="Point1"/>
        <w:rPr>
          <w:noProof/>
        </w:rPr>
      </w:pPr>
      <w:r>
        <w:rPr>
          <w:noProof/>
        </w:rPr>
        <w:t>в)</w:t>
      </w:r>
      <w:r>
        <w:rPr>
          <w:noProof/>
        </w:rPr>
        <w:tab/>
      </w:r>
      <w:r>
        <w:rPr>
          <w:noProof/>
        </w:rPr>
        <w:tab/>
        <w:t>отговарят на едно от следните условия:</w:t>
      </w:r>
    </w:p>
    <w:p>
      <w:pPr>
        <w:pStyle w:val="Tiret2"/>
        <w:numPr>
          <w:ilvl w:val="0"/>
          <w:numId w:val="11"/>
        </w:numPr>
        <w:rPr>
          <w:noProof/>
        </w:rPr>
      </w:pPr>
      <w:r>
        <w:rPr>
          <w:noProof/>
        </w:rPr>
        <w:t>дял от най-малко 50 % от тях е собственост на граждани на ОСТ или на държави членки, или или</w:t>
      </w:r>
    </w:p>
    <w:p>
      <w:pPr>
        <w:pStyle w:val="Tiret2"/>
        <w:numPr>
          <w:ilvl w:val="0"/>
          <w:numId w:val="11"/>
        </w:numPr>
        <w:rPr>
          <w:iCs/>
          <w:noProof/>
        </w:rPr>
      </w:pPr>
      <w:r>
        <w:rPr>
          <w:noProof/>
        </w:rPr>
        <w:t>те са собственост на дружества,</w:t>
      </w:r>
    </w:p>
    <w:p>
      <w:pPr>
        <w:pStyle w:val="Text2"/>
        <w:rPr>
          <w:iCs/>
          <w:noProof/>
        </w:rPr>
      </w:pPr>
      <w:r>
        <w:rPr>
          <w:noProof/>
        </w:rPr>
        <w:t>i) чието седалище и основно място на стопанска дейност се намира в ОСТ или в държава членка и</w:t>
      </w:r>
    </w:p>
    <w:p>
      <w:pPr>
        <w:pStyle w:val="Text2"/>
        <w:rPr>
          <w:noProof/>
        </w:rPr>
      </w:pPr>
      <w:r>
        <w:rPr>
          <w:noProof/>
        </w:rPr>
        <w:t>ii) дял от най-малко 50 % от които е собственост на ОСТ, на публични субекти от тази страна, граждани на тази страна или на държавите членки.</w:t>
      </w:r>
    </w:p>
    <w:p>
      <w:pPr>
        <w:pStyle w:val="NumPar1"/>
        <w:rPr>
          <w:noProof/>
        </w:rPr>
      </w:pPr>
      <w:r>
        <w:rPr>
          <w:noProof/>
        </w:rPr>
        <w:t>Всяко от условията по параграф 2 може да бъде изпълнено в държавите членки или в различните ОСТ. В такъв случай се смята, че продуктите са с произход от ОСТ, където плавателният съд или корабът завод е регистриран в съответствие с параграф 2, буква а).</w:t>
      </w:r>
    </w:p>
    <w:p>
      <w:pPr>
        <w:pStyle w:val="Titrearticle"/>
        <w:rPr>
          <w:noProof/>
        </w:rPr>
      </w:pPr>
      <w:r>
        <w:rPr>
          <w:noProof/>
        </w:rPr>
        <w:t>Член 4</w:t>
      </w:r>
      <w:r>
        <w:rPr>
          <w:noProof/>
        </w:rPr>
        <w:br/>
      </w:r>
      <w:r>
        <w:rPr>
          <w:noProof/>
        </w:rPr>
        <w:br/>
        <w:t>Достатъчно обработени или преработени продукти</w:t>
      </w:r>
    </w:p>
    <w:p>
      <w:pPr>
        <w:pStyle w:val="NumPar1"/>
        <w:numPr>
          <w:ilvl w:val="0"/>
          <w:numId w:val="27"/>
        </w:numPr>
        <w:rPr>
          <w:noProof/>
        </w:rPr>
      </w:pPr>
      <w:r>
        <w:rPr>
          <w:noProof/>
        </w:rPr>
        <w:t>Без да се засягат разпоредбите на членове 5 и 6, продуктите, които не са изцяло получени в дадена ОСТ по смисъла на член 3, се считат за продукти с произход от нея, при условие че са изпълнени условията, определени в списъка в допълнение I за съответните стоки.</w:t>
      </w:r>
    </w:p>
    <w:p>
      <w:pPr>
        <w:pStyle w:val="NumPar1"/>
        <w:rPr>
          <w:noProof/>
        </w:rPr>
      </w:pPr>
      <w:r>
        <w:rPr>
          <w:noProof/>
        </w:rPr>
        <w:t xml:space="preserve">Ако даден продукт, който е придобил статус на продукт с произход в дадена ОСТ в съответствие с параграф 1, претърпи допълнителна преработка в тази ОСТ и бъде използван като материал в производството на друг продукт, </w:t>
      </w:r>
      <w:r>
        <w:rPr>
          <w:noProof/>
        </w:rPr>
        <w:lastRenderedPageBreak/>
        <w:t>материалите без произход, които евентуално са били използвани в неговото производство, не се вземат предвид.</w:t>
      </w:r>
    </w:p>
    <w:p>
      <w:pPr>
        <w:pStyle w:val="NumPar1"/>
        <w:rPr>
          <w:noProof/>
        </w:rPr>
      </w:pPr>
      <w:r>
        <w:rPr>
          <w:noProof/>
        </w:rPr>
        <w:t>Оценка на това дали са спазени изискванията на параграф 1 се извършва за всеки отделен продукт.</w:t>
      </w:r>
    </w:p>
    <w:p>
      <w:pPr>
        <w:ind w:left="850"/>
        <w:rPr>
          <w:noProof/>
        </w:rPr>
      </w:pPr>
      <w:r>
        <w:rPr>
          <w:noProof/>
        </w:rPr>
        <w:t>Когато обаче съответното правило се основава на спазване на максимално съдържание на материали без произход, за да се отчетат колебанията в разходите и валутните курсове, стойността на материалите без произход може да бъде изчислена въз основа на средна стойност, както е посочено в параграф 4.</w:t>
      </w:r>
    </w:p>
    <w:p>
      <w:pPr>
        <w:pStyle w:val="NumPar1"/>
        <w:rPr>
          <w:noProof/>
        </w:rPr>
      </w:pPr>
      <w:r>
        <w:rPr>
          <w:noProof/>
        </w:rPr>
        <w:t>В случая, посочен в параграф 3, втора алинея, средната цена франко завод на продукта и средната стойност на използваните материали без произход се изчисляват съответно въз основа на сбора от начислените цени франко завод за всички продажби на продуктите, осъществени през предходната фискална година, и сбора от стойността на всички материали без произход, използвани в производството на продуктите през предходната фискална година, така, както е определена в страната на износ, или, когато липсват данните за цялата фискална година, за по-кратък период, но не по-кратък от три месеца.</w:t>
      </w:r>
    </w:p>
    <w:p>
      <w:pPr>
        <w:pStyle w:val="NumPar1"/>
        <w:rPr>
          <w:noProof/>
        </w:rPr>
      </w:pPr>
      <w:r>
        <w:rPr>
          <w:noProof/>
        </w:rPr>
        <w:t>Износителите, които са избрали да направят изчисленията си въз основа на средната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обосновали използването на такъв метод, са престанали да съществуват.</w:t>
      </w:r>
    </w:p>
    <w:p>
      <w:pPr>
        <w:pStyle w:val="NumPar1"/>
        <w:rPr>
          <w:noProof/>
        </w:rPr>
      </w:pPr>
      <w:r>
        <w:rPr>
          <w:noProof/>
        </w:rPr>
        <w:t>Средните стойности, посочени в параграф 4, се използват съответно като цена франко завод и стойност на материалите без произход с цел да се установи дали е налице спазване на максималното съдържание на материали без произход.</w:t>
      </w:r>
    </w:p>
    <w:p>
      <w:pPr>
        <w:pStyle w:val="Titrearticle"/>
        <w:rPr>
          <w:noProof/>
        </w:rPr>
      </w:pPr>
      <w:r>
        <w:rPr>
          <w:noProof/>
        </w:rPr>
        <w:t>Член 5</w:t>
      </w:r>
      <w:r>
        <w:rPr>
          <w:noProof/>
        </w:rPr>
        <w:br/>
      </w:r>
      <w:r>
        <w:rPr>
          <w:noProof/>
        </w:rPr>
        <w:br/>
        <w:t>Операции, представляващи недостатъчна обработка или преработка</w:t>
      </w:r>
    </w:p>
    <w:p>
      <w:pPr>
        <w:pStyle w:val="NumPar1"/>
        <w:numPr>
          <w:ilvl w:val="0"/>
          <w:numId w:val="28"/>
        </w:numPr>
        <w:rPr>
          <w:noProof/>
        </w:rPr>
      </w:pPr>
      <w:r>
        <w:rPr>
          <w:noProof/>
        </w:rPr>
        <w:t>Без да се засяга параграф 3, следните операции се считат за недостатъчна обработка или преработка, за да предоставят статус на продукти с произход, независимо дали са изпълнени изискванията на член 4:</w:t>
      </w:r>
    </w:p>
    <w:p>
      <w:pPr>
        <w:pStyle w:val="Point1"/>
        <w:rPr>
          <w:noProof/>
        </w:rPr>
      </w:pPr>
      <w:r>
        <w:rPr>
          <w:noProof/>
        </w:rPr>
        <w:t>а)</w:t>
      </w:r>
      <w:r>
        <w:rPr>
          <w:noProof/>
        </w:rPr>
        <w:tab/>
        <w:t>операциите по съхранение, имащи за цел да гарантират запазването на продуктите в добро състояние при превоз и съхранение;</w:t>
      </w:r>
    </w:p>
    <w:p>
      <w:pPr>
        <w:pStyle w:val="Point1"/>
        <w:rPr>
          <w:noProof/>
        </w:rPr>
      </w:pPr>
      <w:r>
        <w:rPr>
          <w:noProof/>
        </w:rPr>
        <w:t>б)</w:t>
      </w:r>
      <w:r>
        <w:rPr>
          <w:noProof/>
        </w:rPr>
        <w:tab/>
        <w:t>разделянето и събирането на пакети;</w:t>
      </w:r>
    </w:p>
    <w:p>
      <w:pPr>
        <w:pStyle w:val="Point1"/>
        <w:rPr>
          <w:noProof/>
        </w:rPr>
      </w:pPr>
      <w:r>
        <w:rPr>
          <w:noProof/>
        </w:rPr>
        <w:t>в)</w:t>
      </w:r>
      <w:r>
        <w:rPr>
          <w:noProof/>
        </w:rPr>
        <w:tab/>
        <w:t>измиване, почистване; отстраняване на прах, окисни, маслени, бояджийски или други покрития;</w:t>
      </w:r>
    </w:p>
    <w:p>
      <w:pPr>
        <w:pStyle w:val="Point1"/>
        <w:rPr>
          <w:noProof/>
        </w:rPr>
      </w:pPr>
      <w:r>
        <w:rPr>
          <w:noProof/>
        </w:rPr>
        <w:t>г)</w:t>
      </w:r>
      <w:r>
        <w:rPr>
          <w:noProof/>
        </w:rPr>
        <w:tab/>
        <w:t>гладенето с ютии или гладачни преси на текстил и текстилни артикули;</w:t>
      </w:r>
    </w:p>
    <w:p>
      <w:pPr>
        <w:pStyle w:val="Point1"/>
        <w:rPr>
          <w:noProof/>
        </w:rPr>
      </w:pPr>
      <w:r>
        <w:rPr>
          <w:noProof/>
        </w:rPr>
        <w:t>д)</w:t>
      </w:r>
      <w:r>
        <w:rPr>
          <w:noProof/>
        </w:rPr>
        <w:tab/>
        <w:t>простите операции по боядисване и полиране;</w:t>
      </w:r>
    </w:p>
    <w:p>
      <w:pPr>
        <w:pStyle w:val="Point1"/>
        <w:rPr>
          <w:noProof/>
        </w:rPr>
      </w:pPr>
      <w:r>
        <w:rPr>
          <w:noProof/>
        </w:rPr>
        <w:lastRenderedPageBreak/>
        <w:t>е)</w:t>
      </w:r>
      <w:r>
        <w:rPr>
          <w:noProof/>
        </w:rPr>
        <w:tab/>
        <w:t>лющене и частично или цялостно бланширане на ориз; полиране и гланциране на зърнени култури и ориз;</w:t>
      </w:r>
    </w:p>
    <w:p>
      <w:pPr>
        <w:pStyle w:val="Point1"/>
        <w:rPr>
          <w:noProof/>
        </w:rPr>
      </w:pPr>
      <w:r>
        <w:rPr>
          <w:noProof/>
        </w:rPr>
        <w:t>ж)</w:t>
      </w:r>
      <w:r>
        <w:rPr>
          <w:noProof/>
        </w:rPr>
        <w:tab/>
        <w:t>операции, състоящи се в добавянето на оцветители или ароматични вещества към захар или в оформянето ѝ на бучки; частичното или цялостното смилане на кристална захар;</w:t>
      </w:r>
    </w:p>
    <w:p>
      <w:pPr>
        <w:pStyle w:val="Point1"/>
        <w:rPr>
          <w:noProof/>
        </w:rPr>
      </w:pPr>
      <w:r>
        <w:rPr>
          <w:noProof/>
        </w:rPr>
        <w:t>з)</w:t>
      </w:r>
      <w:r>
        <w:rPr>
          <w:noProof/>
        </w:rPr>
        <w:tab/>
        <w:t>беленето, изваждането на костилки и чистенето на черупки на плодове, ядки и зеленчуци;</w:t>
      </w:r>
    </w:p>
    <w:p>
      <w:pPr>
        <w:pStyle w:val="Point1"/>
        <w:rPr>
          <w:noProof/>
        </w:rPr>
      </w:pPr>
      <w:r>
        <w:rPr>
          <w:noProof/>
        </w:rPr>
        <w:t>и)</w:t>
      </w:r>
      <w:r>
        <w:rPr>
          <w:noProof/>
        </w:rPr>
        <w:tab/>
        <w:t>подострянето, простото смилане или простото рязане;</w:t>
      </w:r>
    </w:p>
    <w:p>
      <w:pPr>
        <w:pStyle w:val="Point1"/>
        <w:rPr>
          <w:noProof/>
        </w:rPr>
      </w:pPr>
      <w:r>
        <w:rPr>
          <w:noProof/>
        </w:rPr>
        <w:t>й)</w:t>
      </w:r>
      <w:r>
        <w:rPr>
          <w:noProof/>
        </w:rPr>
        <w:tab/>
        <w:t>пресяването, отделянето, сортирането, класифицирането, категоризирането, съчетаването (включително окомплектоването на артикулите);</w:t>
      </w:r>
    </w:p>
    <w:p>
      <w:pPr>
        <w:pStyle w:val="Point1"/>
        <w:rPr>
          <w:noProof/>
        </w:rPr>
      </w:pPr>
      <w:r>
        <w:rPr>
          <w:noProof/>
        </w:rPr>
        <w:t>к)</w:t>
      </w:r>
      <w:r>
        <w:rPr>
          <w:noProof/>
        </w:rPr>
        <w:tab/>
        <w:t>простото поставяне в бутилки, консервени кутии, флакони, торби, каси, кутии, прикрепването за подложки или плочи и всякакви други прости операции по опаковане;</w:t>
      </w:r>
    </w:p>
    <w:p>
      <w:pPr>
        <w:pStyle w:val="Point1"/>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1"/>
        <w:rPr>
          <w:noProof/>
        </w:rPr>
      </w:pPr>
      <w:r>
        <w:rPr>
          <w:noProof/>
        </w:rPr>
        <w:t>м)</w:t>
      </w:r>
      <w:r>
        <w:rPr>
          <w:noProof/>
        </w:rPr>
        <w:tab/>
        <w:t>просто смесване на продукти, независимо дали са от различни видове или не; смесването на захар с друг материал;</w:t>
      </w:r>
    </w:p>
    <w:p>
      <w:pPr>
        <w:pStyle w:val="Point1"/>
        <w:rPr>
          <w:noProof/>
        </w:rPr>
      </w:pPr>
      <w:r>
        <w:rPr>
          <w:noProof/>
        </w:rPr>
        <w:t>н)</w:t>
      </w:r>
      <w:r>
        <w:rPr>
          <w:noProof/>
        </w:rPr>
        <w:tab/>
        <w:t>простото добавяне на вода или разреждане или дехидратиране или денатуриране на продукти;</w:t>
      </w:r>
    </w:p>
    <w:p>
      <w:pPr>
        <w:pStyle w:val="Point1"/>
        <w:rPr>
          <w:noProof/>
        </w:rPr>
      </w:pPr>
      <w:r>
        <w:rPr>
          <w:noProof/>
        </w:rPr>
        <w:t>о)</w:t>
      </w:r>
      <w:r>
        <w:rPr>
          <w:noProof/>
        </w:rPr>
        <w:tab/>
        <w:t>простото сглобяване на части от изделия за получаване на завършено изделие или разглобяването на продукти на части;</w:t>
      </w:r>
    </w:p>
    <w:p>
      <w:pPr>
        <w:pStyle w:val="Point1"/>
        <w:rPr>
          <w:noProof/>
        </w:rPr>
      </w:pPr>
      <w:r>
        <w:rPr>
          <w:noProof/>
        </w:rPr>
        <w:t>п)</w:t>
      </w:r>
      <w:r>
        <w:rPr>
          <w:noProof/>
        </w:rPr>
        <w:tab/>
        <w:t>комбинацията от две или повече от операциите, посочени в букви а)—о);</w:t>
      </w:r>
    </w:p>
    <w:p>
      <w:pPr>
        <w:pStyle w:val="Point1"/>
        <w:rPr>
          <w:noProof/>
        </w:rPr>
      </w:pPr>
      <w:r>
        <w:rPr>
          <w:noProof/>
        </w:rPr>
        <w:t>р)</w:t>
      </w:r>
      <w:r>
        <w:rPr>
          <w:noProof/>
        </w:rPr>
        <w:tab/>
        <w:t>клането на животни.</w:t>
      </w:r>
    </w:p>
    <w:p>
      <w:pPr>
        <w:pStyle w:val="NumPar1"/>
        <w:rPr>
          <w:noProof/>
        </w:rPr>
      </w:pPr>
      <w:r>
        <w:rPr>
          <w:noProof/>
        </w:rPr>
        <w:t>За целите на параграф 1 операциите се считат за прости, когато за тяхното извършване не са необходими нито специални умения, нито машини, апаратура или инструменти, специално произведени или монтирани за посочените операции.</w:t>
      </w:r>
    </w:p>
    <w:p>
      <w:pPr>
        <w:pStyle w:val="NumPar1"/>
        <w:rPr>
          <w:noProof/>
        </w:rPr>
      </w:pPr>
      <w:r>
        <w:rPr>
          <w:noProof/>
        </w:rPr>
        <w:t>Всички операции, извършени в дадена ОСТ върху даден продукт, се вземат предвид, когато се определя дали претърпяната от този продукт обработка или преработка следва да се счита за недостатъчна по смисъла на параграф 1.</w:t>
      </w:r>
    </w:p>
    <w:p>
      <w:pPr>
        <w:pStyle w:val="Titrearticle"/>
        <w:rPr>
          <w:noProof/>
        </w:rPr>
      </w:pPr>
      <w:r>
        <w:rPr>
          <w:noProof/>
        </w:rPr>
        <w:t>Член 6</w:t>
      </w:r>
      <w:r>
        <w:rPr>
          <w:noProof/>
        </w:rPr>
        <w:br/>
      </w:r>
      <w:r>
        <w:rPr>
          <w:noProof/>
        </w:rPr>
        <w:br/>
        <w:t>Допустими отклонения</w:t>
      </w:r>
    </w:p>
    <w:p>
      <w:pPr>
        <w:pStyle w:val="NumPar1"/>
        <w:numPr>
          <w:ilvl w:val="0"/>
          <w:numId w:val="29"/>
        </w:numPr>
        <w:rPr>
          <w:noProof/>
        </w:rPr>
      </w:pPr>
      <w:r>
        <w:rPr>
          <w:noProof/>
        </w:rPr>
        <w:t>Чрез дерогация от разпоредбите на член 4 и съгласно параграфи 2 и 3 от настоящия член материалите без произход, които съгласно условията, посочени в списъка в допълнение I, не трябва да се използват в производството на даден продукт, могат въпреки това да се използват, при условие че тяхната обща стойност или нетно тегло, установени за продукта, не надвишават:</w:t>
      </w:r>
    </w:p>
    <w:p>
      <w:pPr>
        <w:pStyle w:val="Point1"/>
        <w:rPr>
          <w:noProof/>
        </w:rPr>
      </w:pPr>
      <w:r>
        <w:rPr>
          <w:noProof/>
        </w:rPr>
        <w:t>а)</w:t>
      </w:r>
      <w:r>
        <w:rPr>
          <w:noProof/>
        </w:rPr>
        <w:tab/>
        <w:t>15 % от теглото на продукта за продуктите, включени в глава 2 и глави 4—24, различни от преработените продукти от риболов от глава 16;</w:t>
      </w:r>
    </w:p>
    <w:p>
      <w:pPr>
        <w:pStyle w:val="Point1"/>
        <w:rPr>
          <w:noProof/>
        </w:rPr>
      </w:pPr>
      <w:r>
        <w:rPr>
          <w:noProof/>
        </w:rPr>
        <w:lastRenderedPageBreak/>
        <w:t>б)</w:t>
      </w:r>
      <w:r>
        <w:rPr>
          <w:noProof/>
        </w:rPr>
        <w:tab/>
        <w:t>15 % от цената франко завод на продукта за други продукти, с изключение на продуктите, включени в глави 50—63 от Хармонизираната система, за които се прилагат допустимите отклонения, посочени в допълнение I, бележки 6 и 7.</w:t>
      </w:r>
    </w:p>
    <w:p>
      <w:pPr>
        <w:pStyle w:val="NumPar1"/>
        <w:rPr>
          <w:noProof/>
        </w:rPr>
      </w:pPr>
      <w:r>
        <w:rPr>
          <w:noProof/>
        </w:rPr>
        <w:t>Параграф 1 не допуска да се надвишават процентите за максимално съдържание на материали без произход, посочени в правилата, определени в списъка в допълнение I.</w:t>
      </w:r>
    </w:p>
    <w:p>
      <w:pPr>
        <w:pStyle w:val="NumPar1"/>
        <w:rPr>
          <w:noProof/>
        </w:rPr>
      </w:pPr>
      <w:r>
        <w:rPr>
          <w:noProof/>
        </w:rPr>
        <w:t xml:space="preserve">Параграфи 1 и 2 не се прилагат за продукти, които са изцяло получени в дадена ОСТ по смисъла на член 3. </w:t>
      </w:r>
      <w:r>
        <w:rPr>
          <w:rStyle w:val="msoins0"/>
          <w:noProof/>
        </w:rPr>
        <w:t xml:space="preserve">Без да се засягат разпоредбите на член 5 и член 11, параграф 2 обаче, допустимото отклонение, предвидено в посочените </w:t>
      </w:r>
      <w:r>
        <w:rPr>
          <w:noProof/>
        </w:rPr>
        <w:t xml:space="preserve">параграфи, </w:t>
      </w:r>
      <w:r>
        <w:rPr>
          <w:rStyle w:val="msoins0"/>
          <w:noProof/>
        </w:rPr>
        <w:t>се прилага за сбора от</w:t>
      </w:r>
      <w:r>
        <w:rPr>
          <w:noProof/>
        </w:rPr>
        <w:t xml:space="preserve"> всички материали,</w:t>
      </w:r>
      <w:r>
        <w:rPr>
          <w:rStyle w:val="msoins0"/>
          <w:noProof/>
        </w:rPr>
        <w:t xml:space="preserve"> които са използвани в производството на даден продукт и за които съгласно определеното в списъка в допълнение I</w:t>
      </w:r>
      <w:r>
        <w:rPr>
          <w:noProof/>
        </w:rPr>
        <w:t xml:space="preserve"> правило за този продукт</w:t>
      </w:r>
      <w:r>
        <w:rPr>
          <w:rStyle w:val="msoins0"/>
          <w:noProof/>
        </w:rPr>
        <w:t xml:space="preserve"> се изисква да са изцяло получени.</w:t>
      </w:r>
    </w:p>
    <w:p>
      <w:pPr>
        <w:pStyle w:val="Titrearticle"/>
        <w:rPr>
          <w:noProof/>
        </w:rPr>
      </w:pPr>
      <w:r>
        <w:rPr>
          <w:noProof/>
        </w:rPr>
        <w:t>Член 7</w:t>
      </w:r>
      <w:r>
        <w:rPr>
          <w:noProof/>
        </w:rPr>
        <w:br/>
      </w:r>
      <w:r>
        <w:rPr>
          <w:noProof/>
        </w:rPr>
        <w:br/>
        <w:t>Двустранна кумулация</w:t>
      </w:r>
    </w:p>
    <w:p>
      <w:pPr>
        <w:pStyle w:val="NumPar1"/>
        <w:numPr>
          <w:ilvl w:val="0"/>
          <w:numId w:val="30"/>
        </w:numPr>
        <w:rPr>
          <w:rStyle w:val="msoins0"/>
          <w:noProof/>
        </w:rPr>
      </w:pPr>
      <w:r>
        <w:rPr>
          <w:noProof/>
        </w:rPr>
        <w:t>Без да се засягат разпоредбите на член 2, материалите с произход от Съюза</w:t>
      </w:r>
      <w:r>
        <w:rPr>
          <w:rStyle w:val="msoins0"/>
          <w:noProof/>
        </w:rPr>
        <w:t>се считат за материали с произход от дадена ОСТ, когато са вложени в продукт, получен там, при условие че са преминали обработка или преработка, надхвърляща обхвата на операциите, посочени в член 5, параграф 1.</w:t>
      </w:r>
    </w:p>
    <w:p>
      <w:pPr>
        <w:pStyle w:val="NumPar1"/>
        <w:rPr>
          <w:rStyle w:val="msoins0"/>
          <w:noProof/>
        </w:rPr>
      </w:pPr>
      <w:r>
        <w:rPr>
          <w:rStyle w:val="msoins0"/>
          <w:noProof/>
        </w:rPr>
        <w:t>Без да се засягат разпоредбите на член 2, обработката или преработката, извършени в Съюза, се считат за извършени в дадена ОСТ, когато материалите преминават последваща обработка или преработка там.</w:t>
      </w:r>
    </w:p>
    <w:p>
      <w:pPr>
        <w:pStyle w:val="NumPar1"/>
        <w:rPr>
          <w:rStyle w:val="msoins0"/>
          <w:noProof/>
        </w:rPr>
      </w:pPr>
      <w:r>
        <w:rPr>
          <w:rStyle w:val="msoins0"/>
          <w:noProof/>
        </w:rPr>
        <w:t xml:space="preserve">За целите на предвидената в настоящия член кумулация произходът на материалите се установява в съответствие с настоящото приложение. </w:t>
      </w:r>
    </w:p>
    <w:p>
      <w:pPr>
        <w:pStyle w:val="Titrearticle"/>
        <w:rPr>
          <w:noProof/>
        </w:rPr>
      </w:pPr>
      <w:r>
        <w:rPr>
          <w:noProof/>
        </w:rPr>
        <w:t>Член 8</w:t>
      </w:r>
      <w:r>
        <w:rPr>
          <w:noProof/>
        </w:rPr>
        <w:br/>
      </w:r>
      <w:r>
        <w:rPr>
          <w:noProof/>
        </w:rPr>
        <w:br/>
        <w:t>Кумулация с държави със СИП</w:t>
      </w:r>
    </w:p>
    <w:p>
      <w:pPr>
        <w:pStyle w:val="NumPar1"/>
        <w:numPr>
          <w:ilvl w:val="0"/>
          <w:numId w:val="31"/>
        </w:numPr>
        <w:rPr>
          <w:rStyle w:val="msoins0"/>
          <w:noProof/>
        </w:rPr>
      </w:pPr>
      <w:r>
        <w:rPr>
          <w:rStyle w:val="msoins0"/>
          <w:noProof/>
        </w:rPr>
        <w:t>Без да се засягат разпоредбите на член 2, материалите с произход от държавите със СИП се считат за материали с произход от дадена ОСТ, когато са вложени в продукт, получен там, при условие че са преминали обработка или преработка, надхвърляща обхвата на операциите, посочени в член 5, параграф 1.</w:t>
      </w:r>
    </w:p>
    <w:p>
      <w:pPr>
        <w:pStyle w:val="NumPar1"/>
        <w:rPr>
          <w:rStyle w:val="msoins0"/>
          <w:noProof/>
        </w:rPr>
      </w:pPr>
      <w:r>
        <w:rPr>
          <w:rStyle w:val="msoins0"/>
          <w:noProof/>
        </w:rPr>
        <w:t>Без да се засягат разпоредбите на член 2, обработката или преработката, извършени в държавите със СИП, се считат за извършени в дадена ОСТ, когато материалите преминават последваща обработка или преработка там.</w:t>
      </w:r>
    </w:p>
    <w:p>
      <w:pPr>
        <w:pStyle w:val="NumPar1"/>
        <w:rPr>
          <w:rStyle w:val="msoins0"/>
          <w:noProof/>
        </w:rPr>
      </w:pPr>
      <w:r>
        <w:rPr>
          <w:rStyle w:val="msoins0"/>
          <w:noProof/>
        </w:rPr>
        <w:t>За целите на параграф 1 от настоящия член произходът на материалите с произход от държава със СИП се определя в съответствие с правилата за произход, приложими към съответното СИП, и съответните разпоредби относно доказателствата за произход и административното сътрудничество.</w:t>
      </w:r>
    </w:p>
    <w:p>
      <w:pPr>
        <w:pStyle w:val="Text1"/>
        <w:rPr>
          <w:noProof/>
        </w:rPr>
      </w:pPr>
      <w:r>
        <w:rPr>
          <w:noProof/>
        </w:rPr>
        <w:t xml:space="preserve">Кумулацията, предвидена в настоящия член, не се прилага по отношение на материали с произход от Република Южна Африка, които не могат да се внасят директно в Съюза безмитно и без квоти в рамката на Споразумението за </w:t>
      </w:r>
      <w:r>
        <w:rPr>
          <w:noProof/>
        </w:rPr>
        <w:lastRenderedPageBreak/>
        <w:t>икономическо партньорство между Съюза и Южноафриканската общност за развитие (SADC).</w:t>
      </w:r>
    </w:p>
    <w:p>
      <w:pPr>
        <w:pStyle w:val="NumPar1"/>
        <w:rPr>
          <w:noProof/>
        </w:rPr>
      </w:pPr>
      <w:r>
        <w:rPr>
          <w:rStyle w:val="msoins0"/>
          <w:noProof/>
        </w:rPr>
        <w:t>Кумулацията</w:t>
      </w:r>
      <w:r>
        <w:rPr>
          <w:noProof/>
        </w:rPr>
        <w:t>, предвидена в настоящия член, може да се прилага единствено при условие че:</w:t>
      </w:r>
    </w:p>
    <w:p>
      <w:pPr>
        <w:pStyle w:val="Point1"/>
        <w:rPr>
          <w:noProof/>
        </w:rPr>
      </w:pPr>
      <w:r>
        <w:rPr>
          <w:noProof/>
        </w:rPr>
        <w:t>а)</w:t>
      </w:r>
      <w:r>
        <w:rPr>
          <w:noProof/>
        </w:rPr>
        <w:tab/>
        <w:t>държавата със СИП, която доставя материалите, и ОСТ, която произвежда крайния продукт, са поели задължение:</w:t>
      </w:r>
    </w:p>
    <w:p>
      <w:pPr>
        <w:pStyle w:val="Tiret2"/>
        <w:numPr>
          <w:ilvl w:val="0"/>
          <w:numId w:val="11"/>
        </w:numPr>
        <w:rPr>
          <w:noProof/>
        </w:rPr>
      </w:pPr>
      <w:r>
        <w:rPr>
          <w:noProof/>
        </w:rPr>
        <w:t>да спазват или да гарантират спазването на разпоредбите на настоящото приложение, както и</w:t>
      </w:r>
    </w:p>
    <w:p>
      <w:pPr>
        <w:pStyle w:val="Tiret2"/>
        <w:numPr>
          <w:ilvl w:val="0"/>
          <w:numId w:val="11"/>
        </w:numPr>
        <w:rPr>
          <w:noProof/>
        </w:rPr>
      </w:pPr>
      <w:r>
        <w:rPr>
          <w:noProof/>
        </w:rPr>
        <w:t>да осигурят административното сътрудничество, необходимо за гарантирането на правилното прилагане на настоящото приложение, както по отношение на Съюза, така и помежду им;</w:t>
      </w:r>
    </w:p>
    <w:p>
      <w:pPr>
        <w:pStyle w:val="Point1"/>
        <w:rPr>
          <w:noProof/>
        </w:rPr>
      </w:pPr>
      <w:r>
        <w:rPr>
          <w:noProof/>
        </w:rPr>
        <w:t>б)</w:t>
      </w:r>
      <w:r>
        <w:rPr>
          <w:noProof/>
        </w:rPr>
        <w:tab/>
        <w:t>Комисията е била уведомена от съответната ОСТ за задълженията, посочени в буква а).</w:t>
      </w:r>
    </w:p>
    <w:p>
      <w:pPr>
        <w:pStyle w:val="NumPar1"/>
        <w:rPr>
          <w:noProof/>
        </w:rPr>
      </w:pPr>
      <w:r>
        <w:rPr>
          <w:rStyle w:val="msoins0"/>
          <w:noProof/>
        </w:rPr>
        <w:t>В случаите, в които страните</w:t>
      </w:r>
      <w:r>
        <w:rPr>
          <w:noProof/>
        </w:rPr>
        <w:t xml:space="preserve"> </w:t>
      </w:r>
      <w:r>
        <w:rPr>
          <w:rStyle w:val="msoins0"/>
          <w:noProof/>
        </w:rPr>
        <w:t xml:space="preserve"> вече</w:t>
      </w:r>
      <w:r>
        <w:rPr>
          <w:noProof/>
        </w:rPr>
        <w:t xml:space="preserve"> са спазили изискванията на параграф 4 преди влизането в сила на настоящото решение, не е необходимо поемане на ново задължение.</w:t>
      </w:r>
    </w:p>
    <w:p>
      <w:pPr>
        <w:pStyle w:val="Titrearticle"/>
        <w:rPr>
          <w:noProof/>
        </w:rPr>
      </w:pPr>
      <w:r>
        <w:rPr>
          <w:noProof/>
        </w:rPr>
        <w:t>Член 9</w:t>
      </w:r>
      <w:r>
        <w:rPr>
          <w:noProof/>
        </w:rPr>
        <w:br/>
      </w:r>
      <w:r>
        <w:rPr>
          <w:noProof/>
        </w:rPr>
        <w:br/>
        <w:t>Кумулация с други страни, които се ползват от безмитен и освободен от квоти достъп до пазара на Съюза съгласно ОСП</w:t>
      </w:r>
    </w:p>
    <w:p>
      <w:pPr>
        <w:pStyle w:val="NumPar1"/>
        <w:numPr>
          <w:ilvl w:val="0"/>
          <w:numId w:val="32"/>
        </w:numPr>
        <w:rPr>
          <w:noProof/>
        </w:rPr>
      </w:pPr>
      <w:r>
        <w:rPr>
          <w:noProof/>
        </w:rPr>
        <w:t xml:space="preserve">Без да се засягат разпоредбите на член 2, материалите с произход от страните и териториите, посочени в </w:t>
      </w:r>
      <w:r>
        <w:rPr>
          <w:rStyle w:val="msoins0"/>
          <w:noProof/>
        </w:rPr>
        <w:t xml:space="preserve">параграф </w:t>
      </w:r>
      <w:r>
        <w:rPr>
          <w:noProof/>
        </w:rPr>
        <w:t xml:space="preserve">2 от настоящия член, се считат за материали с произход от дадена ОСТ, когато са вложени в продукт, получен там, при условие че са преминали обработка или преработка, надхвърляща обхвата на операциите, посочени в член 5, параграф 1. </w:t>
      </w:r>
    </w:p>
    <w:p>
      <w:pPr>
        <w:pStyle w:val="NumPar1"/>
        <w:rPr>
          <w:noProof/>
        </w:rPr>
      </w:pPr>
      <w:r>
        <w:rPr>
          <w:noProof/>
        </w:rPr>
        <w:t>За целите на параграф 1 материалите са с произход от страна или територия:</w:t>
      </w:r>
    </w:p>
    <w:p>
      <w:pPr>
        <w:pStyle w:val="Point1"/>
        <w:rPr>
          <w:noProof/>
        </w:rPr>
      </w:pPr>
      <w:r>
        <w:rPr>
          <w:noProof/>
        </w:rPr>
        <w:t>а)</w:t>
      </w:r>
      <w:r>
        <w:rPr>
          <w:noProof/>
        </w:rPr>
        <w:tab/>
        <w:t>която се ползва от специалния режим за най-слабо развитите държави, определен в Общата система за преференции, посочен в член 1, параграф 2, буква в) от Регламент (ЕС) № 978/2012; или</w:t>
      </w:r>
    </w:p>
    <w:p>
      <w:pPr>
        <w:pStyle w:val="Point1"/>
        <w:rPr>
          <w:noProof/>
        </w:rPr>
      </w:pPr>
      <w:r>
        <w:rPr>
          <w:noProof/>
        </w:rPr>
        <w:t>б)</w:t>
      </w:r>
      <w:r>
        <w:rPr>
          <w:noProof/>
        </w:rPr>
        <w:tab/>
        <w:t xml:space="preserve">която се ползва от безмитен и освободен от квоти достъп до пазара на Съюза на ниво 6–цифрен код по Хармонизираната система (ХС) съгласно общите разпоредби на Общата система за преференции, посочен в член 1, параграф 2, буква а) от Регламент (ЕС) № 978/2012; </w:t>
      </w:r>
    </w:p>
    <w:p>
      <w:pPr>
        <w:pStyle w:val="NumPar1"/>
        <w:rPr>
          <w:noProof/>
        </w:rPr>
      </w:pPr>
      <w:r>
        <w:rPr>
          <w:noProof/>
        </w:rPr>
        <w:t>Произходът на материалите от съответните страни или територии се определя в съответствие с правилата за произход, определени съгласно член 33 от Регламент (ЕС) № 978/2012, в Регламент (ЕС) № 2015/2446.</w:t>
      </w:r>
      <w:r>
        <w:rPr>
          <w:rStyle w:val="FootnoteReference"/>
          <w:noProof/>
        </w:rPr>
        <w:footnoteReference w:id="3"/>
      </w:r>
    </w:p>
    <w:p>
      <w:pPr>
        <w:pStyle w:val="NumPar1"/>
        <w:rPr>
          <w:noProof/>
        </w:rPr>
      </w:pPr>
      <w:r>
        <w:rPr>
          <w:noProof/>
        </w:rPr>
        <w:t>Кумулацията, предвидена в настоящия параграф, не се прилага за:</w:t>
      </w:r>
    </w:p>
    <w:p>
      <w:pPr>
        <w:pStyle w:val="Point1"/>
        <w:rPr>
          <w:noProof/>
        </w:rPr>
      </w:pPr>
      <w:r>
        <w:rPr>
          <w:noProof/>
        </w:rPr>
        <w:t>а)</w:t>
      </w:r>
      <w:r>
        <w:rPr>
          <w:noProof/>
        </w:rPr>
        <w:tab/>
        <w:t xml:space="preserve">материали, към които при внасянето им в Съюза се прилагат антидъмпингови или изравнителни мита, когато те са с произход от </w:t>
      </w:r>
      <w:r>
        <w:rPr>
          <w:noProof/>
        </w:rPr>
        <w:lastRenderedPageBreak/>
        <w:t>страната, към която се прилагат тези антидъмпингови или изравнителни мита;</w:t>
      </w:r>
    </w:p>
    <w:p>
      <w:pPr>
        <w:pStyle w:val="Point1"/>
        <w:rPr>
          <w:noProof/>
        </w:rPr>
      </w:pPr>
      <w:r>
        <w:rPr>
          <w:noProof/>
        </w:rPr>
        <w:t>б)</w:t>
      </w:r>
      <w:r>
        <w:rPr>
          <w:noProof/>
        </w:rPr>
        <w:tab/>
        <w:t>продукти от риба тон, класирани в глави 3 и 16 от Хармонизираната система, които попадат в обхвата на член 7 от Регламент (ЕС) № 978/2012 и последващите изменящи го и свързани с него правни актове;</w:t>
      </w:r>
    </w:p>
    <w:p>
      <w:pPr>
        <w:pStyle w:val="Point1"/>
        <w:rPr>
          <w:noProof/>
        </w:rPr>
      </w:pPr>
      <w:r>
        <w:rPr>
          <w:noProof/>
        </w:rPr>
        <w:t>в)</w:t>
      </w:r>
      <w:r>
        <w:rPr>
          <w:noProof/>
        </w:rPr>
        <w:tab/>
        <w:t>материали, които попадат в обхвата на член 8 и членове 22 — 30 от Регламент (ЕС) № 978/2012 и последващите изменящи го и свързани с него правни актове.</w:t>
      </w:r>
    </w:p>
    <w:p>
      <w:pPr>
        <w:pStyle w:val="Text2"/>
        <w:rPr>
          <w:noProof/>
        </w:rPr>
      </w:pPr>
      <w:r>
        <w:rPr>
          <w:noProof/>
        </w:rPr>
        <w:t>Компетентните органи на ОСТ ежегодно предоставят на Комисията списък с материалите, за които е била приложена кумулация съгласно параграф 1, ако има такива.</w:t>
      </w:r>
    </w:p>
    <w:p>
      <w:pPr>
        <w:pStyle w:val="NumPar1"/>
        <w:rPr>
          <w:noProof/>
        </w:rPr>
      </w:pPr>
      <w:r>
        <w:rPr>
          <w:noProof/>
        </w:rPr>
        <w:t>Кумулацията, предвидена в параграф 1 от настоящия член, може да се прилага единствено при условие че:</w:t>
      </w:r>
    </w:p>
    <w:p>
      <w:pPr>
        <w:pStyle w:val="Point1"/>
        <w:rPr>
          <w:noProof/>
        </w:rPr>
      </w:pPr>
      <w:r>
        <w:rPr>
          <w:noProof/>
        </w:rPr>
        <w:t>а)</w:t>
      </w:r>
      <w:r>
        <w:rPr>
          <w:noProof/>
        </w:rPr>
        <w:tab/>
        <w:t xml:space="preserve">страните или териториите, участващи в кумулацията, са поели задължение да спазват или да гарантират спазването на разпоредбите на настоящото приложение и да осигуряват административното сътрудничество, необходимо за гарантирането на правилното прилагане на настоящото приложение, както по отношение на Съюза, така и помежду им; </w:t>
      </w:r>
    </w:p>
    <w:p>
      <w:pPr>
        <w:pStyle w:val="Point1"/>
        <w:rPr>
          <w:noProof/>
        </w:rPr>
      </w:pPr>
      <w:r>
        <w:rPr>
          <w:noProof/>
        </w:rPr>
        <w:t>б)</w:t>
      </w:r>
      <w:r>
        <w:rPr>
          <w:noProof/>
        </w:rPr>
        <w:tab/>
        <w:t>Комисията е била уведомена от съответната ОСТ за задължението, посочено в буква а).</w:t>
      </w:r>
    </w:p>
    <w:p>
      <w:pPr>
        <w:pStyle w:val="NumPar1"/>
        <w:rPr>
          <w:noProof/>
        </w:rPr>
      </w:pPr>
      <w:r>
        <w:rPr>
          <w:noProof/>
        </w:rPr>
        <w:t>Комисията публикува в Официален вестник на Европейския съюз (Серия С) датата, на която кумулацията, предвидена в настоящия член, може да се прилага с онези страни или територии, посочени в настоящия член, които са изпълнили необходимите изисквания.</w:t>
      </w:r>
    </w:p>
    <w:p>
      <w:pPr>
        <w:pStyle w:val="Titrearticle"/>
        <w:rPr>
          <w:noProof/>
        </w:rPr>
      </w:pPr>
      <w:r>
        <w:rPr>
          <w:noProof/>
        </w:rPr>
        <w:t>Член 10</w:t>
      </w:r>
      <w:r>
        <w:rPr>
          <w:noProof/>
        </w:rPr>
        <w:br/>
      </w:r>
      <w:r>
        <w:rPr>
          <w:noProof/>
        </w:rPr>
        <w:br/>
        <w:t>Разширена кумулация</w:t>
      </w:r>
    </w:p>
    <w:p>
      <w:pPr>
        <w:pStyle w:val="NumPar1"/>
        <w:numPr>
          <w:ilvl w:val="0"/>
          <w:numId w:val="33"/>
        </w:numPr>
        <w:rPr>
          <w:noProof/>
        </w:rPr>
      </w:pPr>
      <w:r>
        <w:rPr>
          <w:noProof/>
        </w:rPr>
        <w:t>По искане на дадена ОСТ Комисията може да разреши кумулация на произхода между дадена ОСТ и страна, с която Съюзът има споразумение за свободна търговия в съответствие с член XXIV от действащото Общо споразумение за митата и търговията (GATT), при условие че са изпълнени следните условия:</w:t>
      </w:r>
    </w:p>
    <w:p>
      <w:pPr>
        <w:pStyle w:val="Point1"/>
        <w:rPr>
          <w:noProof/>
        </w:rPr>
      </w:pPr>
      <w:r>
        <w:rPr>
          <w:noProof/>
        </w:rPr>
        <w:t>а)</w:t>
      </w:r>
      <w:r>
        <w:rPr>
          <w:noProof/>
        </w:rPr>
        <w:tab/>
        <w:t>страните или териториите, участващи в кумулацията, са поели задължение да спазват или да гарантират спазването на разпоредбите на настоящото приложение и да осигуряват административното сътрудничество, необходимо за гарантирането на правилното прилагане на настоящото приложение, както по отношение на Съюза, така и помежду им; с това задължение тези страни или територии са се съгласили да предоставят подкрепа на ОСТ по въпроси, свързани с административното сътрудничество, така, както биха предоставяли такава подкрепа на митническите органи на държавите членки съгласно съответните разпоредби на въпросното споразумение за свободна търговия;</w:t>
      </w:r>
    </w:p>
    <w:p>
      <w:pPr>
        <w:pStyle w:val="Point1"/>
        <w:rPr>
          <w:noProof/>
        </w:rPr>
      </w:pPr>
      <w:r>
        <w:rPr>
          <w:noProof/>
        </w:rPr>
        <w:t>б)</w:t>
      </w:r>
      <w:r>
        <w:rPr>
          <w:noProof/>
        </w:rPr>
        <w:tab/>
        <w:t>Комисията е била уведомена от съответната ОСТ за задължението, посочено в буква а).</w:t>
      </w:r>
    </w:p>
    <w:p>
      <w:pPr>
        <w:pStyle w:val="Point1"/>
        <w:rPr>
          <w:noProof/>
        </w:rPr>
      </w:pPr>
      <w:r>
        <w:rPr>
          <w:noProof/>
        </w:rPr>
        <w:lastRenderedPageBreak/>
        <w:t>в)</w:t>
      </w:r>
      <w:r>
        <w:rPr>
          <w:noProof/>
        </w:rPr>
        <w:tab/>
        <w:t>Като отчита риска от заобикаляне на въведените мерки в областта на търговията, както и специфичната чувствителност на материалите, които ще бъдат използвани в контекста на кумулацията, Комисията може да въведе допълнителни условия за разрешаването на поисканата кумулация.</w:t>
      </w:r>
    </w:p>
    <w:p>
      <w:pPr>
        <w:pStyle w:val="NumPar1"/>
        <w:rPr>
          <w:noProof/>
        </w:rPr>
      </w:pPr>
      <w:r>
        <w:rPr>
          <w:noProof/>
        </w:rPr>
        <w:t>Искането, посочено в първата алинея, се отправя до Комисията в писмена форма. В него се посочват съответната трета страна или страни и се съдържа списък на материалите, за които се прилага кумулация. Искането също така се подкрепя с доказателства, че условията, определени в параграф 1, букви а) и б) от настоящия член, са спазени.</w:t>
      </w:r>
    </w:p>
    <w:p>
      <w:pPr>
        <w:pStyle w:val="NumPar1"/>
        <w:rPr>
          <w:noProof/>
        </w:rPr>
      </w:pPr>
      <w:r>
        <w:rPr>
          <w:noProof/>
        </w:rPr>
        <w:t>Произходът на използваните материали и документното доказателство за произход се определят в съответствие с правилата, установени в съответното споразумение за свободна търговия. Произходът на продуктите за износ в Съюза се определя в съответствие с правилата за произход, определени в настоящото приложение.</w:t>
      </w:r>
    </w:p>
    <w:p>
      <w:pPr>
        <w:pStyle w:val="NumPar1"/>
        <w:rPr>
          <w:noProof/>
        </w:rPr>
      </w:pPr>
      <w:r>
        <w:rPr>
          <w:noProof/>
        </w:rPr>
        <w:t>За да придобие полученият продукт статус на продукт с произход, не е необходимо материалите с произход от третата страна, използвани в ОСТ при производството на продукта за износ в Съюза, да са преминали достатъчна обработка или преработка, при условие че обработката или преработката, извършени във въпросната ОСТ, надхвърлят обхвата на операциите, описани в член 5, параграф 1.</w:t>
      </w:r>
    </w:p>
    <w:p>
      <w:pPr>
        <w:pStyle w:val="NumPar1"/>
        <w:rPr>
          <w:noProof/>
        </w:rPr>
      </w:pPr>
      <w:r>
        <w:rPr>
          <w:noProof/>
        </w:rPr>
        <w:t>Комисията публикува в Официален вестник на Европейския Съюз (Серия С) датата, на която разширената кумулация поражда действие, посочвайки партньора на Съюза по споразумение за свободна търговия, участващ в тази кумулация, приложимите условия и списъка на материалите, за които се прилага кумулацията.</w:t>
      </w:r>
    </w:p>
    <w:p>
      <w:pPr>
        <w:pStyle w:val="NumPar1"/>
        <w:rPr>
          <w:noProof/>
        </w:rPr>
      </w:pPr>
      <w:r>
        <w:rPr>
          <w:noProof/>
        </w:rPr>
        <w:t>Комисията приема мярка, с която се разрешава кумулацията, посочена в параграф 1, посредством актове за изпълнение. Тези актове за изпълнение се приемат в съответствие с процедурата по разглеждане, посочена в член 47, параграф 2 от настоящото приложение.</w:t>
      </w:r>
    </w:p>
    <w:p>
      <w:pPr>
        <w:pStyle w:val="Titrearticle"/>
        <w:rPr>
          <w:noProof/>
        </w:rPr>
      </w:pPr>
      <w:r>
        <w:rPr>
          <w:noProof/>
        </w:rPr>
        <w:t>Член 11</w:t>
      </w:r>
      <w:r>
        <w:rPr>
          <w:noProof/>
        </w:rPr>
        <w:br/>
      </w:r>
      <w:r>
        <w:rPr>
          <w:noProof/>
        </w:rPr>
        <w:br/>
        <w:t>Единица за оценка</w:t>
      </w:r>
    </w:p>
    <w:p>
      <w:pPr>
        <w:pStyle w:val="NumPar1"/>
        <w:numPr>
          <w:ilvl w:val="0"/>
          <w:numId w:val="34"/>
        </w:numPr>
        <w:rPr>
          <w:noProof/>
        </w:rPr>
      </w:pPr>
      <w:r>
        <w:rPr>
          <w:noProof/>
        </w:rPr>
        <w:t>Единицата за оценка на прилагането на разпоредбите на настоящото приложение е конкретният продукт, който се счита за основната единица при определяне на класирането по Хармонизираната система.</w:t>
      </w:r>
    </w:p>
    <w:p>
      <w:pPr>
        <w:pStyle w:val="NumPar1"/>
        <w:rPr>
          <w:noProof/>
        </w:rPr>
      </w:pPr>
      <w:r>
        <w:rPr>
          <w:noProof/>
        </w:rPr>
        <w:t>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настоящото приложение се взема предвид всеки отделен продукт.</w:t>
      </w:r>
    </w:p>
    <w:p>
      <w:pPr>
        <w:pStyle w:val="NumPar1"/>
        <w:rPr>
          <w:noProof/>
        </w:rPr>
      </w:pPr>
      <w:r>
        <w:rPr>
          <w:noProof/>
        </w:rPr>
        <w:t>Когато съгласно общо правило 5 от Хармонизираната система опаковката е включена в продукта за целите на класирането, тя се включва за целите на определяне на произхода.</w:t>
      </w:r>
    </w:p>
    <w:p>
      <w:pPr>
        <w:pStyle w:val="Titrearticle"/>
        <w:rPr>
          <w:noProof/>
        </w:rPr>
      </w:pPr>
      <w:r>
        <w:rPr>
          <w:noProof/>
        </w:rPr>
        <w:lastRenderedPageBreak/>
        <w:t>Член 12</w:t>
      </w:r>
      <w:r>
        <w:rPr>
          <w:noProof/>
        </w:rPr>
        <w:br/>
      </w:r>
      <w:r>
        <w:rPr>
          <w:noProof/>
        </w:rPr>
        <w:br/>
        <w:t>Принадлежности, резервни части и инструменти</w:t>
      </w:r>
    </w:p>
    <w:p>
      <w:pPr>
        <w:rPr>
          <w:noProof/>
        </w:rPr>
      </w:pPr>
      <w:r>
        <w:rPr>
          <w:noProof/>
        </w:rPr>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 се считат за едно цяло със съответното оборудване, машина, апаратура или превозно средство.</w:t>
      </w:r>
    </w:p>
    <w:p>
      <w:pPr>
        <w:pStyle w:val="Titrearticle"/>
        <w:rPr>
          <w:noProof/>
        </w:rPr>
      </w:pPr>
      <w:r>
        <w:rPr>
          <w:noProof/>
        </w:rPr>
        <w:t>Член 13</w:t>
      </w:r>
      <w:r>
        <w:rPr>
          <w:noProof/>
        </w:rPr>
        <w:br/>
      </w:r>
      <w:r>
        <w:rPr>
          <w:noProof/>
        </w:rPr>
        <w:br/>
        <w:t>Комплекти</w:t>
      </w:r>
    </w:p>
    <w:p>
      <w:pPr>
        <w:rPr>
          <w:noProof/>
        </w:rPr>
      </w:pPr>
      <w:r>
        <w:rPr>
          <w:noProof/>
        </w:rPr>
        <w:t>Комплектите съгласно определението в общо правило за тълкуване 3 от Хармонизираната система се разглеждат като комплекти с произход, когато всички съставящи ги продукти са продукти с произход.</w:t>
      </w:r>
    </w:p>
    <w:p>
      <w:pPr>
        <w:rPr>
          <w:b/>
          <w:noProof/>
        </w:rPr>
      </w:pPr>
      <w:r>
        <w:rPr>
          <w:noProof/>
        </w:rPr>
        <w:t>Когато обаче даден комплект е съставен от продукти с произход и продукти без произход, се счита, че комплектът в неговата цялост е с произход, при условие че стойността на продуктите без произход не надвишава 15 % от цената на комплекта франко завод.</w:t>
      </w:r>
    </w:p>
    <w:p>
      <w:pPr>
        <w:pStyle w:val="Titrearticle"/>
        <w:rPr>
          <w:noProof/>
        </w:rPr>
      </w:pPr>
      <w:r>
        <w:rPr>
          <w:noProof/>
        </w:rPr>
        <w:t>Член 14</w:t>
      </w:r>
      <w:r>
        <w:rPr>
          <w:noProof/>
        </w:rPr>
        <w:br/>
      </w:r>
      <w:r>
        <w:rPr>
          <w:noProof/>
        </w:rPr>
        <w:br/>
        <w:t>Неутрални елементи</w:t>
      </w:r>
    </w:p>
    <w:p>
      <w:pPr>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в неговото производство:</w:t>
      </w:r>
    </w:p>
    <w:p>
      <w:pPr>
        <w:pStyle w:val="Point0"/>
        <w:rPr>
          <w:noProof/>
        </w:rPr>
      </w:pPr>
      <w:r>
        <w:rPr>
          <w:noProof/>
        </w:rPr>
        <w:t>а)</w:t>
      </w:r>
      <w:r>
        <w:rPr>
          <w:noProof/>
        </w:rPr>
        <w:tab/>
        <w:t>енергия и гориво;</w:t>
      </w:r>
    </w:p>
    <w:p>
      <w:pPr>
        <w:pStyle w:val="Point0"/>
        <w:rPr>
          <w:noProof/>
        </w:rPr>
      </w:pPr>
      <w:r>
        <w:rPr>
          <w:noProof/>
        </w:rPr>
        <w:t>б)</w:t>
      </w:r>
      <w:r>
        <w:rPr>
          <w:noProof/>
        </w:rPr>
        <w:tab/>
        <w:t>инсталации и оборудване;</w:t>
      </w:r>
    </w:p>
    <w:p>
      <w:pPr>
        <w:pStyle w:val="Point0"/>
        <w:rPr>
          <w:noProof/>
        </w:rPr>
      </w:pPr>
      <w:r>
        <w:rPr>
          <w:noProof/>
        </w:rPr>
        <w:t>в)</w:t>
      </w:r>
      <w:r>
        <w:rPr>
          <w:noProof/>
        </w:rPr>
        <w:tab/>
        <w:t>машини и инструменти;</w:t>
      </w:r>
    </w:p>
    <w:p>
      <w:pPr>
        <w:pStyle w:val="Point0"/>
        <w:rPr>
          <w:noProof/>
        </w:rPr>
      </w:pPr>
      <w:r>
        <w:rPr>
          <w:noProof/>
        </w:rPr>
        <w:t>г)</w:t>
      </w:r>
      <w:r>
        <w:rPr>
          <w:noProof/>
        </w:rPr>
        <w:tab/>
        <w:t>всякакви други стоки, които не влизат и не са предназначени да влязат в крайния състав на продукта.</w:t>
      </w:r>
    </w:p>
    <w:p>
      <w:pPr>
        <w:pStyle w:val="Titrearticle"/>
        <w:rPr>
          <w:b/>
          <w:noProof/>
        </w:rPr>
      </w:pPr>
      <w:r>
        <w:rPr>
          <w:noProof/>
        </w:rPr>
        <w:t>Член 15</w:t>
      </w:r>
      <w:r>
        <w:rPr>
          <w:noProof/>
        </w:rPr>
        <w:br/>
      </w:r>
      <w:r>
        <w:rPr>
          <w:noProof/>
        </w:rPr>
        <w:br/>
        <w:t>Счетоводно разделяне</w:t>
      </w:r>
    </w:p>
    <w:p>
      <w:pPr>
        <w:pStyle w:val="NumPar1"/>
        <w:numPr>
          <w:ilvl w:val="0"/>
          <w:numId w:val="35"/>
        </w:numPr>
        <w:rPr>
          <w:noProof/>
        </w:rPr>
      </w:pPr>
      <w:r>
        <w:rPr>
          <w:noProof/>
        </w:rPr>
        <w:t xml:space="preserve">Ако при обработката или преработката на даден продукт се използват взаимозаменяеми материали с произход и без произход, митническите органи на държавата членка могат, при писмено искане от страна на икономическите оператори, да разрешат материалите да бъдат управлявани в Съюза чрез метода на „счетоводното разделяне“ за целите на последващ износ за дадена ОСТ в рамките на двустранната кумулация, без материалите да бъдат съхранявани отделно. </w:t>
      </w:r>
    </w:p>
    <w:p>
      <w:pPr>
        <w:pStyle w:val="NumPar1"/>
        <w:rPr>
          <w:noProof/>
        </w:rPr>
      </w:pPr>
      <w:r>
        <w:rPr>
          <w:noProof/>
        </w:rPr>
        <w:t>Митническите органи на държавите членки могат да обвържат посоченото в параграф 1 даване на разрешение с изпълнението на всички условия, които те считат за уместни.</w:t>
      </w:r>
    </w:p>
    <w:p>
      <w:pPr>
        <w:pStyle w:val="Text1"/>
        <w:rPr>
          <w:noProof/>
        </w:rPr>
      </w:pPr>
      <w:r>
        <w:rPr>
          <w:noProof/>
        </w:rPr>
        <w:lastRenderedPageBreak/>
        <w:t>Разрешението се дава само ако с използването на посочения в параграф 3 метод може да се гарантира, че във всеки един момент броят на получените продукти, за които може да се счита, че са „с произход от Съюза“, е равен на броя на продуктите, които биха били получени чрез използване на метод на физическо разделяне на наличностите.</w:t>
      </w:r>
    </w:p>
    <w:p>
      <w:pPr>
        <w:pStyle w:val="Text1"/>
        <w:rPr>
          <w:noProof/>
        </w:rPr>
      </w:pPr>
      <w:r>
        <w:rPr>
          <w:noProof/>
        </w:rPr>
        <w:t>Ако се даде разрешение за неговото използване, методът се прилага и прилагането му се отразява съгласно общите счетоводни принципи, приложими в Съюза.</w:t>
      </w:r>
    </w:p>
    <w:p>
      <w:pPr>
        <w:pStyle w:val="NumPar1"/>
        <w:rPr>
          <w:noProof/>
        </w:rPr>
      </w:pPr>
      <w:r>
        <w:rPr>
          <w:noProof/>
        </w:rPr>
        <w:t>Ползвателят на метода, посочен в параграф 2, изготвя доказателства за произход за количеството продукти, които могат да бъдат считани за продукти с произход от Съюза, или, до прилагането на системата за регистрирани износители, подава заявление за издаване на тези доказателства за произход. По искане на митническите органи на държавите членки ползвателят представя отчет за управлението на количествата.</w:t>
      </w:r>
    </w:p>
    <w:p>
      <w:pPr>
        <w:pStyle w:val="NumPar1"/>
        <w:rPr>
          <w:noProof/>
        </w:rPr>
      </w:pPr>
      <w:r>
        <w:rPr>
          <w:noProof/>
        </w:rPr>
        <w:t>Митническите органи на държавите членки следят за това как се използва разрешението, посочено в параграф 1.</w:t>
      </w:r>
    </w:p>
    <w:p>
      <w:pPr>
        <w:pStyle w:val="Text1"/>
        <w:rPr>
          <w:noProof/>
        </w:rPr>
      </w:pPr>
      <w:r>
        <w:rPr>
          <w:noProof/>
        </w:rPr>
        <w:t>Те могат да оттеглят разрешението в следните случаи:</w:t>
      </w:r>
    </w:p>
    <w:p>
      <w:pPr>
        <w:pStyle w:val="Point1"/>
        <w:rPr>
          <w:noProof/>
        </w:rPr>
      </w:pPr>
      <w:r>
        <w:rPr>
          <w:noProof/>
        </w:rPr>
        <w:t>а)</w:t>
      </w:r>
      <w:r>
        <w:rPr>
          <w:noProof/>
        </w:rPr>
        <w:tab/>
        <w:t>ползвателят използва разрешението по какъвто и да е неправилен начин, или</w:t>
      </w:r>
    </w:p>
    <w:p>
      <w:pPr>
        <w:pStyle w:val="Point1"/>
        <w:rPr>
          <w:noProof/>
        </w:rPr>
      </w:pPr>
      <w:r>
        <w:rPr>
          <w:noProof/>
        </w:rPr>
        <w:t>б)</w:t>
      </w:r>
      <w:r>
        <w:rPr>
          <w:noProof/>
        </w:rPr>
        <w:tab/>
        <w:t>ползвателят не изпълнява някое от другите условия, определени в настоящото приложение.</w:t>
      </w:r>
    </w:p>
    <w:p>
      <w:pPr>
        <w:pStyle w:val="Titrearticle"/>
        <w:rPr>
          <w:noProof/>
        </w:rPr>
      </w:pPr>
      <w:r>
        <w:rPr>
          <w:noProof/>
        </w:rPr>
        <w:t>Член 16</w:t>
      </w:r>
      <w:r>
        <w:rPr>
          <w:noProof/>
        </w:rPr>
        <w:br/>
      </w:r>
      <w:r>
        <w:rPr>
          <w:noProof/>
        </w:rPr>
        <w:br/>
        <w:t>Дерогации</w:t>
      </w:r>
    </w:p>
    <w:p>
      <w:pPr>
        <w:pStyle w:val="NumPar1"/>
        <w:numPr>
          <w:ilvl w:val="0"/>
          <w:numId w:val="36"/>
        </w:numPr>
        <w:rPr>
          <w:noProof/>
        </w:rPr>
      </w:pPr>
      <w:r>
        <w:rPr>
          <w:noProof/>
        </w:rPr>
        <w:t>По инициатива на Комисията или в отговор на искане от държава членка или дадена ОСТ, на дадена ОСТ може да бъде предоставена временна дерогация от разпоредбите на настоящото приложение във всеки един от следните случаи:</w:t>
      </w:r>
    </w:p>
    <w:p>
      <w:pPr>
        <w:pStyle w:val="Point1"/>
        <w:rPr>
          <w:noProof/>
        </w:rPr>
      </w:pPr>
      <w:r>
        <w:rPr>
          <w:noProof/>
        </w:rPr>
        <w:t>а)</w:t>
      </w:r>
      <w:r>
        <w:rPr>
          <w:noProof/>
        </w:rPr>
        <w:tab/>
        <w:t xml:space="preserve">вътрешни или външни фактори временно ѝ отнемат възможността да спазва правилата за придобиване на произход, предвидени в член 2, когато преди е била в състояние да го прави; </w:t>
      </w:r>
    </w:p>
    <w:p>
      <w:pPr>
        <w:pStyle w:val="Point1"/>
        <w:rPr>
          <w:noProof/>
        </w:rPr>
      </w:pPr>
      <w:r>
        <w:rPr>
          <w:noProof/>
        </w:rPr>
        <w:t>б)</w:t>
      </w:r>
      <w:r>
        <w:rPr>
          <w:noProof/>
        </w:rPr>
        <w:tab/>
        <w:t xml:space="preserve">необходимо ѝ е време, за да се подготви за спазването на правилата за придобиване на произход, предвидени в член 2; </w:t>
      </w:r>
    </w:p>
    <w:p>
      <w:pPr>
        <w:pStyle w:val="Point1"/>
        <w:rPr>
          <w:noProof/>
        </w:rPr>
      </w:pPr>
      <w:r>
        <w:rPr>
          <w:noProof/>
        </w:rPr>
        <w:t>в)</w:t>
      </w:r>
      <w:r>
        <w:rPr>
          <w:noProof/>
        </w:rPr>
        <w:tab/>
        <w:t>развитието на съществуващи стопански отрасли или създаването на нови стопански отрасли оправдават такава мярка.</w:t>
      </w:r>
    </w:p>
    <w:p>
      <w:pPr>
        <w:pStyle w:val="NumPar1"/>
        <w:rPr>
          <w:noProof/>
        </w:rPr>
      </w:pPr>
      <w:r>
        <w:rPr>
          <w:noProof/>
        </w:rPr>
        <w:t>Посоченото в параграф 1 искане се отправя до Комисията в писмена форма, като се използва формулярът, представен в допълнение II. В него се посочват причините за искането и се съдържат подходящите придружаващи документи.</w:t>
      </w:r>
    </w:p>
    <w:p>
      <w:pPr>
        <w:pStyle w:val="NumPar1"/>
        <w:rPr>
          <w:noProof/>
        </w:rPr>
      </w:pPr>
      <w:r>
        <w:rPr>
          <w:noProof/>
        </w:rPr>
        <w:t>При разглеждането на исканията се вземат предвид по-специално:</w:t>
      </w:r>
    </w:p>
    <w:p>
      <w:pPr>
        <w:pStyle w:val="Point1"/>
        <w:rPr>
          <w:noProof/>
        </w:rPr>
      </w:pPr>
      <w:r>
        <w:rPr>
          <w:noProof/>
        </w:rPr>
        <w:t>а)</w:t>
      </w:r>
      <w:r>
        <w:rPr>
          <w:noProof/>
        </w:rPr>
        <w:tab/>
        <w:t>равнището на развитие или географското разположение на съответната ОСТ, като се обръща специално внимание на икономическото и социалното въздействие от решението, което следва да бъде взето, особено по отношение на заетостта;</w:t>
      </w:r>
    </w:p>
    <w:p>
      <w:pPr>
        <w:pStyle w:val="Point1"/>
        <w:rPr>
          <w:noProof/>
        </w:rPr>
      </w:pPr>
      <w:r>
        <w:rPr>
          <w:noProof/>
        </w:rPr>
        <w:lastRenderedPageBreak/>
        <w:t>б)</w:t>
      </w:r>
      <w:r>
        <w:rPr>
          <w:noProof/>
        </w:rPr>
        <w:tab/>
        <w:t>случаите, в които прилагането на съществуващите правила за произход чувствително би засегнало способността на даден съществуващ стопански отрасъл в съответната ОСТ да продължи износа за Съюза, и особено случаите, в които това би могло да доведе до прекратяване на неговата дейност;</w:t>
      </w:r>
    </w:p>
    <w:p>
      <w:pPr>
        <w:pStyle w:val="Point1"/>
        <w:rPr>
          <w:noProof/>
        </w:rPr>
      </w:pPr>
      <w:r>
        <w:rPr>
          <w:noProof/>
        </w:rPr>
        <w:t>в)</w:t>
      </w:r>
      <w:r>
        <w:rPr>
          <w:noProof/>
        </w:rPr>
        <w:tab/>
        <w:t>конкретни случаи, в които може ясно да бъде показано, че правилата за произход биха могли да попречат на значителни инвестиции в даден стопански отрасъл, и в които дерогация, благоприятстваща изпълнението на инвестиционната програма, би позволила поетапното удовлетворяване на изискванията на тези правила.</w:t>
      </w:r>
    </w:p>
    <w:p>
      <w:pPr>
        <w:pStyle w:val="NumPar1"/>
        <w:rPr>
          <w:noProof/>
        </w:rPr>
      </w:pPr>
      <w:r>
        <w:rPr>
          <w:noProof/>
        </w:rPr>
        <w:t xml:space="preserve">Комисията отговаря положително на всички искания, които са надлежно обосновани в съответствие с настоящия член и които не могат сериозно да навредят на утвърден стопански отрасъл в Съюза. </w:t>
      </w:r>
    </w:p>
    <w:p>
      <w:pPr>
        <w:pStyle w:val="NumPar1"/>
        <w:rPr>
          <w:noProof/>
        </w:rPr>
      </w:pPr>
      <w:r>
        <w:rPr>
          <w:noProof/>
        </w:rPr>
        <w:t>Комисията предприема необходимите стъпки, за да гарантира вземането на решение възможно най-бързо, и се стреми да приеме становището си в срок от 75 работни дни след получаване на искането от Комисията.</w:t>
      </w:r>
    </w:p>
    <w:p>
      <w:pPr>
        <w:pStyle w:val="NumPar1"/>
        <w:rPr>
          <w:noProof/>
        </w:rPr>
      </w:pPr>
      <w:r>
        <w:rPr>
          <w:noProof/>
        </w:rPr>
        <w:t>Временната дерогация се ограничава до периода от време, през който действат вътрешните или външните фактори, които са причина за нея, или до периода от време, необходим на ОСТ да постигне съответствие с правилата или да постигне целите, определени чрез дерогацията, като се взема предвид конкретната ситуация на съответната ОСТ и нейните трудности.</w:t>
      </w:r>
    </w:p>
    <w:p>
      <w:pPr>
        <w:pStyle w:val="NumPar1"/>
        <w:rPr>
          <w:noProof/>
        </w:rPr>
      </w:pPr>
      <w:r>
        <w:rPr>
          <w:noProof/>
        </w:rPr>
        <w:t>Когато се предостави дерогация, трябва да се спазват всички изисквания, определени по отношение на информацията, която следва да бъде предоставена на Комисията относно използването на дерогацията и управлението на количествата, за които е предоставена дерогацията.</w:t>
      </w:r>
    </w:p>
    <w:p>
      <w:pPr>
        <w:pStyle w:val="NumPar1"/>
        <w:rPr>
          <w:noProof/>
        </w:rPr>
      </w:pPr>
      <w:r>
        <w:rPr>
          <w:noProof/>
        </w:rPr>
        <w:t>Комисията приема мярка, с която се разрешава временната дерогация, посочена в параграф 1, посредством актове за изпълнение. Тези актове за изпълнение се приемат в съответствие с процедурата по разглеждане, посочена в член 47, параграф 2 от настоящото приложение.</w:t>
      </w:r>
    </w:p>
    <w:p>
      <w:pPr>
        <w:pStyle w:val="SectionTitle"/>
        <w:rPr>
          <w:noProof/>
        </w:rPr>
      </w:pPr>
      <w:bookmarkStart w:id="3" w:name="_Toc322081580"/>
      <w:r>
        <w:rPr>
          <w:noProof/>
        </w:rPr>
        <w:t>Дял III</w:t>
      </w:r>
      <w:r>
        <w:rPr>
          <w:noProof/>
        </w:rPr>
        <w:br/>
      </w:r>
      <w:r>
        <w:rPr>
          <w:noProof/>
        </w:rPr>
        <w:br/>
        <w:t>Териториални изисквания</w:t>
      </w:r>
      <w:bookmarkEnd w:id="3"/>
    </w:p>
    <w:p>
      <w:pPr>
        <w:pStyle w:val="Titrearticle"/>
        <w:rPr>
          <w:noProof/>
        </w:rPr>
      </w:pPr>
      <w:r>
        <w:rPr>
          <w:noProof/>
        </w:rPr>
        <w:t>Член 17</w:t>
      </w:r>
      <w:r>
        <w:rPr>
          <w:noProof/>
        </w:rPr>
        <w:br/>
      </w:r>
      <w:r>
        <w:rPr>
          <w:noProof/>
        </w:rPr>
        <w:br/>
        <w:t>Принцип на териториалност</w:t>
      </w:r>
    </w:p>
    <w:p>
      <w:pPr>
        <w:pStyle w:val="NumPar1"/>
        <w:numPr>
          <w:ilvl w:val="0"/>
          <w:numId w:val="37"/>
        </w:numPr>
        <w:rPr>
          <w:noProof/>
        </w:rPr>
      </w:pPr>
      <w:r>
        <w:rPr>
          <w:noProof/>
        </w:rPr>
        <w:t>С изключение на предвиденото в членове 7—10, условията за придобиването на статус на продукт с произход, изложени в настоящото приложение, се изпълняват без прекъсване в ОСТ.</w:t>
      </w:r>
    </w:p>
    <w:p>
      <w:pPr>
        <w:pStyle w:val="NumPar1"/>
        <w:rPr>
          <w:noProof/>
        </w:rPr>
      </w:pPr>
      <w:r>
        <w:rPr>
          <w:noProof/>
        </w:rPr>
        <w:t>Ако продукти с произход, изнесени от ОСТ за друга страна, бъдат върнати, те се считат за продукти без произход, освен ако по задоволителен за компетентните органи начин може да бъде доказано, че:</w:t>
      </w:r>
    </w:p>
    <w:p>
      <w:pPr>
        <w:pStyle w:val="Point1"/>
        <w:rPr>
          <w:noProof/>
        </w:rPr>
      </w:pPr>
      <w:r>
        <w:rPr>
          <w:noProof/>
        </w:rPr>
        <w:t>а)</w:t>
      </w:r>
      <w:r>
        <w:rPr>
          <w:noProof/>
        </w:rPr>
        <w:tab/>
        <w:t>върнатите продукти са същите като тези, които са били изнесени; и</w:t>
      </w:r>
    </w:p>
    <w:p>
      <w:pPr>
        <w:pStyle w:val="Point1"/>
        <w:rPr>
          <w:noProof/>
        </w:rPr>
      </w:pPr>
      <w:r>
        <w:rPr>
          <w:noProof/>
        </w:rPr>
        <w:lastRenderedPageBreak/>
        <w:t>б)</w:t>
      </w:r>
      <w:r>
        <w:rPr>
          <w:noProof/>
        </w:rPr>
        <w:tab/>
        <w:t>не са претърпели каквито и да било операции, освен необходимите за запазването им в добро състояние, докато са били в тази държава или по време на износа.</w:t>
      </w:r>
    </w:p>
    <w:p>
      <w:pPr>
        <w:pStyle w:val="Titrearticle"/>
        <w:rPr>
          <w:noProof/>
        </w:rPr>
      </w:pPr>
      <w:r>
        <w:rPr>
          <w:noProof/>
        </w:rPr>
        <w:t>Член 18</w:t>
      </w:r>
      <w:r>
        <w:rPr>
          <w:noProof/>
        </w:rPr>
        <w:br/>
      </w:r>
      <w:r>
        <w:rPr>
          <w:noProof/>
        </w:rPr>
        <w:br/>
        <w:t>Клауза за липса на манипулация</w:t>
      </w:r>
    </w:p>
    <w:p>
      <w:pPr>
        <w:pStyle w:val="NumPar1"/>
        <w:numPr>
          <w:ilvl w:val="0"/>
          <w:numId w:val="38"/>
        </w:numPr>
        <w:rPr>
          <w:noProof/>
        </w:rPr>
      </w:pPr>
      <w:r>
        <w:rPr>
          <w:noProof/>
        </w:rPr>
        <w:t>Продуктите, декларирани за допускане за свободно обращение в Съюза, са същите продукти като изнесените от ОСТ, с произход от която се счита, че са. Те не трябва да са били променяни, трансформирани по какъвто и да било начин или подложени на операции, различни от операциите, предназначени да ги съхранят в добро състояние, преди да бъдат декларирани за допускане за свободно обращение. Съхранение на продукти или пратки и разделяне на пратки се допускат, когато се извършват под отговорността на износителя или на последващ държател на стоките и продуктите останат под митнически надзор в страната или страните на транзит.</w:t>
      </w:r>
    </w:p>
    <w:p>
      <w:pPr>
        <w:pStyle w:val="NumPar1"/>
        <w:rPr>
          <w:noProof/>
        </w:rPr>
      </w:pPr>
      <w:r>
        <w:rPr>
          <w:noProof/>
        </w:rPr>
        <w:t>Изискванията по параграф 1 се считат за изпълнени, освен ако митническите органи имат основание да смятат противното; в такива случаи митническите органи могат да поискат от декларатора да представи доказателство за изпълнение на изискванията, което може да бъде дадено под всякаква форма, включително чрез транспортни документи, издадени въз основа на сключен договор, като например товарителници, или фактическо или конкретно доказателство, основаващо се на маркировката или номерирането на пакетите, или всяко доказателство, свързано със самите стоки.</w:t>
      </w:r>
    </w:p>
    <w:p>
      <w:pPr>
        <w:pStyle w:val="NumPar1"/>
        <w:rPr>
          <w:noProof/>
        </w:rPr>
      </w:pPr>
      <w:r>
        <w:rPr>
          <w:noProof/>
        </w:rPr>
        <w:t>Параграфи 1 и 2 се прилагат mutatis mutandis, когато се прилага кумулация съгласно членове 7—10.</w:t>
      </w:r>
    </w:p>
    <w:p>
      <w:pPr>
        <w:pStyle w:val="Titrearticle"/>
        <w:rPr>
          <w:b/>
          <w:noProof/>
        </w:rPr>
      </w:pPr>
      <w:r>
        <w:rPr>
          <w:noProof/>
        </w:rPr>
        <w:t>Член 19</w:t>
      </w:r>
      <w:r>
        <w:rPr>
          <w:noProof/>
        </w:rPr>
        <w:br/>
      </w:r>
      <w:r>
        <w:rPr>
          <w:noProof/>
        </w:rPr>
        <w:br/>
        <w:t>Изложения</w:t>
      </w:r>
    </w:p>
    <w:p>
      <w:pPr>
        <w:pStyle w:val="NumPar1"/>
        <w:numPr>
          <w:ilvl w:val="0"/>
          <w:numId w:val="39"/>
        </w:numPr>
        <w:rPr>
          <w:noProof/>
        </w:rPr>
      </w:pPr>
      <w:r>
        <w:rPr>
          <w:noProof/>
        </w:rPr>
        <w:t>Продукти с произход, изпратени от дадена ОСТ за изложение в страна, която не е ОСТ, държава със СИП или държава членка, и продадени след изложението за внос в Съюза, се ползват при вноса от разпоредбите на Решението, при условие че по задоволителен за митническите органи начин е доказано, че:</w:t>
      </w:r>
    </w:p>
    <w:p>
      <w:pPr>
        <w:pStyle w:val="Point1"/>
        <w:rPr>
          <w:noProof/>
        </w:rPr>
      </w:pPr>
      <w:r>
        <w:rPr>
          <w:noProof/>
        </w:rPr>
        <w:t>а)</w:t>
      </w:r>
      <w:r>
        <w:rPr>
          <w:noProof/>
        </w:rPr>
        <w:tab/>
        <w:t xml:space="preserve">износител е изпратил тези продукти от дадена ОСТ в страната, в която се провежда изложението, и ги е изложил там; </w:t>
      </w:r>
    </w:p>
    <w:p>
      <w:pPr>
        <w:pStyle w:val="Point1"/>
        <w:rPr>
          <w:noProof/>
        </w:rPr>
      </w:pPr>
      <w:r>
        <w:rPr>
          <w:noProof/>
        </w:rPr>
        <w:t>б)</w:t>
      </w:r>
      <w:r>
        <w:rPr>
          <w:noProof/>
        </w:rPr>
        <w:tab/>
        <w:t>износителят е продал или по друг начин е прехвърлил продуктите на лице в Съюза;</w:t>
      </w:r>
    </w:p>
    <w:p>
      <w:pPr>
        <w:pStyle w:val="Point1"/>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w:t>
      </w:r>
    </w:p>
    <w:p>
      <w:pPr>
        <w:pStyle w:val="Point1"/>
        <w:rPr>
          <w:noProof/>
        </w:rPr>
      </w:pPr>
      <w:r>
        <w:rPr>
          <w:noProof/>
        </w:rPr>
        <w:t>г)</w:t>
      </w:r>
      <w:r>
        <w:rPr>
          <w:noProof/>
        </w:rPr>
        <w:tab/>
        <w:t>от изпращането им за участие в изложението продуктите не са били използвани за друга цел, освен за представяне на изложението.</w:t>
      </w:r>
    </w:p>
    <w:p>
      <w:pPr>
        <w:pStyle w:val="NumPar1"/>
        <w:rPr>
          <w:noProof/>
        </w:rPr>
      </w:pPr>
      <w:r>
        <w:rPr>
          <w:noProof/>
        </w:rPr>
        <w:t xml:space="preserve">Трябва да се издаде или изготви доказателство за произход в съответствие с разпоредбите на дял IV, което да се предостави на митническите органи на </w:t>
      </w:r>
      <w:r>
        <w:rPr>
          <w:noProof/>
        </w:rPr>
        <w:lastRenderedPageBreak/>
        <w:t>държавата вносител по нормалния начин. В него трябва да са посочени наименованието и адресът на изложението. При необходимост могат да бъдат поискани допълнителни документни доказателства за условията, при които продуктите са били изложени.</w:t>
      </w:r>
    </w:p>
    <w:p>
      <w:pPr>
        <w:pStyle w:val="NumPar1"/>
        <w:rPr>
          <w:noProof/>
        </w:rPr>
      </w:pPr>
      <w:r>
        <w:rPr>
          <w:noProof/>
        </w:rPr>
        <w:t>Параграф 1 се прилага за всяко търговско, промишлено, селскостопанско или занаятчийско изложение, панаир или подобна публична демонстрация или изложение, които не са организирани за частни цели в магазини или търговски помещения с оглед на продажбата на чуждестранни продукти и по време на които продуктите остават под митнически контрол.</w:t>
      </w:r>
    </w:p>
    <w:p>
      <w:pPr>
        <w:pStyle w:val="SectionTitle"/>
        <w:rPr>
          <w:noProof/>
        </w:rPr>
      </w:pPr>
      <w:bookmarkStart w:id="4" w:name="_Toc322081581"/>
      <w:r>
        <w:rPr>
          <w:noProof/>
        </w:rPr>
        <w:t>Дял IV</w:t>
      </w:r>
      <w:r>
        <w:rPr>
          <w:noProof/>
        </w:rPr>
        <w:br/>
      </w:r>
      <w:r>
        <w:rPr>
          <w:noProof/>
        </w:rPr>
        <w:br/>
        <w:t>Доказателства за произход</w:t>
      </w:r>
    </w:p>
    <w:p>
      <w:pPr>
        <w:pStyle w:val="SectionTitle"/>
        <w:rPr>
          <w:noProof/>
        </w:rPr>
      </w:pPr>
      <w:r>
        <w:rPr>
          <w:noProof/>
        </w:rPr>
        <w:br/>
        <w:t>Раздел 1</w:t>
      </w:r>
      <w:r>
        <w:rPr>
          <w:noProof/>
        </w:rPr>
        <w:br/>
        <w:t>Общи изисквания</w:t>
      </w:r>
    </w:p>
    <w:bookmarkEnd w:id="4"/>
    <w:p>
      <w:pPr>
        <w:pStyle w:val="Titrearticle"/>
        <w:rPr>
          <w:noProof/>
        </w:rPr>
      </w:pPr>
      <w:r>
        <w:rPr>
          <w:noProof/>
        </w:rPr>
        <w:t>Член 20</w:t>
      </w:r>
      <w:r>
        <w:rPr>
          <w:noProof/>
        </w:rPr>
        <w:br/>
      </w:r>
      <w:r>
        <w:rPr>
          <w:noProof/>
        </w:rPr>
        <w:br/>
        <w:t>Суми, изразени в евро</w:t>
      </w:r>
    </w:p>
    <w:p>
      <w:pPr>
        <w:pStyle w:val="NumPar1"/>
        <w:numPr>
          <w:ilvl w:val="0"/>
          <w:numId w:val="40"/>
        </w:numPr>
        <w:rPr>
          <w:noProof/>
        </w:rPr>
      </w:pPr>
      <w:r>
        <w:rPr>
          <w:noProof/>
        </w:rPr>
        <w:t>За прилагането на разпоредбите на членове 29 и 30 в случаите, когато продуктите са фактурирани във валута, различна от еврото, всяка от съответните страни всяка година определя сумите в националните валути на държавите — членки на Съюза, равностойни на сумите, изразени в евро.</w:t>
      </w:r>
    </w:p>
    <w:p>
      <w:pPr>
        <w:pStyle w:val="NumPar1"/>
        <w:rPr>
          <w:noProof/>
        </w:rPr>
      </w:pPr>
      <w:r>
        <w:rPr>
          <w:noProof/>
        </w:rPr>
        <w:t>Дадена пратка се ползва от разпоредбите на членове 29 и 30 въз основа на валутата, в която е съставена фактурата.</w:t>
      </w:r>
    </w:p>
    <w:p>
      <w:pPr>
        <w:pStyle w:val="NumPar1"/>
        <w:rPr>
          <w:noProof/>
        </w:rPr>
      </w:pPr>
      <w:r>
        <w:rPr>
          <w:noProof/>
        </w:rPr>
        <w:t>Сумите, които следва да се използват в която и да е национална валута, представляват равностойността в тази валута на сумите, изразени в евро към първия работен ден на месец октомври. Сумите се съобщават на Комисията до 15 октомври и се прилагат от 1 януари следващата година. Комисията уведомява всички съответни страни за съответните суми.</w:t>
      </w:r>
    </w:p>
    <w:p>
      <w:pPr>
        <w:pStyle w:val="NumPar1"/>
        <w:rPr>
          <w:noProof/>
        </w:rPr>
      </w:pPr>
      <w:r>
        <w:rPr>
          <w:noProof/>
        </w:rPr>
        <w:t>Всяка държава — членка на Съюза, може да закръгли в посока нагоре или надолу сумата, получена от конвертирането в националната ѝ валута на изразена в евро сума. Закръглената сума не може да се различава с повече от 5 % от сумата, получена в резултат на конвертирането. Държава — членка на Съюза, може да запази непроменена равностойността в своята национална валута на сума, изразена в евро, ако по време на годишното адаптиране, предвидено в параграф 3, конвертирането на тази сума, преди всякакво закръгляне, води до увеличение от по-малко от 15 % на равностойността в националната валута. Равностойността в национална валута може да се запази непроменена, ако конвертирането би довело до намаляване на размера на тази равностойност.</w:t>
      </w:r>
    </w:p>
    <w:p>
      <w:pPr>
        <w:pStyle w:val="NumPar1"/>
        <w:rPr>
          <w:noProof/>
        </w:rPr>
      </w:pPr>
      <w:r>
        <w:rPr>
          <w:noProof/>
        </w:rPr>
        <w:t xml:space="preserve">Сумите, изразени в евро, и техните равностойности в националните валути на някои държави членки се преразглеждат от Комисията по нейна собствена инициатива или по искане на държава членка или на дадена ОСТ. При това преразглеждане Комисията преценява целесъобразността от запазване на </w:t>
      </w:r>
      <w:r>
        <w:rPr>
          <w:noProof/>
        </w:rPr>
        <w:lastRenderedPageBreak/>
        <w:t>последиците от съответните ограничения в реално изражение. За тази цел тя може да реши да промени сумите, изразени в евро.</w:t>
      </w:r>
    </w:p>
    <w:p>
      <w:pPr>
        <w:pStyle w:val="SectionTitle"/>
        <w:spacing w:before="360"/>
        <w:rPr>
          <w:noProof/>
        </w:rPr>
      </w:pPr>
      <w:bookmarkStart w:id="5" w:name="_Toc322081583"/>
      <w:r>
        <w:rPr>
          <w:noProof/>
        </w:rPr>
        <w:t>Раздел 2</w:t>
      </w:r>
      <w:bookmarkStart w:id="6" w:name="_Toc322081584"/>
      <w:bookmarkEnd w:id="5"/>
      <w:r>
        <w:rPr>
          <w:noProof/>
        </w:rPr>
        <w:t>Процедури в ОСТ при износ</w:t>
      </w:r>
      <w:bookmarkEnd w:id="6"/>
    </w:p>
    <w:p>
      <w:pPr>
        <w:pStyle w:val="Titrearticle"/>
        <w:rPr>
          <w:noProof/>
        </w:rPr>
      </w:pPr>
      <w:r>
        <w:rPr>
          <w:noProof/>
        </w:rPr>
        <w:t>Член 21</w:t>
      </w:r>
      <w:r>
        <w:rPr>
          <w:noProof/>
        </w:rPr>
        <w:br/>
      </w:r>
      <w:r>
        <w:rPr>
          <w:noProof/>
        </w:rPr>
        <w:br/>
        <w:t>Общи изисквания</w:t>
      </w:r>
    </w:p>
    <w:p>
      <w:pPr>
        <w:rPr>
          <w:noProof/>
        </w:rPr>
      </w:pPr>
      <w:r>
        <w:rPr>
          <w:noProof/>
        </w:rPr>
        <w:t>Ползите, предоставяни с настоящото решение, са приложими в следните случаи:</w:t>
      </w:r>
    </w:p>
    <w:p>
      <w:pPr>
        <w:pStyle w:val="Point0"/>
        <w:rPr>
          <w:noProof/>
        </w:rPr>
      </w:pPr>
      <w:r>
        <w:rPr>
          <w:noProof/>
        </w:rPr>
        <w:t>а)</w:t>
      </w:r>
      <w:r>
        <w:rPr>
          <w:noProof/>
        </w:rPr>
        <w:tab/>
        <w:t>за стоки, отговарящи на изискванията на настоящото приложение, които се изнасят от регистриран износител по смисъла на член 22;</w:t>
      </w:r>
    </w:p>
    <w:p>
      <w:pPr>
        <w:pStyle w:val="Point0"/>
        <w:rPr>
          <w:noProof/>
        </w:rPr>
      </w:pPr>
      <w:r>
        <w:rPr>
          <w:noProof/>
        </w:rPr>
        <w:t>б)</w:t>
      </w:r>
      <w:r>
        <w:rPr>
          <w:noProof/>
        </w:rPr>
        <w:tab/>
        <w:t>за всяка пратка, състояща се от един или повече пакети, съдържащи продукти с произход, които се изнасят от какъвто и да било износител, когато общата стойност на продуктите с произход в пратката не надвишава 10 000 евро.</w:t>
      </w:r>
    </w:p>
    <w:p>
      <w:pPr>
        <w:pStyle w:val="Titrearticle"/>
        <w:rPr>
          <w:noProof/>
        </w:rPr>
      </w:pPr>
      <w:r>
        <w:rPr>
          <w:noProof/>
        </w:rPr>
        <w:t>Член 22</w:t>
      </w:r>
      <w:r>
        <w:rPr>
          <w:noProof/>
        </w:rPr>
        <w:br/>
      </w:r>
      <w:r>
        <w:rPr>
          <w:noProof/>
        </w:rPr>
        <w:br/>
        <w:t>Искане за регистрация</w:t>
      </w:r>
    </w:p>
    <w:p>
      <w:pPr>
        <w:pStyle w:val="NumPar1"/>
        <w:numPr>
          <w:ilvl w:val="0"/>
          <w:numId w:val="41"/>
        </w:numPr>
        <w:rPr>
          <w:noProof/>
        </w:rPr>
      </w:pPr>
      <w:r>
        <w:rPr>
          <w:noProof/>
        </w:rPr>
        <w:t xml:space="preserve">За да се регистрират, износителите подават заявление пред компетентните органи на ОСТ, посочени в член 39, параграф 1, като използват формуляра, чийто образец се съдържа в допълнение V. </w:t>
      </w:r>
    </w:p>
    <w:p>
      <w:pPr>
        <w:pStyle w:val="NumPar1"/>
        <w:rPr>
          <w:noProof/>
        </w:rPr>
      </w:pPr>
      <w:r>
        <w:rPr>
          <w:noProof/>
        </w:rPr>
        <w:t>Заявлението се приема от компетентните органи само ако е пълно.</w:t>
      </w:r>
    </w:p>
    <w:p>
      <w:pPr>
        <w:pStyle w:val="NumPar1"/>
        <w:rPr>
          <w:noProof/>
        </w:rPr>
      </w:pPr>
      <w:r>
        <w:rPr>
          <w:noProof/>
        </w:rPr>
        <w:t>Регистрацията е валидна, считано от датата, на която компетентните органи на ОСТ получат пълно заявление за регистрация в съответствие с параграфи 1 и 2.</w:t>
      </w:r>
    </w:p>
    <w:p>
      <w:pPr>
        <w:pStyle w:val="NumPar1"/>
        <w:rPr>
          <w:noProof/>
        </w:rPr>
      </w:pPr>
      <w:r>
        <w:rPr>
          <w:noProof/>
        </w:rPr>
        <w:t>Износител, установен в ОСТ, който вече е регистриран в системата REX за целите на схемата на ОСП на Норвегия или Швейцария, не е длъжен да подаде заявление до компетентните органи на своята държава, за да бъде регистриран по смисъла на настоящото решение.</w:t>
      </w:r>
    </w:p>
    <w:p>
      <w:pPr>
        <w:pStyle w:val="Titrearticle"/>
        <w:rPr>
          <w:noProof/>
        </w:rPr>
      </w:pPr>
      <w:r>
        <w:rPr>
          <w:noProof/>
        </w:rPr>
        <w:t>Член 23</w:t>
      </w:r>
      <w:r>
        <w:rPr>
          <w:noProof/>
        </w:rPr>
        <w:br/>
      </w:r>
      <w:r>
        <w:rPr>
          <w:noProof/>
        </w:rPr>
        <w:br/>
        <w:t>Регистрация</w:t>
      </w:r>
    </w:p>
    <w:p>
      <w:pPr>
        <w:pStyle w:val="NumPar1"/>
        <w:numPr>
          <w:ilvl w:val="0"/>
          <w:numId w:val="42"/>
        </w:numPr>
        <w:rPr>
          <w:noProof/>
        </w:rPr>
      </w:pPr>
      <w:r>
        <w:rPr>
          <w:noProof/>
        </w:rPr>
        <w:t>След получаване на пълния формуляр за заявление, посочен в допълнение III, компетентните органи на ОСТ определят незабавно номера на регистриран износител на износителя и въвеждат в системата REX номера на регистрирания износител, регистрационните данни и датата, от която е валидна регистрацията в съответствие с член 22, параграф 3.</w:t>
      </w:r>
    </w:p>
    <w:p>
      <w:pPr>
        <w:pStyle w:val="Text1"/>
        <w:rPr>
          <w:noProof/>
        </w:rPr>
      </w:pPr>
      <w:r>
        <w:rPr>
          <w:noProof/>
        </w:rPr>
        <w:t xml:space="preserve">Компетентните органи на ОСТ съобщават на износителя номера на регистрирания износител, определен за този износител, и датата, от която е валидна регистрацията. </w:t>
      </w:r>
    </w:p>
    <w:p>
      <w:pPr>
        <w:pStyle w:val="Text1"/>
        <w:rPr>
          <w:noProof/>
        </w:rPr>
      </w:pPr>
      <w:r>
        <w:rPr>
          <w:noProof/>
        </w:rPr>
        <w:t>Компетентните органи на ОСТ актуализират системно данните, регистрирани от тях. Те променят тези данни веднага след като бъдат информирани от регистрирания износител в съответствие с член 24, параграф 1.</w:t>
      </w:r>
    </w:p>
    <w:p>
      <w:pPr>
        <w:pStyle w:val="NumPar1"/>
        <w:rPr>
          <w:noProof/>
        </w:rPr>
      </w:pPr>
      <w:r>
        <w:rPr>
          <w:noProof/>
        </w:rPr>
        <w:t>Регистрацията съдържа следната информация:</w:t>
      </w:r>
    </w:p>
    <w:p>
      <w:pPr>
        <w:pStyle w:val="Point1"/>
        <w:rPr>
          <w:noProof/>
        </w:rPr>
      </w:pPr>
      <w:r>
        <w:rPr>
          <w:noProof/>
        </w:rPr>
        <w:lastRenderedPageBreak/>
        <w:t>а)</w:t>
      </w:r>
      <w:r>
        <w:rPr>
          <w:noProof/>
        </w:rPr>
        <w:tab/>
        <w:t>наименование на регистрирания износител, както е указано в клетка 1 на формуляра, поместен в допълнение III;</w:t>
      </w:r>
    </w:p>
    <w:p>
      <w:pPr>
        <w:pStyle w:val="Point1"/>
        <w:rPr>
          <w:noProof/>
        </w:rPr>
      </w:pPr>
      <w:r>
        <w:rPr>
          <w:noProof/>
        </w:rPr>
        <w:t>б)</w:t>
      </w:r>
      <w:r>
        <w:rPr>
          <w:noProof/>
        </w:rPr>
        <w:tab/>
        <w:t>адрес на мястото, където регистрираният износител е установен, както е указано в клетка 1 на формуляра, поместен в допълнение III, включително идентификаторът на страната или територията (двубуквен код на страната по ISO);</w:t>
      </w:r>
    </w:p>
    <w:p>
      <w:pPr>
        <w:pStyle w:val="Point1"/>
        <w:rPr>
          <w:noProof/>
        </w:rPr>
      </w:pPr>
      <w:r>
        <w:rPr>
          <w:noProof/>
        </w:rPr>
        <w:t>в)</w:t>
      </w:r>
      <w:r>
        <w:rPr>
          <w:noProof/>
        </w:rPr>
        <w:tab/>
        <w:t>данни за контакт, както е указано в клетка 2 на формуляра, поместен в допълнение III;</w:t>
      </w:r>
    </w:p>
    <w:p>
      <w:pPr>
        <w:pStyle w:val="Point1"/>
        <w:rPr>
          <w:noProof/>
        </w:rPr>
      </w:pPr>
      <w:r>
        <w:rPr>
          <w:noProof/>
        </w:rPr>
        <w:t>г)</w:t>
      </w:r>
      <w:r>
        <w:rPr>
          <w:noProof/>
        </w:rPr>
        <w:tab/>
        <w:t>примерно описание на стоките, които отговарят на изискванията за преференциално третиране, включително примерен списък с позициите или главите от Хармонизираната система, както е указано в клетка 4 от формуляра, поместен в допълнение III;</w:t>
      </w:r>
    </w:p>
    <w:p>
      <w:pPr>
        <w:pStyle w:val="Point1"/>
        <w:rPr>
          <w:noProof/>
        </w:rPr>
      </w:pPr>
      <w:r>
        <w:rPr>
          <w:noProof/>
        </w:rPr>
        <w:t>д)</w:t>
      </w:r>
      <w:r>
        <w:rPr>
          <w:noProof/>
        </w:rPr>
        <w:tab/>
        <w:t>идентификационен номер на търговеца (TIN) на регистрирания износител, както е указано в клетка 1 на формуляра, поместен в допълнение III;</w:t>
      </w:r>
    </w:p>
    <w:p>
      <w:pPr>
        <w:pStyle w:val="Point1"/>
        <w:rPr>
          <w:noProof/>
        </w:rPr>
      </w:pPr>
      <w:r>
        <w:rPr>
          <w:noProof/>
        </w:rPr>
        <w:t>е)</w:t>
      </w:r>
      <w:r>
        <w:rPr>
          <w:noProof/>
        </w:rPr>
        <w:tab/>
        <w:t>когато износителят е търговец или производител, както е указано в клетка 3 на формуляра, поместен в допълнение III;</w:t>
      </w:r>
    </w:p>
    <w:p>
      <w:pPr>
        <w:pStyle w:val="Point1"/>
        <w:rPr>
          <w:noProof/>
        </w:rPr>
      </w:pPr>
      <w:r>
        <w:rPr>
          <w:noProof/>
        </w:rPr>
        <w:t>ж)</w:t>
      </w:r>
      <w:r>
        <w:rPr>
          <w:noProof/>
        </w:rPr>
        <w:tab/>
        <w:t>датата на регистрацията на регистрирания износител;</w:t>
      </w:r>
    </w:p>
    <w:p>
      <w:pPr>
        <w:pStyle w:val="Point1"/>
        <w:rPr>
          <w:noProof/>
        </w:rPr>
      </w:pPr>
      <w:r>
        <w:rPr>
          <w:noProof/>
        </w:rPr>
        <w:t>з)</w:t>
      </w:r>
      <w:r>
        <w:rPr>
          <w:noProof/>
        </w:rPr>
        <w:tab/>
        <w:t>датата, от която е валидна регистрацията;</w:t>
      </w:r>
    </w:p>
    <w:p>
      <w:pPr>
        <w:pStyle w:val="Point1"/>
        <w:rPr>
          <w:noProof/>
        </w:rPr>
      </w:pPr>
      <w:r>
        <w:rPr>
          <w:noProof/>
        </w:rPr>
        <w:t>и)</w:t>
      </w:r>
      <w:r>
        <w:rPr>
          <w:noProof/>
        </w:rPr>
        <w:tab/>
        <w:t>датата на прекратяване на регистрацията, когато е приложимо.</w:t>
      </w:r>
    </w:p>
    <w:p>
      <w:pPr>
        <w:pStyle w:val="Titrearticle"/>
        <w:rPr>
          <w:noProof/>
        </w:rPr>
      </w:pPr>
      <w:r>
        <w:rPr>
          <w:noProof/>
        </w:rPr>
        <w:t>Член 24</w:t>
      </w:r>
      <w:r>
        <w:rPr>
          <w:noProof/>
        </w:rPr>
        <w:br/>
      </w:r>
      <w:r>
        <w:rPr>
          <w:noProof/>
        </w:rPr>
        <w:br/>
        <w:t>Заличаване на регистрацията</w:t>
      </w:r>
    </w:p>
    <w:p>
      <w:pPr>
        <w:pStyle w:val="NumPar1"/>
        <w:numPr>
          <w:ilvl w:val="0"/>
          <w:numId w:val="43"/>
        </w:numPr>
        <w:rPr>
          <w:noProof/>
        </w:rPr>
      </w:pPr>
      <w:r>
        <w:rPr>
          <w:noProof/>
        </w:rPr>
        <w:t>Регистрираните износители, които вече не отговарят на условията за износ на стоки, ползващи се от настоящото решение, или които не възнамеряват повече да изнасят такива стоки, уведомяват компетентните органи в ОСТ, които незабавно ги заличават от архива на регистрираните износители, който се води в тази ОСТ.</w:t>
      </w:r>
    </w:p>
    <w:p>
      <w:pPr>
        <w:pStyle w:val="NumPar1"/>
        <w:rPr>
          <w:noProof/>
        </w:rPr>
      </w:pPr>
      <w:r>
        <w:rPr>
          <w:noProof/>
        </w:rPr>
        <w:t>Без да се засяга системата за наказания и санкции, приложима в ОСТ, когато регистрирани износители умишлено или поради небрежност изготвят или станат причина за изготвянето на изявление за произход или друг придружаващ документ, съдържащ невярна информация, която води до придобиването по неправомерен начин или чрез измама на правото на ползване на преференциално тарифно третиране, компетентните органи на ОСТ заличават вписването на износителя от архива на регистрираните износители, който се води от съответната ОСТ.</w:t>
      </w:r>
    </w:p>
    <w:p>
      <w:pPr>
        <w:pStyle w:val="NumPar1"/>
        <w:rPr>
          <w:noProof/>
        </w:rPr>
      </w:pPr>
      <w:r>
        <w:rPr>
          <w:noProof/>
        </w:rPr>
        <w:t>Без да се засяга възможното отражение на откритите нередности върху текущите проверки, заличаването на вписването от архива на регистрираните износители поражда действие занапред, т.е. по отношение на изявления, изготвени след датата на заличаването.</w:t>
      </w:r>
    </w:p>
    <w:p>
      <w:pPr>
        <w:pStyle w:val="NumPar1"/>
        <w:rPr>
          <w:noProof/>
        </w:rPr>
      </w:pPr>
      <w:r>
        <w:rPr>
          <w:noProof/>
        </w:rPr>
        <w:t xml:space="preserve">Износителите, които са били заличени от архива на регистрираните износители от компетентните органи в съответствие с параграф 2, могат да бъдат отново вписани в архива на регистрираните износители, след като докажат пред </w:t>
      </w:r>
      <w:r>
        <w:rPr>
          <w:noProof/>
        </w:rPr>
        <w:lastRenderedPageBreak/>
        <w:t>компетентните органи в съответната ОСТ, че са отстранили причините, довели до заличаването на тяхното вписване.</w:t>
      </w:r>
    </w:p>
    <w:p>
      <w:pPr>
        <w:pStyle w:val="NumPar1"/>
        <w:rPr>
          <w:noProof/>
        </w:rPr>
      </w:pPr>
      <w:r>
        <w:rPr>
          <w:noProof/>
        </w:rPr>
        <w:t>Ако даден износител е били заличени от архива на регистрираните износители от компетентните органи в съответствие с законодателството по ОСП на Норвегия или Швейцария, отмяната, се прилагат също така за целите на настоящото решение.</w:t>
      </w:r>
    </w:p>
    <w:p>
      <w:pPr>
        <w:pStyle w:val="Titrearticle"/>
        <w:rPr>
          <w:noProof/>
        </w:rPr>
      </w:pPr>
      <w:r>
        <w:rPr>
          <w:noProof/>
        </w:rPr>
        <w:t>Член 25</w:t>
      </w:r>
      <w:r>
        <w:rPr>
          <w:noProof/>
        </w:rPr>
        <w:br/>
      </w:r>
      <w:r>
        <w:rPr>
          <w:noProof/>
        </w:rPr>
        <w:br/>
        <w:t>Придружаващи документи</w:t>
      </w:r>
    </w:p>
    <w:p>
      <w:pPr>
        <w:pStyle w:val="ManualNumPar1"/>
        <w:rPr>
          <w:noProof/>
        </w:rPr>
      </w:pPr>
      <w:r>
        <w:rPr>
          <w:noProof/>
        </w:rPr>
        <w:t>1.</w:t>
      </w:r>
      <w:r>
        <w:rPr>
          <w:noProof/>
        </w:rPr>
        <w:tab/>
        <w:t>Износителите, независимо дали са регистрирани или не, изпълняват следните задължения:</w:t>
      </w:r>
    </w:p>
    <w:p>
      <w:pPr>
        <w:pStyle w:val="Point1"/>
        <w:rPr>
          <w:noProof/>
        </w:rPr>
      </w:pPr>
      <w:r>
        <w:rPr>
          <w:noProof/>
        </w:rPr>
        <w:t>а)</w:t>
      </w:r>
      <w:r>
        <w:rPr>
          <w:noProof/>
        </w:rPr>
        <w:tab/>
        <w:t>водят подходяща търговска счетоводна документация за производството и доставките на стоки, които отговарят на изискванията за преференциално третиране;</w:t>
      </w:r>
    </w:p>
    <w:p>
      <w:pPr>
        <w:pStyle w:val="Point1"/>
        <w:rPr>
          <w:noProof/>
        </w:rPr>
      </w:pPr>
      <w:r>
        <w:rPr>
          <w:noProof/>
        </w:rPr>
        <w:t>б)</w:t>
      </w:r>
      <w:r>
        <w:rPr>
          <w:noProof/>
        </w:rPr>
        <w:tab/>
        <w:t>пазят на разположение всички доказателства, свързани с използваните в производството материали;</w:t>
      </w:r>
    </w:p>
    <w:p>
      <w:pPr>
        <w:pStyle w:val="Point1"/>
        <w:rPr>
          <w:noProof/>
        </w:rPr>
      </w:pPr>
      <w:r>
        <w:rPr>
          <w:noProof/>
        </w:rPr>
        <w:t>в)</w:t>
      </w:r>
      <w:r>
        <w:rPr>
          <w:noProof/>
        </w:rPr>
        <w:tab/>
        <w:t>съхраняват цялата митническа документация, свързана с използваните в производството материали;</w:t>
      </w:r>
    </w:p>
    <w:p>
      <w:pPr>
        <w:pStyle w:val="Point1"/>
        <w:rPr>
          <w:noProof/>
        </w:rPr>
      </w:pPr>
      <w:r>
        <w:rPr>
          <w:noProof/>
        </w:rPr>
        <w:t>г)</w:t>
      </w:r>
      <w:r>
        <w:rPr>
          <w:noProof/>
        </w:rPr>
        <w:tab/>
        <w:t>съхраняват за период от най-малко три години от края на годината, в която е било изготвено изявлението за произход, или по-дълго, ако това се изисква от националното законодателство, данни:</w:t>
      </w:r>
    </w:p>
    <w:p>
      <w:pPr>
        <w:pStyle w:val="Tiret2"/>
        <w:numPr>
          <w:ilvl w:val="0"/>
          <w:numId w:val="11"/>
        </w:numPr>
        <w:rPr>
          <w:noProof/>
        </w:rPr>
      </w:pPr>
      <w:r>
        <w:rPr>
          <w:noProof/>
        </w:rPr>
        <w:t>изявленията за произход, които са съставили; и</w:t>
      </w:r>
    </w:p>
    <w:p>
      <w:pPr>
        <w:pStyle w:val="Tiret2"/>
        <w:numPr>
          <w:ilvl w:val="0"/>
          <w:numId w:val="11"/>
        </w:numPr>
        <w:rPr>
          <w:noProof/>
        </w:rPr>
      </w:pPr>
      <w:r>
        <w:rPr>
          <w:noProof/>
        </w:rPr>
        <w:t>своите материали с произход и без произход, своето производство и складови наличности.</w:t>
      </w:r>
    </w:p>
    <w:p>
      <w:pPr>
        <w:pStyle w:val="ManualNumPar1"/>
        <w:rPr>
          <w:noProof/>
        </w:rPr>
      </w:pPr>
      <w:r>
        <w:rPr>
          <w:noProof/>
        </w:rPr>
        <w:t>2.</w:t>
      </w:r>
      <w:r>
        <w:rPr>
          <w:noProof/>
        </w:rPr>
        <w:tab/>
        <w:t>Данните, посочени в параграф 1, буква г), могат да бъдат електронни, но трябва да позволяват проследяването на материалите, използвани в производството на изнасяните продукти, и потвърждаването на техния статус на материали с произход.</w:t>
      </w:r>
    </w:p>
    <w:p>
      <w:pPr>
        <w:pStyle w:val="ManualNumPar1"/>
        <w:rPr>
          <w:noProof/>
        </w:rPr>
      </w:pPr>
      <w:r>
        <w:rPr>
          <w:noProof/>
        </w:rPr>
        <w:t>3.</w:t>
      </w:r>
      <w:r>
        <w:rPr>
          <w:noProof/>
        </w:rPr>
        <w:tab/>
        <w:t>Задълженията, предвидени в параграфи 1 и 2, се прилагат и към доставчиците, които предоставят на износителите декларацията на доставчика, посочена в член 27.</w:t>
      </w:r>
    </w:p>
    <w:p>
      <w:pPr>
        <w:pStyle w:val="Titrearticle"/>
        <w:rPr>
          <w:noProof/>
        </w:rPr>
      </w:pPr>
      <w:r>
        <w:rPr>
          <w:noProof/>
        </w:rPr>
        <w:t>Член 26</w:t>
      </w:r>
      <w:r>
        <w:rPr>
          <w:noProof/>
        </w:rPr>
        <w:br/>
      </w:r>
      <w:r>
        <w:rPr>
          <w:noProof/>
        </w:rPr>
        <w:br/>
        <w:t>Изявление за произход и информация за целите на кумулацията</w:t>
      </w:r>
    </w:p>
    <w:p>
      <w:pPr>
        <w:pStyle w:val="ManualNumPar1"/>
        <w:rPr>
          <w:noProof/>
        </w:rPr>
      </w:pPr>
      <w:r>
        <w:rPr>
          <w:noProof/>
        </w:rPr>
        <w:t>1.</w:t>
      </w:r>
      <w:r>
        <w:rPr>
          <w:noProof/>
        </w:rPr>
        <w:tab/>
        <w:t>Износителят изготвя изявление за произход при износ на продуктите, за които то се отнася, ако съответните стоки могат да бъдат считани за стоки с произход от съответната ОСТ.</w:t>
      </w:r>
    </w:p>
    <w:p>
      <w:pPr>
        <w:pStyle w:val="ManualNumPar1"/>
        <w:rPr>
          <w:noProof/>
        </w:rPr>
      </w:pPr>
      <w:r>
        <w:rPr>
          <w:noProof/>
        </w:rPr>
        <w:t>2.</w:t>
      </w:r>
      <w:r>
        <w:rPr>
          <w:noProof/>
        </w:rPr>
        <w:tab/>
        <w:t>Чрез дерогация от параграф 1 по изключение изявление за произход може да бъде изготвено след износа („изявление, изготвено впоследствие“), при условие че то бъде представено в държавата членка, където е декларирано допускането за свободно обращение, не по-късно от две години след износа.</w:t>
      </w:r>
    </w:p>
    <w:p>
      <w:pPr>
        <w:pStyle w:val="ManualNumPar1"/>
        <w:rPr>
          <w:noProof/>
        </w:rPr>
      </w:pPr>
      <w:r>
        <w:rPr>
          <w:noProof/>
        </w:rPr>
        <w:lastRenderedPageBreak/>
        <w:t>3.</w:t>
      </w:r>
      <w:r>
        <w:rPr>
          <w:noProof/>
        </w:rPr>
        <w:tab/>
        <w:t>Изявлението за произход се предоставя от износителя на неговия клиент в Съюза и съдържа данните, посочени в допълнение IV. Изявлението за произход се изготвя на английски или на френски.</w:t>
      </w:r>
    </w:p>
    <w:p>
      <w:pPr>
        <w:pStyle w:val="Text1"/>
        <w:rPr>
          <w:noProof/>
        </w:rPr>
      </w:pPr>
      <w:r>
        <w:rPr>
          <w:noProof/>
        </w:rPr>
        <w:t>То може да бъде изготвено върху всеки търговски документ, който позволява съответният износител и стоки да бъдат идентифицирани.</w:t>
      </w:r>
    </w:p>
    <w:p>
      <w:pPr>
        <w:pStyle w:val="ManualNumPar1"/>
        <w:rPr>
          <w:noProof/>
        </w:rPr>
      </w:pPr>
      <w:r>
        <w:rPr>
          <w:noProof/>
        </w:rPr>
        <w:t>4.</w:t>
      </w:r>
      <w:r>
        <w:rPr>
          <w:noProof/>
        </w:rPr>
        <w:tab/>
        <w:t>За целите на член 2, параграф 2 или на двустранната кумулация по член 7:</w:t>
      </w:r>
    </w:p>
    <w:p>
      <w:pPr>
        <w:pStyle w:val="Point1"/>
        <w:rPr>
          <w:noProof/>
        </w:rPr>
      </w:pPr>
      <w:r>
        <w:rPr>
          <w:noProof/>
        </w:rPr>
        <w:t>а)</w:t>
      </w:r>
      <w:r>
        <w:rPr>
          <w:noProof/>
        </w:rPr>
        <w:tab/>
        <w:t>доказателството за притежаване на статус на материали с произход на материалите от друга ОСТ или от Съюза се предоставя чрез изявление за произход, изготвено в съответствие с настоящото приложение, предоставено на износителя от доставчика в ОСТ или в държавата от Съюза, от която идват материалите;</w:t>
      </w:r>
    </w:p>
    <w:p>
      <w:pPr>
        <w:pStyle w:val="Point1"/>
        <w:rPr>
          <w:noProof/>
        </w:rPr>
      </w:pPr>
      <w:r>
        <w:rPr>
          <w:noProof/>
        </w:rPr>
        <w:t>б)</w:t>
      </w:r>
      <w:r>
        <w:rPr>
          <w:noProof/>
        </w:rPr>
        <w:tab/>
        <w:t>доказателството за обработка или преработка, претърпяна в друга ОСТ или в Съюза, се предоставя чрез декларация на доставчика, изготвена в съответствие с член 27 и предоставена на износителя от доставчика в ОСТ или държавата от Съюза, от която идват материалите.</w:t>
      </w:r>
    </w:p>
    <w:p>
      <w:pPr>
        <w:pStyle w:val="Text1"/>
        <w:rPr>
          <w:noProof/>
        </w:rPr>
      </w:pPr>
      <w:r>
        <w:rPr>
          <w:noProof/>
        </w:rPr>
        <w:t>В тези случаи изявлението за произход, изготвено от износителя, съдържа, в зависимост от случая, обозначението „EU cumulation“, „OCT cumulation“ или „Cumul UE“, „cumul PTOM“.</w:t>
      </w:r>
    </w:p>
    <w:p>
      <w:pPr>
        <w:pStyle w:val="ManualNumPar1"/>
        <w:rPr>
          <w:noProof/>
        </w:rPr>
      </w:pPr>
      <w:r>
        <w:rPr>
          <w:noProof/>
        </w:rPr>
        <w:t>5.</w:t>
      </w:r>
      <w:r>
        <w:rPr>
          <w:noProof/>
        </w:rPr>
        <w:tab/>
        <w:t>За целите на кумулацията с държава със СИП по силата на член 8:</w:t>
      </w:r>
    </w:p>
    <w:p>
      <w:pPr>
        <w:pStyle w:val="Point1"/>
        <w:rPr>
          <w:noProof/>
        </w:rPr>
      </w:pPr>
      <w:r>
        <w:rPr>
          <w:noProof/>
        </w:rPr>
        <w:t>а)</w:t>
      </w:r>
      <w:r>
        <w:rPr>
          <w:noProof/>
        </w:rPr>
        <w:tab/>
        <w:t>доказателството за притежаване на статус на материали с произход на материалите от държава със СИП се предоставя чрез доказателство за произход, издадено или изготвено в съответствие с разпоредбите на СИП между Съюза и съответната държава със СИП, предоставено на износителя от доставчика в държавата със СИП, от която идват материалите;</w:t>
      </w:r>
    </w:p>
    <w:p>
      <w:pPr>
        <w:pStyle w:val="Point1"/>
        <w:rPr>
          <w:noProof/>
        </w:rPr>
      </w:pPr>
      <w:r>
        <w:rPr>
          <w:noProof/>
        </w:rPr>
        <w:t>б)</w:t>
      </w:r>
      <w:r>
        <w:rPr>
          <w:noProof/>
        </w:rPr>
        <w:tab/>
        <w:t>доказателството за обработка или преработка, претърпяна в държавата със СИП, се предоставя чрез декларация на доставчика, изготвена в съответствие с член 27 и предоставена на износителя от доставчика в държавата със СИП, от която идват материалите.</w:t>
      </w:r>
    </w:p>
    <w:p>
      <w:pPr>
        <w:pStyle w:val="Text1"/>
        <w:rPr>
          <w:noProof/>
        </w:rPr>
      </w:pPr>
      <w:r>
        <w:rPr>
          <w:noProof/>
        </w:rPr>
        <w:t>В този случай изявлението за произход, изготвено от износителя, съдържа обозначението „cumulation with EPA country [name of the country]“ или „cumul avec le pays APE [nom du pays]“.</w:t>
      </w:r>
    </w:p>
    <w:p>
      <w:pPr>
        <w:pStyle w:val="ManualNumPar1"/>
        <w:rPr>
          <w:noProof/>
        </w:rPr>
      </w:pPr>
      <w:r>
        <w:rPr>
          <w:noProof/>
        </w:rPr>
        <w:t>6.</w:t>
      </w:r>
      <w:r>
        <w:rPr>
          <w:noProof/>
        </w:rPr>
        <w:tab/>
        <w:t>За целите на кумулацията с други страни, които се ползват от безмитен и освободен от квоти достъп до пазара на Съюза, съгласно ОСП по силата на член 9, доказателството за притежаване на статус на материали с произход се дава от доказателствата за произход, предвидени в Регламент (ЕС) 2015/2447, предоставени на износителя от доставчика в държавата — бенефициер по ОСП, от която идват материалите.</w:t>
      </w:r>
    </w:p>
    <w:p>
      <w:pPr>
        <w:pStyle w:val="Text1"/>
        <w:rPr>
          <w:noProof/>
        </w:rPr>
      </w:pPr>
      <w:r>
        <w:rPr>
          <w:noProof/>
        </w:rPr>
        <w:t>В този случай изявлението за произход, изготвено от износителя, съдържа обозначението „cumulation with GSP country [name of the country]“ или „cumul avec le pays SPG [nom du pays]“.</w:t>
      </w:r>
    </w:p>
    <w:p>
      <w:pPr>
        <w:pStyle w:val="ManualNumPar1"/>
        <w:rPr>
          <w:noProof/>
        </w:rPr>
      </w:pPr>
      <w:r>
        <w:rPr>
          <w:noProof/>
        </w:rPr>
        <w:t>7.</w:t>
      </w:r>
      <w:r>
        <w:rPr>
          <w:noProof/>
        </w:rPr>
        <w:tab/>
        <w:t xml:space="preserve">За целите на разширената кумулация по член 10, доказателството за притежаване на статус на материали с произход на материалите от страна, с която Съюзът има споразумение за свободна търговия, се предоставя чрез доказателство за произход, издадено или изготвено в съответствие с </w:t>
      </w:r>
      <w:r>
        <w:rPr>
          <w:noProof/>
        </w:rPr>
        <w:lastRenderedPageBreak/>
        <w:t>разпоредбите на това споразумение за свободна търговия, предоставено на износителя от доставчика в страната, от която идват материалите.</w:t>
      </w:r>
    </w:p>
    <w:p>
      <w:pPr>
        <w:pStyle w:val="Text1"/>
        <w:rPr>
          <w:noProof/>
        </w:rPr>
      </w:pPr>
      <w:r>
        <w:rPr>
          <w:noProof/>
        </w:rPr>
        <w:t>В този случай изявлението за произход, изготвено от износителя, съдържа обозначението „extended cumulation with country [name of the country]“ или „cumul étendu avec le pays [nom du pays]“.</w:t>
      </w:r>
    </w:p>
    <w:p>
      <w:pPr>
        <w:pStyle w:val="Titrearticle"/>
        <w:rPr>
          <w:noProof/>
        </w:rPr>
      </w:pPr>
      <w:r>
        <w:rPr>
          <w:noProof/>
        </w:rPr>
        <w:t>Член 27</w:t>
      </w:r>
      <w:r>
        <w:rPr>
          <w:noProof/>
        </w:rPr>
        <w:br/>
      </w:r>
      <w:r>
        <w:rPr>
          <w:noProof/>
        </w:rPr>
        <w:br/>
        <w:t>Декларация на доставчика</w:t>
      </w:r>
    </w:p>
    <w:p>
      <w:pPr>
        <w:pStyle w:val="ManualNumPar1"/>
        <w:rPr>
          <w:noProof/>
        </w:rPr>
      </w:pPr>
      <w:r>
        <w:rPr>
          <w:noProof/>
        </w:rPr>
        <w:t>1.</w:t>
      </w:r>
      <w:r>
        <w:rPr>
          <w:noProof/>
        </w:rPr>
        <w:tab/>
        <w:t>За целите на член 26, параграф 4, буква б) и параграф 5, буква б) доставчикът представя отделна декларация на доставчика за всяка пратка от материали върху търговската фактура, отнасяща се до тази пратка, или като приложение към тази фактура, или върху документ за доставка или друг търговски документ, отнасящ се до тази пратка, в който въпросните материали се описват достатъчно подробно, така че да е възможно тяхното идентифициране. Образец на декларацията на доставчика се съдържа в допълнение V.</w:t>
      </w:r>
    </w:p>
    <w:p>
      <w:pPr>
        <w:pStyle w:val="ManualNumPar1"/>
        <w:rPr>
          <w:noProof/>
        </w:rPr>
      </w:pPr>
      <w:r>
        <w:rPr>
          <w:noProof/>
        </w:rPr>
        <w:t>2.</w:t>
      </w:r>
      <w:r>
        <w:rPr>
          <w:noProof/>
        </w:rPr>
        <w:tab/>
        <w:t>Когато даден доставчик редовно доставя на определен клиент стоки, чийто статус по отношение на действащите правила за преференциалния произход се очаква да остане постоянен за значителни периоди от време, той може да представи една-единствена декларация, която да обхваща последващите доставки на тези стоки, наричана по-долу „дългосрочна декларация на доставчик“, при условие че фактите или обстоятелствата, въз основа на които тя е издадена, остават непроменени.</w:t>
      </w:r>
    </w:p>
    <w:p>
      <w:pPr>
        <w:pStyle w:val="Text1"/>
        <w:rPr>
          <w:noProof/>
        </w:rPr>
      </w:pPr>
      <w:r>
        <w:rPr>
          <w:noProof/>
        </w:rPr>
        <w:t>Дългосрочна декларация на доставчик може да се издаде за срок не по-дълъг от една година от датата на нейното издаване. Дългосрочна декларация на доставчик може да се издаде и с обратно действие. В такива случаи валидността ѝ не може да надхвърля срок от една година от датата, на която поражда действие. Срокът на валидност се посочва в дългосрочната декларация на доставчика.</w:t>
      </w:r>
    </w:p>
    <w:p>
      <w:pPr>
        <w:pStyle w:val="Text1"/>
        <w:rPr>
          <w:noProof/>
        </w:rPr>
      </w:pPr>
      <w:r>
        <w:rPr>
          <w:noProof/>
        </w:rPr>
        <w:t>При промяна на обстоятелствата или при подаване на неточна или невярна информация митническите органи могат да отменят дългосрочната декларация на доставчика.</w:t>
      </w:r>
    </w:p>
    <w:p>
      <w:pPr>
        <w:pStyle w:val="Text1"/>
        <w:rPr>
          <w:noProof/>
        </w:rPr>
      </w:pPr>
      <w:r>
        <w:rPr>
          <w:noProof/>
        </w:rPr>
        <w:t>Доставчикът уведомява незабавно клиента, когато дългосрочната декларация на доставчика вече не е валидна за доставяните стоки.</w:t>
      </w:r>
    </w:p>
    <w:p>
      <w:pPr>
        <w:pStyle w:val="ManualNumPar1"/>
        <w:rPr>
          <w:noProof/>
        </w:rPr>
      </w:pPr>
      <w:r>
        <w:rPr>
          <w:noProof/>
        </w:rPr>
        <w:t>3.</w:t>
      </w:r>
      <w:r>
        <w:rPr>
          <w:noProof/>
        </w:rPr>
        <w:tab/>
        <w:t>Декларацията на доставчика може да бъде изготвена върху предварително отпечатан формуляр.</w:t>
      </w:r>
    </w:p>
    <w:p>
      <w:pPr>
        <w:pStyle w:val="ManualNumPar1"/>
        <w:rPr>
          <w:noProof/>
        </w:rPr>
      </w:pPr>
      <w:r>
        <w:rPr>
          <w:noProof/>
        </w:rPr>
        <w:t>4.</w:t>
      </w:r>
      <w:r>
        <w:rPr>
          <w:noProof/>
        </w:rPr>
        <w:tab/>
        <w:t>Декларацията на доставчика се подписва собственоръчно. Когато фактурата и декларацията на доставчика обаче са изготвени посредством електронни методи за обработка на данни, не е необходимо декларацията на доставчика да е подписана собственоръчно, при условие че отговорният служител в предприятието доставчик е идентифициран по начин, който е задоволителен за митническите органи в страната или територията, в която са изготвени декларациите на доставчиците. Посочените митнически органи могат да определят условия за прилагането на настоящия параграф.</w:t>
      </w:r>
    </w:p>
    <w:p>
      <w:pPr>
        <w:pStyle w:val="Titrearticle"/>
        <w:rPr>
          <w:noProof/>
        </w:rPr>
      </w:pPr>
      <w:r>
        <w:rPr>
          <w:noProof/>
        </w:rPr>
        <w:lastRenderedPageBreak/>
        <w:t>Член 28</w:t>
      </w:r>
      <w:r>
        <w:rPr>
          <w:noProof/>
        </w:rPr>
        <w:br/>
      </w:r>
      <w:r>
        <w:rPr>
          <w:noProof/>
        </w:rPr>
        <w:br/>
        <w:t>Представяне на доказателство за произход</w:t>
      </w:r>
    </w:p>
    <w:p>
      <w:pPr>
        <w:pStyle w:val="ManualNumPar1"/>
        <w:rPr>
          <w:noProof/>
        </w:rPr>
      </w:pPr>
      <w:r>
        <w:rPr>
          <w:noProof/>
        </w:rPr>
        <w:t>1.</w:t>
      </w:r>
      <w:r>
        <w:rPr>
          <w:noProof/>
        </w:rPr>
        <w:tab/>
        <w:t>Изявление за произход се изготвя за всяка пратка.</w:t>
      </w:r>
    </w:p>
    <w:p>
      <w:pPr>
        <w:pStyle w:val="ManualNumPar1"/>
        <w:rPr>
          <w:noProof/>
        </w:rPr>
      </w:pPr>
      <w:r>
        <w:rPr>
          <w:noProof/>
        </w:rPr>
        <w:t>2.</w:t>
      </w:r>
      <w:r>
        <w:rPr>
          <w:noProof/>
        </w:rPr>
        <w:tab/>
        <w:t>Изявлението за произход е валидно за срок от дванадесет месеца от датата на изготвянето му от износителя.</w:t>
      </w:r>
    </w:p>
    <w:p>
      <w:pPr>
        <w:pStyle w:val="ManualNumPar1"/>
        <w:rPr>
          <w:noProof/>
        </w:rPr>
      </w:pPr>
      <w:r>
        <w:rPr>
          <w:noProof/>
        </w:rPr>
        <w:t>3.</w:t>
      </w:r>
      <w:r>
        <w:rPr>
          <w:noProof/>
        </w:rPr>
        <w:tab/>
        <w:t>Едно единствено изявление за произход може да обхване няколко пратки, ако стоките отговарят на следните условия:</w:t>
      </w:r>
    </w:p>
    <w:p>
      <w:pPr>
        <w:pStyle w:val="Point1"/>
        <w:rPr>
          <w:noProof/>
        </w:rPr>
      </w:pPr>
      <w:r>
        <w:rPr>
          <w:noProof/>
        </w:rPr>
        <w:t>а)</w:t>
      </w:r>
      <w:r>
        <w:rPr>
          <w:noProof/>
        </w:rPr>
        <w:tab/>
        <w:t>те са продукти в демонтирано или немонтирано състояние по смисъла на общо правило 2, буква а) от Хармонизираната система;</w:t>
      </w:r>
    </w:p>
    <w:p>
      <w:pPr>
        <w:pStyle w:val="Point1"/>
        <w:rPr>
          <w:noProof/>
        </w:rPr>
      </w:pPr>
      <w:r>
        <w:rPr>
          <w:noProof/>
        </w:rPr>
        <w:t>б)</w:t>
      </w:r>
      <w:r>
        <w:rPr>
          <w:noProof/>
        </w:rPr>
        <w:tab/>
        <w:t>те са включени в раздел XVI или XVII или в позиция № 7308 или 9406 от Хармонизираната система; и</w:t>
      </w:r>
    </w:p>
    <w:p>
      <w:pPr>
        <w:pStyle w:val="Point1"/>
        <w:rPr>
          <w:noProof/>
        </w:rPr>
      </w:pPr>
      <w:r>
        <w:rPr>
          <w:noProof/>
        </w:rPr>
        <w:t>в)</w:t>
      </w:r>
      <w:r>
        <w:rPr>
          <w:noProof/>
        </w:rPr>
        <w:tab/>
        <w:t>те са предназначени за внос чрез поредица от доставки.</w:t>
      </w:r>
    </w:p>
    <w:p>
      <w:pPr>
        <w:pStyle w:val="SectionTitle"/>
        <w:spacing w:before="360"/>
        <w:rPr>
          <w:noProof/>
        </w:rPr>
      </w:pPr>
      <w:bookmarkStart w:id="7" w:name="_Toc322081585"/>
      <w:r>
        <w:rPr>
          <w:noProof/>
        </w:rPr>
        <w:t>Раздел 3</w:t>
      </w:r>
      <w:r>
        <w:rPr>
          <w:noProof/>
        </w:rPr>
        <w:br/>
      </w:r>
      <w:r>
        <w:rPr>
          <w:noProof/>
        </w:rPr>
        <w:br/>
        <w:t>Процедури при допускане за свободно обращение в Съюза</w:t>
      </w:r>
      <w:bookmarkEnd w:id="7"/>
    </w:p>
    <w:p>
      <w:pPr>
        <w:pStyle w:val="Titrearticle"/>
        <w:rPr>
          <w:noProof/>
        </w:rPr>
      </w:pPr>
      <w:r>
        <w:rPr>
          <w:noProof/>
        </w:rPr>
        <w:t>Член 29</w:t>
      </w:r>
      <w:r>
        <w:rPr>
          <w:noProof/>
        </w:rPr>
        <w:br/>
      </w:r>
      <w:r>
        <w:rPr>
          <w:noProof/>
        </w:rPr>
        <w:br/>
        <w:t>Представяне на доказателство за произход</w:t>
      </w:r>
    </w:p>
    <w:p>
      <w:pPr>
        <w:pStyle w:val="ManualNumPar1"/>
        <w:rPr>
          <w:noProof/>
        </w:rPr>
      </w:pPr>
      <w:r>
        <w:rPr>
          <w:noProof/>
        </w:rPr>
        <w:t>1.</w:t>
      </w:r>
      <w:r>
        <w:rPr>
          <w:noProof/>
        </w:rPr>
        <w:tab/>
        <w:t>В митническата декларация за допускане за свободно обращение се включва позоваване на изявлението за произход. Изявлението за произход се държи на разположение на митническите органи, които могат да поискат то да им бъде представено за проверката на декларацията. Тези органи могат също така да изискат превод на изявлението на официалния език или на един от официалните езици на съответната държава членка.</w:t>
      </w:r>
    </w:p>
    <w:p>
      <w:pPr>
        <w:pStyle w:val="ManualNumPar1"/>
        <w:rPr>
          <w:noProof/>
        </w:rPr>
      </w:pPr>
      <w:r>
        <w:rPr>
          <w:noProof/>
        </w:rPr>
        <w:t>2.</w:t>
      </w:r>
      <w:r>
        <w:rPr>
          <w:noProof/>
        </w:rPr>
        <w:tab/>
        <w:t>Когато деклараторът поиска да се възползва от ползите, предоставяни с настоящото решение, без да притежава изявление за произход в момента на приемането на митническата декларация за допускане за свободно обращение, тази декларация се счита за опростена по смисъла на член 166 от Регламент (ЕС) № 952/2013 и се третира като такава.</w:t>
      </w:r>
    </w:p>
    <w:p>
      <w:pPr>
        <w:pStyle w:val="ManualNumPar1"/>
        <w:rPr>
          <w:noProof/>
        </w:rPr>
      </w:pPr>
      <w:r>
        <w:rPr>
          <w:noProof/>
        </w:rPr>
        <w:t>3.</w:t>
      </w:r>
      <w:r>
        <w:rPr>
          <w:noProof/>
        </w:rPr>
        <w:tab/>
        <w:t>Преди да декларира стоките за допускане за свободно обращение, деклараторът взема необходимите мерки, за да се увери, че стоките изпълняват изискванията на правилата от настоящото приложение, по-специално като провери:</w:t>
      </w:r>
    </w:p>
    <w:p>
      <w:pPr>
        <w:pStyle w:val="Point1"/>
        <w:rPr>
          <w:noProof/>
        </w:rPr>
      </w:pPr>
      <w:r>
        <w:rPr>
          <w:noProof/>
        </w:rPr>
        <w:t>а)</w:t>
      </w:r>
      <w:r>
        <w:rPr>
          <w:noProof/>
        </w:rPr>
        <w:tab/>
        <w:t>на публичния уебсайт, посочен в член 40, параграфи 3 и 4 , дали износителят е регистриран за целите на изготвянето на изявления за произход, освен когато общата стойност на продуктите с произход в пратката не надвишава 10 000 евро; и</w:t>
      </w:r>
    </w:p>
    <w:p>
      <w:pPr>
        <w:pStyle w:val="Point1"/>
        <w:rPr>
          <w:noProof/>
        </w:rPr>
      </w:pPr>
      <w:r>
        <w:rPr>
          <w:noProof/>
        </w:rPr>
        <w:t>б)</w:t>
      </w:r>
      <w:r>
        <w:rPr>
          <w:noProof/>
        </w:rPr>
        <w:tab/>
        <w:t>дали изявлението за произход е изготвено в съответствие с допълнение IV.</w:t>
      </w:r>
    </w:p>
    <w:p>
      <w:pPr>
        <w:pStyle w:val="Titrearticle"/>
        <w:rPr>
          <w:noProof/>
        </w:rPr>
      </w:pPr>
      <w:r>
        <w:rPr>
          <w:noProof/>
        </w:rPr>
        <w:lastRenderedPageBreak/>
        <w:t>Член 30</w:t>
      </w:r>
      <w:r>
        <w:rPr>
          <w:noProof/>
        </w:rPr>
        <w:br/>
      </w:r>
      <w:r>
        <w:rPr>
          <w:noProof/>
        </w:rPr>
        <w:br/>
        <w:t>Освобождаване от изискването за доказателство за произход</w:t>
      </w:r>
    </w:p>
    <w:p>
      <w:pPr>
        <w:pStyle w:val="ManualNumPar1"/>
        <w:rPr>
          <w:noProof/>
        </w:rPr>
      </w:pPr>
      <w:r>
        <w:rPr>
          <w:noProof/>
        </w:rPr>
        <w:t>1.</w:t>
      </w:r>
      <w:r>
        <w:rPr>
          <w:noProof/>
        </w:rPr>
        <w:tab/>
        <w:t>Задължението за изготвяне и представяне на изявление за произход не се отнася за следните продукти:</w:t>
      </w:r>
    </w:p>
    <w:p>
      <w:pPr>
        <w:pStyle w:val="Point1"/>
        <w:rPr>
          <w:noProof/>
        </w:rPr>
      </w:pPr>
      <w:r>
        <w:rPr>
          <w:noProof/>
        </w:rPr>
        <w:t>а)</w:t>
      </w:r>
      <w:r>
        <w:rPr>
          <w:noProof/>
        </w:rPr>
        <w:tab/>
        <w:t>продукти, изпращани като малки пратки от частни лица до частни лица, чиято обща стойност не надвишава 500 евро;</w:t>
      </w:r>
    </w:p>
    <w:p>
      <w:pPr>
        <w:pStyle w:val="Point1"/>
        <w:rPr>
          <w:noProof/>
        </w:rPr>
      </w:pPr>
      <w:r>
        <w:rPr>
          <w:noProof/>
        </w:rPr>
        <w:t>б)</w:t>
      </w:r>
      <w:r>
        <w:rPr>
          <w:noProof/>
        </w:rPr>
        <w:tab/>
        <w:t>продукти, явяващи се част от личния багаж на пътници, чиято обща стойност не надвишава 1 200 евро.</w:t>
      </w:r>
    </w:p>
    <w:p>
      <w:pPr>
        <w:pStyle w:val="ManualNumPar1"/>
        <w:rPr>
          <w:noProof/>
        </w:rPr>
      </w:pPr>
      <w:r>
        <w:rPr>
          <w:noProof/>
        </w:rPr>
        <w:t>2.</w:t>
      </w:r>
      <w:r>
        <w:rPr>
          <w:noProof/>
        </w:rPr>
        <w:tab/>
        <w:t>Продуктите, посочени в параграф 1, трябва да отговарят на следните условия:</w:t>
      </w:r>
    </w:p>
    <w:p>
      <w:pPr>
        <w:pStyle w:val="Point1"/>
        <w:rPr>
          <w:noProof/>
        </w:rPr>
      </w:pPr>
      <w:r>
        <w:rPr>
          <w:noProof/>
        </w:rPr>
        <w:t>а)</w:t>
      </w:r>
      <w:r>
        <w:rPr>
          <w:noProof/>
        </w:rPr>
        <w:tab/>
        <w:t>вносът им няма търговски характер;</w:t>
      </w:r>
    </w:p>
    <w:p>
      <w:pPr>
        <w:pStyle w:val="Point1"/>
        <w:rPr>
          <w:noProof/>
        </w:rPr>
      </w:pPr>
      <w:r>
        <w:rPr>
          <w:noProof/>
        </w:rPr>
        <w:t>б)</w:t>
      </w:r>
      <w:r>
        <w:rPr>
          <w:noProof/>
        </w:rPr>
        <w:tab/>
        <w:t>те са били декларирани като отговарящи на условията за възползване от настоящото решение;</w:t>
      </w:r>
    </w:p>
    <w:p>
      <w:pPr>
        <w:pStyle w:val="Point1"/>
        <w:rPr>
          <w:noProof/>
        </w:rPr>
      </w:pPr>
      <w:r>
        <w:rPr>
          <w:noProof/>
        </w:rPr>
        <w:t>в)</w:t>
      </w:r>
      <w:r>
        <w:rPr>
          <w:noProof/>
        </w:rPr>
        <w:tab/>
        <w:t>не е налице съмнение относно истинността на декларацията, посочена в буква б).</w:t>
      </w:r>
    </w:p>
    <w:p>
      <w:pPr>
        <w:pStyle w:val="ManualNumPar1"/>
        <w:rPr>
          <w:noProof/>
        </w:rPr>
      </w:pPr>
      <w:r>
        <w:rPr>
          <w:noProof/>
        </w:rPr>
        <w:t>3.</w:t>
      </w:r>
      <w:r>
        <w:rPr>
          <w:noProof/>
        </w:rPr>
        <w:tab/>
        <w:t>За целите на параграф 2, буква а) вносът не се счита за внос с търговски характер, ако са изпълнени следните условия:</w:t>
      </w:r>
    </w:p>
    <w:p>
      <w:pPr>
        <w:pStyle w:val="Point1"/>
        <w:rPr>
          <w:noProof/>
        </w:rPr>
      </w:pPr>
      <w:r>
        <w:rPr>
          <w:noProof/>
        </w:rPr>
        <w:t>а)</w:t>
      </w:r>
      <w:r>
        <w:rPr>
          <w:noProof/>
        </w:rPr>
        <w:tab/>
        <w:t>вносът е инцидентен;</w:t>
      </w:r>
    </w:p>
    <w:p>
      <w:pPr>
        <w:pStyle w:val="Point1"/>
        <w:rPr>
          <w:noProof/>
        </w:rPr>
      </w:pPr>
      <w:r>
        <w:rPr>
          <w:noProof/>
        </w:rPr>
        <w:t>б)</w:t>
      </w:r>
      <w:r>
        <w:rPr>
          <w:noProof/>
        </w:rPr>
        <w:tab/>
        <w:t xml:space="preserve">вносът се състои изцяло от продукти за лично ползване на получателите или пътниците или техните семейства; </w:t>
      </w:r>
    </w:p>
    <w:p>
      <w:pPr>
        <w:pStyle w:val="Point1"/>
        <w:rPr>
          <w:noProof/>
        </w:rPr>
      </w:pPr>
      <w:r>
        <w:rPr>
          <w:noProof/>
        </w:rPr>
        <w:t>в)</w:t>
      </w:r>
      <w:r>
        <w:rPr>
          <w:noProof/>
        </w:rPr>
        <w:tab/>
        <w:t>от естеството и количеството на продуктите е видно, че те не се внасят с търговска цел.</w:t>
      </w:r>
    </w:p>
    <w:p>
      <w:pPr>
        <w:pStyle w:val="Titrearticle"/>
        <w:rPr>
          <w:noProof/>
        </w:rPr>
      </w:pPr>
      <w:r>
        <w:rPr>
          <w:noProof/>
        </w:rPr>
        <w:t>Член 31</w:t>
      </w:r>
    </w:p>
    <w:p>
      <w:pPr>
        <w:pStyle w:val="Titrearticle"/>
        <w:rPr>
          <w:noProof/>
        </w:rPr>
      </w:pPr>
      <w:r>
        <w:rPr>
          <w:noProof/>
        </w:rPr>
        <w:t>Несъответствия и технически грешки</w:t>
      </w:r>
    </w:p>
    <w:p>
      <w:pPr>
        <w:pStyle w:val="ManualNumPar1"/>
        <w:rPr>
          <w:noProof/>
        </w:rPr>
      </w:pPr>
      <w:r>
        <w:rPr>
          <w:noProof/>
        </w:rPr>
        <w:t>1.</w:t>
      </w:r>
      <w:r>
        <w:rPr>
          <w:noProof/>
        </w:rPr>
        <w:tab/>
        <w:t>Установяването на дребни несъответствия между данните в изявлението за произход и тези, посочени в документите, представени пред митническите органи с цел извършване на формалностите по вноса на продуктите, не прави ipso facto изявлението за произход недействително, ако бъде надлежно установено, че този документ съответства на въпросните продукти.</w:t>
      </w:r>
    </w:p>
    <w:p>
      <w:pPr>
        <w:pStyle w:val="ManualNumPar1"/>
        <w:rPr>
          <w:noProof/>
        </w:rPr>
      </w:pPr>
      <w:r>
        <w:rPr>
          <w:noProof/>
        </w:rPr>
        <w:t>2.</w:t>
      </w:r>
      <w:r>
        <w:rPr>
          <w:noProof/>
        </w:rPr>
        <w:tab/>
        <w:t>Очевидните технически грешки, като например печатни грешки в изявлението за произход, не водят до отхвърляне на този документ, ако тези грешки не са от такова естество, че да пораждат съмнения относно верността на данните, представени в този документ.</w:t>
      </w:r>
    </w:p>
    <w:p>
      <w:pPr>
        <w:pStyle w:val="Titrearticle"/>
        <w:rPr>
          <w:noProof/>
        </w:rPr>
      </w:pPr>
      <w:r>
        <w:rPr>
          <w:noProof/>
        </w:rPr>
        <w:t>Член 32</w:t>
      </w:r>
      <w:r>
        <w:rPr>
          <w:noProof/>
        </w:rPr>
        <w:br/>
      </w:r>
      <w:r>
        <w:rPr>
          <w:noProof/>
        </w:rPr>
        <w:br/>
        <w:t>Валидност на изявленията за произход</w:t>
      </w:r>
    </w:p>
    <w:p>
      <w:pPr>
        <w:rPr>
          <w:noProof/>
        </w:rPr>
      </w:pPr>
      <w:r>
        <w:rPr>
          <w:noProof/>
        </w:rPr>
        <w:t xml:space="preserve">Изявленията за произход, представени на митническите органи на страната вносител след изтичане на срока на валидност, посочен в член 28, параграф 2, могат да бъдат приети с цел прилагане на тарифните преференции, когато непредставянето на тези документи преди определения краен срок се дължи на изключителни обстоятелства. В други случаи на закъсняло представяне митническите органи на страната вносител </w:t>
      </w:r>
      <w:r>
        <w:rPr>
          <w:noProof/>
        </w:rPr>
        <w:lastRenderedPageBreak/>
        <w:t>могат да приемат изявленията за произход, ако продуктите са им били представени преди посочения краен срок.</w:t>
      </w:r>
    </w:p>
    <w:p>
      <w:pPr>
        <w:pStyle w:val="Titrearticle"/>
        <w:rPr>
          <w:noProof/>
        </w:rPr>
      </w:pPr>
      <w:r>
        <w:rPr>
          <w:noProof/>
        </w:rPr>
        <w:t>Член 33</w:t>
      </w:r>
      <w:r>
        <w:rPr>
          <w:noProof/>
        </w:rPr>
        <w:br/>
      </w:r>
      <w:r>
        <w:rPr>
          <w:noProof/>
        </w:rPr>
        <w:br/>
        <w:t>Процедура за внос, осъществяван чрез поредица от доставки</w:t>
      </w:r>
    </w:p>
    <w:p>
      <w:pPr>
        <w:pStyle w:val="ManualNumPar1"/>
        <w:rPr>
          <w:noProof/>
        </w:rPr>
      </w:pPr>
      <w:r>
        <w:rPr>
          <w:noProof/>
        </w:rPr>
        <w:t>1.</w:t>
      </w:r>
      <w:r>
        <w:rPr>
          <w:noProof/>
        </w:rPr>
        <w:tab/>
        <w:t>Процедурата, посочена в член 28, параграф 3, се прилага за период, определен от митническите органи на държавите членки.</w:t>
      </w:r>
    </w:p>
    <w:p>
      <w:pPr>
        <w:pStyle w:val="ManualNumPar1"/>
        <w:rPr>
          <w:noProof/>
        </w:rPr>
      </w:pPr>
      <w:r>
        <w:rPr>
          <w:noProof/>
        </w:rPr>
        <w:t>2.</w:t>
      </w:r>
      <w:r>
        <w:rPr>
          <w:noProof/>
        </w:rPr>
        <w:tab/>
        <w:t>Митническите органи на държавите членки на внос, които извършват надзор върху последователни допускания за свободно обращение, проверяват дали последователните пратки принадлежат към продуктите в демонтирано или немонтирано състояние, за които е било изготвено изявлението за произход.</w:t>
      </w:r>
    </w:p>
    <w:p>
      <w:pPr>
        <w:pStyle w:val="Titrearticle"/>
        <w:rPr>
          <w:noProof/>
        </w:rPr>
      </w:pPr>
      <w:r>
        <w:rPr>
          <w:noProof/>
        </w:rPr>
        <w:t>Член 34</w:t>
      </w:r>
      <w:r>
        <w:rPr>
          <w:noProof/>
        </w:rPr>
        <w:br/>
      </w:r>
      <w:r>
        <w:rPr>
          <w:noProof/>
        </w:rPr>
        <w:br/>
        <w:t>Проверка на изявленията за произход</w:t>
      </w:r>
    </w:p>
    <w:p>
      <w:pPr>
        <w:pStyle w:val="ManualNumPar1"/>
        <w:rPr>
          <w:noProof/>
        </w:rPr>
      </w:pPr>
      <w:r>
        <w:rPr>
          <w:noProof/>
        </w:rPr>
        <w:t>1.</w:t>
      </w:r>
      <w:r>
        <w:rPr>
          <w:noProof/>
        </w:rPr>
        <w:tab/>
        <w:t>При наличие на съмнения относно статуса на продукти с произход на продуктите митническите органи могат да поискат от декларатора да представи в разумен срок, определен от тях, всяко налично доказателство, позволяващо да се провери точността на означението за произход в изявлението или спазването на условията по член 18.</w:t>
      </w:r>
    </w:p>
    <w:p>
      <w:pPr>
        <w:pStyle w:val="ManualNumPar1"/>
        <w:rPr>
          <w:noProof/>
        </w:rPr>
      </w:pPr>
      <w:r>
        <w:rPr>
          <w:noProof/>
        </w:rPr>
        <w:t>2.</w:t>
      </w:r>
      <w:r>
        <w:rPr>
          <w:noProof/>
        </w:rPr>
        <w:tab/>
        <w:t>Митническите органи могат да преустановят прилагането на преференциалната тарифна мярка, докато трае процедурата по проверка, определена в член 43, когато:</w:t>
      </w:r>
    </w:p>
    <w:p>
      <w:pPr>
        <w:pStyle w:val="Point1"/>
        <w:rPr>
          <w:noProof/>
        </w:rPr>
      </w:pPr>
      <w:r>
        <w:rPr>
          <w:noProof/>
        </w:rPr>
        <w:t>а)</w:t>
      </w:r>
      <w:r>
        <w:rPr>
          <w:noProof/>
        </w:rPr>
        <w:tab/>
        <w:t>предоставената от декларатора информация е недостатъчна за потвърждаване на статуса на продукти с произход на продуктите или на спазването на условията, определени в член 17, параграф 2 или член 18;</w:t>
      </w:r>
    </w:p>
    <w:p>
      <w:pPr>
        <w:pStyle w:val="Point1"/>
        <w:rPr>
          <w:noProof/>
        </w:rPr>
      </w:pPr>
      <w:r>
        <w:rPr>
          <w:noProof/>
        </w:rPr>
        <w:t>б)</w:t>
      </w:r>
      <w:r>
        <w:rPr>
          <w:noProof/>
        </w:rPr>
        <w:tab/>
        <w:t>деклараторът не отговори в срока, предвиден за представяне на посочената в параграф 1 информация.</w:t>
      </w:r>
    </w:p>
    <w:p>
      <w:pPr>
        <w:pStyle w:val="ManualNumPar1"/>
        <w:rPr>
          <w:noProof/>
        </w:rPr>
      </w:pPr>
      <w:r>
        <w:rPr>
          <w:noProof/>
        </w:rPr>
        <w:t>3.</w:t>
      </w:r>
      <w:r>
        <w:rPr>
          <w:noProof/>
        </w:rPr>
        <w:tab/>
        <w:t>До получаването на информацията по параграф 1, поискана от декларатора, или на резултатите от процедурата за проверка, посочена в параграф 2, на вносителя се предлага освобождаване на продуктите при спазване на всички предпазни мерки, счетени за необходими.</w:t>
      </w:r>
    </w:p>
    <w:p>
      <w:pPr>
        <w:pStyle w:val="Titrearticle"/>
        <w:rPr>
          <w:noProof/>
        </w:rPr>
      </w:pPr>
      <w:r>
        <w:rPr>
          <w:noProof/>
        </w:rPr>
        <w:t>Член 35</w:t>
      </w:r>
      <w:r>
        <w:rPr>
          <w:noProof/>
        </w:rPr>
        <w:br/>
      </w:r>
      <w:r>
        <w:rPr>
          <w:noProof/>
        </w:rPr>
        <w:br/>
        <w:t>Отказ на преференции</w:t>
      </w:r>
    </w:p>
    <w:p>
      <w:pPr>
        <w:pStyle w:val="ManualNumPar1"/>
        <w:rPr>
          <w:noProof/>
        </w:rPr>
      </w:pPr>
      <w:r>
        <w:rPr>
          <w:noProof/>
        </w:rPr>
        <w:t>1.</w:t>
      </w:r>
      <w:r>
        <w:rPr>
          <w:noProof/>
        </w:rPr>
        <w:tab/>
        <w:t>Митническите органи на държавата членка на внос отказват правото на възползване от настоящото решение, без да са длъжни да искат допълнителни доказателства или да изпращат искане за проверка до ОСТ, когато:</w:t>
      </w:r>
    </w:p>
    <w:p>
      <w:pPr>
        <w:pStyle w:val="Point1"/>
        <w:rPr>
          <w:noProof/>
        </w:rPr>
      </w:pPr>
      <w:r>
        <w:rPr>
          <w:noProof/>
        </w:rPr>
        <w:t>а)</w:t>
      </w:r>
      <w:r>
        <w:rPr>
          <w:noProof/>
        </w:rPr>
        <w:tab/>
        <w:t>стоките не са същите като посочените в изявлението за произход;</w:t>
      </w:r>
    </w:p>
    <w:p>
      <w:pPr>
        <w:pStyle w:val="Point1"/>
        <w:rPr>
          <w:noProof/>
        </w:rPr>
      </w:pPr>
      <w:r>
        <w:rPr>
          <w:noProof/>
        </w:rPr>
        <w:t>б)</w:t>
      </w:r>
      <w:r>
        <w:rPr>
          <w:noProof/>
        </w:rPr>
        <w:tab/>
        <w:t>деклараторът не представи изявление за произход за съответните продукти, когато такова се изисква;</w:t>
      </w:r>
    </w:p>
    <w:p>
      <w:pPr>
        <w:pStyle w:val="Point1"/>
        <w:rPr>
          <w:noProof/>
        </w:rPr>
      </w:pPr>
      <w:r>
        <w:rPr>
          <w:noProof/>
        </w:rPr>
        <w:lastRenderedPageBreak/>
        <w:t>в)</w:t>
      </w:r>
      <w:r>
        <w:rPr>
          <w:noProof/>
        </w:rPr>
        <w:tab/>
        <w:t>без да се засягат разпоредбите на член 21, буква б) и член 30, параграф 1, притежаваното от декларатора изявление за произход не е било изготвено от износител, регистриран в ОСТ;</w:t>
      </w:r>
    </w:p>
    <w:p>
      <w:pPr>
        <w:pStyle w:val="Point1"/>
        <w:rPr>
          <w:noProof/>
        </w:rPr>
      </w:pPr>
      <w:r>
        <w:rPr>
          <w:noProof/>
        </w:rPr>
        <w:t>г)</w:t>
      </w:r>
      <w:r>
        <w:rPr>
          <w:noProof/>
        </w:rPr>
        <w:tab/>
        <w:t>изявлението за произход не е изготвено в съответствие с допълнение IV;</w:t>
      </w:r>
    </w:p>
    <w:p>
      <w:pPr>
        <w:pStyle w:val="Point1"/>
        <w:rPr>
          <w:noProof/>
        </w:rPr>
      </w:pPr>
      <w:r>
        <w:rPr>
          <w:noProof/>
        </w:rPr>
        <w:t>д)</w:t>
      </w:r>
      <w:r>
        <w:rPr>
          <w:noProof/>
        </w:rPr>
        <w:tab/>
        <w:t>не са спазени условията по член 18.</w:t>
      </w:r>
    </w:p>
    <w:p>
      <w:pPr>
        <w:pStyle w:val="ManualNumPar1"/>
        <w:rPr>
          <w:noProof/>
        </w:rPr>
      </w:pPr>
      <w:r>
        <w:rPr>
          <w:noProof/>
        </w:rPr>
        <w:t>2.</w:t>
      </w:r>
      <w:r>
        <w:rPr>
          <w:noProof/>
        </w:rPr>
        <w:tab/>
        <w:t>Митническите органи на държавата членка на внос отказват правото на възползване от настоящото решение след изпращане на искане за проверка по смисъла на член 43 до компетентните органи на ОСТ, когато митническите органи на държавата членка на внос:</w:t>
      </w:r>
    </w:p>
    <w:p>
      <w:pPr>
        <w:pStyle w:val="Point1"/>
        <w:rPr>
          <w:noProof/>
        </w:rPr>
      </w:pPr>
      <w:r>
        <w:rPr>
          <w:noProof/>
        </w:rPr>
        <w:t>а)</w:t>
      </w:r>
      <w:r>
        <w:rPr>
          <w:noProof/>
        </w:rPr>
        <w:tab/>
        <w:t>са получили отговор, според който износителят не е имал право да изготвя изявление за произход;</w:t>
      </w:r>
    </w:p>
    <w:p>
      <w:pPr>
        <w:pStyle w:val="Point1"/>
        <w:rPr>
          <w:noProof/>
        </w:rPr>
      </w:pPr>
      <w:r>
        <w:rPr>
          <w:noProof/>
        </w:rPr>
        <w:t>б)</w:t>
      </w:r>
      <w:r>
        <w:rPr>
          <w:noProof/>
        </w:rPr>
        <w:tab/>
        <w:t>са получили отговор, според който съответните продукти не са с произход от въпросната ОСТ или не са спазени условията по член 17, параграф 2;</w:t>
      </w:r>
    </w:p>
    <w:p>
      <w:pPr>
        <w:pStyle w:val="Point1"/>
        <w:rPr>
          <w:noProof/>
        </w:rPr>
      </w:pPr>
      <w:r>
        <w:rPr>
          <w:noProof/>
        </w:rPr>
        <w:t>в)</w:t>
      </w:r>
      <w:r>
        <w:rPr>
          <w:noProof/>
        </w:rPr>
        <w:tab/>
        <w:t>са имали основателни съмнения относно валидността на изявлението за произход или точността на информацията, представена от декларатора по отношение на действителния произход на въпросните продукти, когато са отправили искането за проверка; и</w:t>
      </w:r>
    </w:p>
    <w:p>
      <w:pPr>
        <w:pStyle w:val="Tiret2"/>
        <w:numPr>
          <w:ilvl w:val="0"/>
          <w:numId w:val="11"/>
        </w:numPr>
        <w:rPr>
          <w:noProof/>
        </w:rPr>
      </w:pPr>
      <w:r>
        <w:rPr>
          <w:noProof/>
        </w:rPr>
        <w:t>не са получили отговор в срока, позволен съгласно член 43,</w:t>
      </w:r>
    </w:p>
    <w:p>
      <w:pPr>
        <w:pStyle w:val="Text3"/>
        <w:rPr>
          <w:noProof/>
        </w:rPr>
      </w:pPr>
      <w:r>
        <w:rPr>
          <w:noProof/>
        </w:rPr>
        <w:t>или</w:t>
      </w:r>
    </w:p>
    <w:p>
      <w:pPr>
        <w:pStyle w:val="Tiret2"/>
        <w:numPr>
          <w:ilvl w:val="0"/>
          <w:numId w:val="11"/>
        </w:numPr>
        <w:rPr>
          <w:noProof/>
        </w:rPr>
      </w:pPr>
      <w:r>
        <w:rPr>
          <w:noProof/>
        </w:rPr>
        <w:t>са получили отговор, който не съответства в достатъчна степен на въпросите, повдигнати в искането.</w:t>
      </w:r>
    </w:p>
    <w:p>
      <w:pPr>
        <w:pStyle w:val="SectionTitle"/>
        <w:spacing w:before="360"/>
        <w:rPr>
          <w:rFonts w:ascii="Times New Roman Bold" w:hAnsi="Times New Roman Bold"/>
          <w:noProof/>
          <w:szCs w:val="28"/>
        </w:rPr>
      </w:pPr>
      <w:bookmarkStart w:id="8" w:name="_Toc322081586"/>
      <w:r>
        <w:rPr>
          <w:noProof/>
        </w:rPr>
        <w:t>Дял V</w:t>
      </w:r>
      <w:r>
        <w:rPr>
          <w:noProof/>
        </w:rPr>
        <w:br/>
      </w:r>
      <w:r>
        <w:rPr>
          <w:noProof/>
        </w:rPr>
        <w:br/>
        <w:t>Разпоредби за административно сътрудничество</w:t>
      </w:r>
      <w:bookmarkEnd w:id="8"/>
    </w:p>
    <w:p>
      <w:pPr>
        <w:pStyle w:val="SectionTitle"/>
        <w:rPr>
          <w:b w:val="0"/>
          <w:smallCaps w:val="0"/>
          <w:noProof/>
          <w:sz w:val="24"/>
        </w:rPr>
      </w:pPr>
      <w:bookmarkStart w:id="9" w:name="_Toc322081587"/>
      <w:r>
        <w:rPr>
          <w:smallCaps w:val="0"/>
          <w:noProof/>
          <w:sz w:val="24"/>
        </w:rPr>
        <w:t>РАЗДЕЛ 1</w:t>
      </w:r>
      <w:r>
        <w:rPr>
          <w:b w:val="0"/>
          <w:smallCaps w:val="0"/>
          <w:noProof/>
          <w:sz w:val="24"/>
        </w:rPr>
        <w:br/>
      </w:r>
      <w:r>
        <w:rPr>
          <w:b w:val="0"/>
          <w:smallCaps w:val="0"/>
          <w:noProof/>
          <w:sz w:val="24"/>
        </w:rPr>
        <w:br/>
      </w:r>
      <w:bookmarkEnd w:id="9"/>
      <w:r>
        <w:rPr>
          <w:smallCaps w:val="0"/>
          <w:noProof/>
          <w:sz w:val="24"/>
        </w:rPr>
        <w:t xml:space="preserve">ОБЩИ РАЗПОРЕДБИ </w:t>
      </w:r>
    </w:p>
    <w:p>
      <w:pPr>
        <w:pStyle w:val="Titrearticle"/>
        <w:rPr>
          <w:noProof/>
        </w:rPr>
      </w:pPr>
      <w:r>
        <w:rPr>
          <w:noProof/>
        </w:rPr>
        <w:t>Член 36</w:t>
      </w:r>
      <w:r>
        <w:rPr>
          <w:noProof/>
        </w:rPr>
        <w:br/>
      </w:r>
      <w:r>
        <w:rPr>
          <w:noProof/>
        </w:rPr>
        <w:br/>
        <w:t>Общи принципи</w:t>
      </w:r>
    </w:p>
    <w:p>
      <w:pPr>
        <w:pStyle w:val="ManualNumPar1"/>
        <w:rPr>
          <w:noProof/>
        </w:rPr>
      </w:pPr>
      <w:r>
        <w:rPr>
          <w:noProof/>
        </w:rPr>
        <w:t>1.</w:t>
      </w:r>
      <w:r>
        <w:rPr>
          <w:noProof/>
        </w:rPr>
        <w:tab/>
        <w:t>За да гарантират правилното прилагане на преференциите, ОСТ:</w:t>
      </w:r>
    </w:p>
    <w:p>
      <w:pPr>
        <w:pStyle w:val="Point1"/>
        <w:rPr>
          <w:noProof/>
        </w:rPr>
      </w:pPr>
      <w:r>
        <w:rPr>
          <w:noProof/>
        </w:rPr>
        <w:t>а)</w:t>
      </w:r>
      <w:r>
        <w:rPr>
          <w:noProof/>
        </w:rPr>
        <w:tab/>
        <w:t>създават и поддържат административните структури и системи, необходими за прилагането и управлението в съответната страна на правилата и процедурите, определени в настоящото приложение, включително, когато е подходящо, необходимите мерки за прилагане на кумулацията;</w:t>
      </w:r>
    </w:p>
    <w:p>
      <w:pPr>
        <w:pStyle w:val="Point1"/>
        <w:rPr>
          <w:noProof/>
        </w:rPr>
      </w:pPr>
      <w:r>
        <w:rPr>
          <w:noProof/>
        </w:rPr>
        <w:t>б)</w:t>
      </w:r>
      <w:r>
        <w:rPr>
          <w:noProof/>
        </w:rPr>
        <w:tab/>
        <w:t>посредством своите компетентни органи сътрудничат на Комисията и на митническите органи на държавите членки.</w:t>
      </w:r>
    </w:p>
    <w:p>
      <w:pPr>
        <w:pStyle w:val="ManualNumPar1"/>
        <w:rPr>
          <w:noProof/>
        </w:rPr>
      </w:pPr>
      <w:r>
        <w:rPr>
          <w:noProof/>
        </w:rPr>
        <w:t>2.</w:t>
      </w:r>
      <w:r>
        <w:rPr>
          <w:noProof/>
        </w:rPr>
        <w:tab/>
        <w:t xml:space="preserve">Сътрудничеството, посочено в параграф 1, буква б), се състои от следното: </w:t>
      </w:r>
    </w:p>
    <w:p>
      <w:pPr>
        <w:pStyle w:val="Point1"/>
        <w:rPr>
          <w:noProof/>
        </w:rPr>
      </w:pPr>
      <w:r>
        <w:rPr>
          <w:noProof/>
        </w:rPr>
        <w:lastRenderedPageBreak/>
        <w:t>а)</w:t>
      </w:r>
      <w:r>
        <w:rPr>
          <w:noProof/>
        </w:rPr>
        <w:tab/>
        <w:t>оказване на необходимата подкрепа при искане от страна на Комисията за осъществявания от нея мониторинг на правилното прилагане на настоящото приложение в съответната страна, включително посещения за проверки на място от страна на Комисията или на митническите органи на държавите членки;</w:t>
      </w:r>
    </w:p>
    <w:p>
      <w:pPr>
        <w:pStyle w:val="Point1"/>
        <w:rPr>
          <w:noProof/>
        </w:rPr>
      </w:pPr>
      <w:r>
        <w:rPr>
          <w:noProof/>
        </w:rPr>
        <w:t>б)</w:t>
      </w:r>
      <w:r>
        <w:rPr>
          <w:noProof/>
        </w:rPr>
        <w:tab/>
        <w:t>без да се засягат разпоредбите на членове 34 и 35, извършване на проверка на статуса на продукти с произход на продуктите и на спазването на другите условия, определени в настоящото приложение, включително посещения за проверки на място при искане от страна на Комисията или на митническите органи на държавите членки в контекста на разследвания относно произхода;</w:t>
      </w:r>
    </w:p>
    <w:p>
      <w:pPr>
        <w:pStyle w:val="Point1"/>
        <w:rPr>
          <w:noProof/>
        </w:rPr>
      </w:pPr>
      <w:r>
        <w:rPr>
          <w:noProof/>
        </w:rPr>
        <w:t>в)</w:t>
      </w:r>
      <w:r>
        <w:rPr>
          <w:noProof/>
        </w:rPr>
        <w:tab/>
        <w:t>когато процедурата за проверка или друга налична информация сочи, че разпоредбите на настоящото приложение са били нарушени, ОСТ по своя инициатива или по искане на Комисията или на митническите органи на държавите членки провежда необходимото разследване или урежда провеждането на такова разследване с необходимата бързина с цел установяването и предотвратяването на такива нарушения. Комисията и митническите органи на държавите членки могат да участват в разследването.</w:t>
      </w:r>
    </w:p>
    <w:p>
      <w:pPr>
        <w:pStyle w:val="ManualNumPar1"/>
        <w:rPr>
          <w:noProof/>
        </w:rPr>
      </w:pPr>
      <w:r>
        <w:rPr>
          <w:noProof/>
        </w:rPr>
        <w:t>3.</w:t>
      </w:r>
      <w:r>
        <w:rPr>
          <w:noProof/>
        </w:rPr>
        <w:tab/>
        <w:t>ОСТ поемат, преди 1 януари 2020 г., официален ангажимент пред Комисията да спазват изискванията на параграф 1.</w:t>
      </w:r>
    </w:p>
    <w:p>
      <w:pPr>
        <w:pStyle w:val="Titrearticle"/>
        <w:rPr>
          <w:noProof/>
        </w:rPr>
      </w:pPr>
      <w:r>
        <w:rPr>
          <w:noProof/>
        </w:rPr>
        <w:t>Член 37</w:t>
      </w:r>
      <w:r>
        <w:rPr>
          <w:noProof/>
        </w:rPr>
        <w:br/>
      </w:r>
      <w:r>
        <w:rPr>
          <w:noProof/>
        </w:rPr>
        <w:br/>
        <w:t>Изисквания за публикуване и съответствие</w:t>
      </w:r>
    </w:p>
    <w:p>
      <w:pPr>
        <w:pStyle w:val="ManualNumPar1"/>
        <w:rPr>
          <w:noProof/>
        </w:rPr>
      </w:pPr>
      <w:r>
        <w:rPr>
          <w:noProof/>
        </w:rPr>
        <w:t>1.</w:t>
      </w:r>
      <w:r>
        <w:rPr>
          <w:noProof/>
        </w:rPr>
        <w:tab/>
        <w:t xml:space="preserve">Комисията публикува в </w:t>
      </w:r>
      <w:r>
        <w:rPr>
          <w:i/>
          <w:noProof/>
        </w:rPr>
        <w:t>Официален вестник на Европейския съюз</w:t>
      </w:r>
      <w:r>
        <w:rPr>
          <w:noProof/>
        </w:rPr>
        <w:t xml:space="preserve"> (серия C) списъка на ОСТ и датата, на която се счита, че те са изпълнили условията, посочени в член 39. Комисията актуализира този списък, когато нова ОСТ изпълни същите условия.</w:t>
      </w:r>
    </w:p>
    <w:p>
      <w:pPr>
        <w:pStyle w:val="ManualNumPar1"/>
        <w:rPr>
          <w:noProof/>
        </w:rPr>
      </w:pPr>
      <w:r>
        <w:rPr>
          <w:noProof/>
        </w:rPr>
        <w:t>2.</w:t>
      </w:r>
      <w:r>
        <w:rPr>
          <w:noProof/>
        </w:rPr>
        <w:tab/>
        <w:t>Продуктите с произход от дадена ОСТ по смисъла на настоящото приложение при допускане за свободно обращение в Съюза се ползват от тарифните преференции само при условие че са били изнесени на или след датата, определена в списъка, посочен в параграф 1.</w:t>
      </w:r>
    </w:p>
    <w:p>
      <w:pPr>
        <w:pStyle w:val="ManualNumPar1"/>
        <w:rPr>
          <w:noProof/>
        </w:rPr>
      </w:pPr>
      <w:r>
        <w:rPr>
          <w:noProof/>
        </w:rPr>
        <w:t>3.</w:t>
      </w:r>
      <w:r>
        <w:rPr>
          <w:noProof/>
        </w:rPr>
        <w:tab/>
        <w:t xml:space="preserve">За дадена ОСТ се счита, че изпълнява условията, определени в членове 36 и 39, на датата, на която: </w:t>
      </w:r>
    </w:p>
    <w:p>
      <w:pPr>
        <w:pStyle w:val="Point1"/>
        <w:rPr>
          <w:noProof/>
        </w:rPr>
      </w:pPr>
      <w:r>
        <w:rPr>
          <w:noProof/>
        </w:rPr>
        <w:t>а)</w:t>
      </w:r>
      <w:r>
        <w:rPr>
          <w:noProof/>
        </w:rPr>
        <w:tab/>
        <w:t>е предоставила информацията, посочена в член 39, параграф 1, и</w:t>
      </w:r>
    </w:p>
    <w:p>
      <w:pPr>
        <w:pStyle w:val="Point1"/>
        <w:rPr>
          <w:noProof/>
        </w:rPr>
      </w:pPr>
      <w:r>
        <w:rPr>
          <w:noProof/>
        </w:rPr>
        <w:t>б)</w:t>
      </w:r>
      <w:r>
        <w:rPr>
          <w:noProof/>
        </w:rPr>
        <w:tab/>
        <w:t>е поела ангажимента, посочен в член 36, параграф 3.</w:t>
      </w:r>
    </w:p>
    <w:p>
      <w:pPr>
        <w:pStyle w:val="Titrearticle"/>
        <w:rPr>
          <w:noProof/>
        </w:rPr>
      </w:pPr>
      <w:r>
        <w:rPr>
          <w:noProof/>
        </w:rPr>
        <w:t>Член 38</w:t>
      </w:r>
      <w:r>
        <w:rPr>
          <w:noProof/>
        </w:rPr>
        <w:br/>
      </w:r>
      <w:r>
        <w:rPr>
          <w:noProof/>
        </w:rPr>
        <w:br/>
        <w:t>Санкции</w:t>
      </w:r>
    </w:p>
    <w:p>
      <w:pPr>
        <w:rPr>
          <w:noProof/>
        </w:rPr>
      </w:pPr>
      <w:r>
        <w:rPr>
          <w:noProof/>
        </w:rPr>
        <w:t>Санкции се прилагат спрямо всяко лице, което съставя или става причина да бъде съставен документ, съдържащ невярна информация, с цел получаването на преференциално третиране по отношение на дадени продукти.</w:t>
      </w:r>
    </w:p>
    <w:p>
      <w:pPr>
        <w:pStyle w:val="SectionTitle"/>
        <w:spacing w:before="360"/>
        <w:rPr>
          <w:smallCaps w:val="0"/>
          <w:noProof/>
          <w:sz w:val="24"/>
        </w:rPr>
      </w:pPr>
      <w:bookmarkStart w:id="10" w:name="_Toc322081589"/>
      <w:r>
        <w:rPr>
          <w:smallCaps w:val="0"/>
          <w:noProof/>
          <w:sz w:val="24"/>
        </w:rPr>
        <w:lastRenderedPageBreak/>
        <w:t>РАЗДЕЛ 2</w:t>
      </w:r>
      <w:r>
        <w:rPr>
          <w:b w:val="0"/>
          <w:smallCaps w:val="0"/>
          <w:noProof/>
          <w:sz w:val="24"/>
        </w:rPr>
        <w:br/>
      </w:r>
      <w:r>
        <w:rPr>
          <w:b w:val="0"/>
          <w:smallCaps w:val="0"/>
          <w:noProof/>
          <w:sz w:val="24"/>
        </w:rPr>
        <w:br/>
      </w:r>
      <w:bookmarkEnd w:id="10"/>
      <w:r>
        <w:rPr>
          <w:smallCaps w:val="0"/>
          <w:noProof/>
          <w:sz w:val="24"/>
        </w:rPr>
        <w:t>МЕТОДИ НА АДМИНИСТРАТИВНО СЪТРУДНИЧЕСТВО, ПРИЛОЖИМИ ЗА СИСТЕМАТА ЗА РЕГИСТРИРАНИ ИЗНОСИТЕЛИ</w:t>
      </w:r>
    </w:p>
    <w:p>
      <w:pPr>
        <w:pStyle w:val="Titrearticle"/>
        <w:rPr>
          <w:noProof/>
        </w:rPr>
      </w:pPr>
      <w:r>
        <w:rPr>
          <w:noProof/>
        </w:rPr>
        <w:t>Член 39</w:t>
      </w:r>
      <w:r>
        <w:rPr>
          <w:noProof/>
        </w:rPr>
        <w:br/>
      </w:r>
      <w:r>
        <w:rPr>
          <w:noProof/>
        </w:rPr>
        <w:br/>
        <w:t>Съобщаване на имената и адресите на компетентните органи</w:t>
      </w:r>
    </w:p>
    <w:p>
      <w:pPr>
        <w:pStyle w:val="ManualNumPar1"/>
        <w:rPr>
          <w:noProof/>
        </w:rPr>
      </w:pPr>
      <w:r>
        <w:rPr>
          <w:noProof/>
        </w:rPr>
        <w:t>1.</w:t>
      </w:r>
      <w:r>
        <w:rPr>
          <w:noProof/>
        </w:rPr>
        <w:tab/>
        <w:t>ОСТ съобщават на Комисията имената и адресите на органите, разположени на тяхна територия, които:</w:t>
      </w:r>
    </w:p>
    <w:p>
      <w:pPr>
        <w:pStyle w:val="Point1"/>
        <w:rPr>
          <w:noProof/>
        </w:rPr>
      </w:pPr>
      <w:r>
        <w:rPr>
          <w:noProof/>
        </w:rPr>
        <w:t>а)</w:t>
      </w:r>
      <w:r>
        <w:rPr>
          <w:noProof/>
        </w:rPr>
        <w:tab/>
        <w:t>принадлежат към държавните органи на съответната страна и имат правомощия да подпомагат Комисията и митническите органи на държавите членки посредством административното сътрудничество, предвидено в настоящия дял;</w:t>
      </w:r>
    </w:p>
    <w:p>
      <w:pPr>
        <w:pStyle w:val="Point1"/>
        <w:rPr>
          <w:noProof/>
        </w:rPr>
      </w:pPr>
      <w:r>
        <w:rPr>
          <w:noProof/>
        </w:rPr>
        <w:t>б)</w:t>
      </w:r>
      <w:r>
        <w:rPr>
          <w:noProof/>
        </w:rPr>
        <w:tab/>
        <w:t>принадлежат към държавните органи на съответната страна или действат под ръководството на правителството и притежават правомощия да вписват износители и да заличават вписването им от архива на регистрираните износители.</w:t>
      </w:r>
    </w:p>
    <w:p>
      <w:pPr>
        <w:pStyle w:val="ManualNumPar1"/>
        <w:rPr>
          <w:noProof/>
        </w:rPr>
      </w:pPr>
      <w:r>
        <w:rPr>
          <w:noProof/>
        </w:rPr>
        <w:t>2.</w:t>
      </w:r>
      <w:r>
        <w:rPr>
          <w:noProof/>
        </w:rPr>
        <w:tab/>
        <w:t>ОСТ незабавно уведомяват Комисията за всяка промяна в съобщената съгласно параграфи 1 и 2 информация.</w:t>
      </w:r>
    </w:p>
    <w:p>
      <w:pPr>
        <w:pStyle w:val="ManualNumPar1"/>
        <w:rPr>
          <w:noProof/>
        </w:rPr>
      </w:pPr>
      <w:r>
        <w:rPr>
          <w:noProof/>
        </w:rPr>
        <w:t>3.</w:t>
      </w:r>
      <w:r>
        <w:rPr>
          <w:noProof/>
        </w:rPr>
        <w:tab/>
        <w:t>Комисията изпраща тази информация на митническите органи на държавите членки.</w:t>
      </w:r>
    </w:p>
    <w:p>
      <w:pPr>
        <w:pStyle w:val="Titrearticle"/>
        <w:rPr>
          <w:noProof/>
        </w:rPr>
      </w:pPr>
      <w:r>
        <w:rPr>
          <w:noProof/>
        </w:rPr>
        <w:t>Член 40</w:t>
      </w:r>
      <w:r>
        <w:rPr>
          <w:noProof/>
        </w:rPr>
        <w:br/>
      </w:r>
      <w:r>
        <w:rPr>
          <w:noProof/>
        </w:rPr>
        <w:br/>
        <w:t>База данни за регистрираните износители: право на достъп и оповестяване на лични данни</w:t>
      </w:r>
    </w:p>
    <w:p>
      <w:pPr>
        <w:pStyle w:val="ManualNumPar1"/>
        <w:rPr>
          <w:noProof/>
        </w:rPr>
      </w:pPr>
      <w:r>
        <w:rPr>
          <w:noProof/>
        </w:rPr>
        <w:t>1.</w:t>
      </w:r>
      <w:r>
        <w:rPr>
          <w:noProof/>
        </w:rPr>
        <w:tab/>
        <w:t>Комисията има достъп за справка до всички данни.</w:t>
      </w:r>
    </w:p>
    <w:p>
      <w:pPr>
        <w:pStyle w:val="ManualNumPar1"/>
        <w:rPr>
          <w:noProof/>
        </w:rPr>
      </w:pPr>
      <w:r>
        <w:rPr>
          <w:noProof/>
        </w:rPr>
        <w:t>2.</w:t>
      </w:r>
      <w:r>
        <w:rPr>
          <w:noProof/>
        </w:rPr>
        <w:tab/>
        <w:t>Компетентните органи на ОСТ имат достъп за справка до данните за износителите, регистрирани от тях.</w:t>
      </w:r>
    </w:p>
    <w:p>
      <w:pPr>
        <w:pStyle w:val="Text1"/>
        <w:rPr>
          <w:noProof/>
        </w:rPr>
      </w:pPr>
      <w:r>
        <w:rPr>
          <w:noProof/>
        </w:rPr>
        <w:t>Комисията предоставя на компетентните органи на ОСТ защитен достъп до системата REX.</w:t>
      </w:r>
    </w:p>
    <w:p>
      <w:pPr>
        <w:pStyle w:val="ManualNumPar1"/>
        <w:rPr>
          <w:noProof/>
        </w:rPr>
      </w:pPr>
      <w:r>
        <w:rPr>
          <w:noProof/>
        </w:rPr>
        <w:t>3.</w:t>
      </w:r>
      <w:r>
        <w:rPr>
          <w:noProof/>
        </w:rPr>
        <w:tab/>
        <w:t>Комисията предоставя следната информация на разположение на обществеността със съгласието, предоставено от износителя чрез неговия подпис в клетка 6 на формуляра, посочен в допълнение III:</w:t>
      </w:r>
    </w:p>
    <w:p>
      <w:pPr>
        <w:pStyle w:val="Point1"/>
        <w:rPr>
          <w:noProof/>
        </w:rPr>
      </w:pPr>
      <w:r>
        <w:rPr>
          <w:noProof/>
        </w:rPr>
        <w:t>а)</w:t>
      </w:r>
      <w:r>
        <w:rPr>
          <w:noProof/>
        </w:rPr>
        <w:tab/>
        <w:t>наименование на регистрирания износител, както е указано в клетка 1 на формуляра, поместен в допълнение III;</w:t>
      </w:r>
    </w:p>
    <w:p>
      <w:pPr>
        <w:pStyle w:val="Point1"/>
        <w:rPr>
          <w:noProof/>
        </w:rPr>
      </w:pPr>
      <w:r>
        <w:rPr>
          <w:noProof/>
        </w:rPr>
        <w:t>б)</w:t>
      </w:r>
      <w:r>
        <w:rPr>
          <w:noProof/>
        </w:rPr>
        <w:tab/>
        <w:t>адрес на мястото, където регистрираният износител е установен, както е указано в клетка 1 на формуляра, поместен в допълнение III;</w:t>
      </w:r>
    </w:p>
    <w:p>
      <w:pPr>
        <w:pStyle w:val="Point1"/>
        <w:rPr>
          <w:noProof/>
        </w:rPr>
      </w:pPr>
      <w:r>
        <w:rPr>
          <w:noProof/>
        </w:rPr>
        <w:t>в)</w:t>
      </w:r>
      <w:r>
        <w:rPr>
          <w:noProof/>
        </w:rPr>
        <w:tab/>
        <w:t>данни за контакт, както е указано в клетка 1 и клетка 2 на формуляра, поместен в допълнение III;</w:t>
      </w:r>
    </w:p>
    <w:p>
      <w:pPr>
        <w:pStyle w:val="Point1"/>
        <w:rPr>
          <w:noProof/>
        </w:rPr>
      </w:pPr>
      <w:r>
        <w:rPr>
          <w:noProof/>
        </w:rPr>
        <w:t>г)</w:t>
      </w:r>
      <w:r>
        <w:rPr>
          <w:noProof/>
        </w:rPr>
        <w:tab/>
        <w:t xml:space="preserve">примерно описание на стоките, които отговарят на изискванията за преференциално третиране, включително примерен списък с позициите </w:t>
      </w:r>
      <w:r>
        <w:rPr>
          <w:noProof/>
        </w:rPr>
        <w:lastRenderedPageBreak/>
        <w:t>или главите от Хармонизираната система, както е указано в клетка 4 от формуляра, поместен в допълнение III;</w:t>
      </w:r>
    </w:p>
    <w:p>
      <w:pPr>
        <w:pStyle w:val="Point1"/>
        <w:rPr>
          <w:noProof/>
        </w:rPr>
      </w:pPr>
      <w:r>
        <w:rPr>
          <w:noProof/>
        </w:rPr>
        <w:t>д)</w:t>
      </w:r>
      <w:r>
        <w:rPr>
          <w:noProof/>
        </w:rPr>
        <w:tab/>
        <w:t>идентификационен номер на търговеца (TIN) на регистрирания износител, както е указано в клетка 1 на формуляра, поместен в допълнение III;</w:t>
      </w:r>
    </w:p>
    <w:p>
      <w:pPr>
        <w:pStyle w:val="Point1"/>
        <w:rPr>
          <w:noProof/>
        </w:rPr>
      </w:pPr>
      <w:r>
        <w:rPr>
          <w:noProof/>
        </w:rPr>
        <w:t>е)</w:t>
      </w:r>
      <w:r>
        <w:rPr>
          <w:noProof/>
        </w:rPr>
        <w:tab/>
        <w:t>когато регистрираният износител е търговец или производител, както е указано в клетка 3 на формуляра, поместен в допълнение III.</w:t>
      </w:r>
    </w:p>
    <w:p>
      <w:pPr>
        <w:pStyle w:val="Text1"/>
        <w:rPr>
          <w:noProof/>
        </w:rPr>
      </w:pPr>
      <w:r>
        <w:rPr>
          <w:noProof/>
        </w:rPr>
        <w:t>Отказът да се подпише клетка 6 не представлява основание за отказ на регистрация на износителя.</w:t>
      </w:r>
    </w:p>
    <w:p>
      <w:pPr>
        <w:pStyle w:val="ManualNumPar1"/>
        <w:rPr>
          <w:noProof/>
        </w:rPr>
      </w:pPr>
      <w:r>
        <w:rPr>
          <w:noProof/>
        </w:rPr>
        <w:t>4.</w:t>
      </w:r>
      <w:r>
        <w:rPr>
          <w:noProof/>
        </w:rPr>
        <w:tab/>
        <w:t>Комисията винаги предоставя на разположение на обществеността следните данни:</w:t>
      </w:r>
    </w:p>
    <w:p>
      <w:pPr>
        <w:pStyle w:val="Point1"/>
        <w:rPr>
          <w:noProof/>
        </w:rPr>
      </w:pPr>
      <w:r>
        <w:rPr>
          <w:noProof/>
        </w:rPr>
        <w:t>а)</w:t>
      </w:r>
      <w:r>
        <w:rPr>
          <w:noProof/>
        </w:rPr>
        <w:tab/>
        <w:t>номера на регистрирания износител;</w:t>
      </w:r>
    </w:p>
    <w:p>
      <w:pPr>
        <w:pStyle w:val="Point1"/>
        <w:rPr>
          <w:noProof/>
        </w:rPr>
      </w:pPr>
      <w:r>
        <w:rPr>
          <w:noProof/>
        </w:rPr>
        <w:t>б)</w:t>
      </w:r>
      <w:r>
        <w:rPr>
          <w:noProof/>
        </w:rPr>
        <w:tab/>
        <w:t>датата на регистрацията на регистрирания износител;</w:t>
      </w:r>
    </w:p>
    <w:p>
      <w:pPr>
        <w:pStyle w:val="Point1"/>
        <w:rPr>
          <w:noProof/>
        </w:rPr>
      </w:pPr>
      <w:r>
        <w:rPr>
          <w:noProof/>
        </w:rPr>
        <w:t>в)</w:t>
      </w:r>
      <w:r>
        <w:rPr>
          <w:noProof/>
        </w:rPr>
        <w:tab/>
        <w:t>датата, от която е валидна регистрацията;</w:t>
      </w:r>
    </w:p>
    <w:p>
      <w:pPr>
        <w:pStyle w:val="Point1"/>
        <w:rPr>
          <w:noProof/>
        </w:rPr>
      </w:pPr>
      <w:r>
        <w:rPr>
          <w:noProof/>
        </w:rPr>
        <w:t>г)</w:t>
      </w:r>
      <w:r>
        <w:rPr>
          <w:noProof/>
        </w:rPr>
        <w:tab/>
        <w:t>датата на прекратяване на регистрацията, когато е приложимо.</w:t>
      </w:r>
    </w:p>
    <w:p>
      <w:pPr>
        <w:spacing w:before="360"/>
        <w:jc w:val="center"/>
        <w:rPr>
          <w:i/>
          <w:iCs/>
          <w:noProof/>
          <w:color w:val="000000"/>
        </w:rPr>
      </w:pPr>
      <w:r>
        <w:rPr>
          <w:i/>
          <w:iCs/>
          <w:noProof/>
          <w:color w:val="000000"/>
        </w:rPr>
        <w:t>Член 41</w:t>
      </w:r>
    </w:p>
    <w:p>
      <w:pPr>
        <w:spacing w:before="60"/>
        <w:jc w:val="center"/>
        <w:rPr>
          <w:b/>
          <w:bCs/>
          <w:noProof/>
          <w:color w:val="000000"/>
        </w:rPr>
      </w:pPr>
      <w:r>
        <w:rPr>
          <w:b/>
          <w:bCs/>
          <w:noProof/>
          <w:color w:val="000000"/>
        </w:rPr>
        <w:t>База данни за регистрираните износители: защита на данните</w:t>
      </w:r>
    </w:p>
    <w:p>
      <w:pPr>
        <w:pStyle w:val="ManualNumPar1"/>
        <w:rPr>
          <w:noProof/>
        </w:rPr>
      </w:pPr>
      <w:r>
        <w:rPr>
          <w:noProof/>
        </w:rPr>
        <w:t xml:space="preserve">1. </w:t>
      </w:r>
      <w:r>
        <w:rPr>
          <w:noProof/>
        </w:rPr>
        <w:tab/>
        <w:t>Данните, регистрирани от компетентните органи на ОСТ в системата REX, се обработват единствено за целите на прилагането на настоящото решение.</w:t>
      </w:r>
    </w:p>
    <w:p>
      <w:pPr>
        <w:pStyle w:val="ManualNumPar1"/>
        <w:rPr>
          <w:noProof/>
        </w:rPr>
      </w:pPr>
      <w:r>
        <w:rPr>
          <w:noProof/>
        </w:rPr>
        <w:t xml:space="preserve">2. </w:t>
      </w:r>
      <w:r>
        <w:rPr>
          <w:noProof/>
        </w:rPr>
        <w:tab/>
        <w:t>На регистрираните износители се предоставя информацията, определена в член 11, параграф 1, букви а) — д) от Регламент (ЕО) № 45/2001</w:t>
      </w:r>
      <w:r>
        <w:rPr>
          <w:rStyle w:val="FootnoteReference"/>
          <w:noProof/>
          <w:lang w:eastAsia="en-GB"/>
        </w:rPr>
        <w:footnoteReference w:id="4"/>
      </w:r>
      <w:r>
        <w:rPr>
          <w:noProof/>
        </w:rPr>
        <w:t xml:space="preserve"> или в членове 12—14 от Регламент (ЕС) 2016/679</w:t>
      </w:r>
      <w:r>
        <w:rPr>
          <w:rStyle w:val="FootnoteReference"/>
          <w:noProof/>
          <w:lang w:eastAsia="en-GB"/>
        </w:rPr>
        <w:footnoteReference w:id="5"/>
      </w:r>
      <w:r>
        <w:rPr>
          <w:noProof/>
        </w:rPr>
        <w:t>. В допълнение към това им се предоставя и следната информация:</w:t>
      </w:r>
    </w:p>
    <w:p>
      <w:pPr>
        <w:spacing w:after="0"/>
        <w:ind w:left="720"/>
        <w:rPr>
          <w:noProof/>
          <w:color w:val="000000"/>
        </w:rPr>
      </w:pPr>
      <w:r>
        <w:rPr>
          <w:noProof/>
          <w:color w:val="000000"/>
        </w:rPr>
        <w:t>а) информация относно правното основание за операциите по обработка, за които са предназначени данните;</w:t>
      </w:r>
    </w:p>
    <w:p>
      <w:pPr>
        <w:spacing w:after="0"/>
        <w:ind w:firstLine="720"/>
        <w:rPr>
          <w:noProof/>
          <w:color w:val="000000"/>
        </w:rPr>
      </w:pPr>
      <w:r>
        <w:rPr>
          <w:noProof/>
          <w:color w:val="000000"/>
        </w:rPr>
        <w:t>б) срокът за съхранение на данните.</w:t>
      </w:r>
    </w:p>
    <w:p>
      <w:pPr>
        <w:spacing w:after="0"/>
        <w:ind w:left="720"/>
        <w:rPr>
          <w:noProof/>
          <w:color w:val="000000"/>
        </w:rPr>
      </w:pPr>
      <w:r>
        <w:rPr>
          <w:noProof/>
          <w:color w:val="000000"/>
        </w:rPr>
        <w:t>Тази информация се предоставя на регистрираните износители чрез известие, приложено към заявлението за получаване на регистрация като регистриран износител, посочено в допълнение III.</w:t>
      </w:r>
    </w:p>
    <w:p>
      <w:pPr>
        <w:spacing w:after="0"/>
        <w:ind w:left="720" w:hanging="720"/>
        <w:rPr>
          <w:noProof/>
          <w:color w:val="000000"/>
        </w:rPr>
      </w:pPr>
      <w:r>
        <w:rPr>
          <w:noProof/>
          <w:color w:val="000000"/>
        </w:rPr>
        <w:t xml:space="preserve">3. </w:t>
      </w:r>
      <w:r>
        <w:rPr>
          <w:noProof/>
          <w:color w:val="000000"/>
        </w:rPr>
        <w:tab/>
        <w:t>Всеки компетентен орган в ОСТ, който е въвел данни в системата REX, се счита за администратор по отношение на обработката на тези данни.</w:t>
      </w:r>
    </w:p>
    <w:p>
      <w:pPr>
        <w:spacing w:after="0"/>
        <w:ind w:left="720"/>
        <w:rPr>
          <w:noProof/>
          <w:color w:val="000000"/>
        </w:rPr>
      </w:pPr>
      <w:r>
        <w:rPr>
          <w:noProof/>
          <w:color w:val="000000"/>
        </w:rPr>
        <w:t>Комисията се счита за съвместен администратор по отношение на обработката на всички данни, за да се гарантира, че регистрираният износител ще получи правата си.</w:t>
      </w:r>
    </w:p>
    <w:p>
      <w:pPr>
        <w:spacing w:after="0"/>
        <w:ind w:left="720" w:hanging="720"/>
        <w:rPr>
          <w:noProof/>
          <w:color w:val="000000"/>
        </w:rPr>
      </w:pPr>
      <w:r>
        <w:rPr>
          <w:noProof/>
          <w:color w:val="000000"/>
        </w:rPr>
        <w:lastRenderedPageBreak/>
        <w:t xml:space="preserve">4. </w:t>
      </w:r>
      <w:r>
        <w:rPr>
          <w:noProof/>
          <w:color w:val="000000"/>
        </w:rPr>
        <w:tab/>
        <w:t>Правата на регистрираните износители по отношение на обработката на данни, които се съхраняват в системата REX, изброени в допълнение III и обработвани в националните системи, се упражняват в съответствие с Регламент (ЕС) 2016/679.</w:t>
      </w:r>
    </w:p>
    <w:p>
      <w:pPr>
        <w:spacing w:after="0"/>
        <w:ind w:left="720" w:hanging="720"/>
        <w:rPr>
          <w:noProof/>
          <w:color w:val="000000"/>
        </w:rPr>
      </w:pPr>
      <w:r>
        <w:rPr>
          <w:noProof/>
          <w:color w:val="000000"/>
        </w:rPr>
        <w:t xml:space="preserve">5. </w:t>
      </w:r>
      <w:r>
        <w:rPr>
          <w:noProof/>
          <w:color w:val="000000"/>
        </w:rPr>
        <w:tab/>
        <w:t>Държави членки, които възпроизвеждат в националните си системи данните от системата REX, до която имат достъп, актуализират възпроизвежданите данни.</w:t>
      </w:r>
    </w:p>
    <w:p>
      <w:pPr>
        <w:spacing w:after="0"/>
        <w:ind w:left="720" w:hanging="720"/>
        <w:rPr>
          <w:noProof/>
          <w:color w:val="000000"/>
        </w:rPr>
      </w:pPr>
      <w:r>
        <w:rPr>
          <w:noProof/>
          <w:color w:val="000000"/>
        </w:rPr>
        <w:t xml:space="preserve">6. </w:t>
      </w:r>
      <w:r>
        <w:rPr>
          <w:noProof/>
          <w:color w:val="000000"/>
        </w:rPr>
        <w:tab/>
        <w:t>Правата на регистрираните износители по отношение на обработката на регистрационните им данни от Комисията се упражняват в съответствие с Регламент (ЕО) № 45/2001.</w:t>
      </w:r>
    </w:p>
    <w:p>
      <w:pPr>
        <w:spacing w:after="0"/>
        <w:ind w:left="720" w:hanging="720"/>
        <w:rPr>
          <w:noProof/>
          <w:color w:val="000000"/>
        </w:rPr>
      </w:pPr>
      <w:r>
        <w:rPr>
          <w:noProof/>
          <w:color w:val="000000"/>
        </w:rPr>
        <w:t xml:space="preserve">7. </w:t>
      </w:r>
      <w:r>
        <w:rPr>
          <w:noProof/>
          <w:color w:val="000000"/>
        </w:rPr>
        <w:tab/>
        <w:t>Всяко искане на регистриран износител да упражни правото си на достъп, поправка, заличаване или блокиране на данни в съответствие с Регламент (ЕО) № 45/2001, се подава до администратора на данни и се обработва от него.</w:t>
      </w:r>
    </w:p>
    <w:p>
      <w:pPr>
        <w:spacing w:after="0"/>
        <w:ind w:left="720"/>
        <w:rPr>
          <w:noProof/>
          <w:color w:val="000000"/>
        </w:rPr>
      </w:pPr>
      <w:r>
        <w:rPr>
          <w:noProof/>
          <w:color w:val="000000"/>
        </w:rPr>
        <w:t>Когато регистрираният износител е подал такова искане до Комисията, без да се е опитал да получи правата си от администратора на данни, Комисията препраща това искане до администратора на данните на регистрирания износител.</w:t>
      </w:r>
    </w:p>
    <w:p>
      <w:pPr>
        <w:spacing w:after="0"/>
        <w:ind w:left="720"/>
        <w:rPr>
          <w:noProof/>
          <w:color w:val="000000"/>
        </w:rPr>
      </w:pPr>
      <w:r>
        <w:rPr>
          <w:noProof/>
          <w:color w:val="000000"/>
        </w:rPr>
        <w:t>Ако регистрираният износител не успее да получи правата си от администратора на лични данни, той подава искането си до Комисията, която действа като администратор на лични данни. Комисията има правото да поправи, заличи или блокира тези данни.</w:t>
      </w:r>
    </w:p>
    <w:p>
      <w:pPr>
        <w:spacing w:after="0"/>
        <w:ind w:left="720" w:hanging="720"/>
        <w:rPr>
          <w:noProof/>
          <w:color w:val="000000"/>
        </w:rPr>
      </w:pPr>
      <w:r>
        <w:rPr>
          <w:noProof/>
          <w:color w:val="000000"/>
        </w:rPr>
        <w:t xml:space="preserve">8. </w:t>
      </w:r>
      <w:r>
        <w:rPr>
          <w:noProof/>
          <w:color w:val="000000"/>
        </w:rPr>
        <w:tab/>
        <w:t>Националните надзорни органи за защита на данните и Европейският надзорен орган по защита на данните, като действат в обхвата на своите съответни компетенции, си сътрудничат активно и осигуряват координиран надзор върху регистрационните данни.</w:t>
      </w:r>
    </w:p>
    <w:p>
      <w:pPr>
        <w:pStyle w:val="Text1"/>
        <w:ind w:left="720"/>
        <w:rPr>
          <w:noProof/>
        </w:rPr>
      </w:pPr>
      <w:r>
        <w:rPr>
          <w:noProof/>
          <w:color w:val="000000"/>
        </w:rPr>
        <w:t>Като действат в обхвата на своите съответни правомощия, те обменят помежду си полезна информация, подпомагат се взаимно при извършването на одити и проверки, разглеждат трудностите при тълкуването или прилагането на настоящия регламент, проучват проблемите, свързани с упражняването на независим надзор или при упражняването на правата на субектите на данни, разработват хармонизирани предложения за съвместни решения на всички проблеми и при необходимост съдействат за повишаване на осведомеността относно правата, свързани със защитата на данните.</w:t>
      </w:r>
    </w:p>
    <w:p>
      <w:pPr>
        <w:pStyle w:val="Titrearticle"/>
        <w:rPr>
          <w:noProof/>
        </w:rPr>
      </w:pPr>
      <w:r>
        <w:rPr>
          <w:noProof/>
        </w:rPr>
        <w:t>Член 42</w:t>
      </w:r>
      <w:r>
        <w:rPr>
          <w:noProof/>
        </w:rPr>
        <w:br/>
      </w:r>
      <w:r>
        <w:rPr>
          <w:noProof/>
        </w:rPr>
        <w:br/>
        <w:t>Контрол на произхода</w:t>
      </w:r>
    </w:p>
    <w:p>
      <w:pPr>
        <w:pStyle w:val="ManualNumPar1"/>
        <w:rPr>
          <w:noProof/>
        </w:rPr>
      </w:pPr>
      <w:r>
        <w:rPr>
          <w:noProof/>
        </w:rPr>
        <w:t>1.</w:t>
      </w:r>
      <w:r>
        <w:rPr>
          <w:noProof/>
        </w:rPr>
        <w:tab/>
        <w:t>С цел да гарантират спазване на правилата относно статуса на продукти с произход на продуктите, компетентните органи на ОСТ извършват:</w:t>
      </w:r>
    </w:p>
    <w:p>
      <w:pPr>
        <w:pStyle w:val="Point1"/>
        <w:rPr>
          <w:noProof/>
        </w:rPr>
      </w:pPr>
      <w:r>
        <w:rPr>
          <w:noProof/>
        </w:rPr>
        <w:t>а)</w:t>
      </w:r>
      <w:r>
        <w:rPr>
          <w:noProof/>
        </w:rPr>
        <w:tab/>
        <w:t>проверки на статуса на продукти с произход на продуктите по искане на митническите органи на държавите членки;</w:t>
      </w:r>
    </w:p>
    <w:p>
      <w:pPr>
        <w:pStyle w:val="Point1"/>
        <w:rPr>
          <w:noProof/>
        </w:rPr>
      </w:pPr>
      <w:r>
        <w:rPr>
          <w:noProof/>
        </w:rPr>
        <w:t>б)</w:t>
      </w:r>
      <w:r>
        <w:rPr>
          <w:noProof/>
        </w:rPr>
        <w:tab/>
        <w:t>редовни проверки на износителите по своя собствена инициатива.</w:t>
      </w:r>
    </w:p>
    <w:p>
      <w:pPr>
        <w:pStyle w:val="ManualNumPar1"/>
        <w:rPr>
          <w:noProof/>
        </w:rPr>
      </w:pPr>
      <w:r>
        <w:rPr>
          <w:noProof/>
        </w:rPr>
        <w:t>2.</w:t>
      </w:r>
      <w:r>
        <w:rPr>
          <w:noProof/>
        </w:rPr>
        <w:tab/>
        <w:t xml:space="preserve">Проверките, посочени в параграф 1, буква б), гарантират непрекъснатото спазване от страна на износителите на техните задължения. Те се извършват през интервали от време, определени въз основа на подходящи критерии за анализ на риска. За тази цел компетентните органи на ОСТ изискват от </w:t>
      </w:r>
      <w:r>
        <w:rPr>
          <w:noProof/>
        </w:rPr>
        <w:lastRenderedPageBreak/>
        <w:t>износителите да представят копия или списък на изявленията за произход, които са изготвили.</w:t>
      </w:r>
    </w:p>
    <w:p>
      <w:pPr>
        <w:pStyle w:val="ManualNumPar1"/>
        <w:rPr>
          <w:noProof/>
        </w:rPr>
      </w:pPr>
      <w:r>
        <w:rPr>
          <w:noProof/>
        </w:rPr>
        <w:t>3.</w:t>
      </w:r>
      <w:r>
        <w:rPr>
          <w:noProof/>
        </w:rPr>
        <w:tab/>
        <w:t>Компетентните органи на ОСТ имат право да изискват всички доказателства и да извършват всички проверки на счетоводната документация на износителя и, когато е необходимо, на счетоводната документация на производителите — доставчици на износителя, включително в служебните помещения, или всякакви други проверки, които счетат за уместни.</w:t>
      </w:r>
    </w:p>
    <w:p>
      <w:pPr>
        <w:pStyle w:val="Titrearticle"/>
        <w:rPr>
          <w:noProof/>
        </w:rPr>
      </w:pPr>
      <w:r>
        <w:rPr>
          <w:noProof/>
        </w:rPr>
        <w:t>Член 43</w:t>
      </w:r>
      <w:r>
        <w:rPr>
          <w:noProof/>
        </w:rPr>
        <w:br/>
      </w:r>
      <w:r>
        <w:rPr>
          <w:noProof/>
        </w:rPr>
        <w:br/>
        <w:t>Искане за проверка на изявленията за произход</w:t>
      </w:r>
    </w:p>
    <w:p>
      <w:pPr>
        <w:pStyle w:val="ManualNumPar1"/>
        <w:rPr>
          <w:noProof/>
        </w:rPr>
      </w:pPr>
      <w:r>
        <w:rPr>
          <w:noProof/>
        </w:rPr>
        <w:t>1.</w:t>
      </w:r>
      <w:r>
        <w:rPr>
          <w:noProof/>
        </w:rPr>
        <w:tab/>
        <w:t>Последващи проверки на изявленията за произход се извършват на принципа на случайния подбор или когато митническите органи на държавите членки имат основателни съмнения относно тяхната истинност, статуса на продукти с произход на съответните продукти или изпълнението на другите изисквания на настоящото приложение.</w:t>
      </w:r>
    </w:p>
    <w:p>
      <w:pPr>
        <w:pStyle w:val="Text1"/>
        <w:rPr>
          <w:noProof/>
        </w:rPr>
      </w:pPr>
      <w:r>
        <w:rPr>
          <w:noProof/>
        </w:rPr>
        <w:t>Когато митническите органи на държава членка поискат сътрудничеството на компетентните органи на дадена ОСТ за извършване на проверка на валидността на изявления за произход, на статуса на продукти с произход на определени продукти, или и на двете, те посочват в своето искане, когато е уместно, причините, поради които имат основателни съмнения относно валидността на изявлението за произход или относно статуса на продукти с произход на продуктите.</w:t>
      </w:r>
    </w:p>
    <w:p>
      <w:pPr>
        <w:pStyle w:val="Text1"/>
        <w:rPr>
          <w:noProof/>
        </w:rPr>
      </w:pPr>
      <w:r>
        <w:rPr>
          <w:noProof/>
        </w:rPr>
        <w:t>В подкрепа на искането за проверка могат да бъдат изпратени копие на изявлението за произход и всякаква допълнителна информация или документи, от които може да се направи заключение, че представената в изявлението информация е невярна.</w:t>
      </w:r>
    </w:p>
    <w:p>
      <w:pPr>
        <w:pStyle w:val="Text1"/>
        <w:rPr>
          <w:noProof/>
        </w:rPr>
      </w:pPr>
      <w:r>
        <w:rPr>
          <w:noProof/>
        </w:rPr>
        <w:t>Държавата членка, поискала проверката, определя 6-месечен първоначален срок за съобщаване на резултатите от проверката с начало от датата на искането за проверка.</w:t>
      </w:r>
    </w:p>
    <w:p>
      <w:pPr>
        <w:pStyle w:val="ManualNumPar1"/>
        <w:rPr>
          <w:noProof/>
        </w:rPr>
      </w:pPr>
      <w:r>
        <w:rPr>
          <w:noProof/>
        </w:rPr>
        <w:t>2.</w:t>
      </w:r>
      <w:r>
        <w:rPr>
          <w:noProof/>
        </w:rPr>
        <w:tab/>
        <w:t>Ако в случаи на основателно съмнение не се получи отговор в рамките на предвидения в параграф 1 срок или ако отговорът не съдържа достатъчно информация за определяне на действителния произход на продуктите, до компетентните органи се изпраща второ съобщение. В това съобщение се определя нов срок, не по-дълъг от 6 месеца.</w:t>
      </w:r>
    </w:p>
    <w:p>
      <w:pPr>
        <w:pStyle w:val="Titrearticle"/>
        <w:rPr>
          <w:noProof/>
        </w:rPr>
      </w:pPr>
      <w:r>
        <w:rPr>
          <w:noProof/>
        </w:rPr>
        <w:t>Член 44</w:t>
      </w:r>
      <w:r>
        <w:rPr>
          <w:noProof/>
        </w:rPr>
        <w:br/>
      </w:r>
      <w:r>
        <w:rPr>
          <w:noProof/>
        </w:rPr>
        <w:br/>
        <w:t>Проверка на декларацията на доставчика</w:t>
      </w:r>
    </w:p>
    <w:p>
      <w:pPr>
        <w:pStyle w:val="ManualNumPar1"/>
        <w:rPr>
          <w:noProof/>
        </w:rPr>
      </w:pPr>
      <w:r>
        <w:rPr>
          <w:noProof/>
        </w:rPr>
        <w:t>1.</w:t>
      </w:r>
      <w:r>
        <w:rPr>
          <w:noProof/>
        </w:rPr>
        <w:tab/>
        <w:t>Проверки на декларациите на доставчиците, посочени в член 27, може да се извършват на принципа на случайния подбор или когато митническите органи на страната вносител имат основателни съмнения относно истинността на документа или точността или пълнотата на данните относно действителния произход на въпросните материали.</w:t>
      </w:r>
    </w:p>
    <w:p>
      <w:pPr>
        <w:pStyle w:val="ManualNumPar1"/>
        <w:rPr>
          <w:noProof/>
        </w:rPr>
      </w:pPr>
      <w:r>
        <w:rPr>
          <w:noProof/>
        </w:rPr>
        <w:t>2.</w:t>
      </w:r>
      <w:r>
        <w:rPr>
          <w:noProof/>
        </w:rPr>
        <w:tab/>
        <w:t xml:space="preserve">Митническите органи, пред които е представена декларация на доставчик, могат да поискат от митническите органи на страната, в която е направена </w:t>
      </w:r>
      <w:r>
        <w:rPr>
          <w:noProof/>
        </w:rPr>
        <w:lastRenderedPageBreak/>
        <w:t>декларацията, да издадат информационен сертификат, образец на който се съдържа в допълнение VI. Митническите органи, на които е представена декларация на доставчик, могат също така да изискат от износителя да им предостави информационен сертификат, издаден от митническите органи на страната, в която е изготвена декларацията на доставчика.</w:t>
      </w:r>
    </w:p>
    <w:p>
      <w:pPr>
        <w:pStyle w:val="Text1"/>
        <w:rPr>
          <w:noProof/>
        </w:rPr>
      </w:pPr>
      <w:r>
        <w:rPr>
          <w:noProof/>
        </w:rPr>
        <w:t xml:space="preserve">Копие на информационния сертификат се съхранява от учреждението, което го е издало, за срок от най-малко три години. </w:t>
      </w:r>
    </w:p>
    <w:p>
      <w:pPr>
        <w:pStyle w:val="ManualNumPar1"/>
        <w:rPr>
          <w:noProof/>
        </w:rPr>
      </w:pPr>
      <w:r>
        <w:rPr>
          <w:noProof/>
        </w:rPr>
        <w:t>3.</w:t>
      </w:r>
      <w:r>
        <w:rPr>
          <w:noProof/>
        </w:rPr>
        <w:tab/>
        <w:t>Поискалите проверката митнически органи се информират за резултатите от нея във възможно най-кратки срокове. От резултатите трябва ясно да личи дали декларацията, отнасяща се до статуса на материалите, е вярна.</w:t>
      </w:r>
    </w:p>
    <w:p>
      <w:pPr>
        <w:pStyle w:val="ManualNumPar1"/>
        <w:rPr>
          <w:noProof/>
        </w:rPr>
      </w:pPr>
      <w:r>
        <w:rPr>
          <w:noProof/>
        </w:rPr>
        <w:t>4.</w:t>
      </w:r>
      <w:r>
        <w:rPr>
          <w:noProof/>
        </w:rPr>
        <w:tab/>
        <w:t>За целите на проверката доставчиците съхраняват за срок, не по-къс от три години, копие от документа, съдържащ декларацията, заедно с всички необходими доказателства, показващи действителния статус на материалите.</w:t>
      </w:r>
    </w:p>
    <w:p>
      <w:pPr>
        <w:pStyle w:val="ManualNumPar1"/>
        <w:rPr>
          <w:noProof/>
        </w:rPr>
      </w:pPr>
      <w:r>
        <w:rPr>
          <w:noProof/>
        </w:rPr>
        <w:t>5.</w:t>
      </w:r>
      <w:r>
        <w:rPr>
          <w:noProof/>
        </w:rPr>
        <w:tab/>
        <w:t>Митническите органи в страната, в която е изготвена декларацията на доставчика имат правото да изискат всяко доказателство или да извършат всяка проверка, която считат за необходима, за да проверят верността на декларацията на доставчика.</w:t>
      </w:r>
    </w:p>
    <w:p>
      <w:pPr>
        <w:pStyle w:val="ManualNumPar1"/>
        <w:rPr>
          <w:noProof/>
        </w:rPr>
      </w:pPr>
      <w:r>
        <w:rPr>
          <w:noProof/>
        </w:rPr>
        <w:t>6.</w:t>
      </w:r>
      <w:r>
        <w:rPr>
          <w:noProof/>
        </w:rPr>
        <w:tab/>
        <w:t>Всяко изявление за произход, изготвено въз основа на невярна декларация на доставчик, се счита за недействително.</w:t>
      </w:r>
    </w:p>
    <w:p>
      <w:pPr>
        <w:pStyle w:val="Titrearticle"/>
        <w:rPr>
          <w:noProof/>
        </w:rPr>
      </w:pPr>
      <w:r>
        <w:rPr>
          <w:noProof/>
        </w:rPr>
        <w:t>Член 45</w:t>
      </w:r>
      <w:r>
        <w:rPr>
          <w:noProof/>
        </w:rPr>
        <w:br/>
      </w:r>
      <w:r>
        <w:rPr>
          <w:noProof/>
        </w:rPr>
        <w:br/>
        <w:t>Други разпоредби</w:t>
      </w:r>
    </w:p>
    <w:p>
      <w:pPr>
        <w:pStyle w:val="ManualNumPar1"/>
        <w:rPr>
          <w:noProof/>
        </w:rPr>
      </w:pPr>
      <w:r>
        <w:rPr>
          <w:noProof/>
        </w:rPr>
        <w:t>1.</w:t>
      </w:r>
      <w:r>
        <w:rPr>
          <w:noProof/>
        </w:rPr>
        <w:tab/>
        <w:t>Дял IV, раздел 2 и дял V, раздел 2 се прилагат mutatis mutandis за:</w:t>
      </w:r>
    </w:p>
    <w:p>
      <w:pPr>
        <w:pStyle w:val="Point1"/>
        <w:rPr>
          <w:noProof/>
        </w:rPr>
      </w:pPr>
      <w:r>
        <w:rPr>
          <w:noProof/>
        </w:rPr>
        <w:t>а)</w:t>
      </w:r>
      <w:r>
        <w:rPr>
          <w:noProof/>
        </w:rPr>
        <w:tab/>
        <w:t>износа от Съюза за ОСТ за целите на двустранната кумулация, предвидена в член 7.</w:t>
      </w:r>
    </w:p>
    <w:p>
      <w:pPr>
        <w:pStyle w:val="Point1"/>
        <w:rPr>
          <w:noProof/>
        </w:rPr>
      </w:pPr>
      <w:r>
        <w:rPr>
          <w:noProof/>
        </w:rPr>
        <w:t>б)</w:t>
      </w:r>
      <w:r>
        <w:rPr>
          <w:noProof/>
        </w:rPr>
        <w:tab/>
        <w:t>износа от една ОСТ за друга за целите на кумулацията между ОСТ, предвидена в член 2, параграф 2.</w:t>
      </w:r>
    </w:p>
    <w:p>
      <w:pPr>
        <w:pStyle w:val="Point1"/>
        <w:rPr>
          <w:noProof/>
        </w:rPr>
      </w:pPr>
      <w:r>
        <w:rPr>
          <w:noProof/>
        </w:rPr>
        <w:t>в)</w:t>
      </w:r>
      <w:r>
        <w:rPr>
          <w:noProof/>
        </w:rPr>
        <w:tab/>
        <w:t>износа от Съюза за дадена ОСТ, когато тази ОСТ предоставя едностранно преференциално тарифно третиране за продукт с произход от ЕС в съответствие с настоящото приложение.</w:t>
      </w:r>
    </w:p>
    <w:p>
      <w:pPr>
        <w:pStyle w:val="ManualNumPar1"/>
        <w:rPr>
          <w:bCs/>
          <w:noProof/>
        </w:rPr>
      </w:pPr>
      <w:r>
        <w:rPr>
          <w:noProof/>
        </w:rPr>
        <w:t>2.</w:t>
      </w:r>
      <w:r>
        <w:rPr>
          <w:noProof/>
        </w:rPr>
        <w:tab/>
        <w:t>В случаите, посочен в букви а) и в) от параграф 1 износителите се регистрират в Съюза в съответствие с член 68 от Регламент (ЕС) 2015/2447.</w:t>
      </w:r>
    </w:p>
    <w:p>
      <w:pPr>
        <w:pStyle w:val="SectionTitle"/>
        <w:spacing w:before="360"/>
        <w:rPr>
          <w:bCs/>
          <w:caps/>
          <w:smallCaps w:val="0"/>
          <w:noProof/>
          <w:sz w:val="24"/>
        </w:rPr>
      </w:pPr>
      <w:bookmarkStart w:id="11" w:name="_Toc322081590"/>
      <w:r>
        <w:rPr>
          <w:noProof/>
        </w:rPr>
        <w:t>Дял VI</w:t>
      </w:r>
      <w:r>
        <w:rPr>
          <w:noProof/>
        </w:rPr>
        <w:br/>
      </w:r>
      <w:r>
        <w:rPr>
          <w:noProof/>
        </w:rPr>
        <w:br/>
      </w:r>
      <w:r>
        <w:rPr>
          <w:bCs/>
          <w:caps/>
          <w:smallCaps w:val="0"/>
          <w:noProof/>
          <w:sz w:val="24"/>
        </w:rPr>
        <w:t>Сеута и Мелиля</w:t>
      </w:r>
      <w:bookmarkEnd w:id="11"/>
    </w:p>
    <w:p>
      <w:pPr>
        <w:pStyle w:val="Titrearticle"/>
        <w:rPr>
          <w:noProof/>
        </w:rPr>
      </w:pPr>
      <w:r>
        <w:rPr>
          <w:noProof/>
        </w:rPr>
        <w:t>Член 46</w:t>
      </w:r>
    </w:p>
    <w:p>
      <w:pPr>
        <w:pStyle w:val="ManualNumPar1"/>
        <w:rPr>
          <w:noProof/>
        </w:rPr>
      </w:pPr>
      <w:r>
        <w:rPr>
          <w:noProof/>
        </w:rPr>
        <w:t>1.</w:t>
      </w:r>
      <w:r>
        <w:rPr>
          <w:noProof/>
        </w:rPr>
        <w:tab/>
        <w:t>Разпоредбите на настоящото приложение относно издаването, използването и последващата проверка на доказателствата за произход се прилагат mutatis mutandis спрямо продуктите, изнесени от дадена ОСТ за Сеута и Мелиля, и продуктите, изнесени от Сеута и Мелиля за дадена ОСТ, за целите на двустранната кумулация.</w:t>
      </w:r>
    </w:p>
    <w:p>
      <w:pPr>
        <w:pStyle w:val="ManualNumPar1"/>
        <w:rPr>
          <w:noProof/>
        </w:rPr>
      </w:pPr>
      <w:r>
        <w:rPr>
          <w:noProof/>
        </w:rPr>
        <w:lastRenderedPageBreak/>
        <w:t>2.</w:t>
      </w:r>
      <w:r>
        <w:rPr>
          <w:noProof/>
        </w:rPr>
        <w:tab/>
        <w:t>Сеута и Мелиля се считат за една територия.</w:t>
      </w:r>
    </w:p>
    <w:p>
      <w:pPr>
        <w:pStyle w:val="ManualNumPar1"/>
        <w:rPr>
          <w:noProof/>
        </w:rPr>
      </w:pPr>
      <w:r>
        <w:rPr>
          <w:noProof/>
        </w:rPr>
        <w:t>3.</w:t>
      </w:r>
      <w:r>
        <w:rPr>
          <w:noProof/>
        </w:rPr>
        <w:tab/>
        <w:t>Испанските митнически органи отговарят за прилагането на настоящото приложение в Сеута и Мелиля.</w:t>
      </w:r>
    </w:p>
    <w:p>
      <w:pPr>
        <w:spacing w:line="360" w:lineRule="auto"/>
        <w:jc w:val="center"/>
        <w:rPr>
          <w:b/>
          <w:smallCaps/>
          <w:noProof/>
          <w:sz w:val="28"/>
        </w:rPr>
      </w:pPr>
    </w:p>
    <w:p>
      <w:pPr>
        <w:spacing w:line="360" w:lineRule="auto"/>
        <w:jc w:val="center"/>
        <w:rPr>
          <w:b/>
          <w:smallCaps/>
          <w:noProof/>
          <w:sz w:val="28"/>
        </w:rPr>
      </w:pPr>
      <w:r>
        <w:rPr>
          <w:b/>
          <w:smallCaps/>
          <w:noProof/>
          <w:sz w:val="28"/>
        </w:rPr>
        <w:t>ДЯЛ VII</w:t>
      </w:r>
    </w:p>
    <w:p>
      <w:pPr>
        <w:spacing w:line="360" w:lineRule="auto"/>
        <w:jc w:val="center"/>
        <w:rPr>
          <w:b/>
          <w:smallCaps/>
          <w:noProof/>
          <w:sz w:val="28"/>
        </w:rPr>
      </w:pPr>
      <w:r>
        <w:rPr>
          <w:b/>
          <w:smallCaps/>
          <w:noProof/>
          <w:sz w:val="28"/>
        </w:rPr>
        <w:t>Заключителни разпоредби</w:t>
      </w:r>
    </w:p>
    <w:p>
      <w:pPr>
        <w:keepNext/>
        <w:spacing w:line="360" w:lineRule="auto"/>
        <w:jc w:val="center"/>
        <w:rPr>
          <w:i/>
          <w:noProof/>
        </w:rPr>
      </w:pPr>
      <w:r>
        <w:rPr>
          <w:i/>
          <w:noProof/>
        </w:rPr>
        <w:t>Член 47</w:t>
      </w:r>
    </w:p>
    <w:p>
      <w:pPr>
        <w:keepNext/>
        <w:spacing w:line="360" w:lineRule="auto"/>
        <w:jc w:val="center"/>
        <w:rPr>
          <w:i/>
          <w:noProof/>
        </w:rPr>
      </w:pPr>
      <w:r>
        <w:rPr>
          <w:i/>
          <w:noProof/>
        </w:rPr>
        <w:t>Комитология</w:t>
      </w:r>
    </w:p>
    <w:p>
      <w:pPr>
        <w:pStyle w:val="ManualNumPar1"/>
        <w:rPr>
          <w:noProof/>
        </w:rPr>
      </w:pPr>
      <w:r>
        <w:rPr>
          <w:noProof/>
        </w:rPr>
        <w:t>1.</w:t>
      </w:r>
      <w:r>
        <w:rPr>
          <w:noProof/>
        </w:rPr>
        <w:tab/>
        <w:t>Комисията се подпомага от Комитета по Митническия кодекс. Този комитет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ManualNumPar1"/>
        <w:rPr>
          <w:noProof/>
        </w:rPr>
      </w:pPr>
      <w:r>
        <w:rPr>
          <w:noProof/>
        </w:rPr>
        <w:t>3.</w:t>
      </w:r>
      <w:r>
        <w:rPr>
          <w:noProof/>
        </w:rPr>
        <w:tab/>
        <w:t>Ако становището на комитета трябва да бъде получено чрез писмена процедура и при позоваване на настоящия параграф, тази процедура се прекратява без резултат само тогава когато в срока, определен за предаване на становището, председателят на комитета вземе съответното решение.</w:t>
      </w:r>
    </w:p>
    <w:p>
      <w:pPr>
        <w:pStyle w:val="Text1"/>
        <w:rPr>
          <w:noProof/>
        </w:rPr>
      </w:pPr>
    </w:p>
    <w:p>
      <w:pPr>
        <w:pStyle w:val="Text1"/>
        <w:rPr>
          <w:noProof/>
        </w:rPr>
      </w:pPr>
    </w:p>
    <w:p>
      <w:pPr>
        <w:pStyle w:val="Text1"/>
        <w:rPr>
          <w:noProof/>
        </w:rPr>
      </w:pPr>
    </w:p>
    <w:p>
      <w:pPr>
        <w:rPr>
          <w:noProof/>
        </w:rPr>
        <w:sectPr>
          <w:pgSz w:w="11907" w:h="16839"/>
          <w:pgMar w:top="1134" w:right="1417" w:bottom="1134" w:left="1417" w:header="709" w:footer="709" w:gutter="0"/>
          <w:cols w:space="708"/>
          <w:docGrid w:linePitch="360"/>
        </w:sectPr>
      </w:pPr>
    </w:p>
    <w:p>
      <w:pPr>
        <w:pStyle w:val="NormalCentered"/>
        <w:rPr>
          <w:b/>
          <w:noProof/>
        </w:rPr>
      </w:pPr>
      <w:bookmarkStart w:id="12" w:name="_Toc322081592"/>
      <w:r>
        <w:rPr>
          <w:b/>
          <w:noProof/>
        </w:rPr>
        <w:lastRenderedPageBreak/>
        <w:t>Допълнение I</w:t>
      </w:r>
      <w:bookmarkEnd w:id="12"/>
    </w:p>
    <w:p>
      <w:pPr>
        <w:jc w:val="center"/>
        <w:rPr>
          <w:b/>
          <w:bCs/>
          <w:noProof/>
        </w:rPr>
      </w:pPr>
      <w:r>
        <w:rPr>
          <w:b/>
          <w:bCs/>
          <w:noProof/>
        </w:rPr>
        <w:t>Уводни бележки и списък на операциите по обработка или преработка, които придават статус на продукт с произход</w:t>
      </w:r>
    </w:p>
    <w:p>
      <w:pPr>
        <w:jc w:val="center"/>
        <w:rPr>
          <w:b/>
          <w:bCs/>
          <w:noProof/>
        </w:rPr>
      </w:pPr>
    </w:p>
    <w:p>
      <w:pPr>
        <w:jc w:val="center"/>
        <w:rPr>
          <w:b/>
          <w:bCs/>
          <w:noProof/>
        </w:rPr>
      </w:pPr>
      <w:r>
        <w:rPr>
          <w:b/>
          <w:bCs/>
          <w:noProof/>
        </w:rPr>
        <w:t xml:space="preserve">УВОДНИ БЕЛЕЖКИ </w:t>
      </w:r>
    </w:p>
    <w:p>
      <w:pPr>
        <w:rPr>
          <w:b/>
          <w:noProof/>
        </w:rPr>
      </w:pPr>
      <w:r>
        <w:rPr>
          <w:b/>
          <w:noProof/>
        </w:rPr>
        <w:t>Бележка 1 — Общо въведение</w:t>
      </w:r>
    </w:p>
    <w:p>
      <w:pPr>
        <w:rPr>
          <w:noProof/>
        </w:rPr>
      </w:pPr>
      <w:r>
        <w:rPr>
          <w:noProof/>
        </w:rPr>
        <w:t>В настоящото допълнение са изложени условията съгласно член 4, по които продуктите се считат за продукти с произход от съответната ОСТ. Има четири различни вида правила в зависимост от продукта:</w:t>
      </w:r>
    </w:p>
    <w:p>
      <w:pPr>
        <w:pStyle w:val="Point0"/>
        <w:rPr>
          <w:noProof/>
        </w:rPr>
      </w:pPr>
      <w:r>
        <w:rPr>
          <w:noProof/>
        </w:rPr>
        <w:t>а)</w:t>
      </w:r>
      <w:r>
        <w:rPr>
          <w:noProof/>
        </w:rPr>
        <w:tab/>
        <w:t>чрез обработката или преработката не се надвишава определено максимално съдържание на материали без произход;</w:t>
      </w:r>
    </w:p>
    <w:p>
      <w:pPr>
        <w:pStyle w:val="Point0"/>
        <w:rPr>
          <w:noProof/>
        </w:rPr>
      </w:pPr>
      <w:r>
        <w:rPr>
          <w:noProof/>
        </w:rPr>
        <w:t>б)</w:t>
      </w:r>
      <w:r>
        <w:rPr>
          <w:noProof/>
        </w:rPr>
        <w:tab/>
        <w:t>чрез обработката или преработката 4-цифрената позиция по Хармонизираната система или 6-цифрената подпозиция по Хармонизираната система на произведените продукти се променя спрямо 4-цифрената позиция по Хармонизираната система или съответно 6-цифрената подпозиция по Хармонизираната система на използваните материали;</w:t>
      </w:r>
    </w:p>
    <w:p>
      <w:pPr>
        <w:pStyle w:val="Point0"/>
        <w:rPr>
          <w:noProof/>
        </w:rPr>
      </w:pPr>
      <w:r>
        <w:rPr>
          <w:noProof/>
        </w:rPr>
        <w:t>в)</w:t>
      </w:r>
      <w:r>
        <w:rPr>
          <w:noProof/>
        </w:rPr>
        <w:tab/>
        <w:t>извършва се специфична операция по обработка или преработка;</w:t>
      </w:r>
    </w:p>
    <w:p>
      <w:pPr>
        <w:pStyle w:val="Point0"/>
        <w:rPr>
          <w:noProof/>
        </w:rPr>
      </w:pPr>
      <w:r>
        <w:rPr>
          <w:noProof/>
        </w:rPr>
        <w:t>г)</w:t>
      </w:r>
      <w:r>
        <w:rPr>
          <w:noProof/>
        </w:rPr>
        <w:tab/>
        <w:t>извършва се обработка или преработка върху някои изцяло получени материали.</w:t>
      </w:r>
    </w:p>
    <w:p>
      <w:pPr>
        <w:rPr>
          <w:b/>
          <w:bCs/>
          <w:noProof/>
        </w:rPr>
      </w:pPr>
      <w:r>
        <w:rPr>
          <w:b/>
          <w:noProof/>
        </w:rPr>
        <w:t>Бележка 2 — Структура на списъка</w:t>
      </w:r>
    </w:p>
    <w:p>
      <w:pPr>
        <w:pStyle w:val="Point0"/>
        <w:rPr>
          <w:noProof/>
        </w:rPr>
      </w:pPr>
      <w:r>
        <w:rPr>
          <w:noProof/>
        </w:rPr>
        <w:t>2.1.</w:t>
      </w:r>
      <w:r>
        <w:rPr>
          <w:noProof/>
        </w:rPr>
        <w:tab/>
        <w:t>Колони 1 и 2 описват получения продукт. В колона 1 е даден номерът на главата, номерът на 4-цифрената позиция или на 6-цифрената подпозиция, използван в Хармонизираната система, както е целесъобразно. В колона 2 е дадено описанието на стоките, използвано в посочената система за дадената позиция или глава. За всеки текст в колони 1 и 2, като се има предвид бележка 2.4., в колона 3 са определени едно или повече правила („операции, отговарящи на изискванията“). Тези операции, отговарящи на изискванията, се отнасят единствено до материалите без произход. Когато в някои случаи текстът в колона 1 се предхожда от „ех“, това означава, че правилото в колона 3 се прилага само и единствено за тази част от позицията, която е описана в колона 2.</w:t>
      </w:r>
    </w:p>
    <w:p>
      <w:pPr>
        <w:pStyle w:val="Point0"/>
        <w:rPr>
          <w:noProof/>
        </w:rPr>
      </w:pPr>
      <w:r>
        <w:rPr>
          <w:noProof/>
        </w:rPr>
        <w:t>2.2.</w:t>
      </w:r>
      <w:r>
        <w:rPr>
          <w:noProof/>
        </w:rPr>
        <w:tab/>
        <w:t>Когато в колона 1 са групирани няколко позиции или подпозиции по Хармонизираната система или е даден номер на глава и следователно е дадено общо описание на продукта в колона 2, съответстващото правило в колона 3 се отнася за всички продукти, които съгласно Хармонизираната система са класирани в позициите от главата или в някоя от позициите или подпозициите, групирани в колона 1.</w:t>
      </w:r>
    </w:p>
    <w:p>
      <w:pPr>
        <w:pStyle w:val="Point0"/>
        <w:rPr>
          <w:noProof/>
        </w:rPr>
      </w:pPr>
      <w:r>
        <w:rPr>
          <w:noProof/>
        </w:rPr>
        <w:t>2.3.</w:t>
      </w:r>
      <w:r>
        <w:rPr>
          <w:noProof/>
        </w:rPr>
        <w:tab/>
        <w:t>Когато в списъка има различни правила, отнасящи се до различни продукти в една позиция, всяко тире съдържа описанието на тази част от позицията, обхваната от съответстващото правило в колона 3.</w:t>
      </w:r>
    </w:p>
    <w:p>
      <w:pPr>
        <w:pStyle w:val="Point0"/>
        <w:rPr>
          <w:noProof/>
        </w:rPr>
      </w:pPr>
      <w:r>
        <w:rPr>
          <w:noProof/>
        </w:rPr>
        <w:t>2.4</w:t>
      </w:r>
      <w:r>
        <w:rPr>
          <w:noProof/>
        </w:rPr>
        <w:tab/>
        <w:t xml:space="preserve">Когато в колона 3 са определени две алтернативни правила, разделени с </w:t>
      </w:r>
      <w:r>
        <w:rPr>
          <w:i/>
          <w:iCs/>
          <w:noProof/>
        </w:rPr>
        <w:t>„или“</w:t>
      </w:r>
      <w:r>
        <w:rPr>
          <w:noProof/>
        </w:rPr>
        <w:t>, износителят може да избере кое от двете да използва.</w:t>
      </w:r>
    </w:p>
    <w:p>
      <w:pPr>
        <w:rPr>
          <w:b/>
          <w:noProof/>
        </w:rPr>
      </w:pPr>
      <w:r>
        <w:rPr>
          <w:b/>
          <w:noProof/>
        </w:rPr>
        <w:t>Бележка 3 — Примери за прилагане на правилата</w:t>
      </w:r>
    </w:p>
    <w:p>
      <w:pPr>
        <w:pStyle w:val="Point0"/>
        <w:rPr>
          <w:noProof/>
        </w:rPr>
      </w:pPr>
      <w:r>
        <w:rPr>
          <w:noProof/>
        </w:rPr>
        <w:lastRenderedPageBreak/>
        <w:t>3.1.</w:t>
      </w:r>
      <w:r>
        <w:rPr>
          <w:noProof/>
        </w:rPr>
        <w:tab/>
        <w:t>Член 4, параграф 2 относно продуктите, придобили статус на продукти с произход, които се използват при производството на други продукти, се прилага независимо от това дали този статус е бил придобит в завода, където тези продукти са използвани, или в друг завод в отвъдморската страна или територия или в Съюза.</w:t>
      </w:r>
    </w:p>
    <w:p>
      <w:pPr>
        <w:pStyle w:val="Point0"/>
        <w:rPr>
          <w:noProof/>
        </w:rPr>
      </w:pPr>
      <w:r>
        <w:rPr>
          <w:noProof/>
        </w:rPr>
        <w:t>3.2.</w:t>
      </w:r>
      <w:r>
        <w:rPr>
          <w:noProof/>
        </w:rPr>
        <w:tab/>
        <w:t>Съгласно член 5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определени в списъка по-долу.</w:t>
      </w:r>
    </w:p>
    <w:p>
      <w:pPr>
        <w:pStyle w:val="Text1"/>
        <w:rPr>
          <w:noProof/>
          <w:spacing w:val="-4"/>
        </w:rPr>
      </w:pPr>
      <w:r>
        <w:rPr>
          <w:noProof/>
          <w:spacing w:val="-4"/>
        </w:rPr>
        <w:t>По силата на разпоредбата, посочена в първа алинея,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статус на продукт с произход; и обратното — извършването на по-малка обработка или преработка не може да доведе до придобиване на статус на продукт с произход. Следователно, ако дадено правило предвижда възможността за използване на материал без произход на определен етап от производството, използването на този материал на по-ранен етап от производството е позволено, а използването на този материал на по-късен етап от производството не е позволено.</w:t>
      </w:r>
    </w:p>
    <w:p>
      <w:pPr>
        <w:pStyle w:val="Point0"/>
        <w:rPr>
          <w:noProof/>
          <w:spacing w:val="-4"/>
        </w:rPr>
      </w:pPr>
      <w:r>
        <w:rPr>
          <w:noProof/>
        </w:rPr>
        <w:t>3.3.</w:t>
      </w:r>
      <w:r>
        <w:rPr>
          <w:noProof/>
        </w:rPr>
        <w:tab/>
      </w:r>
      <w:r>
        <w:rPr>
          <w:noProof/>
          <w:spacing w:val="-4"/>
        </w:rPr>
        <w:t>Без да се засяга предвиденото в бележка 3.2, когато в дадено правило се използва изразът „производство от материали от всяка позиция“, тогава могат да се използват материалите от всяка(всички) позиция(и) (дори материалите със същото описание и от същата позиция като продукта), но при условие че се спазват всички специфични ограничения, които също могат да се съдържат в правилото.</w:t>
      </w:r>
    </w:p>
    <w:p>
      <w:pPr>
        <w:pStyle w:val="Text1"/>
        <w:rPr>
          <w:noProof/>
        </w:rPr>
      </w:pPr>
      <w:r>
        <w:rPr>
          <w:noProof/>
        </w:rPr>
        <w:t>Въпреки това изразът „производство от материали от всяка позиция, включително от другите материали от позиция № …“ или „производство от материали от всяка позиция, включително от другите материали от същата позиция като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0"/>
        <w:rPr>
          <w:noProof/>
          <w:spacing w:val="-4"/>
        </w:rPr>
      </w:pPr>
      <w:r>
        <w:rPr>
          <w:noProof/>
        </w:rPr>
        <w:t>3.4.</w:t>
      </w:r>
      <w:r>
        <w:rPr>
          <w:noProof/>
        </w:rPr>
        <w:tab/>
      </w:r>
      <w:r>
        <w:rPr>
          <w:noProof/>
          <w:spacing w:val="-4"/>
        </w:rPr>
        <w:t>Когато в правило в списъка се посочва, че определен продукт може да бъде произведен от повече от един материал, това означава, че може да се използват един или повече материали. То не изисква да бъдат използвани всички материали.</w:t>
      </w:r>
    </w:p>
    <w:p>
      <w:pPr>
        <w:pStyle w:val="Point0"/>
        <w:rPr>
          <w:noProof/>
        </w:rPr>
      </w:pPr>
      <w:r>
        <w:rPr>
          <w:noProof/>
        </w:rPr>
        <w:t>3.5.</w:t>
      </w:r>
      <w:r>
        <w:rPr>
          <w:noProof/>
        </w:rPr>
        <w:tab/>
        <w:t>Когато в правило в списъка се посочва, че даден продукт трябва да бъде произведен от определен материал, правилото не изключва използването и на други материали, които поради естеството си не отговарят на това условие.</w:t>
      </w:r>
    </w:p>
    <w:p>
      <w:pPr>
        <w:rPr>
          <w:b/>
          <w:bCs/>
          <w:noProof/>
        </w:rPr>
      </w:pPr>
      <w:r>
        <w:rPr>
          <w:b/>
          <w:noProof/>
        </w:rPr>
        <w:t>Бележка 4 — Общи разпоредби относно някои селскостопански стоки</w:t>
      </w:r>
    </w:p>
    <w:p>
      <w:pPr>
        <w:pStyle w:val="Point0"/>
        <w:rPr>
          <w:noProof/>
        </w:rPr>
      </w:pPr>
      <w:r>
        <w:rPr>
          <w:noProof/>
        </w:rPr>
        <w:t>4.1.</w:t>
      </w:r>
      <w:r>
        <w:rPr>
          <w:noProof/>
        </w:rPr>
        <w:tab/>
        <w:t>Селскостопанските стоки, попадащи в глави 6, 7, 8, 9, 10, 12 и позиция № 2401, които са отгледани или прибрани на територията на дадена ОСТ, се третират като стоки с произход от територията на тази страна, дори ако са отгледани от семена, луковици, вкоренени подложки, изрезки, присадки, филизи, пъпки или други живи части от растения, внесени от друга страна.</w:t>
      </w:r>
    </w:p>
    <w:p>
      <w:pPr>
        <w:pStyle w:val="Point0"/>
        <w:rPr>
          <w:noProof/>
        </w:rPr>
      </w:pPr>
      <w:r>
        <w:rPr>
          <w:noProof/>
        </w:rPr>
        <w:t>4.2.</w:t>
      </w:r>
      <w:r>
        <w:rPr>
          <w:noProof/>
        </w:rPr>
        <w:tab/>
        <w:t>В случаи, при които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 1701 (захароза) и 1702 (напр. фруктоза, глюкоза, лактоза, малтоза, изоглюкоза или инвертна захар), използвани в производството на крайния продукт и използвани в производството на вложените в крайния продукт продукти без произход.</w:t>
      </w:r>
    </w:p>
    <w:p>
      <w:pPr>
        <w:rPr>
          <w:b/>
          <w:bCs/>
          <w:noProof/>
        </w:rPr>
      </w:pPr>
      <w:r>
        <w:rPr>
          <w:b/>
          <w:bCs/>
          <w:noProof/>
        </w:rPr>
        <w:br w:type="page"/>
      </w:r>
      <w:r>
        <w:rPr>
          <w:b/>
          <w:bCs/>
          <w:noProof/>
        </w:rPr>
        <w:lastRenderedPageBreak/>
        <w:t xml:space="preserve">Бележка 5 — </w:t>
      </w:r>
      <w:r>
        <w:rPr>
          <w:b/>
          <w:noProof/>
        </w:rPr>
        <w:t xml:space="preserve">Терминология, </w:t>
      </w:r>
      <w:r>
        <w:rPr>
          <w:b/>
          <w:bCs/>
          <w:noProof/>
        </w:rPr>
        <w:t>използвана по отношение на някои текстилни продукти</w:t>
      </w:r>
    </w:p>
    <w:p>
      <w:pPr>
        <w:pStyle w:val="Point0"/>
        <w:rPr>
          <w:noProof/>
        </w:rPr>
      </w:pPr>
      <w:r>
        <w:rPr>
          <w:noProof/>
        </w:rPr>
        <w:t>5.1.</w:t>
      </w:r>
      <w:r>
        <w:rPr>
          <w:noProof/>
        </w:rPr>
        <w:tab/>
        <w:t>Изразът „естествени влакна“, използван в списъка, се отнася за влакна, които не са изкуствени или синтетични. Той се отнася единствено до етапите преди преденето, като включва и отпадъците, и, освен ако не е предвидено друго, включва влакна, които са кардирани, пенирани или обработени по друг начин, но не изпредени.</w:t>
      </w:r>
    </w:p>
    <w:p>
      <w:pPr>
        <w:pStyle w:val="Point0"/>
        <w:rPr>
          <w:noProof/>
        </w:rPr>
      </w:pPr>
      <w:r>
        <w:rPr>
          <w:noProof/>
        </w:rPr>
        <w:t>5.2.</w:t>
      </w:r>
      <w:r>
        <w:rPr>
          <w:noProof/>
        </w:rPr>
        <w:tab/>
        <w:t>Изразът „естествени влакна“ включва конските косми от позиция № 0503, коприната от позиции № 5002 и 5003, както и влакната от вълна и фините или грубите животински косми от позиции № 5101—5105, памучните влакна от позиции № 5201—5203 и другите растителни влакна от позиции № 5301—5305.</w:t>
      </w:r>
    </w:p>
    <w:p>
      <w:pPr>
        <w:pStyle w:val="Point0"/>
        <w:rPr>
          <w:noProof/>
        </w:rPr>
      </w:pPr>
      <w:r>
        <w:rPr>
          <w:noProof/>
        </w:rPr>
        <w:t>5.3.</w:t>
      </w:r>
      <w:r>
        <w:rPr>
          <w:noProof/>
        </w:rPr>
        <w:tab/>
        <w:t>Изразите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0"/>
        <w:rPr>
          <w:noProof/>
        </w:rPr>
      </w:pPr>
      <w:r>
        <w:rPr>
          <w:noProof/>
        </w:rPr>
        <w:t>5.4.</w:t>
      </w:r>
      <w:r>
        <w:rPr>
          <w:noProof/>
        </w:rPr>
        <w:tab/>
        <w:t>Изразът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 5501—5507.</w:t>
      </w:r>
    </w:p>
    <w:p>
      <w:pPr>
        <w:rPr>
          <w:b/>
          <w:bCs/>
          <w:noProof/>
        </w:rPr>
      </w:pPr>
      <w:r>
        <w:rPr>
          <w:b/>
          <w:bCs/>
          <w:noProof/>
        </w:rPr>
        <w:t>Бележка 6 — Допустими отклонения, приложими към продуктите от смесени текстилни материали</w:t>
      </w:r>
    </w:p>
    <w:p>
      <w:pPr>
        <w:pStyle w:val="Point0"/>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10 % или по-малко от общото тегло на всички използвани основни текстилни материали. (Вж. също бележки 6.3 и 6.4.)</w:t>
      </w:r>
    </w:p>
    <w:p>
      <w:pPr>
        <w:pStyle w:val="Point0"/>
        <w:rPr>
          <w:noProof/>
        </w:rPr>
      </w:pPr>
      <w:r>
        <w:rPr>
          <w:noProof/>
        </w:rPr>
        <w:t>6.2.</w:t>
      </w:r>
      <w:r>
        <w:rPr>
          <w:noProof/>
        </w:rPr>
        <w:tab/>
        <w:t>Допустимото отклонение, посочено в бележка 6.1, обаче може да се прилага само при смесени продукти, които са били изработени от два или повече основни текстилни материала.</w:t>
      </w:r>
    </w:p>
    <w:p>
      <w:pPr>
        <w:pStyle w:val="Text1"/>
        <w:rPr>
          <w:noProof/>
        </w:rPr>
      </w:pPr>
      <w:r>
        <w:rPr>
          <w:noProof/>
        </w:rPr>
        <w:t>Основните текстилни материали са, както следва:</w:t>
      </w:r>
    </w:p>
    <w:p>
      <w:pPr>
        <w:pStyle w:val="Tiret1"/>
        <w:numPr>
          <w:ilvl w:val="0"/>
          <w:numId w:val="10"/>
        </w:numPr>
        <w:rPr>
          <w:noProof/>
        </w:rPr>
      </w:pPr>
      <w:r>
        <w:rPr>
          <w:noProof/>
        </w:rPr>
        <w:t>коприна;</w:t>
      </w:r>
    </w:p>
    <w:p>
      <w:pPr>
        <w:pStyle w:val="Tiret1"/>
        <w:numPr>
          <w:ilvl w:val="0"/>
          <w:numId w:val="10"/>
        </w:numPr>
        <w:rPr>
          <w:noProof/>
        </w:rPr>
      </w:pPr>
      <w:r>
        <w:rPr>
          <w:noProof/>
        </w:rPr>
        <w:t>вълна;</w:t>
      </w:r>
    </w:p>
    <w:p>
      <w:pPr>
        <w:pStyle w:val="Tiret1"/>
        <w:numPr>
          <w:ilvl w:val="0"/>
          <w:numId w:val="10"/>
        </w:numPr>
        <w:rPr>
          <w:noProof/>
        </w:rPr>
      </w:pPr>
      <w:r>
        <w:rPr>
          <w:noProof/>
        </w:rPr>
        <w:t>груби животински косми;</w:t>
      </w:r>
    </w:p>
    <w:p>
      <w:pPr>
        <w:pStyle w:val="Tiret1"/>
        <w:numPr>
          <w:ilvl w:val="0"/>
          <w:numId w:val="10"/>
        </w:numPr>
        <w:rPr>
          <w:noProof/>
        </w:rPr>
      </w:pPr>
      <w:r>
        <w:rPr>
          <w:noProof/>
        </w:rPr>
        <w:t>фини животински косми;</w:t>
      </w:r>
    </w:p>
    <w:p>
      <w:pPr>
        <w:pStyle w:val="Tiret1"/>
        <w:numPr>
          <w:ilvl w:val="0"/>
          <w:numId w:val="10"/>
        </w:numPr>
        <w:rPr>
          <w:noProof/>
        </w:rPr>
      </w:pPr>
      <w:r>
        <w:rPr>
          <w:noProof/>
        </w:rPr>
        <w:t>конски косми;</w:t>
      </w:r>
    </w:p>
    <w:p>
      <w:pPr>
        <w:pStyle w:val="Tiret1"/>
        <w:numPr>
          <w:ilvl w:val="0"/>
          <w:numId w:val="10"/>
        </w:numPr>
        <w:rPr>
          <w:noProof/>
        </w:rPr>
      </w:pPr>
      <w:r>
        <w:rPr>
          <w:noProof/>
        </w:rPr>
        <w:t>памук;</w:t>
      </w:r>
    </w:p>
    <w:p>
      <w:pPr>
        <w:pStyle w:val="Tiret1"/>
        <w:numPr>
          <w:ilvl w:val="0"/>
          <w:numId w:val="10"/>
        </w:numPr>
        <w:rPr>
          <w:noProof/>
        </w:rPr>
      </w:pPr>
      <w:r>
        <w:rPr>
          <w:noProof/>
        </w:rPr>
        <w:t>материали за производство на хартия и хартия;</w:t>
      </w:r>
    </w:p>
    <w:p>
      <w:pPr>
        <w:pStyle w:val="Tiret1"/>
        <w:numPr>
          <w:ilvl w:val="0"/>
          <w:numId w:val="10"/>
        </w:numPr>
        <w:rPr>
          <w:noProof/>
        </w:rPr>
      </w:pPr>
      <w:r>
        <w:rPr>
          <w:noProof/>
        </w:rPr>
        <w:t>лен;</w:t>
      </w:r>
    </w:p>
    <w:p>
      <w:pPr>
        <w:pStyle w:val="Tiret1"/>
        <w:numPr>
          <w:ilvl w:val="0"/>
          <w:numId w:val="10"/>
        </w:numPr>
        <w:rPr>
          <w:noProof/>
        </w:rPr>
      </w:pPr>
      <w:r>
        <w:rPr>
          <w:noProof/>
        </w:rPr>
        <w:t>коноп;</w:t>
      </w:r>
    </w:p>
    <w:p>
      <w:pPr>
        <w:pStyle w:val="Tiret1"/>
        <w:numPr>
          <w:ilvl w:val="0"/>
          <w:numId w:val="10"/>
        </w:numPr>
        <w:rPr>
          <w:noProof/>
        </w:rPr>
      </w:pPr>
      <w:r>
        <w:rPr>
          <w:noProof/>
        </w:rPr>
        <w:t>юта и други текстилни ликови влакна;</w:t>
      </w:r>
    </w:p>
    <w:p>
      <w:pPr>
        <w:pStyle w:val="Tiret1"/>
        <w:numPr>
          <w:ilvl w:val="0"/>
          <w:numId w:val="10"/>
        </w:numPr>
        <w:rPr>
          <w:noProof/>
        </w:rPr>
      </w:pPr>
      <w:r>
        <w:rPr>
          <w:noProof/>
        </w:rPr>
        <w:lastRenderedPageBreak/>
        <w:t>сизал и други текстилни влакна от рода Аgavе;</w:t>
      </w:r>
    </w:p>
    <w:p>
      <w:pPr>
        <w:pStyle w:val="Tiret1"/>
        <w:numPr>
          <w:ilvl w:val="0"/>
          <w:numId w:val="10"/>
        </w:numPr>
        <w:rPr>
          <w:noProof/>
        </w:rPr>
      </w:pPr>
      <w:r>
        <w:rPr>
          <w:noProof/>
        </w:rPr>
        <w:t>кокосово влакно, абака, рами и други растителни текстилни влакна;</w:t>
      </w:r>
    </w:p>
    <w:p>
      <w:pPr>
        <w:pStyle w:val="Tiret1"/>
        <w:numPr>
          <w:ilvl w:val="0"/>
          <w:numId w:val="10"/>
        </w:numPr>
        <w:rPr>
          <w:noProof/>
        </w:rPr>
      </w:pPr>
      <w:r>
        <w:rPr>
          <w:noProof/>
        </w:rPr>
        <w:t>синтетични нишки;</w:t>
      </w:r>
    </w:p>
    <w:p>
      <w:pPr>
        <w:pStyle w:val="Tiret1"/>
        <w:numPr>
          <w:ilvl w:val="0"/>
          <w:numId w:val="10"/>
        </w:numPr>
        <w:rPr>
          <w:noProof/>
        </w:rPr>
      </w:pPr>
      <w:r>
        <w:rPr>
          <w:noProof/>
        </w:rPr>
        <w:t>изкуствени нишки;</w:t>
      </w:r>
    </w:p>
    <w:p>
      <w:pPr>
        <w:pStyle w:val="Tiret1"/>
        <w:numPr>
          <w:ilvl w:val="0"/>
          <w:numId w:val="10"/>
        </w:numPr>
        <w:rPr>
          <w:noProof/>
        </w:rPr>
      </w:pPr>
      <w:r>
        <w:rPr>
          <w:noProof/>
        </w:rPr>
        <w:t>електропроводими нишки;</w:t>
      </w:r>
    </w:p>
    <w:p>
      <w:pPr>
        <w:pStyle w:val="Tiret1"/>
        <w:numPr>
          <w:ilvl w:val="0"/>
          <w:numId w:val="10"/>
        </w:numPr>
        <w:rPr>
          <w:noProof/>
        </w:rPr>
      </w:pPr>
      <w:r>
        <w:rPr>
          <w:noProof/>
        </w:rPr>
        <w:t>синтетични щапелни влакна от полипропилен;</w:t>
      </w:r>
    </w:p>
    <w:p>
      <w:pPr>
        <w:pStyle w:val="Tiret1"/>
        <w:numPr>
          <w:ilvl w:val="0"/>
          <w:numId w:val="10"/>
        </w:numPr>
        <w:rPr>
          <w:noProof/>
        </w:rPr>
      </w:pPr>
      <w:r>
        <w:rPr>
          <w:noProof/>
        </w:rPr>
        <w:t>синтетични щапелни влакна от полиестер;</w:t>
      </w:r>
    </w:p>
    <w:p>
      <w:pPr>
        <w:pStyle w:val="Tiret1"/>
        <w:numPr>
          <w:ilvl w:val="0"/>
          <w:numId w:val="10"/>
        </w:numPr>
        <w:rPr>
          <w:noProof/>
        </w:rPr>
      </w:pPr>
      <w:r>
        <w:rPr>
          <w:noProof/>
        </w:rPr>
        <w:t>синтетични щапелни влакна от полиамид;</w:t>
      </w:r>
    </w:p>
    <w:p>
      <w:pPr>
        <w:pStyle w:val="Tiret1"/>
        <w:numPr>
          <w:ilvl w:val="0"/>
          <w:numId w:val="10"/>
        </w:numPr>
        <w:rPr>
          <w:noProof/>
        </w:rPr>
      </w:pPr>
      <w:r>
        <w:rPr>
          <w:noProof/>
        </w:rPr>
        <w:t>синтетични щапелни влакна от полиакрилонитрил;</w:t>
      </w:r>
    </w:p>
    <w:p>
      <w:pPr>
        <w:pStyle w:val="Tiret1"/>
        <w:numPr>
          <w:ilvl w:val="0"/>
          <w:numId w:val="10"/>
        </w:numPr>
        <w:rPr>
          <w:noProof/>
        </w:rPr>
      </w:pPr>
      <w:r>
        <w:rPr>
          <w:noProof/>
        </w:rPr>
        <w:t>синтетични щапелни влакна от полиимид;</w:t>
      </w:r>
    </w:p>
    <w:p>
      <w:pPr>
        <w:pStyle w:val="Tiret1"/>
        <w:numPr>
          <w:ilvl w:val="0"/>
          <w:numId w:val="10"/>
        </w:numPr>
        <w:rPr>
          <w:noProof/>
        </w:rPr>
      </w:pPr>
      <w:r>
        <w:rPr>
          <w:noProof/>
        </w:rPr>
        <w:t>синтетични щапелни влакна от политетрафлуороетилен;</w:t>
      </w:r>
    </w:p>
    <w:p>
      <w:pPr>
        <w:pStyle w:val="Tiret1"/>
        <w:numPr>
          <w:ilvl w:val="0"/>
          <w:numId w:val="10"/>
        </w:numPr>
        <w:rPr>
          <w:noProof/>
        </w:rPr>
      </w:pPr>
      <w:r>
        <w:rPr>
          <w:noProof/>
        </w:rPr>
        <w:t>синтетични щапелни влакна от поли(фенилен сулфид);</w:t>
      </w:r>
    </w:p>
    <w:p>
      <w:pPr>
        <w:pStyle w:val="Tiret1"/>
        <w:numPr>
          <w:ilvl w:val="0"/>
          <w:numId w:val="10"/>
        </w:numPr>
        <w:rPr>
          <w:noProof/>
        </w:rPr>
      </w:pPr>
      <w:r>
        <w:rPr>
          <w:noProof/>
        </w:rPr>
        <w:t>синтетични щапелни влакна от поли(винил хлорид);</w:t>
      </w:r>
    </w:p>
    <w:p>
      <w:pPr>
        <w:pStyle w:val="Tiret1"/>
        <w:numPr>
          <w:ilvl w:val="0"/>
          <w:numId w:val="10"/>
        </w:numPr>
        <w:rPr>
          <w:noProof/>
        </w:rPr>
      </w:pPr>
      <w:r>
        <w:rPr>
          <w:noProof/>
        </w:rPr>
        <w:t>други синтетични щапелни влакна;</w:t>
      </w:r>
    </w:p>
    <w:p>
      <w:pPr>
        <w:pStyle w:val="Tiret1"/>
        <w:numPr>
          <w:ilvl w:val="0"/>
          <w:numId w:val="10"/>
        </w:numPr>
        <w:rPr>
          <w:noProof/>
        </w:rPr>
      </w:pPr>
      <w:r>
        <w:rPr>
          <w:noProof/>
        </w:rPr>
        <w:t>изкуствени щапелни влакна от вискоза;</w:t>
      </w:r>
    </w:p>
    <w:p>
      <w:pPr>
        <w:pStyle w:val="Tiret1"/>
        <w:numPr>
          <w:ilvl w:val="0"/>
          <w:numId w:val="10"/>
        </w:numPr>
        <w:rPr>
          <w:noProof/>
        </w:rPr>
      </w:pPr>
      <w:r>
        <w:rPr>
          <w:noProof/>
        </w:rPr>
        <w:t>други изкуствени щапелни влакна;</w:t>
      </w:r>
    </w:p>
    <w:p>
      <w:pPr>
        <w:pStyle w:val="Tiret1"/>
        <w:numPr>
          <w:ilvl w:val="0"/>
          <w:numId w:val="10"/>
        </w:numPr>
        <w:rPr>
          <w:noProof/>
        </w:rPr>
      </w:pPr>
      <w:r>
        <w:rPr>
          <w:noProof/>
        </w:rPr>
        <w:t>прежда от полиуретан, с полиетерни гъвкави сегменти, дори обвита;</w:t>
      </w:r>
    </w:p>
    <w:p>
      <w:pPr>
        <w:pStyle w:val="Tiret1"/>
        <w:numPr>
          <w:ilvl w:val="0"/>
          <w:numId w:val="10"/>
        </w:numPr>
        <w:rPr>
          <w:noProof/>
        </w:rPr>
      </w:pPr>
      <w:r>
        <w:rPr>
          <w:noProof/>
        </w:rPr>
        <w:t>прежда от полиуретан, с полиестерни гъвкави сегменти, дори обвита;</w:t>
      </w:r>
    </w:p>
    <w:p>
      <w:pPr>
        <w:pStyle w:val="Tiret1"/>
        <w:numPr>
          <w:ilvl w:val="0"/>
          <w:numId w:val="10"/>
        </w:numPr>
        <w:rPr>
          <w:noProof/>
        </w:rPr>
      </w:pPr>
      <w:r>
        <w:rPr>
          <w:noProof/>
        </w:rPr>
        <w:t>продукти от позиция №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1"/>
        <w:numPr>
          <w:ilvl w:val="0"/>
          <w:numId w:val="10"/>
        </w:numPr>
        <w:rPr>
          <w:noProof/>
        </w:rPr>
      </w:pPr>
      <w:r>
        <w:rPr>
          <w:noProof/>
        </w:rPr>
        <w:t>други продукти от позиция № 5605;</w:t>
      </w:r>
    </w:p>
    <w:p>
      <w:pPr>
        <w:pStyle w:val="Tiret1"/>
        <w:numPr>
          <w:ilvl w:val="0"/>
          <w:numId w:val="10"/>
        </w:numPr>
        <w:rPr>
          <w:noProof/>
        </w:rPr>
      </w:pPr>
      <w:r>
        <w:rPr>
          <w:noProof/>
        </w:rPr>
        <w:t>стъклени влакна;</w:t>
      </w:r>
    </w:p>
    <w:p>
      <w:pPr>
        <w:pStyle w:val="Tiret1"/>
        <w:numPr>
          <w:ilvl w:val="0"/>
          <w:numId w:val="10"/>
        </w:numPr>
        <w:rPr>
          <w:noProof/>
        </w:rPr>
      </w:pPr>
      <w:r>
        <w:rPr>
          <w:noProof/>
        </w:rPr>
        <w:t>метални влакна.</w:t>
      </w:r>
    </w:p>
    <w:p>
      <w:pPr>
        <w:pStyle w:val="Text1"/>
        <w:rPr>
          <w:i/>
          <w:iCs/>
          <w:noProof/>
        </w:rPr>
      </w:pPr>
      <w:r>
        <w:rPr>
          <w:i/>
          <w:iCs/>
          <w:noProof/>
        </w:rPr>
        <w:t>Пример:</w:t>
      </w:r>
    </w:p>
    <w:p>
      <w:pPr>
        <w:pStyle w:val="Text1"/>
        <w:rPr>
          <w:noProof/>
        </w:rPr>
      </w:pPr>
      <w:r>
        <w:rPr>
          <w:noProof/>
        </w:rPr>
        <w:t>Прежда от позиция № 5205, изработена от памучни влакна от позиция № 5203 и синтетични щапелни влакна от позиция № 5506, е смесена прежда. Следователно могат да бъдат използвани синтетични щапелни влакна без произход, които не отговарят на правилата за произход, при условие че общото им тегло не надвишава 10 % от теглото на преждата.</w:t>
      </w:r>
    </w:p>
    <w:p>
      <w:pPr>
        <w:pStyle w:val="Text1"/>
        <w:rPr>
          <w:i/>
          <w:iCs/>
          <w:noProof/>
        </w:rPr>
      </w:pPr>
      <w:r>
        <w:rPr>
          <w:i/>
          <w:iCs/>
          <w:noProof/>
        </w:rPr>
        <w:t>Пример:</w:t>
      </w:r>
    </w:p>
    <w:p>
      <w:pPr>
        <w:pStyle w:val="Text1"/>
        <w:rPr>
          <w:noProof/>
        </w:rPr>
      </w:pPr>
      <w:r>
        <w:rPr>
          <w:noProof/>
        </w:rPr>
        <w:t>Вълнена тъкан от позиция № 5112, изработена от вълнена прежда от позиция № 5107 и синтетична прежда от щапелни влакна от позиция № 5509, е смесена тъкан. Следователно синтетичната прежда, която не отговаря на правилата за произход, или вълнената прежда, която не отговаря на правилата за произход, или съчетание от двете може да се използва, при условие че тяхното общо тегло не надвишава 10 % от теглото на тъканта.</w:t>
      </w:r>
    </w:p>
    <w:p>
      <w:pPr>
        <w:pStyle w:val="Text1"/>
        <w:rPr>
          <w:i/>
          <w:iCs/>
          <w:noProof/>
        </w:rPr>
      </w:pPr>
      <w:r>
        <w:rPr>
          <w:i/>
          <w:iCs/>
          <w:noProof/>
        </w:rPr>
        <w:lastRenderedPageBreak/>
        <w:t>Пример:</w:t>
      </w:r>
    </w:p>
    <w:p>
      <w:pPr>
        <w:pStyle w:val="Text1"/>
        <w:rPr>
          <w:noProof/>
        </w:rPr>
      </w:pPr>
      <w:r>
        <w:rPr>
          <w:noProof/>
        </w:rPr>
        <w:t>Тъфтинг изделие от позиция № 5802, изработено от памучна прежда от позиция № 5205 и памучна тъкан от позиция № 5210, е смесен продукт само ако самата памучна тъкан е смесена тъкан, изработена от прежди, класирани в две отделни позиции, или ако самите използвани памучни прежди са смеси.</w:t>
      </w:r>
    </w:p>
    <w:p>
      <w:pPr>
        <w:pStyle w:val="Text1"/>
        <w:rPr>
          <w:i/>
          <w:iCs/>
          <w:noProof/>
        </w:rPr>
      </w:pPr>
      <w:r>
        <w:rPr>
          <w:i/>
          <w:iCs/>
          <w:noProof/>
        </w:rPr>
        <w:t>Пример:</w:t>
      </w:r>
    </w:p>
    <w:p>
      <w:pPr>
        <w:pStyle w:val="Text1"/>
        <w:rPr>
          <w:noProof/>
        </w:rPr>
      </w:pPr>
      <w:r>
        <w:rPr>
          <w:noProof/>
        </w:rPr>
        <w:t>Ако съответното тъфтинг изделие е било произведено от памучна прежда от позиция № 5205 и синтетична тъкан от позиция № 5407, тогава очевидно използваните прежди са два отделни основни текстилни материала и тъфтинг изделието съответно е смесен продукт.</w:t>
      </w:r>
    </w:p>
    <w:p>
      <w:pPr>
        <w:pStyle w:val="Point0"/>
        <w:rPr>
          <w:noProof/>
        </w:rPr>
      </w:pPr>
      <w:r>
        <w:rPr>
          <w:noProof/>
        </w:rPr>
        <w:t>6.3.</w:t>
      </w:r>
      <w:r>
        <w:rPr>
          <w:noProof/>
        </w:rPr>
        <w:tab/>
        <w:t>В случай на продукти, включващи „прежда от полиуретан, с полиетерни гъвкави сегменти, дори обвита“, допустимото отклонение е 20 % по отношение на тази прежда.</w:t>
      </w:r>
    </w:p>
    <w:p>
      <w:pPr>
        <w:pStyle w:val="Point0"/>
        <w:rPr>
          <w:noProof/>
        </w:rPr>
      </w:pPr>
      <w:r>
        <w:rPr>
          <w:noProof/>
        </w:rPr>
        <w:t>6.4.</w:t>
      </w:r>
      <w:r>
        <w:rPr>
          <w:noProof/>
        </w:rPr>
        <w:tab/>
        <w:t xml:space="preserve">В случай на продукти, включващи „лента, състояща се от сърцевина от алуминиево фолио или сърцевина от пластмасов филм, дори покрита с алуминиев прах, с ширина, ненадвишаваща 5 mm, слепена чрез прозрачно или цветно лепило между два слоя пластмасов филм“, допустимото отклонение е 30 % по отношение на тази лента. </w:t>
      </w:r>
    </w:p>
    <w:p>
      <w:pPr>
        <w:rPr>
          <w:b/>
          <w:bCs/>
          <w:noProof/>
        </w:rPr>
      </w:pPr>
      <w:r>
        <w:rPr>
          <w:b/>
          <w:bCs/>
          <w:noProof/>
        </w:rPr>
        <w:t>Бележка 7 — Други допустими отклонения, приложими към някои текстилни продукти</w:t>
      </w:r>
    </w:p>
    <w:p>
      <w:pPr>
        <w:pStyle w:val="Point0"/>
        <w:rPr>
          <w:noProof/>
        </w:rPr>
      </w:pPr>
      <w:r>
        <w:rPr>
          <w:noProof/>
        </w:rPr>
        <w:t>7.1.</w:t>
      </w:r>
      <w:r>
        <w:rPr>
          <w:noProof/>
        </w:rPr>
        <w:tab/>
        <w:t>Когато в списъка е направена препратка към настоящата бележка, текстилните материали, които не отговарят на правилото, определено в колона 3 от списъка за съответния готов продукт, могат да се използват, при условие че са класирани в позиция, различна от тази на продукта, и че тяхната стойност не надхвърля 8 % от цената на продукта франко завод.</w:t>
      </w:r>
    </w:p>
    <w:p>
      <w:pPr>
        <w:pStyle w:val="Point0"/>
        <w:rPr>
          <w:noProof/>
        </w:rPr>
      </w:pPr>
      <w:r>
        <w:rPr>
          <w:noProof/>
        </w:rPr>
        <w:t>7.2.</w:t>
      </w:r>
      <w:r>
        <w:rPr>
          <w:noProof/>
        </w:rPr>
        <w:tab/>
        <w:t>Без да се засяга предвиденото в бележка 7.3, материалите, които не са класирани в глави 50—63, могат да се използват свободно за производството на текстилни продукти, независимо дали съдържат текстилни материали.</w:t>
      </w:r>
    </w:p>
    <w:p>
      <w:pPr>
        <w:pStyle w:val="Text1"/>
        <w:rPr>
          <w:i/>
          <w:iCs/>
          <w:noProof/>
        </w:rPr>
      </w:pPr>
      <w:r>
        <w:rPr>
          <w:i/>
          <w:iCs/>
          <w:noProof/>
        </w:rPr>
        <w:t>Пример:</w:t>
      </w:r>
    </w:p>
    <w:p>
      <w:pPr>
        <w:pStyle w:val="Text1"/>
        <w:rPr>
          <w:noProof/>
        </w:rPr>
      </w:pPr>
      <w:r>
        <w:rPr>
          <w:noProof/>
        </w:rPr>
        <w:t>Ако правило в списъка предвижда, че за определено текстилно изделие (като например панталон) трябва да се използва прежда, това не означава, че не могат да се използват метални изделия като копчета поради факта, че копчетата не са класирани в глави 50—63. По същата причина това не означава, че не трябва да се използват ципове, макар че обикновено циповете съдържат текстилни материали.</w:t>
      </w:r>
    </w:p>
    <w:p>
      <w:pPr>
        <w:pStyle w:val="Point0"/>
        <w:rPr>
          <w:noProof/>
        </w:rPr>
      </w:pPr>
      <w:r>
        <w:rPr>
          <w:noProof/>
        </w:rPr>
        <w:t>7.3.</w:t>
      </w:r>
      <w:r>
        <w:rPr>
          <w:noProof/>
        </w:rPr>
        <w:tab/>
        <w:t>Когато се прилага процентно правило, стойността на материалите, които не са класирани в глави 50—63, трябва да бъде взета предвид при изчисляването на стойността на вложените в продукта материали без произход.</w:t>
      </w:r>
    </w:p>
    <w:p>
      <w:pPr>
        <w:rPr>
          <w:b/>
          <w:bCs/>
          <w:noProof/>
        </w:rPr>
      </w:pPr>
      <w:r>
        <w:rPr>
          <w:b/>
          <w:bCs/>
          <w:noProof/>
        </w:rPr>
        <w:t xml:space="preserve">Бележка 8 — </w:t>
      </w:r>
      <w:r>
        <w:rPr>
          <w:b/>
          <w:noProof/>
        </w:rPr>
        <w:t>Определение</w:t>
      </w:r>
      <w:r>
        <w:rPr>
          <w:b/>
          <w:bCs/>
          <w:noProof/>
        </w:rPr>
        <w:t xml:space="preserve"> на специфичните преработки и простите операции, извършвани по отношение на някои продукти от глава 27</w:t>
      </w:r>
    </w:p>
    <w:p>
      <w:pPr>
        <w:pStyle w:val="Point0"/>
        <w:rPr>
          <w:noProof/>
        </w:rPr>
      </w:pPr>
      <w:r>
        <w:rPr>
          <w:noProof/>
        </w:rPr>
        <w:t>8.1.</w:t>
      </w:r>
      <w:r>
        <w:rPr>
          <w:noProof/>
        </w:rPr>
        <w:tab/>
        <w:t>За целите на позиции ex 2707 и 2713 „специфичните преработки“ са следните:</w:t>
      </w:r>
    </w:p>
    <w:p>
      <w:pPr>
        <w:pStyle w:val="Point1"/>
        <w:rPr>
          <w:noProof/>
        </w:rPr>
      </w:pPr>
      <w:r>
        <w:rPr>
          <w:noProof/>
        </w:rPr>
        <w:t>а)</w:t>
      </w:r>
      <w:r>
        <w:rPr>
          <w:noProof/>
        </w:rPr>
        <w:tab/>
        <w:t>вакуумна дестилация;</w:t>
      </w:r>
    </w:p>
    <w:p>
      <w:pPr>
        <w:pStyle w:val="Point1"/>
        <w:rPr>
          <w:noProof/>
        </w:rPr>
      </w:pPr>
      <w:r>
        <w:rPr>
          <w:noProof/>
        </w:rPr>
        <w:lastRenderedPageBreak/>
        <w:t>б)</w:t>
      </w:r>
      <w:r>
        <w:rPr>
          <w:noProof/>
        </w:rPr>
        <w:tab/>
        <w:t>редестилация чрез процес на дълбоко фракциониране</w:t>
      </w:r>
      <w:r>
        <w:rPr>
          <w:rStyle w:val="FootnoteReference"/>
          <w:noProof/>
        </w:rPr>
        <w:footnoteReference w:id="6"/>
      </w:r>
      <w:r>
        <w:rPr>
          <w:noProof/>
        </w:rPr>
        <w:t>;</w:t>
      </w:r>
    </w:p>
    <w:p>
      <w:pPr>
        <w:pStyle w:val="Point1"/>
        <w:rPr>
          <w:noProof/>
        </w:rPr>
      </w:pPr>
      <w:r>
        <w:rPr>
          <w:noProof/>
        </w:rPr>
        <w:t>в)</w:t>
      </w:r>
      <w:r>
        <w:rPr>
          <w:noProof/>
        </w:rPr>
        <w:tab/>
        <w:t>крекинг;</w:t>
      </w:r>
    </w:p>
    <w:p>
      <w:pPr>
        <w:pStyle w:val="Point1"/>
        <w:rPr>
          <w:noProof/>
        </w:rPr>
      </w:pPr>
      <w:r>
        <w:rPr>
          <w:noProof/>
        </w:rPr>
        <w:t>г)</w:t>
      </w:r>
      <w:r>
        <w:rPr>
          <w:noProof/>
        </w:rPr>
        <w:tab/>
        <w:t>риорминг;</w:t>
      </w:r>
    </w:p>
    <w:p>
      <w:pPr>
        <w:pStyle w:val="Point1"/>
        <w:rPr>
          <w:noProof/>
        </w:rPr>
      </w:pPr>
      <w:r>
        <w:rPr>
          <w:noProof/>
        </w:rPr>
        <w:t>д)</w:t>
      </w:r>
      <w:r>
        <w:rPr>
          <w:noProof/>
        </w:rPr>
        <w:tab/>
        <w:t>екстракция чрез селективни разтворители;</w:t>
      </w:r>
    </w:p>
    <w:p>
      <w:pPr>
        <w:pStyle w:val="Point1"/>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триоксид;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1"/>
        <w:rPr>
          <w:noProof/>
        </w:rPr>
      </w:pPr>
      <w:r>
        <w:rPr>
          <w:noProof/>
        </w:rPr>
        <w:t>ж)</w:t>
      </w:r>
      <w:r>
        <w:rPr>
          <w:noProof/>
        </w:rPr>
        <w:tab/>
        <w:t>полимеризация;</w:t>
      </w:r>
    </w:p>
    <w:p>
      <w:pPr>
        <w:pStyle w:val="Point1"/>
        <w:rPr>
          <w:noProof/>
        </w:rPr>
      </w:pPr>
      <w:r>
        <w:rPr>
          <w:noProof/>
        </w:rPr>
        <w:t>з)</w:t>
      </w:r>
      <w:r>
        <w:rPr>
          <w:noProof/>
        </w:rPr>
        <w:tab/>
        <w:t>алкилация;</w:t>
      </w:r>
    </w:p>
    <w:p>
      <w:pPr>
        <w:pStyle w:val="Point1"/>
        <w:rPr>
          <w:noProof/>
        </w:rPr>
      </w:pPr>
      <w:r>
        <w:rPr>
          <w:noProof/>
        </w:rPr>
        <w:t>и)</w:t>
      </w:r>
      <w:r>
        <w:rPr>
          <w:noProof/>
        </w:rPr>
        <w:tab/>
        <w:t>изомеризация.</w:t>
      </w:r>
    </w:p>
    <w:p>
      <w:pPr>
        <w:pStyle w:val="Point0"/>
        <w:rPr>
          <w:noProof/>
        </w:rPr>
      </w:pPr>
      <w:r>
        <w:rPr>
          <w:noProof/>
        </w:rPr>
        <w:t>8.2.</w:t>
      </w:r>
      <w:r>
        <w:rPr>
          <w:noProof/>
        </w:rPr>
        <w:tab/>
        <w:t>За целите на позиции № 2710, 2711 и 2712 „специфични преработки“ са следните:</w:t>
      </w:r>
    </w:p>
    <w:p>
      <w:pPr>
        <w:pStyle w:val="Point1"/>
        <w:rPr>
          <w:noProof/>
        </w:rPr>
      </w:pPr>
      <w:r>
        <w:rPr>
          <w:noProof/>
        </w:rPr>
        <w:t>а)</w:t>
      </w:r>
      <w:r>
        <w:rPr>
          <w:noProof/>
        </w:rPr>
        <w:tab/>
        <w:t>вакуумна дестилация;</w:t>
      </w:r>
    </w:p>
    <w:p>
      <w:pPr>
        <w:pStyle w:val="Point1"/>
        <w:rPr>
          <w:noProof/>
        </w:rPr>
      </w:pPr>
      <w:r>
        <w:rPr>
          <w:noProof/>
        </w:rPr>
        <w:t>б)</w:t>
      </w:r>
      <w:r>
        <w:rPr>
          <w:noProof/>
        </w:rPr>
        <w:tab/>
        <w:t>редестилация чрез процес на дълбоко фракциониране</w:t>
      </w:r>
      <w:r>
        <w:rPr>
          <w:rStyle w:val="FootnoteReference"/>
          <w:noProof/>
        </w:rPr>
        <w:footnoteReference w:id="7"/>
      </w:r>
      <w:r>
        <w:rPr>
          <w:noProof/>
        </w:rPr>
        <w:t>;</w:t>
      </w:r>
    </w:p>
    <w:p>
      <w:pPr>
        <w:pStyle w:val="Point1"/>
        <w:rPr>
          <w:noProof/>
        </w:rPr>
      </w:pPr>
      <w:r>
        <w:rPr>
          <w:noProof/>
        </w:rPr>
        <w:t>в)</w:t>
      </w:r>
      <w:r>
        <w:rPr>
          <w:noProof/>
        </w:rPr>
        <w:tab/>
        <w:t>крекинг;</w:t>
      </w:r>
    </w:p>
    <w:p>
      <w:pPr>
        <w:pStyle w:val="Point1"/>
        <w:rPr>
          <w:noProof/>
        </w:rPr>
      </w:pPr>
      <w:r>
        <w:rPr>
          <w:noProof/>
        </w:rPr>
        <w:t>г)</w:t>
      </w:r>
      <w:r>
        <w:rPr>
          <w:noProof/>
        </w:rPr>
        <w:tab/>
        <w:t>риорминг;</w:t>
      </w:r>
    </w:p>
    <w:p>
      <w:pPr>
        <w:pStyle w:val="Point1"/>
        <w:rPr>
          <w:noProof/>
        </w:rPr>
      </w:pPr>
      <w:r>
        <w:rPr>
          <w:noProof/>
        </w:rPr>
        <w:t>д)</w:t>
      </w:r>
      <w:r>
        <w:rPr>
          <w:noProof/>
        </w:rPr>
        <w:tab/>
        <w:t>екстракция чрез селективни разтворители;</w:t>
      </w:r>
    </w:p>
    <w:p>
      <w:pPr>
        <w:pStyle w:val="Point1"/>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триоксид;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1"/>
        <w:rPr>
          <w:noProof/>
        </w:rPr>
      </w:pPr>
      <w:r>
        <w:rPr>
          <w:noProof/>
        </w:rPr>
        <w:t>ж)</w:t>
      </w:r>
      <w:r>
        <w:rPr>
          <w:noProof/>
        </w:rPr>
        <w:tab/>
        <w:t>полимеризация;</w:t>
      </w:r>
    </w:p>
    <w:p>
      <w:pPr>
        <w:pStyle w:val="Point1"/>
        <w:rPr>
          <w:noProof/>
        </w:rPr>
      </w:pPr>
      <w:r>
        <w:rPr>
          <w:noProof/>
        </w:rPr>
        <w:t>з)</w:t>
      </w:r>
      <w:r>
        <w:rPr>
          <w:noProof/>
        </w:rPr>
        <w:tab/>
        <w:t>алкилация;</w:t>
      </w:r>
    </w:p>
    <w:p>
      <w:pPr>
        <w:pStyle w:val="Point1"/>
        <w:rPr>
          <w:noProof/>
        </w:rPr>
      </w:pPr>
      <w:r>
        <w:rPr>
          <w:noProof/>
        </w:rPr>
        <w:t>и)</w:t>
      </w:r>
      <w:r>
        <w:rPr>
          <w:noProof/>
        </w:rPr>
        <w:tab/>
      </w:r>
      <w:r>
        <w:rPr>
          <w:noProof/>
        </w:rPr>
        <w:tab/>
        <w:t>изомеризация.</w:t>
      </w:r>
    </w:p>
    <w:p>
      <w:pPr>
        <w:pStyle w:val="Point1"/>
        <w:rPr>
          <w:noProof/>
        </w:rPr>
      </w:pPr>
      <w:r>
        <w:rPr>
          <w:noProof/>
        </w:rPr>
        <w:t>й)</w:t>
      </w:r>
      <w:r>
        <w:rPr>
          <w:noProof/>
        </w:rPr>
        <w:tab/>
        <w:t>само по отношение на тежките масла от позиция ех 2710 — десулфуризация с водород, водеща до намаление от поне 85 % на съдържанието на сяра в преработените продукти (метод ASTM D 1266-59 Т);</w:t>
      </w:r>
    </w:p>
    <w:p>
      <w:pPr>
        <w:pStyle w:val="Point1"/>
        <w:rPr>
          <w:noProof/>
        </w:rPr>
      </w:pPr>
      <w:r>
        <w:rPr>
          <w:noProof/>
        </w:rPr>
        <w:t>к)</w:t>
      </w:r>
      <w:r>
        <w:rPr>
          <w:noProof/>
        </w:rPr>
        <w:tab/>
        <w:t>само по отношение на продуктите от позиция № 2710 депарафинизация по начин, различен от обикновеното филтруване;</w:t>
      </w:r>
    </w:p>
    <w:p>
      <w:pPr>
        <w:pStyle w:val="Point1"/>
        <w:rPr>
          <w:noProof/>
        </w:rPr>
      </w:pPr>
      <w:r>
        <w:rPr>
          <w:noProof/>
        </w:rPr>
        <w:t>л)</w:t>
      </w:r>
      <w:r>
        <w:rPr>
          <w:noProof/>
        </w:rPr>
        <w:tab/>
        <w:t xml:space="preserve">само по отношение на тежките масла от позиция ex 2710 — обработка с въглерод при налягане, по-голямо от 20 bar, и температура, по-висока от 250 °С, с използване на катализатор, който не влияе върху десулфуризацията, когато въглеродът представлява активен елемент в химическата реакция. Довършителната обработка с водород на смазочните масла от позиция ех 2710, целяща подобряване на цвета или </w:t>
      </w:r>
      <w:r>
        <w:rPr>
          <w:noProof/>
        </w:rPr>
        <w:lastRenderedPageBreak/>
        <w:t>на стабилността (например хидроочистка или обезцветяване), не се счита за специфична обработка;</w:t>
      </w:r>
    </w:p>
    <w:p>
      <w:pPr>
        <w:pStyle w:val="Point1"/>
        <w:rPr>
          <w:noProof/>
        </w:rPr>
      </w:pPr>
      <w:r>
        <w:rPr>
          <w:noProof/>
        </w:rPr>
        <w:t>м)</w:t>
      </w:r>
      <w:r>
        <w:rPr>
          <w:noProof/>
        </w:rPr>
        <w:tab/>
        <w:t>само по отношение на тежките горива (fuel oils)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1"/>
        <w:rPr>
          <w:noProof/>
        </w:rPr>
      </w:pPr>
      <w:r>
        <w:rPr>
          <w:noProof/>
        </w:rPr>
        <w:t>н)</w:t>
      </w:r>
      <w:r>
        <w:rPr>
          <w:noProof/>
        </w:rPr>
        <w:tab/>
        <w:t>обработка чрез електрически ток с висока честота, единствено за тежките масла, различни от газьол и тежки горива (fuel oils) от позиция № ex 2710.</w:t>
      </w:r>
    </w:p>
    <w:p>
      <w:pPr>
        <w:pStyle w:val="Point1"/>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петрол) от позиция ex 2712 — обезмасляване чрез фракционна кристализация.</w:t>
      </w:r>
    </w:p>
    <w:p>
      <w:pPr>
        <w:pStyle w:val="Point0"/>
        <w:rPr>
          <w:noProof/>
        </w:rPr>
      </w:pPr>
      <w:r>
        <w:rPr>
          <w:noProof/>
        </w:rPr>
        <w:t>8.3.</w:t>
      </w:r>
      <w:r>
        <w:rPr>
          <w:noProof/>
        </w:rPr>
        <w:tab/>
        <w:t>За целите на позиции ex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статус на продукт с произход.</w:t>
      </w:r>
    </w:p>
    <w:p>
      <w:pPr>
        <w:ind w:left="850" w:hanging="850"/>
        <w:rPr>
          <w:rFonts w:eastAsia="Times New Roman"/>
          <w:noProof/>
          <w:szCs w:val="24"/>
        </w:rPr>
      </w:pPr>
    </w:p>
    <w:p>
      <w:pPr>
        <w:jc w:val="center"/>
        <w:outlineLvl w:val="0"/>
        <w:rPr>
          <w:rFonts w:eastAsia="Times New Roman"/>
          <w:b/>
          <w:bCs/>
          <w:noProof/>
          <w:szCs w:val="24"/>
        </w:rPr>
        <w:sectPr>
          <w:pgSz w:w="11907" w:h="16839"/>
          <w:pgMar w:top="1134" w:right="1417" w:bottom="1134" w:left="1417" w:header="709" w:footer="709" w:gutter="0"/>
          <w:cols w:space="708"/>
          <w:docGrid w:linePitch="360"/>
        </w:sectPr>
      </w:pPr>
    </w:p>
    <w:p>
      <w:pPr>
        <w:rPr>
          <w:noProof/>
        </w:rPr>
      </w:pPr>
    </w:p>
    <w:p>
      <w:pPr>
        <w:jc w:val="center"/>
        <w:outlineLvl w:val="0"/>
        <w:rPr>
          <w:b/>
          <w:bCs/>
          <w:noProof/>
        </w:rPr>
      </w:pPr>
      <w:r>
        <w:rPr>
          <w:b/>
          <w:bCs/>
          <w:noProof/>
        </w:rPr>
        <w:t>СПИСЪК НА ПРОДУКТИТЕ И ОПЕРАЦИИТЕ ПО ОБРАБОТКА ИЛИ ПРЕРАБОТКА, КОИТО ПРИДАВАТ СТАТУС НА ПРОДУКТ С ПРОИЗХОД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9"/>
        <w:gridCol w:w="1780"/>
        <w:gridCol w:w="5650"/>
      </w:tblGrid>
      <w:tr>
        <w:trPr>
          <w:trHeight w:val="20"/>
          <w:tblHeader/>
        </w:trPr>
        <w:tc>
          <w:tcPr>
            <w:tcW w:w="685" w:type="pct"/>
          </w:tcPr>
          <w:p>
            <w:pPr>
              <w:spacing w:before="60" w:after="60"/>
              <w:jc w:val="center"/>
              <w:rPr>
                <w:b/>
                <w:bCs/>
                <w:noProof/>
                <w:sz w:val="20"/>
                <w:szCs w:val="20"/>
              </w:rPr>
            </w:pPr>
            <w:r>
              <w:rPr>
                <w:b/>
                <w:bCs/>
                <w:noProof/>
                <w:sz w:val="20"/>
                <w:szCs w:val="20"/>
              </w:rPr>
              <w:t>Позиция от Хармонизираната система</w:t>
            </w:r>
          </w:p>
        </w:tc>
        <w:tc>
          <w:tcPr>
            <w:tcW w:w="1114" w:type="pct"/>
          </w:tcPr>
          <w:p>
            <w:pPr>
              <w:spacing w:before="60" w:after="60"/>
              <w:jc w:val="center"/>
              <w:rPr>
                <w:b/>
                <w:bCs/>
                <w:noProof/>
                <w:sz w:val="20"/>
                <w:szCs w:val="20"/>
              </w:rPr>
            </w:pPr>
            <w:r>
              <w:rPr>
                <w:b/>
                <w:bCs/>
                <w:noProof/>
                <w:sz w:val="20"/>
                <w:szCs w:val="20"/>
              </w:rPr>
              <w:t>Описание на продукта</w:t>
            </w:r>
          </w:p>
        </w:tc>
        <w:tc>
          <w:tcPr>
            <w:tcW w:w="3201" w:type="pct"/>
          </w:tcPr>
          <w:p>
            <w:pPr>
              <w:spacing w:before="60" w:after="60"/>
              <w:jc w:val="center"/>
              <w:rPr>
                <w:b/>
                <w:bCs/>
                <w:noProof/>
                <w:sz w:val="20"/>
                <w:szCs w:val="20"/>
              </w:rPr>
            </w:pPr>
            <w:r>
              <w:rPr>
                <w:b/>
                <w:bCs/>
                <w:noProof/>
                <w:sz w:val="20"/>
                <w:szCs w:val="20"/>
              </w:rPr>
              <w:t>Операция, отговаряща на изискванията (обработка или преработка, извършена върху материали без произход, която придава статус на продукт с произход)</w:t>
            </w:r>
          </w:p>
        </w:tc>
      </w:tr>
      <w:tr>
        <w:trPr>
          <w:trHeight w:val="20"/>
          <w:tblHeader/>
        </w:trPr>
        <w:tc>
          <w:tcPr>
            <w:tcW w:w="685" w:type="pct"/>
          </w:tcPr>
          <w:p>
            <w:pPr>
              <w:spacing w:before="60" w:after="60"/>
              <w:jc w:val="center"/>
              <w:rPr>
                <w:b/>
                <w:bCs/>
                <w:noProof/>
                <w:sz w:val="16"/>
                <w:szCs w:val="16"/>
              </w:rPr>
            </w:pPr>
            <w:r>
              <w:rPr>
                <w:b/>
                <w:bCs/>
                <w:noProof/>
                <w:sz w:val="16"/>
                <w:szCs w:val="16"/>
              </w:rPr>
              <w:t>(1)</w:t>
            </w:r>
          </w:p>
        </w:tc>
        <w:tc>
          <w:tcPr>
            <w:tcW w:w="1114" w:type="pct"/>
          </w:tcPr>
          <w:p>
            <w:pPr>
              <w:spacing w:before="60" w:after="60"/>
              <w:jc w:val="center"/>
              <w:rPr>
                <w:b/>
                <w:bCs/>
                <w:noProof/>
                <w:sz w:val="16"/>
                <w:szCs w:val="16"/>
              </w:rPr>
            </w:pPr>
            <w:r>
              <w:rPr>
                <w:b/>
                <w:bCs/>
                <w:noProof/>
                <w:sz w:val="16"/>
                <w:szCs w:val="16"/>
              </w:rPr>
              <w:t>(2)</w:t>
            </w:r>
          </w:p>
        </w:tc>
        <w:tc>
          <w:tcPr>
            <w:tcW w:w="3201" w:type="pct"/>
          </w:tcPr>
          <w:p>
            <w:pPr>
              <w:spacing w:before="60" w:after="60"/>
              <w:jc w:val="center"/>
              <w:rPr>
                <w:b/>
                <w:bCs/>
                <w:noProof/>
                <w:sz w:val="16"/>
                <w:szCs w:val="16"/>
              </w:rPr>
            </w:pPr>
            <w:r>
              <w:rPr>
                <w:b/>
                <w:bCs/>
                <w:noProof/>
                <w:sz w:val="16"/>
                <w:szCs w:val="16"/>
              </w:rPr>
              <w:t>(3)</w:t>
            </w:r>
          </w:p>
        </w:tc>
      </w:tr>
      <w:tr>
        <w:trPr>
          <w:trHeight w:val="20"/>
        </w:trPr>
        <w:tc>
          <w:tcPr>
            <w:tcW w:w="685" w:type="pct"/>
          </w:tcPr>
          <w:p>
            <w:pPr>
              <w:spacing w:before="60" w:after="60"/>
              <w:rPr>
                <w:noProof/>
                <w:sz w:val="16"/>
                <w:szCs w:val="16"/>
              </w:rPr>
            </w:pPr>
            <w:r>
              <w:rPr>
                <w:noProof/>
                <w:sz w:val="16"/>
                <w:szCs w:val="16"/>
              </w:rPr>
              <w:t>Глава 1</w:t>
            </w:r>
          </w:p>
        </w:tc>
        <w:tc>
          <w:tcPr>
            <w:tcW w:w="1114" w:type="pct"/>
          </w:tcPr>
          <w:p>
            <w:pPr>
              <w:spacing w:before="60" w:after="60"/>
              <w:rPr>
                <w:noProof/>
                <w:sz w:val="16"/>
                <w:szCs w:val="16"/>
              </w:rPr>
            </w:pPr>
            <w:r>
              <w:rPr>
                <w:noProof/>
                <w:sz w:val="16"/>
                <w:szCs w:val="16"/>
              </w:rPr>
              <w:t>Живи животни</w:t>
            </w:r>
          </w:p>
        </w:tc>
        <w:tc>
          <w:tcPr>
            <w:tcW w:w="3201" w:type="pct"/>
          </w:tcPr>
          <w:p>
            <w:pPr>
              <w:spacing w:before="60" w:after="60"/>
              <w:rPr>
                <w:noProof/>
                <w:sz w:val="16"/>
                <w:szCs w:val="16"/>
              </w:rPr>
            </w:pPr>
            <w:r>
              <w:rPr>
                <w:noProof/>
                <w:sz w:val="16"/>
                <w:szCs w:val="16"/>
              </w:rPr>
              <w:t>Всички животни от глава 1 са изцяло получени</w:t>
            </w:r>
          </w:p>
        </w:tc>
      </w:tr>
      <w:tr>
        <w:trPr>
          <w:trHeight w:val="20"/>
        </w:trPr>
        <w:tc>
          <w:tcPr>
            <w:tcW w:w="685" w:type="pct"/>
          </w:tcPr>
          <w:p>
            <w:pPr>
              <w:spacing w:before="60" w:after="60"/>
              <w:rPr>
                <w:noProof/>
                <w:sz w:val="16"/>
                <w:szCs w:val="16"/>
              </w:rPr>
            </w:pPr>
            <w:r>
              <w:rPr>
                <w:noProof/>
                <w:sz w:val="16"/>
                <w:szCs w:val="16"/>
              </w:rPr>
              <w:t>Глава 2</w:t>
            </w:r>
          </w:p>
        </w:tc>
        <w:tc>
          <w:tcPr>
            <w:tcW w:w="1114" w:type="pct"/>
          </w:tcPr>
          <w:p>
            <w:pPr>
              <w:spacing w:before="60" w:after="60"/>
              <w:rPr>
                <w:noProof/>
                <w:sz w:val="16"/>
                <w:szCs w:val="16"/>
              </w:rPr>
            </w:pPr>
            <w:r>
              <w:rPr>
                <w:noProof/>
                <w:sz w:val="16"/>
                <w:szCs w:val="16"/>
              </w:rPr>
              <w:t>Меса и карантии, годни за консумация</w:t>
            </w:r>
          </w:p>
        </w:tc>
        <w:tc>
          <w:tcPr>
            <w:tcW w:w="3201" w:type="pct"/>
          </w:tcPr>
          <w:p>
            <w:pPr>
              <w:spacing w:before="60" w:after="60"/>
              <w:rPr>
                <w:noProof/>
                <w:sz w:val="16"/>
                <w:szCs w:val="16"/>
              </w:rPr>
            </w:pPr>
            <w:r>
              <w:rPr>
                <w:noProof/>
                <w:sz w:val="16"/>
                <w:szCs w:val="16"/>
              </w:rPr>
              <w:t>Производство, при което всички меса и карантии, годни за консумация, в продуктите от тази глава са изцяло получени</w:t>
            </w:r>
          </w:p>
        </w:tc>
      </w:tr>
      <w:tr>
        <w:trPr>
          <w:trHeight w:val="20"/>
        </w:trPr>
        <w:tc>
          <w:tcPr>
            <w:tcW w:w="685" w:type="pct"/>
          </w:tcPr>
          <w:p>
            <w:pPr>
              <w:spacing w:before="60" w:after="60"/>
              <w:rPr>
                <w:noProof/>
                <w:sz w:val="16"/>
                <w:szCs w:val="16"/>
              </w:rPr>
            </w:pPr>
            <w:r>
              <w:rPr>
                <w:noProof/>
                <w:sz w:val="16"/>
                <w:szCs w:val="16"/>
              </w:rPr>
              <w:t>ex глава 3</w:t>
            </w:r>
          </w:p>
        </w:tc>
        <w:tc>
          <w:tcPr>
            <w:tcW w:w="1114" w:type="pct"/>
          </w:tcPr>
          <w:p>
            <w:pPr>
              <w:spacing w:before="60" w:after="60"/>
              <w:rPr>
                <w:noProof/>
                <w:sz w:val="16"/>
                <w:szCs w:val="16"/>
              </w:rPr>
            </w:pPr>
            <w:r>
              <w:rPr>
                <w:noProof/>
                <w:sz w:val="16"/>
                <w:szCs w:val="16"/>
              </w:rPr>
              <w:t>Риби и ракообразни, мекотели и други водни безгръбначни, с изключение на:</w:t>
            </w:r>
          </w:p>
        </w:tc>
        <w:tc>
          <w:tcPr>
            <w:tcW w:w="3201" w:type="pct"/>
          </w:tcPr>
          <w:p>
            <w:pPr>
              <w:spacing w:before="60" w:after="60"/>
              <w:rPr>
                <w:b/>
                <w:bCs/>
                <w:noProof/>
                <w:sz w:val="16"/>
                <w:szCs w:val="16"/>
              </w:rPr>
            </w:pPr>
            <w:r>
              <w:rPr>
                <w:noProof/>
                <w:sz w:val="16"/>
                <w:szCs w:val="16"/>
              </w:rPr>
              <w:t>Всички риби и ракообразни, мекотели и други водни безгръбначни са изцяло получени</w:t>
            </w:r>
          </w:p>
        </w:tc>
      </w:tr>
      <w:tr>
        <w:trPr>
          <w:trHeight w:val="20"/>
        </w:trPr>
        <w:tc>
          <w:tcPr>
            <w:tcW w:w="685" w:type="pct"/>
          </w:tcPr>
          <w:p>
            <w:pPr>
              <w:spacing w:before="60" w:after="60"/>
              <w:rPr>
                <w:noProof/>
                <w:sz w:val="16"/>
                <w:szCs w:val="16"/>
              </w:rPr>
            </w:pPr>
            <w:r>
              <w:rPr>
                <w:noProof/>
                <w:sz w:val="16"/>
                <w:szCs w:val="16"/>
              </w:rPr>
              <w:t>0304</w:t>
            </w:r>
          </w:p>
        </w:tc>
        <w:tc>
          <w:tcPr>
            <w:tcW w:w="1114" w:type="pct"/>
          </w:tcPr>
          <w:p>
            <w:pPr>
              <w:spacing w:before="60" w:after="60"/>
              <w:rPr>
                <w:noProof/>
                <w:sz w:val="16"/>
                <w:szCs w:val="16"/>
              </w:rPr>
            </w:pPr>
            <w:r>
              <w:rPr>
                <w:noProof/>
                <w:sz w:val="16"/>
                <w:szCs w:val="16"/>
              </w:rPr>
              <w:t>Филета и други меса от риби (дори смлени), пресни, охладени или замразени</w:t>
            </w:r>
          </w:p>
        </w:tc>
        <w:tc>
          <w:tcPr>
            <w:tcW w:w="3201" w:type="pct"/>
          </w:tcPr>
          <w:p>
            <w:pPr>
              <w:spacing w:before="60" w:after="60"/>
              <w:rPr>
                <w:noProof/>
                <w:sz w:val="16"/>
                <w:szCs w:val="16"/>
              </w:rPr>
            </w:pPr>
            <w:r>
              <w:rPr>
                <w:noProof/>
                <w:sz w:val="16"/>
                <w:szCs w:val="16"/>
              </w:rPr>
              <w:t>Производство, при което всички използвани материали от глава 3 са изцяло получени</w:t>
            </w:r>
          </w:p>
        </w:tc>
      </w:tr>
      <w:tr>
        <w:trPr>
          <w:trHeight w:val="20"/>
        </w:trPr>
        <w:tc>
          <w:tcPr>
            <w:tcW w:w="685" w:type="pct"/>
          </w:tcPr>
          <w:p>
            <w:pPr>
              <w:spacing w:before="60" w:after="60"/>
              <w:rPr>
                <w:noProof/>
                <w:sz w:val="16"/>
                <w:szCs w:val="16"/>
              </w:rPr>
            </w:pPr>
            <w:r>
              <w:rPr>
                <w:noProof/>
                <w:sz w:val="16"/>
                <w:szCs w:val="16"/>
              </w:rPr>
              <w:t>0305</w:t>
            </w:r>
          </w:p>
        </w:tc>
        <w:tc>
          <w:tcPr>
            <w:tcW w:w="1114" w:type="pct"/>
          </w:tcPr>
          <w:p>
            <w:pPr>
              <w:spacing w:before="60" w:after="60"/>
              <w:rPr>
                <w:noProof/>
                <w:sz w:val="16"/>
                <w:szCs w:val="16"/>
              </w:rPr>
            </w:pPr>
            <w:r>
              <w:rPr>
                <w:noProof/>
                <w:sz w:val="16"/>
                <w:szCs w:val="16"/>
              </w:rPr>
              <w:t>Риби сушени, осолени или в саламура; риби пушени, дори топло пушени; брашна, прахове и агломерати под формата на гранули, от риби, годни за консумация от човека</w:t>
            </w:r>
          </w:p>
        </w:tc>
        <w:tc>
          <w:tcPr>
            <w:tcW w:w="3201" w:type="pct"/>
          </w:tcPr>
          <w:p>
            <w:pPr>
              <w:spacing w:before="60" w:after="60"/>
              <w:rPr>
                <w:noProof/>
                <w:sz w:val="16"/>
                <w:szCs w:val="16"/>
              </w:rPr>
            </w:pPr>
            <w:r>
              <w:rPr>
                <w:noProof/>
                <w:sz w:val="16"/>
                <w:szCs w:val="16"/>
              </w:rPr>
              <w:t>Производство, при което всички използвани материали от глава 3 са изцяло получени</w:t>
            </w:r>
          </w:p>
        </w:tc>
      </w:tr>
      <w:tr>
        <w:trPr>
          <w:trHeight w:val="20"/>
        </w:trPr>
        <w:tc>
          <w:tcPr>
            <w:tcW w:w="685" w:type="pct"/>
          </w:tcPr>
          <w:p>
            <w:pPr>
              <w:spacing w:before="60" w:after="60"/>
              <w:rPr>
                <w:noProof/>
                <w:sz w:val="16"/>
                <w:szCs w:val="16"/>
              </w:rPr>
            </w:pPr>
            <w:r>
              <w:rPr>
                <w:noProof/>
                <w:sz w:val="16"/>
                <w:szCs w:val="16"/>
              </w:rPr>
              <w:t>ex 0306</w:t>
            </w:r>
          </w:p>
        </w:tc>
        <w:tc>
          <w:tcPr>
            <w:tcW w:w="1114" w:type="pct"/>
          </w:tcPr>
          <w:p>
            <w:pPr>
              <w:spacing w:before="60" w:after="60"/>
              <w:rPr>
                <w:noProof/>
                <w:sz w:val="16"/>
                <w:szCs w:val="16"/>
              </w:rPr>
            </w:pPr>
            <w:r>
              <w:rPr>
                <w:noProof/>
                <w:sz w:val="16"/>
                <w:szCs w:val="16"/>
              </w:rPr>
              <w:t>Ракообразни, дори без черупки, сушени, осолени или в саламура; ракообразни с черупките, варени във вода или на пара, дори охладени, замразени, сушени, осолени или в саламура; брашна, прахове и агломерати под формата на гранули, от ракообразни, годни за консумация от човека</w:t>
            </w:r>
          </w:p>
        </w:tc>
        <w:tc>
          <w:tcPr>
            <w:tcW w:w="3201" w:type="pct"/>
          </w:tcPr>
          <w:p>
            <w:pPr>
              <w:spacing w:before="60" w:after="60"/>
              <w:rPr>
                <w:noProof/>
                <w:sz w:val="16"/>
                <w:szCs w:val="16"/>
              </w:rPr>
            </w:pPr>
            <w:r>
              <w:rPr>
                <w:noProof/>
                <w:sz w:val="16"/>
                <w:szCs w:val="16"/>
              </w:rPr>
              <w:t>Производство, при което всички използвани материали от глава 3 са изцяло получени</w:t>
            </w:r>
          </w:p>
        </w:tc>
      </w:tr>
      <w:tr>
        <w:trPr>
          <w:trHeight w:val="20"/>
        </w:trPr>
        <w:tc>
          <w:tcPr>
            <w:tcW w:w="685" w:type="pct"/>
          </w:tcPr>
          <w:p>
            <w:pPr>
              <w:spacing w:before="60" w:after="60"/>
              <w:rPr>
                <w:noProof/>
                <w:sz w:val="16"/>
                <w:szCs w:val="16"/>
              </w:rPr>
            </w:pPr>
            <w:r>
              <w:rPr>
                <w:noProof/>
                <w:sz w:val="16"/>
                <w:szCs w:val="16"/>
              </w:rPr>
              <w:t>ex 0307</w:t>
            </w:r>
          </w:p>
        </w:tc>
        <w:tc>
          <w:tcPr>
            <w:tcW w:w="1114" w:type="pct"/>
          </w:tcPr>
          <w:p>
            <w:pPr>
              <w:spacing w:before="60" w:after="60"/>
              <w:rPr>
                <w:noProof/>
                <w:sz w:val="16"/>
                <w:szCs w:val="16"/>
              </w:rPr>
            </w:pPr>
            <w:r>
              <w:rPr>
                <w:noProof/>
                <w:sz w:val="16"/>
                <w:szCs w:val="16"/>
              </w:rPr>
              <w:t>Мекотели, дори без черупки, сушени, осолени или в саламура; водни безгръбначни, различни от ракообразните и мекотелите, сушени, осолени или в саламура; брашна, прахове и агломерати под формата на гранули, от ракообразни, годни за консумация от човека</w:t>
            </w:r>
          </w:p>
        </w:tc>
        <w:tc>
          <w:tcPr>
            <w:tcW w:w="3201" w:type="pct"/>
          </w:tcPr>
          <w:p>
            <w:pPr>
              <w:spacing w:before="60" w:after="60"/>
              <w:rPr>
                <w:noProof/>
                <w:sz w:val="16"/>
                <w:szCs w:val="16"/>
              </w:rPr>
            </w:pPr>
            <w:r>
              <w:rPr>
                <w:noProof/>
                <w:sz w:val="16"/>
                <w:szCs w:val="16"/>
              </w:rPr>
              <w:t>Производство, при което всички използвани материали от глава 3 са изцяло получени</w:t>
            </w:r>
          </w:p>
        </w:tc>
      </w:tr>
      <w:tr>
        <w:trPr>
          <w:trHeight w:val="20"/>
        </w:trPr>
        <w:tc>
          <w:tcPr>
            <w:tcW w:w="685" w:type="pct"/>
          </w:tcPr>
          <w:p>
            <w:pPr>
              <w:spacing w:before="60" w:after="60"/>
              <w:rPr>
                <w:noProof/>
                <w:sz w:val="16"/>
                <w:szCs w:val="16"/>
              </w:rPr>
            </w:pPr>
            <w:r>
              <w:rPr>
                <w:noProof/>
                <w:sz w:val="16"/>
                <w:szCs w:val="16"/>
              </w:rPr>
              <w:t>Глава 4</w:t>
            </w:r>
          </w:p>
        </w:tc>
        <w:tc>
          <w:tcPr>
            <w:tcW w:w="1114" w:type="pct"/>
          </w:tcPr>
          <w:p>
            <w:pPr>
              <w:spacing w:before="60" w:after="60"/>
              <w:rPr>
                <w:noProof/>
                <w:sz w:val="16"/>
                <w:szCs w:val="16"/>
              </w:rPr>
            </w:pPr>
            <w:r>
              <w:rPr>
                <w:noProof/>
                <w:sz w:val="16"/>
                <w:szCs w:val="16"/>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3201" w:type="pct"/>
          </w:tcPr>
          <w:p>
            <w:pPr>
              <w:spacing w:before="60" w:after="60"/>
              <w:rPr>
                <w:noProof/>
                <w:sz w:val="16"/>
                <w:szCs w:val="16"/>
              </w:rPr>
            </w:pPr>
            <w:r>
              <w:rPr>
                <w:noProof/>
                <w:sz w:val="16"/>
                <w:szCs w:val="16"/>
              </w:rPr>
              <w:t>Производство, при което:</w:t>
            </w:r>
          </w:p>
          <w:p>
            <w:pPr>
              <w:pStyle w:val="Tiret0"/>
              <w:numPr>
                <w:ilvl w:val="0"/>
                <w:numId w:val="13"/>
              </w:numPr>
              <w:rPr>
                <w:noProof/>
                <w:sz w:val="16"/>
                <w:szCs w:val="16"/>
              </w:rPr>
            </w:pPr>
            <w:r>
              <w:rPr>
                <w:noProof/>
                <w:sz w:val="16"/>
                <w:szCs w:val="16"/>
              </w:rPr>
              <w:t>всички използвани материали от глава 4 са изцяло получени; и</w:t>
            </w:r>
          </w:p>
          <w:p>
            <w:pPr>
              <w:pStyle w:val="Tiret0"/>
              <w:numPr>
                <w:ilvl w:val="0"/>
                <w:numId w:val="13"/>
              </w:numPr>
              <w:rPr>
                <w:noProof/>
              </w:rPr>
            </w:pPr>
            <w:r>
              <w:rPr>
                <w:noProof/>
                <w:sz w:val="16"/>
                <w:szCs w:val="16"/>
              </w:rPr>
              <w:t>теглото на използваната захар</w:t>
            </w:r>
            <w:r>
              <w:rPr>
                <w:rStyle w:val="FootnoteReference"/>
                <w:noProof/>
                <w:sz w:val="16"/>
                <w:szCs w:val="16"/>
              </w:rPr>
              <w:footnoteReference w:id="8"/>
            </w:r>
            <w:r>
              <w:rPr>
                <w:noProof/>
                <w:sz w:val="16"/>
                <w:szCs w:val="16"/>
              </w:rPr>
              <w:t xml:space="preserve"> не надвишава 40 % от теглото на крайния продукт</w:t>
            </w:r>
            <w:r>
              <w:rPr>
                <w:noProof/>
              </w:rPr>
              <w:t xml:space="preserve"> </w:t>
            </w:r>
          </w:p>
        </w:tc>
      </w:tr>
      <w:tr>
        <w:trPr>
          <w:trHeight w:val="20"/>
        </w:trPr>
        <w:tc>
          <w:tcPr>
            <w:tcW w:w="685" w:type="pct"/>
          </w:tcPr>
          <w:p>
            <w:pPr>
              <w:spacing w:before="60" w:after="60"/>
              <w:rPr>
                <w:noProof/>
                <w:sz w:val="16"/>
                <w:szCs w:val="16"/>
              </w:rPr>
            </w:pPr>
            <w:r>
              <w:rPr>
                <w:noProof/>
                <w:sz w:val="16"/>
                <w:szCs w:val="16"/>
              </w:rPr>
              <w:t>ex глава 5</w:t>
            </w:r>
          </w:p>
        </w:tc>
        <w:tc>
          <w:tcPr>
            <w:tcW w:w="1114" w:type="pct"/>
          </w:tcPr>
          <w:p>
            <w:pPr>
              <w:spacing w:before="60" w:after="60"/>
              <w:rPr>
                <w:noProof/>
                <w:sz w:val="16"/>
                <w:szCs w:val="16"/>
              </w:rPr>
            </w:pPr>
            <w:r>
              <w:rPr>
                <w:noProof/>
                <w:sz w:val="16"/>
                <w:szCs w:val="16"/>
              </w:rPr>
              <w:t>Други продукти от животински произход, неупоменати, нито включени другаде,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r>
              <w:rPr>
                <w:noProof/>
                <w:sz w:val="16"/>
                <w:szCs w:val="16"/>
              </w:rPr>
              <w:t>ex 0511 91</w:t>
            </w:r>
          </w:p>
        </w:tc>
        <w:tc>
          <w:tcPr>
            <w:tcW w:w="1114" w:type="pct"/>
          </w:tcPr>
          <w:p>
            <w:pPr>
              <w:spacing w:before="60" w:after="60"/>
              <w:rPr>
                <w:noProof/>
                <w:sz w:val="16"/>
                <w:szCs w:val="16"/>
              </w:rPr>
            </w:pPr>
            <w:r>
              <w:rPr>
                <w:noProof/>
                <w:sz w:val="16"/>
                <w:szCs w:val="16"/>
              </w:rPr>
              <w:t>Негодни за консумация яйца от риби и хайвер</w:t>
            </w:r>
          </w:p>
        </w:tc>
        <w:tc>
          <w:tcPr>
            <w:tcW w:w="3201" w:type="pct"/>
          </w:tcPr>
          <w:p>
            <w:pPr>
              <w:spacing w:before="60" w:after="60"/>
              <w:rPr>
                <w:noProof/>
                <w:sz w:val="16"/>
                <w:szCs w:val="16"/>
              </w:rPr>
            </w:pPr>
            <w:r>
              <w:rPr>
                <w:noProof/>
                <w:sz w:val="16"/>
                <w:szCs w:val="16"/>
              </w:rPr>
              <w:t>Всички яйца и хайвер са изцяло получени</w:t>
            </w:r>
          </w:p>
        </w:tc>
      </w:tr>
      <w:tr>
        <w:trPr>
          <w:trHeight w:val="20"/>
        </w:trPr>
        <w:tc>
          <w:tcPr>
            <w:tcW w:w="685" w:type="pct"/>
          </w:tcPr>
          <w:p>
            <w:pPr>
              <w:spacing w:before="60" w:after="60"/>
              <w:rPr>
                <w:noProof/>
                <w:sz w:val="16"/>
                <w:szCs w:val="16"/>
              </w:rPr>
            </w:pPr>
            <w:r>
              <w:rPr>
                <w:noProof/>
                <w:sz w:val="16"/>
                <w:szCs w:val="16"/>
              </w:rPr>
              <w:t>Глава 6</w:t>
            </w:r>
          </w:p>
        </w:tc>
        <w:tc>
          <w:tcPr>
            <w:tcW w:w="1114" w:type="pct"/>
          </w:tcPr>
          <w:p>
            <w:pPr>
              <w:spacing w:before="60" w:after="60"/>
              <w:rPr>
                <w:noProof/>
                <w:sz w:val="16"/>
                <w:szCs w:val="16"/>
              </w:rPr>
            </w:pPr>
            <w:r>
              <w:rPr>
                <w:noProof/>
                <w:sz w:val="16"/>
                <w:szCs w:val="16"/>
              </w:rPr>
              <w:t>Живи растения и цветарски продукти; грудки, корени и подобни; рязан цвят и декоративна зеленина</w:t>
            </w:r>
          </w:p>
        </w:tc>
        <w:tc>
          <w:tcPr>
            <w:tcW w:w="3201" w:type="pct"/>
          </w:tcPr>
          <w:p>
            <w:pPr>
              <w:spacing w:before="60" w:after="60"/>
              <w:rPr>
                <w:noProof/>
                <w:sz w:val="16"/>
                <w:szCs w:val="16"/>
              </w:rPr>
            </w:pPr>
            <w:r>
              <w:rPr>
                <w:noProof/>
                <w:sz w:val="16"/>
                <w:szCs w:val="16"/>
              </w:rPr>
              <w:t xml:space="preserve">Производство, при което всички използвани материали от глава 6 са изцяло получени </w:t>
            </w:r>
          </w:p>
        </w:tc>
      </w:tr>
      <w:tr>
        <w:trPr>
          <w:trHeight w:val="20"/>
        </w:trPr>
        <w:tc>
          <w:tcPr>
            <w:tcW w:w="685" w:type="pct"/>
          </w:tcPr>
          <w:p>
            <w:pPr>
              <w:spacing w:before="60" w:after="60"/>
              <w:rPr>
                <w:noProof/>
                <w:sz w:val="16"/>
                <w:szCs w:val="16"/>
              </w:rPr>
            </w:pPr>
            <w:r>
              <w:rPr>
                <w:noProof/>
                <w:sz w:val="16"/>
                <w:szCs w:val="16"/>
              </w:rPr>
              <w:t>Глава 7</w:t>
            </w:r>
          </w:p>
        </w:tc>
        <w:tc>
          <w:tcPr>
            <w:tcW w:w="1114" w:type="pct"/>
          </w:tcPr>
          <w:p>
            <w:pPr>
              <w:spacing w:before="60" w:after="60"/>
              <w:rPr>
                <w:noProof/>
                <w:sz w:val="16"/>
                <w:szCs w:val="16"/>
              </w:rPr>
            </w:pPr>
            <w:r>
              <w:rPr>
                <w:noProof/>
                <w:sz w:val="16"/>
                <w:szCs w:val="16"/>
              </w:rPr>
              <w:t>Зеленчуци, растения, корени и грудки, годни за консумация</w:t>
            </w:r>
          </w:p>
        </w:tc>
        <w:tc>
          <w:tcPr>
            <w:tcW w:w="3201" w:type="pct"/>
          </w:tcPr>
          <w:p>
            <w:pPr>
              <w:spacing w:before="60" w:after="60"/>
              <w:rPr>
                <w:noProof/>
                <w:sz w:val="16"/>
                <w:szCs w:val="16"/>
              </w:rPr>
            </w:pPr>
            <w:r>
              <w:rPr>
                <w:noProof/>
                <w:sz w:val="16"/>
                <w:szCs w:val="16"/>
              </w:rPr>
              <w:t xml:space="preserve">Производство, при което всички използвани материали от глава 7 са изцяло получени </w:t>
            </w:r>
          </w:p>
        </w:tc>
      </w:tr>
      <w:tr>
        <w:trPr>
          <w:trHeight w:val="20"/>
        </w:trPr>
        <w:tc>
          <w:tcPr>
            <w:tcW w:w="685" w:type="pct"/>
          </w:tcPr>
          <w:p>
            <w:pPr>
              <w:spacing w:before="60" w:after="60"/>
              <w:rPr>
                <w:noProof/>
                <w:sz w:val="16"/>
                <w:szCs w:val="16"/>
              </w:rPr>
            </w:pPr>
            <w:r>
              <w:rPr>
                <w:noProof/>
                <w:sz w:val="16"/>
                <w:szCs w:val="16"/>
              </w:rPr>
              <w:t>Глава 8</w:t>
            </w:r>
          </w:p>
        </w:tc>
        <w:tc>
          <w:tcPr>
            <w:tcW w:w="1114" w:type="pct"/>
          </w:tcPr>
          <w:p>
            <w:pPr>
              <w:spacing w:before="60" w:after="60"/>
              <w:rPr>
                <w:noProof/>
                <w:sz w:val="16"/>
                <w:szCs w:val="16"/>
              </w:rPr>
            </w:pPr>
            <w:r>
              <w:rPr>
                <w:noProof/>
                <w:sz w:val="16"/>
                <w:szCs w:val="16"/>
              </w:rPr>
              <w:t>Месести и черупкови плодове; цитрусови или пъпешови кори</w:t>
            </w:r>
          </w:p>
        </w:tc>
        <w:tc>
          <w:tcPr>
            <w:tcW w:w="3201" w:type="pct"/>
          </w:tcPr>
          <w:p>
            <w:pPr>
              <w:spacing w:before="60" w:after="60"/>
              <w:rPr>
                <w:noProof/>
                <w:sz w:val="16"/>
                <w:szCs w:val="16"/>
              </w:rPr>
            </w:pPr>
            <w:r>
              <w:rPr>
                <w:noProof/>
                <w:sz w:val="16"/>
                <w:szCs w:val="16"/>
              </w:rPr>
              <w:t>Производство, при което:</w:t>
            </w:r>
          </w:p>
          <w:p>
            <w:pPr>
              <w:pStyle w:val="Tiret0"/>
              <w:numPr>
                <w:ilvl w:val="0"/>
                <w:numId w:val="13"/>
              </w:numPr>
              <w:rPr>
                <w:noProof/>
                <w:sz w:val="16"/>
                <w:szCs w:val="16"/>
              </w:rPr>
            </w:pPr>
            <w:r>
              <w:rPr>
                <w:noProof/>
                <w:sz w:val="16"/>
                <w:szCs w:val="16"/>
              </w:rPr>
              <w:t>всички използвани плодове и цитрусови или пъпешови кори от глава 8 са изцяло получени и</w:t>
            </w:r>
          </w:p>
          <w:p>
            <w:pPr>
              <w:pStyle w:val="Tiret0"/>
              <w:numPr>
                <w:ilvl w:val="0"/>
                <w:numId w:val="13"/>
              </w:numPr>
              <w:rPr>
                <w:noProof/>
                <w:sz w:val="16"/>
                <w:szCs w:val="16"/>
              </w:rPr>
            </w:pPr>
            <w:r>
              <w:rPr>
                <w:noProof/>
                <w:sz w:val="16"/>
                <w:szCs w:val="16"/>
              </w:rPr>
              <w:t>теглото на използваната захар</w:t>
            </w:r>
            <w:r>
              <w:rPr>
                <w:rStyle w:val="FootnoteReference"/>
                <w:noProof/>
                <w:sz w:val="16"/>
                <w:szCs w:val="16"/>
              </w:rPr>
              <w:footnoteReference w:id="9"/>
            </w:r>
            <w:r>
              <w:rPr>
                <w:noProof/>
                <w:sz w:val="16"/>
                <w:szCs w:val="16"/>
              </w:rPr>
              <w:t xml:space="preserve"> не надвишава 40 % от теглото на крайния продукт</w:t>
            </w:r>
          </w:p>
        </w:tc>
      </w:tr>
      <w:tr>
        <w:trPr>
          <w:trHeight w:val="20"/>
        </w:trPr>
        <w:tc>
          <w:tcPr>
            <w:tcW w:w="685" w:type="pct"/>
          </w:tcPr>
          <w:p>
            <w:pPr>
              <w:spacing w:before="60" w:after="60"/>
              <w:rPr>
                <w:noProof/>
                <w:sz w:val="16"/>
                <w:szCs w:val="16"/>
              </w:rPr>
            </w:pPr>
            <w:r>
              <w:rPr>
                <w:noProof/>
                <w:sz w:val="16"/>
                <w:szCs w:val="16"/>
              </w:rPr>
              <w:t>Глава 9</w:t>
            </w:r>
          </w:p>
        </w:tc>
        <w:tc>
          <w:tcPr>
            <w:tcW w:w="1114" w:type="pct"/>
          </w:tcPr>
          <w:p>
            <w:pPr>
              <w:spacing w:before="60" w:after="60"/>
              <w:rPr>
                <w:noProof/>
                <w:sz w:val="16"/>
                <w:szCs w:val="16"/>
              </w:rPr>
            </w:pPr>
            <w:r>
              <w:rPr>
                <w:noProof/>
                <w:sz w:val="16"/>
                <w:szCs w:val="16"/>
              </w:rPr>
              <w:t xml:space="preserve">Кафе, чай, мате и подправки; </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r>
              <w:rPr>
                <w:noProof/>
                <w:sz w:val="16"/>
                <w:szCs w:val="16"/>
              </w:rPr>
              <w:t>Глава 10</w:t>
            </w:r>
          </w:p>
        </w:tc>
        <w:tc>
          <w:tcPr>
            <w:tcW w:w="1114" w:type="pct"/>
          </w:tcPr>
          <w:p>
            <w:pPr>
              <w:spacing w:before="60" w:after="60"/>
              <w:rPr>
                <w:noProof/>
                <w:sz w:val="16"/>
                <w:szCs w:val="16"/>
              </w:rPr>
            </w:pPr>
            <w:r>
              <w:rPr>
                <w:noProof/>
                <w:sz w:val="16"/>
                <w:szCs w:val="16"/>
              </w:rPr>
              <w:t>Житни растения</w:t>
            </w:r>
          </w:p>
        </w:tc>
        <w:tc>
          <w:tcPr>
            <w:tcW w:w="3201" w:type="pct"/>
          </w:tcPr>
          <w:p>
            <w:pPr>
              <w:spacing w:before="60" w:after="60"/>
              <w:rPr>
                <w:noProof/>
                <w:sz w:val="16"/>
                <w:szCs w:val="16"/>
              </w:rPr>
            </w:pPr>
            <w:r>
              <w:rPr>
                <w:noProof/>
                <w:sz w:val="16"/>
                <w:szCs w:val="16"/>
              </w:rPr>
              <w:t>Производство, при което всички използвани материали от глава 10 са изцяло получени</w:t>
            </w:r>
          </w:p>
        </w:tc>
      </w:tr>
      <w:tr>
        <w:trPr>
          <w:trHeight w:val="20"/>
        </w:trPr>
        <w:tc>
          <w:tcPr>
            <w:tcW w:w="685" w:type="pct"/>
          </w:tcPr>
          <w:p>
            <w:pPr>
              <w:spacing w:before="60" w:after="60"/>
              <w:rPr>
                <w:noProof/>
                <w:sz w:val="16"/>
                <w:szCs w:val="16"/>
              </w:rPr>
            </w:pPr>
            <w:r>
              <w:rPr>
                <w:noProof/>
                <w:sz w:val="16"/>
                <w:szCs w:val="16"/>
              </w:rPr>
              <w:t>ex глава 11</w:t>
            </w:r>
          </w:p>
        </w:tc>
        <w:tc>
          <w:tcPr>
            <w:tcW w:w="1114" w:type="pct"/>
          </w:tcPr>
          <w:p>
            <w:pPr>
              <w:spacing w:before="60" w:after="60"/>
              <w:rPr>
                <w:noProof/>
                <w:sz w:val="16"/>
                <w:szCs w:val="16"/>
              </w:rPr>
            </w:pPr>
            <w:r>
              <w:rPr>
                <w:noProof/>
                <w:sz w:val="16"/>
                <w:szCs w:val="16"/>
              </w:rPr>
              <w:t>Мелничарски продукти; малц; скорбяла и нишесте; инулин; пшеничен глутен; с изключение на:</w:t>
            </w:r>
          </w:p>
        </w:tc>
        <w:tc>
          <w:tcPr>
            <w:tcW w:w="3201" w:type="pct"/>
          </w:tcPr>
          <w:p>
            <w:pPr>
              <w:spacing w:before="60" w:after="60"/>
              <w:rPr>
                <w:noProof/>
                <w:sz w:val="16"/>
                <w:szCs w:val="16"/>
              </w:rPr>
            </w:pPr>
            <w:r>
              <w:rPr>
                <w:noProof/>
                <w:sz w:val="16"/>
                <w:szCs w:val="16"/>
              </w:rPr>
              <w:t>Производство, при което всички използвани материали от глави 10 и 11, позиции № 0701 и 2303 и подпозиция № 0710 10 са изцяло получени</w:t>
            </w:r>
          </w:p>
        </w:tc>
      </w:tr>
      <w:tr>
        <w:trPr>
          <w:trHeight w:val="20"/>
        </w:trPr>
        <w:tc>
          <w:tcPr>
            <w:tcW w:w="685" w:type="pct"/>
          </w:tcPr>
          <w:p>
            <w:pPr>
              <w:spacing w:before="60" w:after="60"/>
              <w:rPr>
                <w:noProof/>
                <w:sz w:val="16"/>
                <w:szCs w:val="16"/>
              </w:rPr>
            </w:pPr>
            <w:r>
              <w:rPr>
                <w:noProof/>
                <w:sz w:val="16"/>
                <w:szCs w:val="16"/>
              </w:rPr>
              <w:t>ex 1106</w:t>
            </w:r>
          </w:p>
        </w:tc>
        <w:tc>
          <w:tcPr>
            <w:tcW w:w="1114" w:type="pct"/>
          </w:tcPr>
          <w:p>
            <w:pPr>
              <w:spacing w:before="60" w:after="60"/>
              <w:rPr>
                <w:noProof/>
                <w:sz w:val="16"/>
                <w:szCs w:val="16"/>
              </w:rPr>
            </w:pPr>
            <w:r>
              <w:rPr>
                <w:noProof/>
                <w:sz w:val="16"/>
                <w:szCs w:val="16"/>
              </w:rPr>
              <w:t>Брашна, грис и прах от сухи бобови зеленчуци, без шушулките, от позиция № 0713</w:t>
            </w:r>
          </w:p>
        </w:tc>
        <w:tc>
          <w:tcPr>
            <w:tcW w:w="3201" w:type="pct"/>
          </w:tcPr>
          <w:p>
            <w:pPr>
              <w:spacing w:before="60" w:after="60"/>
              <w:rPr>
                <w:noProof/>
                <w:sz w:val="16"/>
                <w:szCs w:val="16"/>
              </w:rPr>
            </w:pPr>
            <w:r>
              <w:rPr>
                <w:noProof/>
                <w:sz w:val="16"/>
                <w:szCs w:val="16"/>
              </w:rPr>
              <w:t>Сушене и смилане на бобови зеленчуци от позиция № 0708</w:t>
            </w:r>
          </w:p>
        </w:tc>
      </w:tr>
      <w:tr>
        <w:trPr>
          <w:trHeight w:val="20"/>
        </w:trPr>
        <w:tc>
          <w:tcPr>
            <w:tcW w:w="685" w:type="pct"/>
          </w:tcPr>
          <w:p>
            <w:pPr>
              <w:spacing w:before="60" w:after="60"/>
              <w:rPr>
                <w:noProof/>
                <w:sz w:val="16"/>
                <w:szCs w:val="16"/>
              </w:rPr>
            </w:pPr>
            <w:r>
              <w:rPr>
                <w:noProof/>
                <w:sz w:val="16"/>
                <w:szCs w:val="16"/>
              </w:rPr>
              <w:t>Глава 12</w:t>
            </w:r>
          </w:p>
        </w:tc>
        <w:tc>
          <w:tcPr>
            <w:tcW w:w="1114" w:type="pct"/>
          </w:tcPr>
          <w:p>
            <w:pPr>
              <w:spacing w:before="60" w:after="60"/>
              <w:rPr>
                <w:noProof/>
                <w:sz w:val="16"/>
                <w:szCs w:val="16"/>
              </w:rPr>
            </w:pPr>
            <w:r>
              <w:rPr>
                <w:noProof/>
                <w:sz w:val="16"/>
                <w:szCs w:val="16"/>
              </w:rPr>
              <w:t>Маслодайни семена и плодове; различни видове зърнени храни, семена и плодове; индустриални или медицински растения; слама и фураж</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Глава 13</w:t>
            </w:r>
          </w:p>
        </w:tc>
        <w:tc>
          <w:tcPr>
            <w:tcW w:w="1114" w:type="pct"/>
          </w:tcPr>
          <w:p>
            <w:pPr>
              <w:spacing w:before="60" w:after="60"/>
              <w:rPr>
                <w:noProof/>
                <w:sz w:val="16"/>
                <w:szCs w:val="16"/>
              </w:rPr>
            </w:pPr>
            <w:r>
              <w:rPr>
                <w:noProof/>
                <w:sz w:val="16"/>
                <w:szCs w:val="16"/>
              </w:rPr>
              <w:t>Естествени лакове; клейове, смоли и други растителни сокове и екстракти</w:t>
            </w:r>
          </w:p>
        </w:tc>
        <w:tc>
          <w:tcPr>
            <w:tcW w:w="3201" w:type="pct"/>
          </w:tcPr>
          <w:p>
            <w:pPr>
              <w:spacing w:before="60" w:after="60"/>
              <w:rPr>
                <w:noProof/>
                <w:sz w:val="16"/>
                <w:szCs w:val="16"/>
              </w:rPr>
            </w:pPr>
            <w:r>
              <w:rPr>
                <w:noProof/>
                <w:sz w:val="16"/>
                <w:szCs w:val="16"/>
              </w:rPr>
              <w:t>Производство от материали от всяка позиция, при което теглото на използваната захар</w:t>
            </w:r>
            <w:r>
              <w:rPr>
                <w:rStyle w:val="FootnoteReference"/>
                <w:noProof/>
                <w:sz w:val="16"/>
                <w:szCs w:val="16"/>
              </w:rPr>
              <w:footnoteReference w:id="10"/>
            </w:r>
            <w:r>
              <w:rPr>
                <w:noProof/>
                <w:sz w:val="16"/>
                <w:szCs w:val="16"/>
              </w:rPr>
              <w:t xml:space="preserve"> не надвишава 40 % от теглото на крайния продукт</w:t>
            </w:r>
          </w:p>
        </w:tc>
      </w:tr>
      <w:tr>
        <w:trPr>
          <w:trHeight w:val="20"/>
        </w:trPr>
        <w:tc>
          <w:tcPr>
            <w:tcW w:w="685" w:type="pct"/>
          </w:tcPr>
          <w:p>
            <w:pPr>
              <w:spacing w:before="60" w:after="60"/>
              <w:rPr>
                <w:noProof/>
                <w:sz w:val="16"/>
                <w:szCs w:val="16"/>
              </w:rPr>
            </w:pPr>
            <w:r>
              <w:rPr>
                <w:noProof/>
                <w:sz w:val="16"/>
                <w:szCs w:val="16"/>
              </w:rPr>
              <w:t>Глава 14</w:t>
            </w:r>
          </w:p>
        </w:tc>
        <w:tc>
          <w:tcPr>
            <w:tcW w:w="1114" w:type="pct"/>
          </w:tcPr>
          <w:p>
            <w:pPr>
              <w:spacing w:before="60" w:after="60"/>
              <w:rPr>
                <w:noProof/>
                <w:sz w:val="16"/>
                <w:szCs w:val="16"/>
              </w:rPr>
            </w:pPr>
            <w:r>
              <w:rPr>
                <w:noProof/>
                <w:sz w:val="16"/>
                <w:szCs w:val="16"/>
              </w:rPr>
              <w:t>Растителни материали за сплитане; продукти от растителен произход, неупоменати, нито включени другаде</w:t>
            </w:r>
          </w:p>
        </w:tc>
        <w:tc>
          <w:tcPr>
            <w:tcW w:w="3201" w:type="pct"/>
          </w:tcPr>
          <w:p>
            <w:pPr>
              <w:spacing w:before="60" w:after="60"/>
              <w:rPr>
                <w:noProof/>
                <w:sz w:val="16"/>
                <w:szCs w:val="16"/>
              </w:rPr>
            </w:pPr>
            <w:r>
              <w:rPr>
                <w:noProof/>
                <w:sz w:val="16"/>
                <w:szCs w:val="16"/>
              </w:rPr>
              <w:t xml:space="preserve">Производство от материали от всяка позиция </w:t>
            </w:r>
          </w:p>
        </w:tc>
      </w:tr>
      <w:tr>
        <w:trPr>
          <w:trHeight w:val="20"/>
        </w:trPr>
        <w:tc>
          <w:tcPr>
            <w:tcW w:w="685" w:type="pct"/>
          </w:tcPr>
          <w:p>
            <w:pPr>
              <w:spacing w:before="60" w:after="60"/>
              <w:rPr>
                <w:noProof/>
                <w:sz w:val="16"/>
                <w:szCs w:val="16"/>
              </w:rPr>
            </w:pPr>
            <w:r>
              <w:rPr>
                <w:noProof/>
                <w:sz w:val="16"/>
                <w:szCs w:val="16"/>
              </w:rPr>
              <w:t>ex глава 15</w:t>
            </w:r>
          </w:p>
        </w:tc>
        <w:tc>
          <w:tcPr>
            <w:tcW w:w="1114" w:type="pct"/>
          </w:tcPr>
          <w:p>
            <w:pPr>
              <w:spacing w:before="60" w:after="60"/>
              <w:rPr>
                <w:noProof/>
                <w:sz w:val="16"/>
                <w:szCs w:val="16"/>
              </w:rPr>
            </w:pPr>
            <w:r>
              <w:rPr>
                <w:noProof/>
                <w:sz w:val="16"/>
                <w:szCs w:val="16"/>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подпозиция,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1501 до 1504</w:t>
            </w:r>
          </w:p>
        </w:tc>
        <w:tc>
          <w:tcPr>
            <w:tcW w:w="1114" w:type="pct"/>
          </w:tcPr>
          <w:p>
            <w:pPr>
              <w:spacing w:before="60" w:after="60"/>
              <w:rPr>
                <w:noProof/>
                <w:sz w:val="16"/>
                <w:szCs w:val="16"/>
              </w:rPr>
            </w:pPr>
            <w:r>
              <w:rPr>
                <w:noProof/>
                <w:sz w:val="16"/>
                <w:szCs w:val="16"/>
              </w:rPr>
              <w:t>Мазнини от свине, домашни птици, животни от рода на едрия рогат добитък, овце или кози, риби и т.н.</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1505, 1506 и 1520</w:t>
            </w:r>
          </w:p>
        </w:tc>
        <w:tc>
          <w:tcPr>
            <w:tcW w:w="1114" w:type="pct"/>
          </w:tcPr>
          <w:p>
            <w:pPr>
              <w:spacing w:before="60" w:after="60"/>
              <w:rPr>
                <w:noProof/>
                <w:sz w:val="16"/>
                <w:szCs w:val="16"/>
              </w:rPr>
            </w:pPr>
            <w:r>
              <w:rPr>
                <w:noProof/>
                <w:sz w:val="16"/>
                <w:szCs w:val="16"/>
              </w:rPr>
              <w:t>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 Суров глицерол; Суров глицерол, глицеролови води и луги</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r>
              <w:rPr>
                <w:noProof/>
                <w:sz w:val="16"/>
                <w:szCs w:val="16"/>
              </w:rPr>
              <w:t>1509 и 1510</w:t>
            </w:r>
          </w:p>
        </w:tc>
        <w:tc>
          <w:tcPr>
            <w:tcW w:w="1114" w:type="pct"/>
          </w:tcPr>
          <w:p>
            <w:pPr>
              <w:spacing w:before="60" w:after="60"/>
              <w:rPr>
                <w:noProof/>
                <w:sz w:val="16"/>
                <w:szCs w:val="16"/>
              </w:rPr>
            </w:pPr>
            <w:r>
              <w:rPr>
                <w:noProof/>
                <w:sz w:val="16"/>
                <w:szCs w:val="16"/>
              </w:rPr>
              <w:t>Маслиново масло и неговите фракции</w:t>
            </w:r>
          </w:p>
        </w:tc>
        <w:tc>
          <w:tcPr>
            <w:tcW w:w="3201" w:type="pct"/>
          </w:tcPr>
          <w:p>
            <w:pPr>
              <w:spacing w:before="60" w:after="60"/>
              <w:rPr>
                <w:noProof/>
                <w:sz w:val="16"/>
                <w:szCs w:val="16"/>
              </w:rPr>
            </w:pPr>
            <w:r>
              <w:rPr>
                <w:noProof/>
                <w:sz w:val="16"/>
                <w:szCs w:val="16"/>
              </w:rPr>
              <w:t>Производство, при което всички използвани растителни материали са изцяло получени</w:t>
            </w:r>
          </w:p>
        </w:tc>
      </w:tr>
      <w:tr>
        <w:trPr>
          <w:trHeight w:val="20"/>
        </w:trPr>
        <w:tc>
          <w:tcPr>
            <w:tcW w:w="685" w:type="pct"/>
          </w:tcPr>
          <w:p>
            <w:pPr>
              <w:spacing w:before="60" w:after="60"/>
              <w:rPr>
                <w:noProof/>
                <w:sz w:val="16"/>
                <w:szCs w:val="16"/>
              </w:rPr>
            </w:pPr>
            <w:r>
              <w:rPr>
                <w:noProof/>
                <w:sz w:val="16"/>
                <w:szCs w:val="16"/>
              </w:rPr>
              <w:t>1516 и 1517</w:t>
            </w:r>
          </w:p>
        </w:tc>
        <w:tc>
          <w:tcPr>
            <w:tcW w:w="1114" w:type="pct"/>
          </w:tcPr>
          <w:p>
            <w:pPr>
              <w:spacing w:before="60" w:after="60"/>
              <w:rPr>
                <w:noProof/>
                <w:sz w:val="16"/>
                <w:szCs w:val="16"/>
              </w:rPr>
            </w:pPr>
            <w:r>
              <w:rPr>
                <w:noProof/>
                <w:sz w:val="16"/>
                <w:szCs w:val="16"/>
              </w:rPr>
              <w:t>Животински и растителни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p>
            <w:pPr>
              <w:spacing w:before="60" w:after="60"/>
              <w:rPr>
                <w:noProof/>
                <w:sz w:val="16"/>
                <w:szCs w:val="16"/>
              </w:rPr>
            </w:pPr>
            <w:r>
              <w:rPr>
                <w:noProof/>
                <w:sz w:val="16"/>
                <w:szCs w:val="16"/>
              </w:rPr>
              <w:t>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различни от хранителните мазнини и масла и техните фракции от позиция № 1516</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Глава 16</w:t>
            </w:r>
          </w:p>
        </w:tc>
        <w:tc>
          <w:tcPr>
            <w:tcW w:w="1114" w:type="pct"/>
          </w:tcPr>
          <w:p>
            <w:pPr>
              <w:spacing w:before="60" w:after="60"/>
              <w:rPr>
                <w:noProof/>
                <w:sz w:val="16"/>
                <w:szCs w:val="16"/>
              </w:rPr>
            </w:pPr>
            <w:r>
              <w:rPr>
                <w:noProof/>
                <w:sz w:val="16"/>
                <w:szCs w:val="16"/>
              </w:rPr>
              <w:t>Продукти от месо, риби или ракообразни, мекотели или други водни безгръбначни</w:t>
            </w:r>
          </w:p>
        </w:tc>
        <w:tc>
          <w:tcPr>
            <w:tcW w:w="3201" w:type="pct"/>
          </w:tcPr>
          <w:p>
            <w:pPr>
              <w:spacing w:before="60" w:after="60"/>
              <w:rPr>
                <w:noProof/>
                <w:sz w:val="16"/>
                <w:szCs w:val="16"/>
              </w:rPr>
            </w:pPr>
            <w:r>
              <w:rPr>
                <w:noProof/>
                <w:sz w:val="16"/>
                <w:szCs w:val="16"/>
              </w:rPr>
              <w:t>Производство:</w:t>
            </w:r>
          </w:p>
          <w:p>
            <w:pPr>
              <w:pStyle w:val="Tiret0"/>
              <w:numPr>
                <w:ilvl w:val="0"/>
                <w:numId w:val="13"/>
              </w:numPr>
              <w:rPr>
                <w:noProof/>
                <w:sz w:val="16"/>
                <w:szCs w:val="16"/>
              </w:rPr>
            </w:pPr>
            <w:r>
              <w:rPr>
                <w:noProof/>
                <w:sz w:val="16"/>
                <w:szCs w:val="16"/>
              </w:rPr>
              <w:t xml:space="preserve">от материали от всяка позиция, с изключение на меса и карантии, годни за консумация, от глава 2 и материали от глава 16, получени от меса и карантии, годни за консумация, от глава 2, </w:t>
            </w:r>
          </w:p>
          <w:p>
            <w:pPr>
              <w:pStyle w:val="Tiret0"/>
              <w:numPr>
                <w:ilvl w:val="0"/>
                <w:numId w:val="13"/>
              </w:numPr>
              <w:rPr>
                <w:noProof/>
                <w:sz w:val="16"/>
                <w:szCs w:val="16"/>
              </w:rPr>
            </w:pPr>
            <w:r>
              <w:rPr>
                <w:noProof/>
                <w:sz w:val="16"/>
                <w:szCs w:val="16"/>
              </w:rPr>
              <w:t>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w:t>
            </w:r>
          </w:p>
        </w:tc>
      </w:tr>
      <w:tr>
        <w:trPr>
          <w:trHeight w:val="20"/>
        </w:trPr>
        <w:tc>
          <w:tcPr>
            <w:tcW w:w="685" w:type="pct"/>
          </w:tcPr>
          <w:p>
            <w:pPr>
              <w:spacing w:before="60" w:after="60"/>
              <w:rPr>
                <w:noProof/>
                <w:sz w:val="16"/>
                <w:szCs w:val="16"/>
              </w:rPr>
            </w:pPr>
            <w:r>
              <w:rPr>
                <w:noProof/>
                <w:sz w:val="16"/>
                <w:szCs w:val="16"/>
              </w:rPr>
              <w:t>ex глава 17</w:t>
            </w:r>
          </w:p>
        </w:tc>
        <w:tc>
          <w:tcPr>
            <w:tcW w:w="1114" w:type="pct"/>
          </w:tcPr>
          <w:p>
            <w:pPr>
              <w:spacing w:before="60" w:after="60"/>
              <w:rPr>
                <w:noProof/>
                <w:sz w:val="16"/>
                <w:szCs w:val="16"/>
              </w:rPr>
            </w:pPr>
            <w:r>
              <w:rPr>
                <w:noProof/>
                <w:sz w:val="16"/>
                <w:szCs w:val="16"/>
              </w:rPr>
              <w:t>Захар и захарни изделия;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1702</w:t>
            </w:r>
          </w:p>
        </w:tc>
        <w:tc>
          <w:tcPr>
            <w:tcW w:w="1114" w:type="pct"/>
          </w:tcPr>
          <w:p>
            <w:pPr>
              <w:spacing w:before="60" w:after="60"/>
              <w:rPr>
                <w:noProof/>
                <w:sz w:val="16"/>
                <w:szCs w:val="16"/>
              </w:rPr>
            </w:pPr>
            <w:r>
              <w:rPr>
                <w:noProof/>
                <w:sz w:val="16"/>
                <w:szCs w:val="16"/>
              </w:rPr>
              <w:t>Други видове захар, включително лактоза и глюкоза, химически чисти, в твърдо състояние; захарни сиропи; заместители на мед, дори смесени с естествен мед; карамел</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при което теглото на използваните материали от позиции № 1101—1108, 1701 и 1703 не надвишава 30 % от теглото на крайния продукт</w:t>
            </w:r>
          </w:p>
        </w:tc>
      </w:tr>
      <w:tr>
        <w:trPr>
          <w:trHeight w:val="20"/>
        </w:trPr>
        <w:tc>
          <w:tcPr>
            <w:tcW w:w="685" w:type="pct"/>
          </w:tcPr>
          <w:p>
            <w:pPr>
              <w:spacing w:before="60" w:after="60"/>
              <w:rPr>
                <w:noProof/>
                <w:sz w:val="16"/>
                <w:szCs w:val="16"/>
              </w:rPr>
            </w:pPr>
            <w:r>
              <w:rPr>
                <w:noProof/>
                <w:sz w:val="16"/>
                <w:szCs w:val="16"/>
              </w:rPr>
              <w:t>1704</w:t>
            </w:r>
          </w:p>
        </w:tc>
        <w:tc>
          <w:tcPr>
            <w:tcW w:w="1114" w:type="pct"/>
          </w:tcPr>
          <w:p>
            <w:pPr>
              <w:spacing w:before="60" w:after="60"/>
              <w:rPr>
                <w:noProof/>
                <w:sz w:val="16"/>
                <w:szCs w:val="16"/>
              </w:rPr>
            </w:pPr>
            <w:r>
              <w:rPr>
                <w:noProof/>
                <w:sz w:val="16"/>
                <w:szCs w:val="16"/>
              </w:rPr>
              <w:t>Захарни изделия без какао (включително белия шоколад)</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при което: </w:t>
            </w:r>
          </w:p>
          <w:p>
            <w:pPr>
              <w:pStyle w:val="Tiret0"/>
              <w:numPr>
                <w:ilvl w:val="0"/>
                <w:numId w:val="13"/>
              </w:numPr>
              <w:rPr>
                <w:noProof/>
                <w:sz w:val="16"/>
                <w:szCs w:val="16"/>
              </w:rPr>
            </w:pPr>
            <w:r>
              <w:rPr>
                <w:noProof/>
                <w:sz w:val="16"/>
                <w:szCs w:val="16"/>
              </w:rPr>
              <w:t>отделните тегла на използваната захар</w:t>
            </w:r>
            <w:r>
              <w:rPr>
                <w:rStyle w:val="FootnoteReference"/>
                <w:noProof/>
                <w:sz w:val="16"/>
                <w:szCs w:val="16"/>
              </w:rPr>
              <w:footnoteReference w:id="11"/>
            </w:r>
            <w:r>
              <w:rPr>
                <w:noProof/>
                <w:sz w:val="16"/>
                <w:szCs w:val="16"/>
              </w:rPr>
              <w:t xml:space="preserve"> и на използваните материали от глава 4 не надвишават 40 % от теглото на крайния продукт и </w:t>
            </w:r>
          </w:p>
          <w:p>
            <w:pPr>
              <w:pStyle w:val="Tiret0"/>
              <w:numPr>
                <w:ilvl w:val="0"/>
                <w:numId w:val="13"/>
              </w:numPr>
              <w:rPr>
                <w:noProof/>
                <w:sz w:val="16"/>
                <w:szCs w:val="16"/>
              </w:rPr>
            </w:pPr>
            <w:r>
              <w:rPr>
                <w:noProof/>
                <w:sz w:val="16"/>
                <w:szCs w:val="16"/>
              </w:rPr>
              <w:t>общото тегло на използваната захар</w:t>
            </w:r>
            <w:r>
              <w:rPr>
                <w:rStyle w:val="FootnoteReference"/>
                <w:noProof/>
                <w:sz w:val="16"/>
                <w:szCs w:val="16"/>
              </w:rPr>
              <w:footnoteReference w:id="12"/>
            </w:r>
            <w:r>
              <w:rPr>
                <w:noProof/>
                <w:sz w:val="16"/>
                <w:szCs w:val="16"/>
              </w:rPr>
              <w:t xml:space="preserve"> и на използваните материали от глава 4 не надвишава 60 % от теглото на крайния продукт </w:t>
            </w:r>
          </w:p>
        </w:tc>
      </w:tr>
      <w:tr>
        <w:trPr>
          <w:trHeight w:val="20"/>
        </w:trPr>
        <w:tc>
          <w:tcPr>
            <w:tcW w:w="685" w:type="pct"/>
          </w:tcPr>
          <w:p>
            <w:pPr>
              <w:spacing w:before="60" w:after="60"/>
              <w:rPr>
                <w:noProof/>
                <w:sz w:val="16"/>
                <w:szCs w:val="16"/>
              </w:rPr>
            </w:pPr>
            <w:r>
              <w:rPr>
                <w:noProof/>
                <w:sz w:val="16"/>
                <w:szCs w:val="16"/>
              </w:rPr>
              <w:t>Глава 18</w:t>
            </w:r>
          </w:p>
        </w:tc>
        <w:tc>
          <w:tcPr>
            <w:tcW w:w="1114" w:type="pct"/>
          </w:tcPr>
          <w:p>
            <w:pPr>
              <w:spacing w:before="60" w:after="60"/>
              <w:rPr>
                <w:noProof/>
                <w:sz w:val="16"/>
                <w:szCs w:val="16"/>
              </w:rPr>
            </w:pPr>
            <w:r>
              <w:rPr>
                <w:noProof/>
                <w:sz w:val="16"/>
                <w:szCs w:val="16"/>
              </w:rPr>
              <w:t>Какао и продукти от какао</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при което: </w:t>
            </w:r>
          </w:p>
          <w:p>
            <w:pPr>
              <w:pStyle w:val="Tiret0"/>
              <w:numPr>
                <w:ilvl w:val="0"/>
                <w:numId w:val="13"/>
              </w:numPr>
              <w:rPr>
                <w:noProof/>
                <w:sz w:val="16"/>
                <w:szCs w:val="16"/>
              </w:rPr>
            </w:pPr>
            <w:r>
              <w:rPr>
                <w:noProof/>
                <w:sz w:val="16"/>
                <w:szCs w:val="16"/>
              </w:rPr>
              <w:t>отделните тегла на използваната захар</w:t>
            </w:r>
            <w:r>
              <w:rPr>
                <w:rStyle w:val="FootnoteReference"/>
                <w:noProof/>
                <w:sz w:val="16"/>
                <w:szCs w:val="16"/>
              </w:rPr>
              <w:footnoteReference w:id="13"/>
            </w:r>
            <w:r>
              <w:rPr>
                <w:noProof/>
                <w:sz w:val="16"/>
                <w:szCs w:val="16"/>
              </w:rPr>
              <w:t xml:space="preserve"> и на използваните материали от глава 4 не надвишават 40 % от теглото на крайния продукт и </w:t>
            </w:r>
          </w:p>
          <w:p>
            <w:pPr>
              <w:pStyle w:val="Tiret0"/>
              <w:numPr>
                <w:ilvl w:val="0"/>
                <w:numId w:val="13"/>
              </w:numPr>
              <w:rPr>
                <w:noProof/>
                <w:sz w:val="16"/>
                <w:szCs w:val="16"/>
              </w:rPr>
            </w:pPr>
            <w:r>
              <w:rPr>
                <w:noProof/>
                <w:sz w:val="16"/>
                <w:szCs w:val="16"/>
              </w:rPr>
              <w:t>общото тегло на използваната захар</w:t>
            </w:r>
            <w:r>
              <w:rPr>
                <w:rStyle w:val="FootnoteReference"/>
                <w:noProof/>
                <w:sz w:val="16"/>
                <w:szCs w:val="16"/>
              </w:rPr>
              <w:footnoteReference w:id="14"/>
            </w:r>
            <w:r>
              <w:rPr>
                <w:noProof/>
                <w:sz w:val="16"/>
                <w:szCs w:val="16"/>
              </w:rPr>
              <w:t xml:space="preserve"> и на използваните материали от глава 4 не надвишава 60 % от теглото на крайния продукт</w:t>
            </w:r>
          </w:p>
        </w:tc>
      </w:tr>
      <w:tr>
        <w:trPr>
          <w:trHeight w:val="20"/>
        </w:trPr>
        <w:tc>
          <w:tcPr>
            <w:tcW w:w="685" w:type="pct"/>
          </w:tcPr>
          <w:p>
            <w:pPr>
              <w:spacing w:before="60" w:after="60"/>
              <w:rPr>
                <w:noProof/>
                <w:sz w:val="16"/>
                <w:szCs w:val="16"/>
              </w:rPr>
            </w:pPr>
            <w:r>
              <w:rPr>
                <w:noProof/>
                <w:sz w:val="16"/>
                <w:szCs w:val="16"/>
              </w:rPr>
              <w:t>Глава 19</w:t>
            </w:r>
          </w:p>
        </w:tc>
        <w:tc>
          <w:tcPr>
            <w:tcW w:w="1114" w:type="pct"/>
          </w:tcPr>
          <w:p>
            <w:pPr>
              <w:spacing w:before="60" w:after="60"/>
              <w:rPr>
                <w:noProof/>
                <w:sz w:val="16"/>
                <w:szCs w:val="16"/>
              </w:rPr>
            </w:pPr>
            <w:r>
              <w:rPr>
                <w:noProof/>
                <w:sz w:val="16"/>
                <w:szCs w:val="16"/>
              </w:rPr>
              <w:t>Хранителни продукти, приготвени на базата на житни растения, брашна, скорбяла, нишесте или мляко; тестени сладкарски изделия</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при което:</w:t>
            </w:r>
          </w:p>
          <w:p>
            <w:pPr>
              <w:pStyle w:val="Tiret0"/>
              <w:numPr>
                <w:ilvl w:val="0"/>
                <w:numId w:val="13"/>
              </w:numPr>
              <w:rPr>
                <w:noProof/>
                <w:sz w:val="16"/>
                <w:szCs w:val="16"/>
              </w:rPr>
            </w:pPr>
            <w:r>
              <w:rPr>
                <w:noProof/>
                <w:sz w:val="16"/>
                <w:szCs w:val="16"/>
              </w:rPr>
              <w:t>теглото на използваните материали от глави 2, 3 и 16 не надвишава 20 % от теглото на крайния продукт и</w:t>
            </w:r>
          </w:p>
          <w:p>
            <w:pPr>
              <w:pStyle w:val="Tiret0"/>
              <w:numPr>
                <w:ilvl w:val="0"/>
                <w:numId w:val="13"/>
              </w:numPr>
              <w:rPr>
                <w:noProof/>
                <w:sz w:val="16"/>
                <w:szCs w:val="16"/>
              </w:rPr>
            </w:pPr>
            <w:r>
              <w:rPr>
                <w:noProof/>
                <w:sz w:val="16"/>
                <w:szCs w:val="16"/>
              </w:rPr>
              <w:t xml:space="preserve">теглото на използваните материали от позиции № 1006 и 1101—1108 не надвишава 20 % от теглото на крайния продукт и </w:t>
            </w:r>
          </w:p>
          <w:p>
            <w:pPr>
              <w:pStyle w:val="Tiret0"/>
              <w:numPr>
                <w:ilvl w:val="0"/>
                <w:numId w:val="13"/>
              </w:numPr>
              <w:rPr>
                <w:noProof/>
                <w:sz w:val="16"/>
                <w:szCs w:val="16"/>
              </w:rPr>
            </w:pPr>
            <w:r>
              <w:rPr>
                <w:noProof/>
                <w:sz w:val="16"/>
                <w:szCs w:val="16"/>
              </w:rPr>
              <w:t>отделните тегла на използваната захар</w:t>
            </w:r>
            <w:r>
              <w:rPr>
                <w:rStyle w:val="FootnoteReference"/>
                <w:noProof/>
                <w:sz w:val="16"/>
                <w:szCs w:val="16"/>
              </w:rPr>
              <w:footnoteReference w:id="15"/>
            </w:r>
            <w:r>
              <w:rPr>
                <w:noProof/>
                <w:sz w:val="16"/>
                <w:szCs w:val="16"/>
              </w:rPr>
              <w:t xml:space="preserve"> и на използваните материали от глава 4 не надвишават 40 % от теглото на крайния продукт и</w:t>
            </w:r>
          </w:p>
          <w:p>
            <w:pPr>
              <w:pStyle w:val="Tiret0"/>
              <w:numPr>
                <w:ilvl w:val="0"/>
                <w:numId w:val="13"/>
              </w:numPr>
              <w:rPr>
                <w:noProof/>
                <w:sz w:val="16"/>
                <w:szCs w:val="16"/>
              </w:rPr>
            </w:pPr>
            <w:r>
              <w:rPr>
                <w:noProof/>
                <w:sz w:val="16"/>
                <w:szCs w:val="16"/>
              </w:rPr>
              <w:t>общото тегло на използваната захар</w:t>
            </w:r>
            <w:r>
              <w:rPr>
                <w:rStyle w:val="FootnoteReference"/>
                <w:noProof/>
                <w:sz w:val="16"/>
                <w:szCs w:val="16"/>
              </w:rPr>
              <w:footnoteReference w:id="16"/>
            </w:r>
            <w:r>
              <w:rPr>
                <w:noProof/>
                <w:sz w:val="16"/>
                <w:szCs w:val="16"/>
              </w:rPr>
              <w:t xml:space="preserve"> и на използваните материали от глава 4 не надвишава 60 % от теглото на крайния продукт </w:t>
            </w:r>
          </w:p>
        </w:tc>
      </w:tr>
      <w:tr>
        <w:trPr>
          <w:trHeight w:val="20"/>
        </w:trPr>
        <w:tc>
          <w:tcPr>
            <w:tcW w:w="685" w:type="pct"/>
          </w:tcPr>
          <w:p>
            <w:pPr>
              <w:spacing w:before="60" w:after="60"/>
              <w:rPr>
                <w:noProof/>
                <w:sz w:val="16"/>
                <w:szCs w:val="16"/>
              </w:rPr>
            </w:pPr>
            <w:r>
              <w:rPr>
                <w:noProof/>
                <w:sz w:val="16"/>
                <w:szCs w:val="16"/>
              </w:rPr>
              <w:t>ex глава 20</w:t>
            </w:r>
          </w:p>
        </w:tc>
        <w:tc>
          <w:tcPr>
            <w:tcW w:w="1114" w:type="pct"/>
          </w:tcPr>
          <w:p>
            <w:pPr>
              <w:spacing w:before="60" w:after="60"/>
              <w:rPr>
                <w:noProof/>
                <w:sz w:val="16"/>
                <w:szCs w:val="16"/>
              </w:rPr>
            </w:pPr>
            <w:r>
              <w:rPr>
                <w:noProof/>
                <w:sz w:val="16"/>
                <w:szCs w:val="16"/>
              </w:rPr>
              <w:t>Хранителни продукти от зеленчуци, плодове или други части от растения;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при което теглото на използваната захар</w:t>
            </w:r>
            <w:r>
              <w:rPr>
                <w:rStyle w:val="FootnoteReference"/>
                <w:noProof/>
                <w:sz w:val="16"/>
                <w:szCs w:val="16"/>
              </w:rPr>
              <w:footnoteReference w:id="17"/>
            </w:r>
            <w:r>
              <w:rPr>
                <w:noProof/>
                <w:sz w:val="16"/>
                <w:szCs w:val="16"/>
              </w:rPr>
              <w:t xml:space="preserve"> не надвишава 40 % от теглото на крайния продукт</w:t>
            </w:r>
          </w:p>
        </w:tc>
      </w:tr>
      <w:tr>
        <w:trPr>
          <w:trHeight w:val="20"/>
        </w:trPr>
        <w:tc>
          <w:tcPr>
            <w:tcW w:w="685" w:type="pct"/>
          </w:tcPr>
          <w:p>
            <w:pPr>
              <w:spacing w:before="60" w:after="60"/>
              <w:rPr>
                <w:noProof/>
                <w:sz w:val="16"/>
                <w:szCs w:val="16"/>
              </w:rPr>
            </w:pPr>
            <w:r>
              <w:rPr>
                <w:noProof/>
                <w:sz w:val="16"/>
                <w:szCs w:val="16"/>
              </w:rPr>
              <w:t>2002 и 2003</w:t>
            </w:r>
          </w:p>
        </w:tc>
        <w:tc>
          <w:tcPr>
            <w:tcW w:w="1114" w:type="pct"/>
          </w:tcPr>
          <w:p>
            <w:pPr>
              <w:spacing w:before="60" w:after="60"/>
              <w:rPr>
                <w:noProof/>
                <w:sz w:val="16"/>
                <w:szCs w:val="16"/>
              </w:rPr>
            </w:pPr>
            <w:r>
              <w:rPr>
                <w:noProof/>
                <w:sz w:val="16"/>
                <w:szCs w:val="16"/>
              </w:rPr>
              <w:t>Домати, гъби и трюфели, приготвени или консервирани по начин, различен от този с оцет или с оцетна киселина</w:t>
            </w:r>
          </w:p>
        </w:tc>
        <w:tc>
          <w:tcPr>
            <w:tcW w:w="3201" w:type="pct"/>
          </w:tcPr>
          <w:p>
            <w:pPr>
              <w:spacing w:before="60" w:after="60"/>
              <w:rPr>
                <w:noProof/>
                <w:sz w:val="16"/>
                <w:szCs w:val="16"/>
              </w:rPr>
            </w:pPr>
            <w:r>
              <w:rPr>
                <w:noProof/>
                <w:sz w:val="16"/>
                <w:szCs w:val="16"/>
              </w:rPr>
              <w:t xml:space="preserve">Производство, при което всички използвани материали от глава 7 са изцяло получени </w:t>
            </w:r>
          </w:p>
        </w:tc>
      </w:tr>
      <w:tr>
        <w:trPr>
          <w:trHeight w:val="20"/>
        </w:trPr>
        <w:tc>
          <w:tcPr>
            <w:tcW w:w="685" w:type="pct"/>
          </w:tcPr>
          <w:p>
            <w:pPr>
              <w:spacing w:before="60" w:after="60"/>
              <w:rPr>
                <w:noProof/>
                <w:sz w:val="16"/>
                <w:szCs w:val="16"/>
              </w:rPr>
            </w:pPr>
            <w:r>
              <w:rPr>
                <w:noProof/>
                <w:sz w:val="16"/>
                <w:szCs w:val="16"/>
              </w:rPr>
              <w:t>Глава 21</w:t>
            </w:r>
          </w:p>
        </w:tc>
        <w:tc>
          <w:tcPr>
            <w:tcW w:w="1114" w:type="pct"/>
          </w:tcPr>
          <w:p>
            <w:pPr>
              <w:spacing w:before="60" w:after="60"/>
              <w:rPr>
                <w:noProof/>
                <w:sz w:val="16"/>
                <w:szCs w:val="16"/>
              </w:rPr>
            </w:pPr>
            <w:r>
              <w:rPr>
                <w:noProof/>
                <w:sz w:val="16"/>
                <w:szCs w:val="16"/>
              </w:rPr>
              <w:t>Разни видове хранителни продукти;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при което:</w:t>
            </w:r>
          </w:p>
          <w:p>
            <w:pPr>
              <w:pStyle w:val="Tiret0"/>
              <w:numPr>
                <w:ilvl w:val="0"/>
                <w:numId w:val="13"/>
              </w:numPr>
              <w:rPr>
                <w:noProof/>
                <w:sz w:val="16"/>
                <w:szCs w:val="16"/>
              </w:rPr>
            </w:pPr>
            <w:r>
              <w:rPr>
                <w:noProof/>
                <w:sz w:val="16"/>
                <w:szCs w:val="16"/>
              </w:rPr>
              <w:t>отделните тегла на използваната захар</w:t>
            </w:r>
            <w:r>
              <w:rPr>
                <w:rStyle w:val="FootnoteReference"/>
                <w:noProof/>
                <w:sz w:val="16"/>
                <w:szCs w:val="16"/>
              </w:rPr>
              <w:footnoteReference w:id="18"/>
            </w:r>
            <w:r>
              <w:rPr>
                <w:noProof/>
                <w:sz w:val="16"/>
                <w:szCs w:val="16"/>
              </w:rPr>
              <w:t xml:space="preserve"> и на използваните материали от глава 4 не надвишават 40 % от теглото на крайния продукт и</w:t>
            </w:r>
          </w:p>
          <w:p>
            <w:pPr>
              <w:pStyle w:val="Tiret0"/>
              <w:numPr>
                <w:ilvl w:val="0"/>
                <w:numId w:val="13"/>
              </w:numPr>
              <w:rPr>
                <w:noProof/>
                <w:sz w:val="16"/>
                <w:szCs w:val="16"/>
              </w:rPr>
            </w:pPr>
            <w:r>
              <w:rPr>
                <w:noProof/>
                <w:sz w:val="16"/>
                <w:szCs w:val="16"/>
              </w:rPr>
              <w:t>общото тегло на използваната захар</w:t>
            </w:r>
            <w:r>
              <w:rPr>
                <w:rStyle w:val="FootnoteReference"/>
                <w:noProof/>
                <w:sz w:val="16"/>
                <w:szCs w:val="16"/>
              </w:rPr>
              <w:footnoteReference w:id="19"/>
            </w:r>
            <w:r>
              <w:rPr>
                <w:noProof/>
                <w:sz w:val="16"/>
                <w:szCs w:val="16"/>
              </w:rPr>
              <w:t xml:space="preserve"> и на използваните материали от глава 4 не надвишава 60 % от теглото на крайния продукт</w:t>
            </w:r>
          </w:p>
        </w:tc>
      </w:tr>
      <w:tr>
        <w:trPr>
          <w:trHeight w:val="20"/>
        </w:trPr>
        <w:tc>
          <w:tcPr>
            <w:tcW w:w="685" w:type="pct"/>
          </w:tcPr>
          <w:p>
            <w:pPr>
              <w:spacing w:before="60" w:after="60"/>
              <w:rPr>
                <w:noProof/>
                <w:sz w:val="16"/>
                <w:szCs w:val="16"/>
              </w:rPr>
            </w:pPr>
            <w:r>
              <w:rPr>
                <w:noProof/>
                <w:sz w:val="16"/>
                <w:szCs w:val="16"/>
              </w:rPr>
              <w:t>Глава 22</w:t>
            </w:r>
          </w:p>
        </w:tc>
        <w:tc>
          <w:tcPr>
            <w:tcW w:w="1114" w:type="pct"/>
          </w:tcPr>
          <w:p>
            <w:pPr>
              <w:spacing w:before="60" w:after="60"/>
              <w:rPr>
                <w:noProof/>
                <w:sz w:val="16"/>
                <w:szCs w:val="16"/>
              </w:rPr>
            </w:pPr>
            <w:r>
              <w:rPr>
                <w:noProof/>
                <w:sz w:val="16"/>
                <w:szCs w:val="16"/>
              </w:rPr>
              <w:t>Безалкохолни и алкохолни напитки и видове оцет</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и позиции № 2207 и № 2208, при което:</w:t>
            </w:r>
          </w:p>
          <w:p>
            <w:pPr>
              <w:pStyle w:val="Tiret0"/>
              <w:numPr>
                <w:ilvl w:val="0"/>
                <w:numId w:val="13"/>
              </w:numPr>
              <w:rPr>
                <w:noProof/>
                <w:sz w:val="16"/>
                <w:szCs w:val="16"/>
              </w:rPr>
            </w:pPr>
            <w:r>
              <w:rPr>
                <w:noProof/>
                <w:sz w:val="16"/>
                <w:szCs w:val="16"/>
              </w:rPr>
              <w:t>всички използвани материали от подпозиции 0806 10 , 2009 61 , 2009 69 са изцяло получени и</w:t>
            </w: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p>
        </w:tc>
        <w:tc>
          <w:tcPr>
            <w:tcW w:w="3201" w:type="pct"/>
          </w:tcPr>
          <w:p>
            <w:pPr>
              <w:pStyle w:val="Tiret0"/>
              <w:numPr>
                <w:ilvl w:val="0"/>
                <w:numId w:val="13"/>
              </w:numPr>
              <w:rPr>
                <w:noProof/>
                <w:sz w:val="16"/>
                <w:szCs w:val="16"/>
              </w:rPr>
            </w:pPr>
            <w:r>
              <w:rPr>
                <w:noProof/>
                <w:sz w:val="16"/>
                <w:szCs w:val="16"/>
              </w:rPr>
              <w:t>отделните тегла на използваната захар</w:t>
            </w:r>
            <w:r>
              <w:rPr>
                <w:rStyle w:val="FootnoteReference"/>
                <w:noProof/>
                <w:sz w:val="16"/>
                <w:szCs w:val="16"/>
              </w:rPr>
              <w:footnoteReference w:id="20"/>
            </w:r>
            <w:r>
              <w:rPr>
                <w:noProof/>
                <w:sz w:val="16"/>
                <w:szCs w:val="16"/>
              </w:rPr>
              <w:t xml:space="preserve"> и на използваните материали от глава 4 не надвишават 40 % от теглото на крайния продукт и</w:t>
            </w:r>
          </w:p>
          <w:p>
            <w:pPr>
              <w:pStyle w:val="Tiret0"/>
              <w:numPr>
                <w:ilvl w:val="0"/>
                <w:numId w:val="13"/>
              </w:numPr>
              <w:rPr>
                <w:noProof/>
                <w:sz w:val="16"/>
                <w:szCs w:val="16"/>
              </w:rPr>
            </w:pPr>
            <w:r>
              <w:rPr>
                <w:noProof/>
                <w:sz w:val="16"/>
                <w:szCs w:val="16"/>
              </w:rPr>
              <w:t>общото тегло на използваната захар</w:t>
            </w:r>
            <w:r>
              <w:rPr>
                <w:rStyle w:val="FootnoteReference"/>
                <w:noProof/>
                <w:sz w:val="16"/>
                <w:szCs w:val="16"/>
              </w:rPr>
              <w:footnoteReference w:id="21"/>
            </w:r>
            <w:r>
              <w:rPr>
                <w:noProof/>
                <w:sz w:val="16"/>
                <w:szCs w:val="16"/>
              </w:rPr>
              <w:t xml:space="preserve"> и на използваните материали от глава 4 не надвишава 60 % от теглото на крайния продукт</w:t>
            </w:r>
          </w:p>
        </w:tc>
      </w:tr>
      <w:tr>
        <w:trPr>
          <w:trHeight w:val="20"/>
        </w:trPr>
        <w:tc>
          <w:tcPr>
            <w:tcW w:w="685" w:type="pct"/>
          </w:tcPr>
          <w:p>
            <w:pPr>
              <w:spacing w:before="60" w:after="60"/>
              <w:rPr>
                <w:noProof/>
                <w:sz w:val="16"/>
                <w:szCs w:val="16"/>
              </w:rPr>
            </w:pPr>
            <w:r>
              <w:rPr>
                <w:noProof/>
                <w:sz w:val="16"/>
                <w:szCs w:val="16"/>
              </w:rPr>
              <w:t>ex глава 23</w:t>
            </w:r>
          </w:p>
        </w:tc>
        <w:tc>
          <w:tcPr>
            <w:tcW w:w="1114" w:type="pct"/>
          </w:tcPr>
          <w:p>
            <w:pPr>
              <w:spacing w:before="60" w:after="60"/>
              <w:rPr>
                <w:noProof/>
                <w:sz w:val="16"/>
                <w:szCs w:val="16"/>
              </w:rPr>
            </w:pPr>
            <w:r>
              <w:rPr>
                <w:noProof/>
                <w:sz w:val="16"/>
                <w:szCs w:val="16"/>
              </w:rPr>
              <w:t>Остатъци и отпадъци от хранителната промишленост; приготвени храни за животни;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ex 2302</w:t>
            </w:r>
          </w:p>
          <w:p>
            <w:pPr>
              <w:spacing w:before="60" w:after="60"/>
              <w:rPr>
                <w:noProof/>
                <w:sz w:val="16"/>
                <w:szCs w:val="16"/>
              </w:rPr>
            </w:pPr>
            <w:r>
              <w:rPr>
                <w:noProof/>
                <w:sz w:val="16"/>
                <w:szCs w:val="16"/>
              </w:rPr>
              <w:t>ex 2303</w:t>
            </w:r>
          </w:p>
        </w:tc>
        <w:tc>
          <w:tcPr>
            <w:tcW w:w="1114" w:type="pct"/>
          </w:tcPr>
          <w:p>
            <w:pPr>
              <w:spacing w:before="60" w:after="60"/>
              <w:rPr>
                <w:noProof/>
                <w:sz w:val="16"/>
                <w:szCs w:val="16"/>
              </w:rPr>
            </w:pPr>
            <w:r>
              <w:rPr>
                <w:noProof/>
                <w:sz w:val="16"/>
                <w:szCs w:val="16"/>
              </w:rPr>
              <w:t>Остатъци от производството на нишесте или скорбяла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при което теглото на използваните материали от глава 10 не надвишава 20 % от теглото на крайния продукт</w:t>
            </w:r>
          </w:p>
        </w:tc>
      </w:tr>
      <w:tr>
        <w:trPr>
          <w:trHeight w:val="20"/>
        </w:trPr>
        <w:tc>
          <w:tcPr>
            <w:tcW w:w="685" w:type="pct"/>
          </w:tcPr>
          <w:p>
            <w:pPr>
              <w:spacing w:before="60" w:after="60"/>
              <w:rPr>
                <w:noProof/>
                <w:sz w:val="16"/>
                <w:szCs w:val="16"/>
              </w:rPr>
            </w:pPr>
            <w:r>
              <w:rPr>
                <w:noProof/>
                <w:sz w:val="16"/>
                <w:szCs w:val="16"/>
              </w:rPr>
              <w:t>2309</w:t>
            </w:r>
          </w:p>
        </w:tc>
        <w:tc>
          <w:tcPr>
            <w:tcW w:w="1114" w:type="pct"/>
          </w:tcPr>
          <w:p>
            <w:pPr>
              <w:spacing w:before="60" w:after="60"/>
              <w:rPr>
                <w:noProof/>
                <w:sz w:val="16"/>
                <w:szCs w:val="16"/>
              </w:rPr>
            </w:pPr>
            <w:r>
              <w:rPr>
                <w:noProof/>
                <w:sz w:val="16"/>
                <w:szCs w:val="16"/>
              </w:rPr>
              <w:t>Препарати от видовете, използвани за храна на животни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при което:</w:t>
            </w:r>
          </w:p>
          <w:p>
            <w:pPr>
              <w:pStyle w:val="Tiret0"/>
              <w:numPr>
                <w:ilvl w:val="0"/>
                <w:numId w:val="13"/>
              </w:numPr>
              <w:rPr>
                <w:noProof/>
                <w:sz w:val="16"/>
                <w:szCs w:val="16"/>
              </w:rPr>
            </w:pPr>
            <w:r>
              <w:rPr>
                <w:noProof/>
                <w:sz w:val="16"/>
                <w:szCs w:val="16"/>
              </w:rPr>
              <w:t>всички използвани материали от глави 2 и 3 са изцяло получени и</w:t>
            </w:r>
          </w:p>
          <w:p>
            <w:pPr>
              <w:pStyle w:val="Tiret0"/>
              <w:numPr>
                <w:ilvl w:val="0"/>
                <w:numId w:val="13"/>
              </w:numPr>
              <w:rPr>
                <w:noProof/>
                <w:sz w:val="16"/>
                <w:szCs w:val="16"/>
              </w:rPr>
            </w:pPr>
            <w:r>
              <w:rPr>
                <w:noProof/>
                <w:sz w:val="16"/>
                <w:szCs w:val="16"/>
              </w:rPr>
              <w:t>теглото на използваните материали от глави 10 и 11 и позиции № 2302 и 2303 не надвишава 20 % от теглото на крайния продукт и</w:t>
            </w:r>
          </w:p>
          <w:p>
            <w:pPr>
              <w:pStyle w:val="Tiret0"/>
              <w:numPr>
                <w:ilvl w:val="0"/>
                <w:numId w:val="13"/>
              </w:numPr>
              <w:rPr>
                <w:noProof/>
                <w:sz w:val="16"/>
                <w:szCs w:val="16"/>
              </w:rPr>
            </w:pPr>
            <w:r>
              <w:rPr>
                <w:noProof/>
                <w:sz w:val="16"/>
                <w:szCs w:val="16"/>
              </w:rPr>
              <w:t>отделните тегла на използваната захар</w:t>
            </w:r>
            <w:r>
              <w:rPr>
                <w:rStyle w:val="FootnoteReference"/>
                <w:noProof/>
                <w:sz w:val="16"/>
                <w:szCs w:val="16"/>
              </w:rPr>
              <w:footnoteReference w:id="22"/>
            </w:r>
            <w:r>
              <w:rPr>
                <w:noProof/>
                <w:sz w:val="16"/>
                <w:szCs w:val="16"/>
              </w:rPr>
              <w:t xml:space="preserve"> и на използваните материали от глава 4 не надвишават 40 % от теглото на крайния продукт и</w:t>
            </w:r>
          </w:p>
          <w:p>
            <w:pPr>
              <w:pStyle w:val="Tiret0"/>
              <w:numPr>
                <w:ilvl w:val="0"/>
                <w:numId w:val="13"/>
              </w:numPr>
              <w:rPr>
                <w:noProof/>
                <w:sz w:val="16"/>
                <w:szCs w:val="16"/>
              </w:rPr>
            </w:pPr>
            <w:r>
              <w:rPr>
                <w:noProof/>
                <w:sz w:val="16"/>
                <w:szCs w:val="16"/>
              </w:rPr>
              <w:t>общото тегло на използваната захар и на използваните материали от глава 4 не надвишава 60 % от теглото на крайния продукт</w:t>
            </w:r>
          </w:p>
        </w:tc>
      </w:tr>
      <w:tr>
        <w:trPr>
          <w:trHeight w:val="20"/>
        </w:trPr>
        <w:tc>
          <w:tcPr>
            <w:tcW w:w="685" w:type="pct"/>
          </w:tcPr>
          <w:p>
            <w:pPr>
              <w:spacing w:before="60" w:after="60"/>
              <w:rPr>
                <w:noProof/>
                <w:sz w:val="16"/>
                <w:szCs w:val="16"/>
              </w:rPr>
            </w:pPr>
            <w:r>
              <w:rPr>
                <w:noProof/>
                <w:sz w:val="16"/>
                <w:szCs w:val="16"/>
              </w:rPr>
              <w:t>ex глава 24</w:t>
            </w:r>
          </w:p>
        </w:tc>
        <w:tc>
          <w:tcPr>
            <w:tcW w:w="1114" w:type="pct"/>
          </w:tcPr>
          <w:p>
            <w:pPr>
              <w:spacing w:before="60" w:after="60"/>
              <w:rPr>
                <w:noProof/>
                <w:sz w:val="16"/>
                <w:szCs w:val="16"/>
              </w:rPr>
            </w:pPr>
            <w:r>
              <w:rPr>
                <w:noProof/>
                <w:sz w:val="16"/>
                <w:szCs w:val="16"/>
              </w:rPr>
              <w:t>Тютюн и обработени заместители на тютюна;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при което теглото на използваните материали от глава 24 не надвишава 30 % от общото тегло на използваните материали от глава 24</w:t>
            </w:r>
          </w:p>
        </w:tc>
      </w:tr>
      <w:tr>
        <w:trPr>
          <w:trHeight w:val="20"/>
        </w:trPr>
        <w:tc>
          <w:tcPr>
            <w:tcW w:w="685" w:type="pct"/>
          </w:tcPr>
          <w:p>
            <w:pPr>
              <w:spacing w:before="60" w:after="60"/>
              <w:rPr>
                <w:noProof/>
                <w:sz w:val="16"/>
                <w:szCs w:val="16"/>
              </w:rPr>
            </w:pPr>
            <w:r>
              <w:rPr>
                <w:noProof/>
                <w:sz w:val="16"/>
                <w:szCs w:val="16"/>
              </w:rPr>
              <w:t>2401</w:t>
            </w:r>
          </w:p>
          <w:p>
            <w:pPr>
              <w:spacing w:before="60" w:after="60"/>
              <w:rPr>
                <w:noProof/>
                <w:sz w:val="16"/>
                <w:szCs w:val="16"/>
              </w:rPr>
            </w:pPr>
          </w:p>
          <w:p>
            <w:pPr>
              <w:spacing w:before="60" w:after="60"/>
              <w:rPr>
                <w:noProof/>
                <w:sz w:val="16"/>
                <w:szCs w:val="16"/>
              </w:rPr>
            </w:pPr>
            <w:r>
              <w:rPr>
                <w:noProof/>
                <w:sz w:val="16"/>
                <w:szCs w:val="16"/>
              </w:rPr>
              <w:t xml:space="preserve">2402 </w:t>
            </w:r>
          </w:p>
        </w:tc>
        <w:tc>
          <w:tcPr>
            <w:tcW w:w="1114" w:type="pct"/>
          </w:tcPr>
          <w:p>
            <w:pPr>
              <w:spacing w:before="60" w:after="60"/>
              <w:rPr>
                <w:noProof/>
                <w:sz w:val="16"/>
                <w:szCs w:val="16"/>
              </w:rPr>
            </w:pPr>
            <w:r>
              <w:rPr>
                <w:noProof/>
                <w:sz w:val="16"/>
                <w:szCs w:val="16"/>
              </w:rPr>
              <w:t>Сурови или необработени тютюни; отпадъци от тютюн</w:t>
            </w:r>
          </w:p>
          <w:p>
            <w:pPr>
              <w:spacing w:before="60" w:after="60"/>
              <w:rPr>
                <w:noProof/>
                <w:sz w:val="16"/>
                <w:szCs w:val="16"/>
              </w:rPr>
            </w:pPr>
            <w:r>
              <w:rPr>
                <w:noProof/>
                <w:sz w:val="16"/>
                <w:szCs w:val="16"/>
              </w:rPr>
              <w:t>Пури (включително тези с отрязани краища), пурети и цигари от тютюн или от заместители на тютюна</w:t>
            </w:r>
          </w:p>
        </w:tc>
        <w:tc>
          <w:tcPr>
            <w:tcW w:w="3201" w:type="pct"/>
          </w:tcPr>
          <w:p>
            <w:pPr>
              <w:spacing w:before="60" w:after="60"/>
              <w:rPr>
                <w:noProof/>
                <w:sz w:val="16"/>
                <w:szCs w:val="16"/>
              </w:rPr>
            </w:pPr>
            <w:r>
              <w:rPr>
                <w:noProof/>
                <w:sz w:val="16"/>
                <w:szCs w:val="16"/>
              </w:rPr>
              <w:t>Всички използвани сурови или необработени тютюни или отпадъци от тютюн от глава 24 са изцяло получени</w:t>
            </w:r>
          </w:p>
          <w:p>
            <w:pPr>
              <w:spacing w:before="60" w:after="60"/>
              <w:rPr>
                <w:noProof/>
                <w:sz w:val="16"/>
                <w:szCs w:val="16"/>
              </w:rPr>
            </w:pPr>
          </w:p>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и позиция № 2403, при което теглото на използваните материали от позиция № 2401 не надвишава 50 % от общото тегло на използваните материали от позиция № 2401 </w:t>
            </w:r>
          </w:p>
        </w:tc>
      </w:tr>
      <w:tr>
        <w:trPr>
          <w:trHeight w:val="20"/>
        </w:trPr>
        <w:tc>
          <w:tcPr>
            <w:tcW w:w="685" w:type="pct"/>
          </w:tcPr>
          <w:p>
            <w:pPr>
              <w:spacing w:before="60" w:after="60"/>
              <w:rPr>
                <w:noProof/>
                <w:sz w:val="16"/>
                <w:szCs w:val="16"/>
              </w:rPr>
            </w:pPr>
            <w:r>
              <w:rPr>
                <w:noProof/>
                <w:sz w:val="16"/>
                <w:szCs w:val="16"/>
              </w:rPr>
              <w:t>ex глава 25</w:t>
            </w:r>
          </w:p>
        </w:tc>
        <w:tc>
          <w:tcPr>
            <w:tcW w:w="1114" w:type="pct"/>
          </w:tcPr>
          <w:p>
            <w:pPr>
              <w:spacing w:before="60" w:after="60"/>
              <w:rPr>
                <w:noProof/>
                <w:sz w:val="16"/>
                <w:szCs w:val="16"/>
              </w:rPr>
            </w:pPr>
            <w:r>
              <w:rPr>
                <w:noProof/>
                <w:sz w:val="16"/>
                <w:szCs w:val="16"/>
              </w:rPr>
              <w:t>Сол; сяра; пръст и камъни; гипс, вар и цимент; с изключение на:</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2519</w:t>
            </w:r>
          </w:p>
        </w:tc>
        <w:tc>
          <w:tcPr>
            <w:tcW w:w="1114" w:type="pct"/>
          </w:tcPr>
          <w:p>
            <w:pPr>
              <w:spacing w:before="60" w:after="60"/>
              <w:rPr>
                <w:noProof/>
                <w:sz w:val="16"/>
                <w:szCs w:val="16"/>
              </w:rPr>
            </w:pPr>
            <w:r>
              <w:rPr>
                <w:noProof/>
                <w:sz w:val="16"/>
                <w:szCs w:val="16"/>
              </w:rPr>
              <w:t>Натрошен естествен магнезиев карбонат (магнезит), в херметически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Въпреки това може да бъде използван естественият магнезиев карбонат (магнезит)</w:t>
            </w:r>
          </w:p>
        </w:tc>
      </w:tr>
      <w:tr>
        <w:trPr>
          <w:trHeight w:val="20"/>
        </w:trPr>
        <w:tc>
          <w:tcPr>
            <w:tcW w:w="685" w:type="pct"/>
          </w:tcPr>
          <w:p>
            <w:pPr>
              <w:spacing w:before="60" w:after="60"/>
              <w:rPr>
                <w:noProof/>
                <w:sz w:val="16"/>
                <w:szCs w:val="16"/>
              </w:rPr>
            </w:pPr>
            <w:r>
              <w:rPr>
                <w:noProof/>
                <w:sz w:val="16"/>
                <w:szCs w:val="16"/>
              </w:rPr>
              <w:t>Глава 26</w:t>
            </w:r>
          </w:p>
        </w:tc>
        <w:tc>
          <w:tcPr>
            <w:tcW w:w="1114" w:type="pct"/>
          </w:tcPr>
          <w:p>
            <w:pPr>
              <w:spacing w:before="60" w:after="60"/>
              <w:rPr>
                <w:noProof/>
                <w:sz w:val="16"/>
                <w:szCs w:val="16"/>
              </w:rPr>
            </w:pPr>
            <w:r>
              <w:rPr>
                <w:noProof/>
                <w:sz w:val="16"/>
                <w:szCs w:val="16"/>
              </w:rPr>
              <w:t>Руди, шлаки и пепели</w:t>
            </w:r>
          </w:p>
        </w:tc>
        <w:tc>
          <w:tcPr>
            <w:tcW w:w="3201" w:type="pct"/>
          </w:tcPr>
          <w:p>
            <w:pPr>
              <w:spacing w:before="60" w:after="60"/>
              <w:rPr>
                <w:i/>
                <w:iCs/>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ех глава 27</w:t>
            </w:r>
          </w:p>
        </w:tc>
        <w:tc>
          <w:tcPr>
            <w:tcW w:w="1114" w:type="pct"/>
          </w:tcPr>
          <w:p>
            <w:pPr>
              <w:spacing w:before="60" w:after="60"/>
              <w:rPr>
                <w:noProof/>
                <w:sz w:val="16"/>
                <w:szCs w:val="16"/>
              </w:rPr>
            </w:pPr>
            <w:r>
              <w:rPr>
                <w:noProof/>
                <w:sz w:val="16"/>
                <w:szCs w:val="16"/>
              </w:rPr>
              <w:t>Минерални горива, минерални масла и продукти, получени от тяхната дестилация; битуминозни материали; минерални восъци,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2707</w:t>
            </w:r>
          </w:p>
        </w:tc>
        <w:tc>
          <w:tcPr>
            <w:tcW w:w="1114" w:type="pct"/>
          </w:tcPr>
          <w:p>
            <w:pPr>
              <w:spacing w:before="60" w:after="60"/>
              <w:rPr>
                <w:noProof/>
                <w:sz w:val="16"/>
                <w:szCs w:val="16"/>
              </w:rPr>
            </w:pPr>
            <w:r>
              <w:rPr>
                <w:noProof/>
                <w:sz w:val="16"/>
                <w:szCs w:val="16"/>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петролен спирт и бензол), предназначени да бъдат използвани като моторно гориво или като гориво за отопление</w:t>
            </w:r>
          </w:p>
        </w:tc>
        <w:tc>
          <w:tcPr>
            <w:tcW w:w="3201" w:type="pct"/>
          </w:tcPr>
          <w:p>
            <w:pPr>
              <w:spacing w:before="60" w:after="60"/>
              <w:rPr>
                <w:noProof/>
                <w:sz w:val="16"/>
                <w:szCs w:val="16"/>
              </w:rPr>
            </w:pPr>
            <w:r>
              <w:rPr>
                <w:noProof/>
                <w:sz w:val="16"/>
                <w:szCs w:val="16"/>
              </w:rPr>
              <w:t>Операции по рафиниране и/или една или повече специфични преработки</w:t>
            </w:r>
            <w:r>
              <w:rPr>
                <w:rStyle w:val="FootnoteReference"/>
                <w:noProof/>
                <w:sz w:val="16"/>
                <w:szCs w:val="16"/>
              </w:rPr>
              <w:footnoteReference w:id="23"/>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2710</w:t>
            </w:r>
          </w:p>
        </w:tc>
        <w:tc>
          <w:tcPr>
            <w:tcW w:w="1114" w:type="pct"/>
          </w:tcPr>
          <w:p>
            <w:pPr>
              <w:spacing w:before="60" w:after="60"/>
              <w:rPr>
                <w:noProof/>
                <w:sz w:val="16"/>
                <w:szCs w:val="16"/>
              </w:rPr>
            </w:pPr>
            <w:r>
              <w:rPr>
                <w:noProof/>
                <w:sz w:val="16"/>
                <w:szCs w:val="16"/>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3201" w:type="pct"/>
          </w:tcPr>
          <w:p>
            <w:pPr>
              <w:spacing w:before="60" w:after="60"/>
              <w:rPr>
                <w:noProof/>
                <w:sz w:val="16"/>
                <w:szCs w:val="16"/>
              </w:rPr>
            </w:pPr>
            <w:r>
              <w:rPr>
                <w:noProof/>
                <w:sz w:val="16"/>
                <w:szCs w:val="16"/>
              </w:rPr>
              <w:t>Операции по рафиниране и/или една или повече специфични преработки</w:t>
            </w:r>
            <w:r>
              <w:rPr>
                <w:rStyle w:val="FootnoteReference"/>
                <w:noProof/>
                <w:sz w:val="16"/>
                <w:szCs w:val="16"/>
              </w:rPr>
              <w:footnoteReference w:id="24"/>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2711</w:t>
            </w:r>
          </w:p>
        </w:tc>
        <w:tc>
          <w:tcPr>
            <w:tcW w:w="1114" w:type="pct"/>
          </w:tcPr>
          <w:p>
            <w:pPr>
              <w:spacing w:before="60" w:after="60"/>
              <w:rPr>
                <w:noProof/>
                <w:sz w:val="16"/>
                <w:szCs w:val="16"/>
              </w:rPr>
            </w:pPr>
            <w:r>
              <w:rPr>
                <w:noProof/>
                <w:sz w:val="16"/>
                <w:szCs w:val="16"/>
              </w:rPr>
              <w:t>Нефтен газ и други газообразни въглеводороди</w:t>
            </w:r>
          </w:p>
        </w:tc>
        <w:tc>
          <w:tcPr>
            <w:tcW w:w="3201" w:type="pct"/>
          </w:tcPr>
          <w:p>
            <w:pPr>
              <w:spacing w:before="60" w:after="60"/>
              <w:rPr>
                <w:noProof/>
                <w:sz w:val="16"/>
                <w:szCs w:val="16"/>
              </w:rPr>
            </w:pPr>
            <w:r>
              <w:rPr>
                <w:noProof/>
                <w:sz w:val="16"/>
                <w:szCs w:val="16"/>
              </w:rPr>
              <w:t>Операции по рафиниране и/или една или повече специфични преработки</w:t>
            </w:r>
            <w:r>
              <w:rPr>
                <w:rStyle w:val="FootnoteReference"/>
                <w:noProof/>
                <w:sz w:val="16"/>
                <w:szCs w:val="16"/>
              </w:rPr>
              <w:footnoteReference w:id="25"/>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2712</w:t>
            </w:r>
          </w:p>
        </w:tc>
        <w:tc>
          <w:tcPr>
            <w:tcW w:w="1114" w:type="pct"/>
          </w:tcPr>
          <w:p>
            <w:pPr>
              <w:spacing w:before="60" w:after="60"/>
              <w:rPr>
                <w:noProof/>
                <w:sz w:val="16"/>
                <w:szCs w:val="16"/>
              </w:rPr>
            </w:pPr>
            <w:r>
              <w:rPr>
                <w:noProof/>
                <w:sz w:val="16"/>
                <w:szCs w:val="16"/>
              </w:rPr>
              <w:t>Вазелин; парафин, микрокристален нефтен восък, суров парафин (slack wax), озокерит, лигнитен восък, торфен восък, други минерални восъци и подобни продукти, получени по синтетичен или друг начин, дори оцветени</w:t>
            </w:r>
          </w:p>
        </w:tc>
        <w:tc>
          <w:tcPr>
            <w:tcW w:w="3201" w:type="pct"/>
          </w:tcPr>
          <w:p>
            <w:pPr>
              <w:spacing w:before="60" w:after="60"/>
              <w:rPr>
                <w:noProof/>
                <w:sz w:val="16"/>
                <w:szCs w:val="16"/>
              </w:rPr>
            </w:pPr>
            <w:r>
              <w:rPr>
                <w:noProof/>
                <w:sz w:val="16"/>
                <w:szCs w:val="16"/>
              </w:rPr>
              <w:t>Операции по рафиниране и/или една или повече специфични преработки</w:t>
            </w:r>
            <w:r>
              <w:rPr>
                <w:rStyle w:val="FootnoteReference"/>
                <w:noProof/>
                <w:sz w:val="16"/>
                <w:szCs w:val="16"/>
              </w:rPr>
              <w:footnoteReference w:id="26"/>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2713</w:t>
            </w:r>
          </w:p>
        </w:tc>
        <w:tc>
          <w:tcPr>
            <w:tcW w:w="1114" w:type="pct"/>
          </w:tcPr>
          <w:p>
            <w:pPr>
              <w:spacing w:before="60" w:after="60"/>
              <w:rPr>
                <w:noProof/>
                <w:sz w:val="16"/>
                <w:szCs w:val="16"/>
              </w:rPr>
            </w:pPr>
            <w:r>
              <w:rPr>
                <w:noProof/>
                <w:sz w:val="16"/>
                <w:szCs w:val="16"/>
              </w:rPr>
              <w:t>Нефтен кокс, нефтен битум и други остатъци от нефтени масла или от масла от битуминозни минерали</w:t>
            </w:r>
          </w:p>
        </w:tc>
        <w:tc>
          <w:tcPr>
            <w:tcW w:w="3201" w:type="pct"/>
          </w:tcPr>
          <w:p>
            <w:pPr>
              <w:spacing w:before="60" w:after="60"/>
              <w:rPr>
                <w:noProof/>
                <w:sz w:val="16"/>
                <w:szCs w:val="16"/>
              </w:rPr>
            </w:pPr>
            <w:r>
              <w:rPr>
                <w:noProof/>
                <w:sz w:val="16"/>
                <w:szCs w:val="16"/>
              </w:rPr>
              <w:t>Операции по рафиниране и/или една или повече специфични преработки</w:t>
            </w:r>
            <w:r>
              <w:rPr>
                <w:rStyle w:val="FootnoteReference"/>
                <w:noProof/>
                <w:sz w:val="16"/>
                <w:szCs w:val="16"/>
              </w:rPr>
              <w:footnoteReference w:id="27"/>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ex глава 28</w:t>
            </w:r>
          </w:p>
        </w:tc>
        <w:tc>
          <w:tcPr>
            <w:tcW w:w="1114" w:type="pct"/>
          </w:tcPr>
          <w:p>
            <w:pPr>
              <w:spacing w:before="60" w:after="60"/>
              <w:rPr>
                <w:noProof/>
                <w:sz w:val="16"/>
                <w:szCs w:val="16"/>
              </w:rPr>
            </w:pPr>
            <w:r>
              <w:rPr>
                <w:noProof/>
                <w:sz w:val="16"/>
                <w:szCs w:val="16"/>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глава 29</w:t>
            </w:r>
          </w:p>
        </w:tc>
        <w:tc>
          <w:tcPr>
            <w:tcW w:w="1114" w:type="pct"/>
          </w:tcPr>
          <w:p>
            <w:pPr>
              <w:spacing w:before="60" w:after="60"/>
              <w:rPr>
                <w:noProof/>
                <w:sz w:val="16"/>
                <w:szCs w:val="16"/>
              </w:rPr>
            </w:pPr>
            <w:r>
              <w:rPr>
                <w:noProof/>
                <w:sz w:val="16"/>
                <w:szCs w:val="16"/>
              </w:rPr>
              <w:t>Органични химични продукти;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2905</w:t>
            </w:r>
          </w:p>
        </w:tc>
        <w:tc>
          <w:tcPr>
            <w:tcW w:w="1114" w:type="pct"/>
          </w:tcPr>
          <w:p>
            <w:pPr>
              <w:spacing w:before="60" w:after="60"/>
              <w:rPr>
                <w:noProof/>
                <w:sz w:val="16"/>
                <w:szCs w:val="16"/>
              </w:rPr>
            </w:pPr>
            <w:r>
              <w:rPr>
                <w:noProof/>
                <w:sz w:val="16"/>
                <w:szCs w:val="16"/>
              </w:rPr>
              <w:t>Метални алкохолати от алкохоли от тази позиция и от етанол;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включително от другите материали от позиция 2905. Могат обаче да се използват материали от позицията на продукта, ако тяхната обща стойност не надвишава 20 % от цената на производител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2905 43</w:t>
            </w:r>
            <w:r>
              <w:rPr>
                <w:noProof/>
                <w:sz w:val="16"/>
                <w:szCs w:val="16"/>
              </w:rPr>
              <w:tab/>
            </w:r>
            <w:r>
              <w:rPr>
                <w:noProof/>
                <w:sz w:val="16"/>
                <w:szCs w:val="16"/>
              </w:rPr>
              <w:br/>
              <w:t>2905 44</w:t>
            </w:r>
            <w:r>
              <w:rPr>
                <w:noProof/>
                <w:sz w:val="16"/>
                <w:szCs w:val="16"/>
              </w:rPr>
              <w:tab/>
            </w:r>
            <w:r>
              <w:rPr>
                <w:noProof/>
                <w:sz w:val="16"/>
                <w:szCs w:val="16"/>
              </w:rPr>
              <w:br/>
              <w:t>2905 45</w:t>
            </w:r>
          </w:p>
        </w:tc>
        <w:tc>
          <w:tcPr>
            <w:tcW w:w="1114" w:type="pct"/>
          </w:tcPr>
          <w:p>
            <w:pPr>
              <w:spacing w:before="60" w:after="60"/>
              <w:rPr>
                <w:noProof/>
                <w:sz w:val="16"/>
                <w:szCs w:val="16"/>
              </w:rPr>
            </w:pPr>
            <w:r>
              <w:rPr>
                <w:noProof/>
                <w:sz w:val="16"/>
                <w:szCs w:val="16"/>
              </w:rPr>
              <w:t>Манитол; D-глюцитол (сорбитол); Глицерол</w:t>
            </w:r>
          </w:p>
        </w:tc>
        <w:tc>
          <w:tcPr>
            <w:tcW w:w="3201" w:type="pct"/>
          </w:tcPr>
          <w:p>
            <w:pPr>
              <w:spacing w:before="60" w:after="60"/>
              <w:rPr>
                <w:noProof/>
                <w:sz w:val="16"/>
                <w:szCs w:val="16"/>
              </w:rPr>
            </w:pPr>
            <w:r>
              <w:rPr>
                <w:noProof/>
                <w:sz w:val="16"/>
                <w:szCs w:val="16"/>
              </w:rPr>
              <w:t>Производство от материали от всяка подпозиция,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30</w:t>
            </w:r>
          </w:p>
        </w:tc>
        <w:tc>
          <w:tcPr>
            <w:tcW w:w="1114" w:type="pct"/>
          </w:tcPr>
          <w:p>
            <w:pPr>
              <w:spacing w:before="60" w:after="60"/>
              <w:rPr>
                <w:noProof/>
                <w:sz w:val="16"/>
                <w:szCs w:val="16"/>
              </w:rPr>
            </w:pPr>
            <w:r>
              <w:rPr>
                <w:noProof/>
                <w:sz w:val="16"/>
                <w:szCs w:val="16"/>
              </w:rPr>
              <w:t>Фармацевтични продукти</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r>
              <w:rPr>
                <w:noProof/>
                <w:sz w:val="16"/>
                <w:szCs w:val="16"/>
              </w:rPr>
              <w:t>Глава 31</w:t>
            </w:r>
          </w:p>
        </w:tc>
        <w:tc>
          <w:tcPr>
            <w:tcW w:w="1114" w:type="pct"/>
          </w:tcPr>
          <w:p>
            <w:pPr>
              <w:spacing w:before="60" w:after="60"/>
              <w:rPr>
                <w:noProof/>
                <w:sz w:val="16"/>
                <w:szCs w:val="16"/>
              </w:rPr>
            </w:pPr>
            <w:r>
              <w:rPr>
                <w:noProof/>
                <w:sz w:val="16"/>
                <w:szCs w:val="16"/>
              </w:rPr>
              <w:t>Торове</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32</w:t>
            </w:r>
          </w:p>
        </w:tc>
        <w:tc>
          <w:tcPr>
            <w:tcW w:w="1114" w:type="pct"/>
          </w:tcPr>
          <w:p>
            <w:pPr>
              <w:spacing w:before="60" w:after="60"/>
              <w:rPr>
                <w:noProof/>
                <w:sz w:val="16"/>
                <w:szCs w:val="16"/>
              </w:rPr>
            </w:pPr>
            <w:r>
              <w:rPr>
                <w:noProof/>
                <w:sz w:val="16"/>
                <w:szCs w:val="16"/>
              </w:rPr>
              <w:t>Дъбилни или багрилни екстракти; танини и техните производни; пигменти и други багрилни вещества; бои и лакове; китове; мастила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33</w:t>
            </w:r>
          </w:p>
        </w:tc>
        <w:tc>
          <w:tcPr>
            <w:tcW w:w="1114" w:type="pct"/>
          </w:tcPr>
          <w:p>
            <w:pPr>
              <w:spacing w:before="60" w:after="60"/>
              <w:rPr>
                <w:noProof/>
                <w:sz w:val="16"/>
                <w:szCs w:val="16"/>
              </w:rPr>
            </w:pPr>
            <w:r>
              <w:rPr>
                <w:noProof/>
                <w:sz w:val="16"/>
                <w:szCs w:val="16"/>
              </w:rPr>
              <w:t>Етерични масла и резиноиди; готови парфюмерийни или тоалетни продукти и козметични препарати;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3302?</w:t>
            </w:r>
          </w:p>
        </w:tc>
        <w:tc>
          <w:tcPr>
            <w:tcW w:w="1114" w:type="pct"/>
          </w:tcPr>
          <w:p>
            <w:pPr>
              <w:spacing w:before="60" w:after="60"/>
              <w:rPr>
                <w:noProof/>
                <w:sz w:val="16"/>
                <w:szCs w:val="16"/>
              </w:rPr>
            </w:pP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r>
              <w:rPr>
                <w:noProof/>
                <w:sz w:val="16"/>
                <w:szCs w:val="16"/>
              </w:rPr>
              <w:t>ex глава 34</w:t>
            </w:r>
          </w:p>
        </w:tc>
        <w:tc>
          <w:tcPr>
            <w:tcW w:w="1114" w:type="pct"/>
          </w:tcPr>
          <w:p>
            <w:pPr>
              <w:spacing w:before="60" w:after="60"/>
              <w:rPr>
                <w:noProof/>
                <w:sz w:val="16"/>
                <w:szCs w:val="16"/>
              </w:rPr>
            </w:pPr>
            <w:r>
              <w:rPr>
                <w:noProof/>
                <w:sz w:val="16"/>
                <w:szCs w:val="16"/>
              </w:rPr>
              <w:t>Сапуни, повърхностно 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3404</w:t>
            </w:r>
          </w:p>
        </w:tc>
        <w:tc>
          <w:tcPr>
            <w:tcW w:w="1114" w:type="pct"/>
          </w:tcPr>
          <w:p>
            <w:pPr>
              <w:spacing w:before="60" w:after="60"/>
              <w:rPr>
                <w:noProof/>
                <w:sz w:val="16"/>
                <w:szCs w:val="16"/>
              </w:rPr>
            </w:pPr>
            <w:r>
              <w:rPr>
                <w:noProof/>
                <w:sz w:val="16"/>
                <w:szCs w:val="16"/>
              </w:rPr>
              <w:t>Изкуствени восъци и восъчни препарати:</w:t>
            </w:r>
          </w:p>
          <w:p>
            <w:pPr>
              <w:spacing w:before="60" w:after="60"/>
              <w:rPr>
                <w:noProof/>
                <w:sz w:val="16"/>
                <w:szCs w:val="16"/>
              </w:rPr>
            </w:pPr>
            <w:r>
              <w:rPr>
                <w:noProof/>
                <w:sz w:val="16"/>
                <w:szCs w:val="16"/>
              </w:rPr>
              <w:t>– На базата на парафин, нефтени восъци, восъци, получени от битуминозни минерали, суров парафин (slack wax) или парафинови отпадъци</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r>
              <w:rPr>
                <w:noProof/>
                <w:sz w:val="16"/>
                <w:szCs w:val="16"/>
              </w:rPr>
              <w:t>Глава 35</w:t>
            </w:r>
          </w:p>
        </w:tc>
        <w:tc>
          <w:tcPr>
            <w:tcW w:w="1114" w:type="pct"/>
          </w:tcPr>
          <w:p>
            <w:pPr>
              <w:spacing w:before="60" w:after="60"/>
              <w:rPr>
                <w:noProof/>
                <w:sz w:val="16"/>
                <w:szCs w:val="16"/>
              </w:rPr>
            </w:pPr>
            <w:r>
              <w:rPr>
                <w:noProof/>
                <w:sz w:val="16"/>
                <w:szCs w:val="16"/>
              </w:rPr>
              <w:t xml:space="preserve">Белтъчни вещества; продукти на базата на модифицирани скорбяла или нишесте; лепила; ензими </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при което стойността на всички използвани материали не надхвърля 50 %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Глава 36</w:t>
            </w:r>
          </w:p>
        </w:tc>
        <w:tc>
          <w:tcPr>
            <w:tcW w:w="1114" w:type="pct"/>
          </w:tcPr>
          <w:p>
            <w:pPr>
              <w:spacing w:before="60" w:after="60"/>
              <w:rPr>
                <w:noProof/>
                <w:sz w:val="16"/>
                <w:szCs w:val="16"/>
              </w:rPr>
            </w:pPr>
            <w:r>
              <w:rPr>
                <w:noProof/>
                <w:sz w:val="16"/>
                <w:szCs w:val="16"/>
              </w:rPr>
              <w:t>Експлозиви; пиротехнически артикули; кибрити; пирофорни сплави; възпламенителни материали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37</w:t>
            </w:r>
          </w:p>
        </w:tc>
        <w:tc>
          <w:tcPr>
            <w:tcW w:w="1114" w:type="pct"/>
          </w:tcPr>
          <w:p>
            <w:pPr>
              <w:spacing w:before="60" w:after="60"/>
              <w:rPr>
                <w:noProof/>
                <w:sz w:val="16"/>
                <w:szCs w:val="16"/>
              </w:rPr>
            </w:pPr>
            <w:r>
              <w:rPr>
                <w:noProof/>
                <w:sz w:val="16"/>
                <w:szCs w:val="16"/>
              </w:rPr>
              <w:t>Фотографски или кинематографски продукти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глава 38</w:t>
            </w:r>
          </w:p>
        </w:tc>
        <w:tc>
          <w:tcPr>
            <w:tcW w:w="1114" w:type="pct"/>
          </w:tcPr>
          <w:p>
            <w:pPr>
              <w:spacing w:before="60" w:after="60"/>
              <w:rPr>
                <w:noProof/>
                <w:sz w:val="16"/>
                <w:szCs w:val="16"/>
              </w:rPr>
            </w:pPr>
            <w:r>
              <w:rPr>
                <w:noProof/>
                <w:sz w:val="16"/>
                <w:szCs w:val="16"/>
              </w:rPr>
              <w:t>Различни видове продукти на химическата промишленост;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3824 60</w:t>
            </w:r>
          </w:p>
        </w:tc>
        <w:tc>
          <w:tcPr>
            <w:tcW w:w="1114" w:type="pct"/>
          </w:tcPr>
          <w:p>
            <w:pPr>
              <w:spacing w:before="60" w:after="60"/>
              <w:rPr>
                <w:noProof/>
                <w:sz w:val="16"/>
                <w:szCs w:val="16"/>
              </w:rPr>
            </w:pPr>
            <w:r>
              <w:rPr>
                <w:noProof/>
                <w:sz w:val="16"/>
                <w:szCs w:val="16"/>
              </w:rPr>
              <w:t>Сорбитол, различен от посочения в подпозиция 2905 44</w:t>
            </w:r>
          </w:p>
        </w:tc>
        <w:tc>
          <w:tcPr>
            <w:tcW w:w="3201" w:type="pct"/>
          </w:tcPr>
          <w:p>
            <w:pPr>
              <w:rPr>
                <w:noProof/>
                <w:sz w:val="16"/>
                <w:szCs w:val="16"/>
              </w:rPr>
            </w:pPr>
            <w:r>
              <w:rPr>
                <w:noProof/>
                <w:sz w:val="16"/>
                <w:szCs w:val="16"/>
              </w:rPr>
              <w:t>Производство от материали от всяка подпозиция, с изключение на тази на продукта и с изключение на материали от подпозиция 2905 44.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глава 39</w:t>
            </w:r>
          </w:p>
        </w:tc>
        <w:tc>
          <w:tcPr>
            <w:tcW w:w="1114" w:type="pct"/>
          </w:tcPr>
          <w:p>
            <w:pPr>
              <w:spacing w:before="60" w:after="60"/>
              <w:rPr>
                <w:noProof/>
                <w:sz w:val="16"/>
                <w:szCs w:val="16"/>
              </w:rPr>
            </w:pPr>
            <w:r>
              <w:rPr>
                <w:noProof/>
                <w:sz w:val="16"/>
                <w:szCs w:val="16"/>
              </w:rPr>
              <w:t>Пластмаси и пластмасови изделия;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3907</w:t>
            </w:r>
          </w:p>
        </w:tc>
        <w:tc>
          <w:tcPr>
            <w:tcW w:w="1114" w:type="pct"/>
          </w:tcPr>
          <w:p>
            <w:pPr>
              <w:spacing w:before="60" w:after="60"/>
              <w:rPr>
                <w:noProof/>
                <w:sz w:val="16"/>
                <w:szCs w:val="16"/>
              </w:rPr>
            </w:pPr>
            <w:r>
              <w:rPr>
                <w:noProof/>
                <w:sz w:val="16"/>
                <w:szCs w:val="16"/>
              </w:rPr>
              <w:t>- Съполимер на поликарбонат и акрилонитрил-бутадиен-стиренов съполимер (ABS)</w:t>
            </w:r>
          </w:p>
        </w:tc>
        <w:tc>
          <w:tcPr>
            <w:tcW w:w="3201" w:type="pct"/>
          </w:tcPr>
          <w:p>
            <w:pPr>
              <w:autoSpaceDE w:val="0"/>
              <w:autoSpaceDN w:val="0"/>
              <w:adjustRightInd w:val="0"/>
              <w:spacing w:before="60" w:after="60"/>
              <w:rPr>
                <w:noProof/>
                <w:sz w:val="16"/>
                <w:szCs w:val="16"/>
              </w:rPr>
            </w:pPr>
            <w:r>
              <w:rPr>
                <w:noProof/>
                <w:sz w:val="16"/>
                <w:szCs w:val="16"/>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r>
              <w:rPr>
                <w:rStyle w:val="FootnoteReference"/>
                <w:noProof/>
                <w:sz w:val="16"/>
                <w:szCs w:val="16"/>
              </w:rPr>
              <w:footnoteReference w:id="28"/>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Полиестер</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от поликарбонат от тетрабромо-(бисфенол 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глава 40</w:t>
            </w:r>
          </w:p>
        </w:tc>
        <w:tc>
          <w:tcPr>
            <w:tcW w:w="1114" w:type="pct"/>
          </w:tcPr>
          <w:p>
            <w:pPr>
              <w:spacing w:before="60" w:after="60"/>
              <w:rPr>
                <w:noProof/>
                <w:sz w:val="16"/>
                <w:szCs w:val="16"/>
              </w:rPr>
            </w:pPr>
            <w:r>
              <w:rPr>
                <w:noProof/>
                <w:sz w:val="16"/>
                <w:szCs w:val="16"/>
              </w:rPr>
              <w:t>Каучук и каучукови изделия;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4012</w:t>
            </w:r>
          </w:p>
        </w:tc>
        <w:tc>
          <w:tcPr>
            <w:tcW w:w="1114" w:type="pct"/>
          </w:tcPr>
          <w:p>
            <w:pPr>
              <w:spacing w:before="60" w:after="60"/>
              <w:rPr>
                <w:noProof/>
                <w:sz w:val="16"/>
                <w:szCs w:val="16"/>
              </w:rPr>
            </w:pPr>
            <w:r>
              <w:rPr>
                <w:noProof/>
                <w:sz w:val="16"/>
                <w:szCs w:val="16"/>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Регенерирани пневматични гуми и бандажи, плътни или кухи (полуплътни), от каучук</w:t>
            </w:r>
          </w:p>
        </w:tc>
        <w:tc>
          <w:tcPr>
            <w:tcW w:w="3201" w:type="pct"/>
          </w:tcPr>
          <w:p>
            <w:pPr>
              <w:spacing w:before="60" w:after="60"/>
              <w:rPr>
                <w:noProof/>
                <w:sz w:val="16"/>
                <w:szCs w:val="16"/>
              </w:rPr>
            </w:pPr>
            <w:r>
              <w:rPr>
                <w:noProof/>
                <w:sz w:val="16"/>
                <w:szCs w:val="16"/>
              </w:rPr>
              <w:t>Регенериране на употребявани гуми</w:t>
            </w: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Други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тези от позиции 4011 и 4012</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глава 41</w:t>
            </w:r>
          </w:p>
        </w:tc>
        <w:tc>
          <w:tcPr>
            <w:tcW w:w="1114" w:type="pct"/>
          </w:tcPr>
          <w:p>
            <w:pPr>
              <w:spacing w:before="60" w:after="60"/>
              <w:rPr>
                <w:noProof/>
                <w:sz w:val="16"/>
                <w:szCs w:val="16"/>
              </w:rPr>
            </w:pPr>
            <w:r>
              <w:rPr>
                <w:noProof/>
                <w:sz w:val="16"/>
                <w:szCs w:val="16"/>
              </w:rPr>
              <w:t>Кожи (различни от кожухарските); с изключение на:</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w:t>
            </w:r>
          </w:p>
          <w:p>
            <w:pPr>
              <w:spacing w:before="60" w:after="60"/>
              <w:rPr>
                <w:noProof/>
                <w:sz w:val="16"/>
                <w:szCs w:val="16"/>
              </w:rPr>
            </w:pPr>
          </w:p>
        </w:tc>
      </w:tr>
      <w:tr>
        <w:trPr>
          <w:trHeight w:val="20"/>
        </w:trPr>
        <w:tc>
          <w:tcPr>
            <w:tcW w:w="685" w:type="pct"/>
          </w:tcPr>
          <w:p>
            <w:pPr>
              <w:spacing w:before="60" w:after="60"/>
              <w:rPr>
                <w:noProof/>
                <w:sz w:val="16"/>
                <w:szCs w:val="16"/>
              </w:rPr>
            </w:pPr>
            <w:r>
              <w:rPr>
                <w:noProof/>
                <w:sz w:val="16"/>
                <w:szCs w:val="16"/>
              </w:rPr>
              <w:t>4101 до 4103</w:t>
            </w:r>
          </w:p>
        </w:tc>
        <w:tc>
          <w:tcPr>
            <w:tcW w:w="1114" w:type="pct"/>
          </w:tcPr>
          <w:p>
            <w:pPr>
              <w:spacing w:before="60" w:after="60"/>
              <w:rPr>
                <w:noProof/>
                <w:sz w:val="16"/>
                <w:szCs w:val="16"/>
              </w:rPr>
            </w:pPr>
            <w:r>
              <w:rPr>
                <w:noProof/>
                <w:sz w:val="16"/>
                <w:szCs w:val="16"/>
              </w:rPr>
              <w:t>Сурови кожи от едър рогат добитък (включително биволските) или кожи от еднокопитни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сурови овчи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в) към глава 41; Други сурови кожи или козини (необработени, осолени, изсушени, варосани, спиртосани или консервирани по какъвто и да е начин, но не щавени, пергаментирани или претърпели по-нататъшна обработка), независимо от това дали са обезкосмени или нарязани, и различни от тези, изключени от бележка 1 б) или 1 в) към глава 41</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r>
              <w:rPr>
                <w:noProof/>
                <w:sz w:val="16"/>
                <w:szCs w:val="16"/>
              </w:rPr>
              <w:t>4104 до 4106</w:t>
            </w:r>
          </w:p>
        </w:tc>
        <w:tc>
          <w:tcPr>
            <w:tcW w:w="1114" w:type="pct"/>
          </w:tcPr>
          <w:p>
            <w:pPr>
              <w:spacing w:before="60" w:after="60"/>
              <w:rPr>
                <w:noProof/>
                <w:sz w:val="16"/>
                <w:szCs w:val="16"/>
              </w:rPr>
            </w:pPr>
            <w:r>
              <w:rPr>
                <w:noProof/>
                <w:sz w:val="16"/>
                <w:szCs w:val="16"/>
              </w:rPr>
              <w:t>Дъбени или „crust“ кожи, обезкосмени или без вълна, дори цепени, но необработени по друг начин</w:t>
            </w:r>
          </w:p>
        </w:tc>
        <w:tc>
          <w:tcPr>
            <w:tcW w:w="3201" w:type="pct"/>
          </w:tcPr>
          <w:p>
            <w:pPr>
              <w:spacing w:before="60" w:after="60"/>
              <w:rPr>
                <w:noProof/>
                <w:sz w:val="16"/>
                <w:szCs w:val="16"/>
              </w:rPr>
            </w:pPr>
            <w:r>
              <w:rPr>
                <w:noProof/>
                <w:sz w:val="16"/>
                <w:szCs w:val="16"/>
              </w:rPr>
              <w:t>Повторно дъбене на дъбени или предварително дъбени кожи от подпозиции 4104 11, 4104 19, 4105 10, 4106 21, 4106 31 или 4106 91,</w:t>
            </w:r>
          </w:p>
          <w:p>
            <w:pPr>
              <w:spacing w:before="60" w:after="60"/>
              <w:rPr>
                <w:noProof/>
                <w:sz w:val="16"/>
                <w:szCs w:val="16"/>
              </w:rPr>
            </w:pP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4107, 4112 и 4113</w:t>
            </w:r>
          </w:p>
        </w:tc>
        <w:tc>
          <w:tcPr>
            <w:tcW w:w="1114" w:type="pct"/>
          </w:tcPr>
          <w:p>
            <w:pPr>
              <w:spacing w:before="60" w:after="60"/>
              <w:rPr>
                <w:noProof/>
                <w:sz w:val="16"/>
                <w:szCs w:val="16"/>
              </w:rPr>
            </w:pPr>
            <w:r>
              <w:rPr>
                <w:noProof/>
                <w:sz w:val="16"/>
                <w:szCs w:val="16"/>
              </w:rPr>
              <w:t>Дъбени или „crust“ кожи, допълнително обработени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Могат обаче да се използват материали от подпозиции 4104 41, 4104 49, 4105 30, 4106 22, 4106 32 и 4106 92 единствено ако се извършва операция по повторно дъбене на дъбени или „crust“ кожи в сухо състояние</w:t>
            </w:r>
          </w:p>
        </w:tc>
      </w:tr>
      <w:tr>
        <w:trPr>
          <w:trHeight w:val="20"/>
        </w:trPr>
        <w:tc>
          <w:tcPr>
            <w:tcW w:w="685" w:type="pct"/>
          </w:tcPr>
          <w:p>
            <w:pPr>
              <w:spacing w:before="60" w:after="60"/>
              <w:rPr>
                <w:noProof/>
                <w:sz w:val="16"/>
                <w:szCs w:val="16"/>
              </w:rPr>
            </w:pPr>
            <w:r>
              <w:rPr>
                <w:noProof/>
                <w:sz w:val="16"/>
                <w:szCs w:val="16"/>
              </w:rPr>
              <w:t>Глава 42</w:t>
            </w:r>
          </w:p>
        </w:tc>
        <w:tc>
          <w:tcPr>
            <w:tcW w:w="1114" w:type="pct"/>
          </w:tcPr>
          <w:p>
            <w:pPr>
              <w:spacing w:before="60" w:after="60"/>
              <w:rPr>
                <w:noProof/>
                <w:sz w:val="16"/>
                <w:szCs w:val="16"/>
              </w:rPr>
            </w:pPr>
            <w:r>
              <w:rPr>
                <w:noProof/>
                <w:sz w:val="16"/>
                <w:szCs w:val="16"/>
              </w:rPr>
              <w:t>Кожени изделия; седларски или сарашки артикули; пътнически артикули, ръчни чанти и други подобни; изделия от черва</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глава 43</w:t>
            </w:r>
          </w:p>
        </w:tc>
        <w:tc>
          <w:tcPr>
            <w:tcW w:w="1114" w:type="pct"/>
          </w:tcPr>
          <w:p>
            <w:pPr>
              <w:spacing w:before="60" w:after="60"/>
              <w:rPr>
                <w:noProof/>
                <w:sz w:val="16"/>
                <w:szCs w:val="16"/>
              </w:rPr>
            </w:pPr>
            <w:r>
              <w:rPr>
                <w:noProof/>
                <w:sz w:val="16"/>
                <w:szCs w:val="16"/>
              </w:rPr>
              <w:t>Кожухарски кожи и облекла от тях; изкуствени кожухарски кожи; с изключение на:</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4301</w:t>
            </w:r>
          </w:p>
        </w:tc>
        <w:tc>
          <w:tcPr>
            <w:tcW w:w="1114" w:type="pct"/>
          </w:tcPr>
          <w:p>
            <w:pPr>
              <w:spacing w:before="60" w:after="60"/>
              <w:rPr>
                <w:noProof/>
                <w:sz w:val="16"/>
                <w:szCs w:val="16"/>
              </w:rPr>
            </w:pPr>
            <w:r>
              <w:rPr>
                <w:noProof/>
                <w:sz w:val="16"/>
                <w:szCs w:val="16"/>
              </w:rPr>
              <w:t>Сурови кожухарски кожи (включително главите, опашките, крачетата и други части, годни за употреба в кожухарството), различни от суровите кожи от позиции № 4101, 4102 или 4103</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r>
              <w:rPr>
                <w:noProof/>
                <w:sz w:val="16"/>
                <w:szCs w:val="16"/>
              </w:rPr>
              <w:t>ex 4302</w:t>
            </w:r>
          </w:p>
        </w:tc>
        <w:tc>
          <w:tcPr>
            <w:tcW w:w="1114" w:type="pct"/>
          </w:tcPr>
          <w:p>
            <w:pPr>
              <w:spacing w:before="60" w:after="60"/>
              <w:rPr>
                <w:noProof/>
                <w:sz w:val="16"/>
                <w:szCs w:val="16"/>
              </w:rPr>
            </w:pPr>
            <w:r>
              <w:rPr>
                <w:noProof/>
                <w:sz w:val="16"/>
                <w:szCs w:val="16"/>
              </w:rPr>
              <w:t>Дъбени или апретирани кожухарски кожи, съединени:</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На платна, на кръстове и други подобни форми</w:t>
            </w:r>
          </w:p>
        </w:tc>
        <w:tc>
          <w:tcPr>
            <w:tcW w:w="3201" w:type="pct"/>
          </w:tcPr>
          <w:p>
            <w:pPr>
              <w:spacing w:before="60" w:after="60"/>
              <w:rPr>
                <w:noProof/>
                <w:sz w:val="16"/>
                <w:szCs w:val="16"/>
              </w:rPr>
            </w:pPr>
            <w:r>
              <w:rPr>
                <w:noProof/>
                <w:sz w:val="16"/>
                <w:szCs w:val="16"/>
              </w:rPr>
              <w:t>Избелване или боядисване, в допълнение към рязането и съединяването на несъединени дъбени или апретирани кожухарски кожи</w:t>
            </w: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Други</w:t>
            </w:r>
          </w:p>
        </w:tc>
        <w:tc>
          <w:tcPr>
            <w:tcW w:w="3201" w:type="pct"/>
          </w:tcPr>
          <w:p>
            <w:pPr>
              <w:spacing w:before="60" w:after="60"/>
              <w:rPr>
                <w:noProof/>
                <w:sz w:val="16"/>
                <w:szCs w:val="16"/>
              </w:rPr>
            </w:pPr>
            <w:r>
              <w:rPr>
                <w:noProof/>
                <w:sz w:val="16"/>
                <w:szCs w:val="16"/>
              </w:rPr>
              <w:t>Производство от несъединени дъбени или апретирани кожухарски кожи</w:t>
            </w:r>
          </w:p>
        </w:tc>
      </w:tr>
      <w:tr>
        <w:trPr>
          <w:trHeight w:val="20"/>
        </w:trPr>
        <w:tc>
          <w:tcPr>
            <w:tcW w:w="685" w:type="pct"/>
          </w:tcPr>
          <w:p>
            <w:pPr>
              <w:spacing w:before="60" w:after="60"/>
              <w:rPr>
                <w:noProof/>
                <w:sz w:val="16"/>
                <w:szCs w:val="16"/>
              </w:rPr>
            </w:pPr>
            <w:r>
              <w:rPr>
                <w:noProof/>
                <w:sz w:val="16"/>
                <w:szCs w:val="16"/>
              </w:rPr>
              <w:t>4303</w:t>
            </w:r>
          </w:p>
        </w:tc>
        <w:tc>
          <w:tcPr>
            <w:tcW w:w="1114" w:type="pct"/>
          </w:tcPr>
          <w:p>
            <w:pPr>
              <w:spacing w:before="60" w:after="60"/>
              <w:rPr>
                <w:noProof/>
                <w:sz w:val="16"/>
                <w:szCs w:val="16"/>
              </w:rPr>
            </w:pPr>
            <w:r>
              <w:rPr>
                <w:noProof/>
                <w:sz w:val="16"/>
                <w:szCs w:val="16"/>
              </w:rPr>
              <w:t>Облекла, допълнения към облеклото и други артикули от кожухарски кожи</w:t>
            </w:r>
          </w:p>
        </w:tc>
        <w:tc>
          <w:tcPr>
            <w:tcW w:w="3201" w:type="pct"/>
          </w:tcPr>
          <w:p>
            <w:pPr>
              <w:spacing w:before="60" w:after="60"/>
              <w:rPr>
                <w:noProof/>
                <w:sz w:val="16"/>
                <w:szCs w:val="16"/>
              </w:rPr>
            </w:pPr>
            <w:r>
              <w:rPr>
                <w:noProof/>
                <w:sz w:val="16"/>
                <w:szCs w:val="16"/>
              </w:rPr>
              <w:t>Производство от отделни дъбени и дообработени кожи с косъм по позиция 4302</w:t>
            </w:r>
          </w:p>
        </w:tc>
      </w:tr>
      <w:tr>
        <w:trPr>
          <w:trHeight w:val="20"/>
        </w:trPr>
        <w:tc>
          <w:tcPr>
            <w:tcW w:w="685" w:type="pct"/>
          </w:tcPr>
          <w:p>
            <w:pPr>
              <w:spacing w:before="60" w:after="60"/>
              <w:rPr>
                <w:noProof/>
                <w:sz w:val="16"/>
                <w:szCs w:val="16"/>
              </w:rPr>
            </w:pPr>
            <w:r>
              <w:rPr>
                <w:noProof/>
                <w:sz w:val="16"/>
                <w:szCs w:val="16"/>
              </w:rPr>
              <w:t>ex глава 44</w:t>
            </w:r>
          </w:p>
        </w:tc>
        <w:tc>
          <w:tcPr>
            <w:tcW w:w="1114" w:type="pct"/>
          </w:tcPr>
          <w:p>
            <w:pPr>
              <w:spacing w:before="60" w:after="60"/>
              <w:rPr>
                <w:noProof/>
                <w:sz w:val="16"/>
                <w:szCs w:val="16"/>
              </w:rPr>
            </w:pPr>
            <w:r>
              <w:rPr>
                <w:noProof/>
                <w:sz w:val="16"/>
                <w:szCs w:val="16"/>
              </w:rPr>
              <w:t>Дървен материал и изделия от дървен материал; дървени въглища;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4407</w:t>
            </w:r>
          </w:p>
        </w:tc>
        <w:tc>
          <w:tcPr>
            <w:tcW w:w="1114" w:type="pct"/>
          </w:tcPr>
          <w:p>
            <w:pPr>
              <w:spacing w:before="60" w:after="60"/>
              <w:rPr>
                <w:noProof/>
                <w:sz w:val="16"/>
                <w:szCs w:val="16"/>
              </w:rPr>
            </w:pPr>
            <w:r>
              <w:rPr>
                <w:noProof/>
                <w:sz w:val="16"/>
                <w:szCs w:val="16"/>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3201" w:type="pct"/>
          </w:tcPr>
          <w:p>
            <w:pPr>
              <w:spacing w:before="60" w:after="60"/>
              <w:rPr>
                <w:noProof/>
                <w:sz w:val="16"/>
                <w:szCs w:val="16"/>
              </w:rPr>
            </w:pPr>
            <w:r>
              <w:rPr>
                <w:noProof/>
                <w:sz w:val="16"/>
                <w:szCs w:val="16"/>
              </w:rPr>
              <w:t>Рендосване, шлифоване или клинозъбно съединяване ех 4408</w:t>
            </w:r>
          </w:p>
        </w:tc>
      </w:tr>
      <w:tr>
        <w:trPr>
          <w:trHeight w:val="20"/>
        </w:trPr>
        <w:tc>
          <w:tcPr>
            <w:tcW w:w="685" w:type="pct"/>
          </w:tcPr>
          <w:p>
            <w:pPr>
              <w:spacing w:before="60" w:after="60"/>
              <w:rPr>
                <w:noProof/>
                <w:sz w:val="16"/>
                <w:szCs w:val="16"/>
              </w:rPr>
            </w:pPr>
            <w:r>
              <w:rPr>
                <w:noProof/>
                <w:sz w:val="16"/>
                <w:szCs w:val="16"/>
              </w:rPr>
              <w:t>ex 4408</w:t>
            </w:r>
          </w:p>
        </w:tc>
        <w:tc>
          <w:tcPr>
            <w:tcW w:w="1114" w:type="pct"/>
          </w:tcPr>
          <w:p>
            <w:pPr>
              <w:spacing w:before="60" w:after="60"/>
              <w:rPr>
                <w:noProof/>
                <w:sz w:val="16"/>
                <w:szCs w:val="16"/>
              </w:rPr>
            </w:pPr>
            <w:r>
              <w:rPr>
                <w:noProof/>
                <w:sz w:val="16"/>
                <w:szCs w:val="16"/>
              </w:rPr>
              <w:t>Фурнирни листове (включително тези, получени чрез нацепване на слоест дървен материал), развиван фурнир за шперплат, с дебелина, непревишаваща 6 mm, цепен, и друг дървен материал, надлъжно нарязан, цепен или кръгообразно нарязан, с дебелина, непревишаваща 6 mm, рендосан, шлифован или клинозъбно съединен</w:t>
            </w:r>
          </w:p>
        </w:tc>
        <w:tc>
          <w:tcPr>
            <w:tcW w:w="3201" w:type="pct"/>
          </w:tcPr>
          <w:p>
            <w:pPr>
              <w:spacing w:before="60" w:after="60"/>
              <w:rPr>
                <w:noProof/>
                <w:sz w:val="16"/>
                <w:szCs w:val="16"/>
              </w:rPr>
            </w:pPr>
            <w:r>
              <w:rPr>
                <w:noProof/>
                <w:sz w:val="16"/>
                <w:szCs w:val="16"/>
              </w:rPr>
              <w:t>Челно съединяване, рендосване, шлифоване или клинозъбно съединяване</w:t>
            </w:r>
          </w:p>
        </w:tc>
      </w:tr>
      <w:tr>
        <w:trPr>
          <w:trHeight w:val="20"/>
        </w:trPr>
        <w:tc>
          <w:tcPr>
            <w:tcW w:w="685" w:type="pct"/>
          </w:tcPr>
          <w:p>
            <w:pPr>
              <w:spacing w:before="60" w:after="60"/>
              <w:rPr>
                <w:noProof/>
                <w:sz w:val="16"/>
                <w:szCs w:val="16"/>
              </w:rPr>
            </w:pPr>
            <w:r>
              <w:rPr>
                <w:noProof/>
                <w:sz w:val="16"/>
                <w:szCs w:val="16"/>
              </w:rPr>
              <w:t>ex 4410 — ex 4413</w:t>
            </w:r>
          </w:p>
        </w:tc>
        <w:tc>
          <w:tcPr>
            <w:tcW w:w="1114" w:type="pct"/>
          </w:tcPr>
          <w:p>
            <w:pPr>
              <w:spacing w:before="60" w:after="60"/>
              <w:rPr>
                <w:noProof/>
                <w:sz w:val="16"/>
                <w:szCs w:val="16"/>
              </w:rPr>
            </w:pPr>
            <w:r>
              <w:rPr>
                <w:noProof/>
                <w:sz w:val="16"/>
                <w:szCs w:val="16"/>
              </w:rPr>
              <w:t>Пръчки и дървени профили, включително обработени первази и други подобни обработени елементи</w:t>
            </w:r>
          </w:p>
        </w:tc>
        <w:tc>
          <w:tcPr>
            <w:tcW w:w="3201" w:type="pct"/>
          </w:tcPr>
          <w:p>
            <w:pPr>
              <w:spacing w:before="60" w:after="60"/>
              <w:rPr>
                <w:noProof/>
                <w:sz w:val="16"/>
                <w:szCs w:val="16"/>
              </w:rPr>
            </w:pPr>
            <w:r>
              <w:rPr>
                <w:noProof/>
                <w:sz w:val="16"/>
                <w:szCs w:val="16"/>
              </w:rPr>
              <w:t>Преработка във форма на пръчки или дървени профили</w:t>
            </w:r>
          </w:p>
        </w:tc>
      </w:tr>
      <w:tr>
        <w:trPr>
          <w:trHeight w:val="20"/>
        </w:trPr>
        <w:tc>
          <w:tcPr>
            <w:tcW w:w="685" w:type="pct"/>
          </w:tcPr>
          <w:p>
            <w:pPr>
              <w:spacing w:before="60" w:after="60"/>
              <w:rPr>
                <w:noProof/>
                <w:sz w:val="16"/>
                <w:szCs w:val="16"/>
              </w:rPr>
            </w:pPr>
            <w:r>
              <w:rPr>
                <w:noProof/>
                <w:sz w:val="16"/>
                <w:szCs w:val="16"/>
              </w:rPr>
              <w:t>ex 4415</w:t>
            </w:r>
          </w:p>
        </w:tc>
        <w:tc>
          <w:tcPr>
            <w:tcW w:w="1114" w:type="pct"/>
          </w:tcPr>
          <w:p>
            <w:pPr>
              <w:spacing w:before="60" w:after="60"/>
              <w:rPr>
                <w:noProof/>
                <w:sz w:val="16"/>
                <w:szCs w:val="16"/>
              </w:rPr>
            </w:pPr>
            <w:r>
              <w:rPr>
                <w:noProof/>
                <w:sz w:val="16"/>
                <w:szCs w:val="16"/>
              </w:rPr>
              <w:t>Каси, касетки, щайги, барабани и други подобни амбалажи от дървен материал</w:t>
            </w:r>
          </w:p>
        </w:tc>
        <w:tc>
          <w:tcPr>
            <w:tcW w:w="3201" w:type="pct"/>
          </w:tcPr>
          <w:p>
            <w:pPr>
              <w:spacing w:before="60" w:after="60"/>
              <w:rPr>
                <w:noProof/>
                <w:sz w:val="16"/>
                <w:szCs w:val="16"/>
              </w:rPr>
            </w:pPr>
            <w:r>
              <w:rPr>
                <w:noProof/>
                <w:sz w:val="16"/>
                <w:szCs w:val="16"/>
              </w:rPr>
              <w:t>Производство от дъски, неизрязани по размер</w:t>
            </w:r>
          </w:p>
        </w:tc>
      </w:tr>
      <w:tr>
        <w:trPr>
          <w:trHeight w:val="20"/>
        </w:trPr>
        <w:tc>
          <w:tcPr>
            <w:tcW w:w="685" w:type="pct"/>
          </w:tcPr>
          <w:p>
            <w:pPr>
              <w:spacing w:before="60" w:after="60"/>
              <w:rPr>
                <w:noProof/>
                <w:sz w:val="16"/>
                <w:szCs w:val="16"/>
              </w:rPr>
            </w:pPr>
            <w:r>
              <w:rPr>
                <w:noProof/>
                <w:sz w:val="16"/>
                <w:szCs w:val="16"/>
              </w:rPr>
              <w:t>ex 4418</w:t>
            </w:r>
          </w:p>
        </w:tc>
        <w:tc>
          <w:tcPr>
            <w:tcW w:w="1114" w:type="pct"/>
          </w:tcPr>
          <w:p>
            <w:pPr>
              <w:spacing w:before="60" w:after="60"/>
              <w:rPr>
                <w:noProof/>
                <w:sz w:val="16"/>
                <w:szCs w:val="16"/>
              </w:rPr>
            </w:pPr>
            <w:r>
              <w:rPr>
                <w:noProof/>
                <w:sz w:val="16"/>
                <w:szCs w:val="16"/>
              </w:rPr>
              <w:t>Дърводелски изделия и части за конструкции от дърво</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Могат обаче да се използват порести дървесни плочи и покривни шиндри („shingles“ и „shakes“)</w:t>
            </w: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Пръчки и дървени профили</w:t>
            </w:r>
          </w:p>
        </w:tc>
        <w:tc>
          <w:tcPr>
            <w:tcW w:w="3201" w:type="pct"/>
          </w:tcPr>
          <w:p>
            <w:pPr>
              <w:spacing w:before="60" w:after="60"/>
              <w:rPr>
                <w:noProof/>
                <w:sz w:val="16"/>
                <w:szCs w:val="16"/>
              </w:rPr>
            </w:pPr>
            <w:r>
              <w:rPr>
                <w:noProof/>
                <w:sz w:val="16"/>
                <w:szCs w:val="16"/>
              </w:rPr>
              <w:t>Преработка във форма на пръчки или дървени профили</w:t>
            </w:r>
          </w:p>
        </w:tc>
      </w:tr>
      <w:tr>
        <w:trPr>
          <w:trHeight w:val="20"/>
        </w:trPr>
        <w:tc>
          <w:tcPr>
            <w:tcW w:w="685" w:type="pct"/>
          </w:tcPr>
          <w:p>
            <w:pPr>
              <w:spacing w:before="60" w:after="60"/>
              <w:rPr>
                <w:noProof/>
                <w:sz w:val="16"/>
                <w:szCs w:val="16"/>
              </w:rPr>
            </w:pPr>
            <w:r>
              <w:rPr>
                <w:noProof/>
                <w:sz w:val="16"/>
                <w:szCs w:val="16"/>
              </w:rPr>
              <w:t>ex 4421</w:t>
            </w:r>
          </w:p>
        </w:tc>
        <w:tc>
          <w:tcPr>
            <w:tcW w:w="1114" w:type="pct"/>
          </w:tcPr>
          <w:p>
            <w:pPr>
              <w:spacing w:before="60" w:after="60"/>
              <w:rPr>
                <w:noProof/>
                <w:sz w:val="16"/>
                <w:szCs w:val="16"/>
              </w:rPr>
            </w:pPr>
            <w:r>
              <w:rPr>
                <w:noProof/>
                <w:sz w:val="16"/>
                <w:szCs w:val="16"/>
              </w:rPr>
              <w:t>Дървен материал, приготвен за кибритени клечки; дървени щипки или щифтове за обувки</w:t>
            </w:r>
          </w:p>
        </w:tc>
        <w:tc>
          <w:tcPr>
            <w:tcW w:w="3201" w:type="pct"/>
          </w:tcPr>
          <w:p>
            <w:pPr>
              <w:spacing w:before="60" w:after="60"/>
              <w:rPr>
                <w:noProof/>
                <w:sz w:val="16"/>
                <w:szCs w:val="16"/>
              </w:rPr>
            </w:pPr>
            <w:r>
              <w:rPr>
                <w:noProof/>
                <w:sz w:val="16"/>
                <w:szCs w:val="16"/>
              </w:rPr>
              <w:t>Производство от дървен материал от всяка позиция, с изключение на профилирания дървен материал от позиция 4409</w:t>
            </w:r>
          </w:p>
        </w:tc>
      </w:tr>
      <w:tr>
        <w:trPr>
          <w:trHeight w:val="20"/>
        </w:trPr>
        <w:tc>
          <w:tcPr>
            <w:tcW w:w="685" w:type="pct"/>
          </w:tcPr>
          <w:p>
            <w:pPr>
              <w:spacing w:before="60" w:after="60"/>
              <w:rPr>
                <w:noProof/>
                <w:sz w:val="16"/>
                <w:szCs w:val="16"/>
              </w:rPr>
            </w:pPr>
            <w:r>
              <w:rPr>
                <w:noProof/>
                <w:sz w:val="16"/>
                <w:szCs w:val="16"/>
              </w:rPr>
              <w:t>Глава 45</w:t>
            </w:r>
          </w:p>
        </w:tc>
        <w:tc>
          <w:tcPr>
            <w:tcW w:w="1114" w:type="pct"/>
          </w:tcPr>
          <w:p>
            <w:pPr>
              <w:spacing w:before="60" w:after="60"/>
              <w:rPr>
                <w:noProof/>
                <w:sz w:val="16"/>
                <w:szCs w:val="16"/>
              </w:rPr>
            </w:pPr>
            <w:r>
              <w:rPr>
                <w:noProof/>
                <w:sz w:val="16"/>
                <w:szCs w:val="16"/>
              </w:rPr>
              <w:t>Корк и коркови изделия</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46</w:t>
            </w:r>
          </w:p>
        </w:tc>
        <w:tc>
          <w:tcPr>
            <w:tcW w:w="1114" w:type="pct"/>
          </w:tcPr>
          <w:p>
            <w:pPr>
              <w:spacing w:before="60" w:after="60"/>
              <w:rPr>
                <w:noProof/>
                <w:sz w:val="16"/>
                <w:szCs w:val="16"/>
              </w:rPr>
            </w:pPr>
            <w:r>
              <w:rPr>
                <w:noProof/>
                <w:sz w:val="16"/>
                <w:szCs w:val="16"/>
              </w:rPr>
              <w:t>Изделия от слама или от други материали за плетене; кошничарски изделия</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47</w:t>
            </w:r>
          </w:p>
        </w:tc>
        <w:tc>
          <w:tcPr>
            <w:tcW w:w="1114" w:type="pct"/>
          </w:tcPr>
          <w:p>
            <w:pPr>
              <w:spacing w:before="60" w:after="60"/>
              <w:rPr>
                <w:noProof/>
                <w:sz w:val="16"/>
                <w:szCs w:val="16"/>
              </w:rPr>
            </w:pPr>
            <w:r>
              <w:rPr>
                <w:noProof/>
                <w:sz w:val="16"/>
                <w:szCs w:val="16"/>
              </w:rPr>
              <w:t>Дървесна маса или маса от други влакнести целулозни материали; хартии или картони за рециклиране (отпадъци и остатъци):</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48</w:t>
            </w:r>
          </w:p>
        </w:tc>
        <w:tc>
          <w:tcPr>
            <w:tcW w:w="1114" w:type="pct"/>
          </w:tcPr>
          <w:p>
            <w:pPr>
              <w:spacing w:before="60" w:after="60"/>
              <w:rPr>
                <w:noProof/>
                <w:sz w:val="16"/>
                <w:szCs w:val="16"/>
              </w:rPr>
            </w:pPr>
            <w:r>
              <w:rPr>
                <w:noProof/>
                <w:sz w:val="16"/>
                <w:szCs w:val="16"/>
              </w:rPr>
              <w:t>Хартии и картони; изделия от целулозна маса, от хартия или от картон</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49</w:t>
            </w:r>
          </w:p>
        </w:tc>
        <w:tc>
          <w:tcPr>
            <w:tcW w:w="1114" w:type="pct"/>
          </w:tcPr>
          <w:p>
            <w:pPr>
              <w:spacing w:before="60" w:after="60"/>
              <w:rPr>
                <w:noProof/>
                <w:sz w:val="16"/>
                <w:szCs w:val="16"/>
              </w:rPr>
            </w:pPr>
            <w:r>
              <w:rPr>
                <w:noProof/>
                <w:sz w:val="16"/>
                <w:szCs w:val="16"/>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глава 50</w:t>
            </w:r>
          </w:p>
        </w:tc>
        <w:tc>
          <w:tcPr>
            <w:tcW w:w="1114" w:type="pct"/>
          </w:tcPr>
          <w:p>
            <w:pPr>
              <w:spacing w:before="60" w:after="60"/>
              <w:rPr>
                <w:noProof/>
                <w:sz w:val="16"/>
                <w:szCs w:val="16"/>
              </w:rPr>
            </w:pPr>
            <w:r>
              <w:rPr>
                <w:noProof/>
                <w:sz w:val="16"/>
                <w:szCs w:val="16"/>
              </w:rPr>
              <w:t>Естествена коприна;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ex 5003</w:t>
            </w:r>
          </w:p>
        </w:tc>
        <w:tc>
          <w:tcPr>
            <w:tcW w:w="1114" w:type="pct"/>
          </w:tcPr>
          <w:p>
            <w:pPr>
              <w:spacing w:before="60" w:after="60"/>
              <w:rPr>
                <w:noProof/>
                <w:sz w:val="16"/>
                <w:szCs w:val="16"/>
              </w:rPr>
            </w:pPr>
            <w:r>
              <w:rPr>
                <w:noProof/>
                <w:sz w:val="16"/>
                <w:szCs w:val="16"/>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3201" w:type="pct"/>
          </w:tcPr>
          <w:p>
            <w:pPr>
              <w:spacing w:before="60" w:after="60"/>
              <w:rPr>
                <w:noProof/>
                <w:sz w:val="16"/>
                <w:szCs w:val="16"/>
              </w:rPr>
            </w:pPr>
            <w:r>
              <w:rPr>
                <w:noProof/>
                <w:sz w:val="16"/>
                <w:szCs w:val="16"/>
              </w:rPr>
              <w:t>Кардиране или пениране на отпадъци от естествена коприна</w:t>
            </w:r>
          </w:p>
        </w:tc>
      </w:tr>
      <w:tr>
        <w:trPr>
          <w:trHeight w:val="20"/>
        </w:trPr>
        <w:tc>
          <w:tcPr>
            <w:tcW w:w="685" w:type="pct"/>
          </w:tcPr>
          <w:p>
            <w:pPr>
              <w:spacing w:before="60" w:after="60"/>
              <w:rPr>
                <w:noProof/>
                <w:sz w:val="16"/>
                <w:szCs w:val="16"/>
              </w:rPr>
            </w:pPr>
            <w:r>
              <w:rPr>
                <w:noProof/>
                <w:sz w:val="16"/>
                <w:szCs w:val="16"/>
              </w:rPr>
              <w:t>5004 до ex 5006</w:t>
            </w:r>
          </w:p>
        </w:tc>
        <w:tc>
          <w:tcPr>
            <w:tcW w:w="1114" w:type="pct"/>
          </w:tcPr>
          <w:p>
            <w:pPr>
              <w:spacing w:before="60" w:after="60"/>
              <w:rPr>
                <w:noProof/>
                <w:sz w:val="16"/>
                <w:szCs w:val="16"/>
              </w:rPr>
            </w:pPr>
            <w:r>
              <w:rPr>
                <w:noProof/>
                <w:sz w:val="16"/>
                <w:szCs w:val="16"/>
              </w:rPr>
              <w:t>Прежди от естествена коприна и прежди от отпадъци от естествена коприна</w:t>
            </w:r>
          </w:p>
        </w:tc>
        <w:tc>
          <w:tcPr>
            <w:tcW w:w="3201" w:type="pct"/>
          </w:tcPr>
          <w:p>
            <w:pPr>
              <w:spacing w:before="60" w:after="60"/>
              <w:rPr>
                <w:noProof/>
                <w:sz w:val="16"/>
                <w:szCs w:val="16"/>
              </w:rPr>
            </w:pPr>
            <w:r>
              <w:rPr>
                <w:noProof/>
                <w:sz w:val="16"/>
                <w:szCs w:val="16"/>
              </w:rPr>
              <w:t>Изпридане на естествени влакна или екструдиране на синтетични или изкуствени влакна, придружено от изпридане или пресукване (</w:t>
            </w:r>
            <w:r>
              <w:rPr>
                <w:rStyle w:val="FootnoteReference"/>
                <w:noProof/>
                <w:sz w:val="16"/>
                <w:szCs w:val="16"/>
              </w:rPr>
              <w:footnoteReference w:id="29"/>
            </w:r>
            <w:r>
              <w:rPr>
                <w:noProof/>
                <w:sz w:val="16"/>
                <w:szCs w:val="16"/>
              </w:rPr>
              <w:t>)</w:t>
            </w:r>
          </w:p>
        </w:tc>
      </w:tr>
      <w:tr>
        <w:trPr>
          <w:trHeight w:val="20"/>
        </w:trPr>
        <w:tc>
          <w:tcPr>
            <w:tcW w:w="685" w:type="pct"/>
          </w:tcPr>
          <w:p>
            <w:pPr>
              <w:spacing w:before="60" w:after="60"/>
              <w:rPr>
                <w:noProof/>
                <w:sz w:val="16"/>
                <w:szCs w:val="16"/>
              </w:rPr>
            </w:pPr>
            <w:r>
              <w:rPr>
                <w:noProof/>
                <w:sz w:val="16"/>
                <w:szCs w:val="16"/>
              </w:rPr>
              <w:t>5007</w:t>
            </w:r>
          </w:p>
        </w:tc>
        <w:tc>
          <w:tcPr>
            <w:tcW w:w="1114" w:type="pct"/>
          </w:tcPr>
          <w:p>
            <w:pPr>
              <w:spacing w:before="60" w:after="60"/>
              <w:rPr>
                <w:noProof/>
                <w:sz w:val="16"/>
                <w:szCs w:val="16"/>
              </w:rPr>
            </w:pPr>
            <w:r>
              <w:rPr>
                <w:noProof/>
                <w:sz w:val="16"/>
                <w:szCs w:val="16"/>
              </w:rPr>
              <w:t>Тъкани от прежди от естествена коприна или от отпадъци от естествена коприна:</w:t>
            </w:r>
          </w:p>
        </w:tc>
        <w:tc>
          <w:tcPr>
            <w:tcW w:w="3201" w:type="pct"/>
          </w:tcPr>
          <w:p>
            <w:pPr>
              <w:spacing w:before="60" w:after="60"/>
              <w:rPr>
                <w:noProof/>
                <w:sz w:val="16"/>
                <w:szCs w:val="16"/>
              </w:rPr>
            </w:pPr>
            <w:r>
              <w:rPr>
                <w:noProof/>
                <w:sz w:val="16"/>
                <w:szCs w:val="16"/>
              </w:rPr>
              <w:t>Изпридане на естествени и/или щапелни синтетични или изкуствени влакна или екструдиране на прежди от синтетични или изкуствени нишки или пресукване, придружено във всеки от случаите от тъкане</w:t>
            </w:r>
          </w:p>
          <w:p>
            <w:pPr>
              <w:spacing w:before="60" w:after="60"/>
              <w:rPr>
                <w:i/>
                <w:iCs/>
                <w:noProof/>
                <w:sz w:val="16"/>
                <w:szCs w:val="16"/>
              </w:rPr>
            </w:pPr>
            <w:r>
              <w:rPr>
                <w:i/>
                <w:iCs/>
                <w:noProof/>
                <w:sz w:val="16"/>
                <w:szCs w:val="16"/>
              </w:rPr>
              <w:t xml:space="preserve">или </w:t>
            </w:r>
          </w:p>
          <w:p>
            <w:pPr>
              <w:spacing w:before="60" w:after="60"/>
              <w:rPr>
                <w:noProof/>
                <w:sz w:val="16"/>
                <w:szCs w:val="16"/>
              </w:rPr>
            </w:pPr>
            <w:r>
              <w:rPr>
                <w:noProof/>
                <w:sz w:val="16"/>
                <w:szCs w:val="16"/>
              </w:rPr>
              <w:t xml:space="preserve">Тъкане, придружено от боядисване </w:t>
            </w:r>
          </w:p>
          <w:p>
            <w:pPr>
              <w:spacing w:before="60" w:after="60"/>
              <w:rPr>
                <w:i/>
                <w:iCs/>
                <w:noProof/>
                <w:sz w:val="16"/>
                <w:szCs w:val="16"/>
              </w:rPr>
            </w:pPr>
            <w:r>
              <w:rPr>
                <w:i/>
                <w:iCs/>
                <w:noProof/>
                <w:sz w:val="16"/>
                <w:szCs w:val="16"/>
              </w:rPr>
              <w:t xml:space="preserve">или </w:t>
            </w:r>
          </w:p>
          <w:p>
            <w:pPr>
              <w:spacing w:before="60" w:after="60"/>
              <w:rPr>
                <w:noProof/>
                <w:sz w:val="16"/>
                <w:szCs w:val="16"/>
              </w:rPr>
            </w:pPr>
            <w:r>
              <w:rPr>
                <w:noProof/>
                <w:sz w:val="16"/>
                <w:szCs w:val="16"/>
              </w:rPr>
              <w:t xml:space="preserve">Боядисване на преждата, придружено от тъкане, </w:t>
            </w:r>
          </w:p>
          <w:p>
            <w:pPr>
              <w:spacing w:before="60" w:after="60"/>
              <w:rPr>
                <w:i/>
                <w:iCs/>
                <w:noProof/>
                <w:sz w:val="16"/>
                <w:szCs w:val="16"/>
              </w:rPr>
            </w:pPr>
            <w:r>
              <w:rPr>
                <w:i/>
                <w:iCs/>
                <w:noProof/>
                <w:sz w:val="16"/>
                <w:szCs w:val="16"/>
              </w:rPr>
              <w:t xml:space="preserve">или </w:t>
            </w:r>
          </w:p>
          <w:p>
            <w:pPr>
              <w:spacing w:before="60" w:after="60"/>
              <w:rPr>
                <w:noProof/>
                <w:sz w:val="16"/>
                <w:szCs w:val="16"/>
              </w:rPr>
            </w:pPr>
            <w:r>
              <w:rPr>
                <w:noProof/>
                <w:sz w:val="16"/>
                <w:szCs w:val="16"/>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 (</w:t>
            </w:r>
            <w:r>
              <w:rPr>
                <w:rStyle w:val="FootnoteReference"/>
                <w:noProof/>
                <w:sz w:val="16"/>
                <w:szCs w:val="16"/>
              </w:rPr>
              <w:footnoteReference w:id="30"/>
            </w:r>
            <w:r>
              <w:rPr>
                <w:noProof/>
                <w:sz w:val="16"/>
                <w:szCs w:val="16"/>
              </w:rPr>
              <w:t>)</w:t>
            </w:r>
          </w:p>
        </w:tc>
      </w:tr>
      <w:tr>
        <w:trPr>
          <w:trHeight w:val="20"/>
        </w:trPr>
        <w:tc>
          <w:tcPr>
            <w:tcW w:w="685" w:type="pct"/>
          </w:tcPr>
          <w:p>
            <w:pPr>
              <w:spacing w:before="60" w:after="60"/>
              <w:rPr>
                <w:noProof/>
                <w:sz w:val="16"/>
                <w:szCs w:val="16"/>
              </w:rPr>
            </w:pPr>
            <w:r>
              <w:rPr>
                <w:noProof/>
                <w:sz w:val="16"/>
                <w:szCs w:val="16"/>
              </w:rPr>
              <w:t>ex глава 51</w:t>
            </w:r>
          </w:p>
        </w:tc>
        <w:tc>
          <w:tcPr>
            <w:tcW w:w="1114" w:type="pct"/>
          </w:tcPr>
          <w:p>
            <w:pPr>
              <w:spacing w:before="60" w:after="60"/>
              <w:rPr>
                <w:noProof/>
                <w:sz w:val="16"/>
                <w:szCs w:val="16"/>
              </w:rPr>
            </w:pPr>
            <w:r>
              <w:rPr>
                <w:noProof/>
                <w:sz w:val="16"/>
                <w:szCs w:val="16"/>
              </w:rPr>
              <w:t>Вълна, фини и груби животински косми; прежди и тъкани от конски косми;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5106 до 5110</w:t>
            </w:r>
          </w:p>
        </w:tc>
        <w:tc>
          <w:tcPr>
            <w:tcW w:w="1114" w:type="pct"/>
          </w:tcPr>
          <w:p>
            <w:pPr>
              <w:spacing w:before="60" w:after="60"/>
              <w:rPr>
                <w:noProof/>
                <w:sz w:val="16"/>
                <w:szCs w:val="16"/>
              </w:rPr>
            </w:pPr>
            <w:r>
              <w:rPr>
                <w:noProof/>
                <w:sz w:val="16"/>
                <w:szCs w:val="16"/>
              </w:rPr>
              <w:t>Прежди от вълна, от фини или груби животински косми или от конски косми</w:t>
            </w:r>
          </w:p>
        </w:tc>
        <w:tc>
          <w:tcPr>
            <w:tcW w:w="3201" w:type="pct"/>
          </w:tcPr>
          <w:p>
            <w:pPr>
              <w:spacing w:before="60" w:after="60"/>
              <w:rPr>
                <w:noProof/>
                <w:sz w:val="16"/>
                <w:szCs w:val="16"/>
              </w:rPr>
            </w:pPr>
            <w:r>
              <w:rPr>
                <w:noProof/>
                <w:sz w:val="16"/>
                <w:szCs w:val="16"/>
              </w:rPr>
              <w:t>Изпридане на естествени влакна или екструдиране на синтетични или изкуствени влакна, придружено от изпридане (</w:t>
            </w:r>
            <w:r>
              <w:rPr>
                <w:rStyle w:val="FootnoteReference"/>
                <w:noProof/>
                <w:sz w:val="16"/>
                <w:szCs w:val="16"/>
              </w:rPr>
              <w:footnoteReference w:id="31"/>
            </w:r>
            <w:r>
              <w:rPr>
                <w:noProof/>
                <w:sz w:val="16"/>
                <w:szCs w:val="16"/>
              </w:rPr>
              <w:t>)</w:t>
            </w:r>
          </w:p>
        </w:tc>
      </w:tr>
      <w:tr>
        <w:trPr>
          <w:trHeight w:val="20"/>
        </w:trPr>
        <w:tc>
          <w:tcPr>
            <w:tcW w:w="685" w:type="pct"/>
          </w:tcPr>
          <w:p>
            <w:pPr>
              <w:spacing w:before="60" w:after="60"/>
              <w:rPr>
                <w:noProof/>
                <w:sz w:val="16"/>
                <w:szCs w:val="16"/>
              </w:rPr>
            </w:pPr>
            <w:r>
              <w:rPr>
                <w:noProof/>
                <w:sz w:val="16"/>
                <w:szCs w:val="16"/>
              </w:rPr>
              <w:t>5111 до 5113</w:t>
            </w:r>
          </w:p>
        </w:tc>
        <w:tc>
          <w:tcPr>
            <w:tcW w:w="1114" w:type="pct"/>
          </w:tcPr>
          <w:p>
            <w:pPr>
              <w:spacing w:before="60" w:after="60"/>
              <w:rPr>
                <w:noProof/>
                <w:sz w:val="16"/>
                <w:szCs w:val="16"/>
              </w:rPr>
            </w:pPr>
            <w:r>
              <w:rPr>
                <w:noProof/>
                <w:sz w:val="16"/>
                <w:szCs w:val="16"/>
              </w:rPr>
              <w:t>Тъкани от вълна, от фини или груби животински косми или от конски косми:</w:t>
            </w:r>
          </w:p>
        </w:tc>
        <w:tc>
          <w:tcPr>
            <w:tcW w:w="3201" w:type="pct"/>
          </w:tcPr>
          <w:p>
            <w:pPr>
              <w:spacing w:before="60" w:after="60"/>
              <w:rPr>
                <w:noProof/>
                <w:sz w:val="16"/>
                <w:szCs w:val="16"/>
              </w:rPr>
            </w:pPr>
            <w:r>
              <w:rPr>
                <w:noProof/>
                <w:sz w:val="16"/>
                <w:szCs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rPr>
                <w:i/>
                <w:iCs/>
                <w:noProof/>
                <w:sz w:val="16"/>
                <w:szCs w:val="16"/>
              </w:rPr>
            </w:pPr>
            <w:r>
              <w:rPr>
                <w:i/>
                <w:iCs/>
                <w:noProof/>
                <w:sz w:val="16"/>
                <w:szCs w:val="16"/>
              </w:rPr>
              <w:t xml:space="preserve">или </w:t>
            </w:r>
          </w:p>
          <w:p>
            <w:pPr>
              <w:spacing w:before="60" w:after="60"/>
              <w:rPr>
                <w:noProof/>
                <w:sz w:val="16"/>
                <w:szCs w:val="16"/>
              </w:rPr>
            </w:pPr>
            <w:r>
              <w:rPr>
                <w:noProof/>
                <w:sz w:val="16"/>
                <w:szCs w:val="16"/>
              </w:rPr>
              <w:t xml:space="preserve">Тъкане, придружено от боядисване </w:t>
            </w:r>
          </w:p>
          <w:p>
            <w:pPr>
              <w:spacing w:before="60" w:after="60"/>
              <w:rPr>
                <w:i/>
                <w:iCs/>
                <w:noProof/>
                <w:sz w:val="16"/>
                <w:szCs w:val="16"/>
              </w:rPr>
            </w:pPr>
            <w:r>
              <w:rPr>
                <w:i/>
                <w:iCs/>
                <w:noProof/>
                <w:sz w:val="16"/>
                <w:szCs w:val="16"/>
              </w:rPr>
              <w:t xml:space="preserve">или </w:t>
            </w:r>
          </w:p>
          <w:p>
            <w:pPr>
              <w:spacing w:before="60" w:after="60"/>
              <w:rPr>
                <w:noProof/>
                <w:sz w:val="16"/>
                <w:szCs w:val="16"/>
              </w:rPr>
            </w:pPr>
            <w:r>
              <w:rPr>
                <w:noProof/>
                <w:sz w:val="16"/>
                <w:szCs w:val="16"/>
              </w:rPr>
              <w:t xml:space="preserve">Боядисване на преждата, придружено от тъкане, </w:t>
            </w:r>
          </w:p>
          <w:p>
            <w:pPr>
              <w:spacing w:before="60" w:after="60"/>
              <w:rPr>
                <w:i/>
                <w:iCs/>
                <w:noProof/>
                <w:sz w:val="16"/>
                <w:szCs w:val="16"/>
              </w:rPr>
            </w:pPr>
            <w:r>
              <w:rPr>
                <w:i/>
                <w:iCs/>
                <w:noProof/>
                <w:sz w:val="16"/>
                <w:szCs w:val="16"/>
              </w:rPr>
              <w:t xml:space="preserve">или </w:t>
            </w:r>
          </w:p>
          <w:p>
            <w:pPr>
              <w:spacing w:before="60" w:after="60"/>
              <w:rPr>
                <w:noProof/>
                <w:sz w:val="16"/>
                <w:szCs w:val="16"/>
              </w:rPr>
            </w:pPr>
            <w:r>
              <w:rPr>
                <w:noProof/>
                <w:sz w:val="16"/>
                <w:szCs w:val="16"/>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 (</w:t>
            </w:r>
            <w:r>
              <w:rPr>
                <w:rStyle w:val="FootnoteReference"/>
                <w:noProof/>
                <w:sz w:val="16"/>
                <w:szCs w:val="16"/>
              </w:rPr>
              <w:footnoteReference w:id="32"/>
            </w:r>
            <w:r>
              <w:rPr>
                <w:noProof/>
                <w:sz w:val="16"/>
                <w:szCs w:val="16"/>
              </w:rPr>
              <w:t>)</w:t>
            </w:r>
          </w:p>
        </w:tc>
      </w:tr>
      <w:tr>
        <w:trPr>
          <w:trHeight w:val="20"/>
        </w:trPr>
        <w:tc>
          <w:tcPr>
            <w:tcW w:w="685" w:type="pct"/>
          </w:tcPr>
          <w:p>
            <w:pPr>
              <w:spacing w:before="60" w:after="60"/>
              <w:rPr>
                <w:noProof/>
                <w:sz w:val="16"/>
                <w:szCs w:val="16"/>
              </w:rPr>
            </w:pPr>
            <w:r>
              <w:rPr>
                <w:noProof/>
                <w:sz w:val="16"/>
                <w:szCs w:val="16"/>
              </w:rPr>
              <w:t>ex глава 52</w:t>
            </w:r>
          </w:p>
        </w:tc>
        <w:tc>
          <w:tcPr>
            <w:tcW w:w="1114" w:type="pct"/>
          </w:tcPr>
          <w:p>
            <w:pPr>
              <w:spacing w:before="60" w:after="60"/>
              <w:rPr>
                <w:noProof/>
                <w:sz w:val="16"/>
                <w:szCs w:val="16"/>
              </w:rPr>
            </w:pPr>
            <w:r>
              <w:rPr>
                <w:noProof/>
                <w:sz w:val="16"/>
                <w:szCs w:val="16"/>
              </w:rPr>
              <w:t>памук;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5204 до 5207</w:t>
            </w:r>
          </w:p>
        </w:tc>
        <w:tc>
          <w:tcPr>
            <w:tcW w:w="1114" w:type="pct"/>
          </w:tcPr>
          <w:p>
            <w:pPr>
              <w:spacing w:before="60" w:after="60"/>
              <w:rPr>
                <w:noProof/>
                <w:sz w:val="16"/>
                <w:szCs w:val="16"/>
              </w:rPr>
            </w:pPr>
            <w:r>
              <w:rPr>
                <w:noProof/>
                <w:sz w:val="16"/>
                <w:szCs w:val="16"/>
              </w:rPr>
              <w:t>Прежди и конци от памук</w:t>
            </w:r>
          </w:p>
        </w:tc>
        <w:tc>
          <w:tcPr>
            <w:tcW w:w="3201" w:type="pct"/>
          </w:tcPr>
          <w:p>
            <w:pPr>
              <w:spacing w:before="60" w:after="60"/>
              <w:rPr>
                <w:noProof/>
                <w:sz w:val="16"/>
                <w:szCs w:val="16"/>
              </w:rPr>
            </w:pPr>
            <w:r>
              <w:rPr>
                <w:noProof/>
                <w:sz w:val="16"/>
                <w:szCs w:val="16"/>
              </w:rPr>
              <w:t>Изпридане на естествени влакна или екструдиране на синтетични или изкуствени влакна, придружено от изпридане (</w:t>
            </w:r>
            <w:r>
              <w:rPr>
                <w:rStyle w:val="FootnoteReference"/>
                <w:noProof/>
                <w:sz w:val="16"/>
                <w:szCs w:val="16"/>
              </w:rPr>
              <w:footnoteReference w:id="33"/>
            </w:r>
            <w:r>
              <w:rPr>
                <w:noProof/>
                <w:sz w:val="16"/>
                <w:szCs w:val="16"/>
              </w:rPr>
              <w:t>)</w:t>
            </w:r>
          </w:p>
        </w:tc>
      </w:tr>
      <w:tr>
        <w:trPr>
          <w:trHeight w:val="20"/>
        </w:trPr>
        <w:tc>
          <w:tcPr>
            <w:tcW w:w="685" w:type="pct"/>
          </w:tcPr>
          <w:p>
            <w:pPr>
              <w:spacing w:before="60" w:after="60"/>
              <w:rPr>
                <w:noProof/>
                <w:sz w:val="16"/>
                <w:szCs w:val="16"/>
              </w:rPr>
            </w:pPr>
            <w:r>
              <w:rPr>
                <w:noProof/>
                <w:sz w:val="16"/>
                <w:szCs w:val="16"/>
              </w:rPr>
              <w:t>5208 до 5212</w:t>
            </w:r>
          </w:p>
        </w:tc>
        <w:tc>
          <w:tcPr>
            <w:tcW w:w="1114" w:type="pct"/>
          </w:tcPr>
          <w:p>
            <w:pPr>
              <w:spacing w:before="60" w:after="60"/>
              <w:rPr>
                <w:noProof/>
                <w:sz w:val="16"/>
                <w:szCs w:val="16"/>
              </w:rPr>
            </w:pPr>
            <w:r>
              <w:rPr>
                <w:noProof/>
                <w:sz w:val="16"/>
                <w:szCs w:val="16"/>
              </w:rPr>
              <w:t>Памучни тъкани:</w:t>
            </w:r>
          </w:p>
        </w:tc>
        <w:tc>
          <w:tcPr>
            <w:tcW w:w="3201" w:type="pct"/>
          </w:tcPr>
          <w:p>
            <w:pPr>
              <w:spacing w:before="60" w:after="60"/>
              <w:rPr>
                <w:noProof/>
                <w:sz w:val="16"/>
                <w:szCs w:val="16"/>
              </w:rPr>
            </w:pPr>
            <w:r>
              <w:rPr>
                <w:noProof/>
                <w:sz w:val="16"/>
                <w:szCs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Тъкане, придружено от боядисване или от промазване</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 xml:space="preserve">Боядисване на преждата, придружено от тъкане,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 (</w:t>
            </w:r>
            <w:r>
              <w:rPr>
                <w:rStyle w:val="FootnoteReference"/>
                <w:noProof/>
                <w:sz w:val="16"/>
                <w:szCs w:val="16"/>
              </w:rPr>
              <w:footnoteReference w:id="34"/>
            </w:r>
            <w:r>
              <w:rPr>
                <w:noProof/>
                <w:sz w:val="16"/>
                <w:szCs w:val="16"/>
              </w:rPr>
              <w:t>)</w:t>
            </w:r>
          </w:p>
        </w:tc>
      </w:tr>
      <w:tr>
        <w:trPr>
          <w:trHeight w:val="20"/>
        </w:trPr>
        <w:tc>
          <w:tcPr>
            <w:tcW w:w="685" w:type="pct"/>
          </w:tcPr>
          <w:p>
            <w:pPr>
              <w:spacing w:before="60" w:after="60"/>
              <w:rPr>
                <w:noProof/>
                <w:sz w:val="16"/>
                <w:szCs w:val="16"/>
              </w:rPr>
            </w:pPr>
            <w:r>
              <w:rPr>
                <w:noProof/>
                <w:sz w:val="16"/>
                <w:szCs w:val="16"/>
              </w:rPr>
              <w:t>ex глава 53</w:t>
            </w:r>
          </w:p>
        </w:tc>
        <w:tc>
          <w:tcPr>
            <w:tcW w:w="1114" w:type="pct"/>
          </w:tcPr>
          <w:p>
            <w:pPr>
              <w:spacing w:before="60" w:after="60"/>
              <w:rPr>
                <w:noProof/>
                <w:sz w:val="16"/>
                <w:szCs w:val="16"/>
              </w:rPr>
            </w:pPr>
            <w:r>
              <w:rPr>
                <w:noProof/>
                <w:sz w:val="16"/>
                <w:szCs w:val="16"/>
              </w:rPr>
              <w:t>Други растителни текстилни влакна; хартиена прежда и тъкани от хартиена прежда;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5306 до 5308</w:t>
            </w:r>
          </w:p>
        </w:tc>
        <w:tc>
          <w:tcPr>
            <w:tcW w:w="1114" w:type="pct"/>
          </w:tcPr>
          <w:p>
            <w:pPr>
              <w:spacing w:before="60" w:after="60"/>
              <w:rPr>
                <w:noProof/>
                <w:sz w:val="16"/>
                <w:szCs w:val="16"/>
              </w:rPr>
            </w:pPr>
            <w:r>
              <w:rPr>
                <w:noProof/>
                <w:sz w:val="16"/>
                <w:szCs w:val="16"/>
              </w:rPr>
              <w:t>Прежди от други растителни текстилни влакна; хартиени прежди</w:t>
            </w:r>
          </w:p>
        </w:tc>
        <w:tc>
          <w:tcPr>
            <w:tcW w:w="3201" w:type="pct"/>
          </w:tcPr>
          <w:p>
            <w:pPr>
              <w:spacing w:before="60" w:after="60"/>
              <w:rPr>
                <w:noProof/>
                <w:sz w:val="16"/>
                <w:szCs w:val="16"/>
              </w:rPr>
            </w:pPr>
            <w:r>
              <w:rPr>
                <w:noProof/>
                <w:sz w:val="16"/>
                <w:szCs w:val="16"/>
              </w:rPr>
              <w:t>Изпридане на естествени влакна или екструдиране на синтетични или изкуствени влакна, придружено от изпридане (</w:t>
            </w:r>
            <w:r>
              <w:rPr>
                <w:rStyle w:val="FootnoteReference"/>
                <w:noProof/>
                <w:sz w:val="16"/>
                <w:szCs w:val="16"/>
              </w:rPr>
              <w:footnoteReference w:id="35"/>
            </w:r>
            <w:r>
              <w:rPr>
                <w:noProof/>
                <w:sz w:val="16"/>
                <w:szCs w:val="16"/>
              </w:rPr>
              <w:t>)</w:t>
            </w:r>
          </w:p>
        </w:tc>
      </w:tr>
      <w:tr>
        <w:trPr>
          <w:trHeight w:val="20"/>
        </w:trPr>
        <w:tc>
          <w:tcPr>
            <w:tcW w:w="685" w:type="pct"/>
          </w:tcPr>
          <w:p>
            <w:pPr>
              <w:spacing w:before="60" w:after="60"/>
              <w:rPr>
                <w:noProof/>
                <w:sz w:val="16"/>
                <w:szCs w:val="16"/>
              </w:rPr>
            </w:pPr>
            <w:r>
              <w:rPr>
                <w:noProof/>
                <w:sz w:val="16"/>
                <w:szCs w:val="16"/>
              </w:rPr>
              <w:t>5309 до 5311</w:t>
            </w:r>
          </w:p>
        </w:tc>
        <w:tc>
          <w:tcPr>
            <w:tcW w:w="1114" w:type="pct"/>
          </w:tcPr>
          <w:p>
            <w:pPr>
              <w:spacing w:before="60" w:after="60"/>
              <w:rPr>
                <w:noProof/>
                <w:sz w:val="16"/>
                <w:szCs w:val="16"/>
              </w:rPr>
            </w:pPr>
            <w:r>
              <w:rPr>
                <w:noProof/>
                <w:sz w:val="16"/>
                <w:szCs w:val="16"/>
              </w:rPr>
              <w:t>Тъкани от други растителни текстилни влакна; тъкани от хартиени прежди:</w:t>
            </w:r>
          </w:p>
        </w:tc>
        <w:tc>
          <w:tcPr>
            <w:tcW w:w="3201" w:type="pct"/>
          </w:tcPr>
          <w:p>
            <w:pPr>
              <w:spacing w:before="60" w:after="60"/>
              <w:rPr>
                <w:noProof/>
                <w:sz w:val="16"/>
                <w:szCs w:val="16"/>
              </w:rPr>
            </w:pPr>
            <w:r>
              <w:rPr>
                <w:noProof/>
                <w:sz w:val="16"/>
                <w:szCs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Тъкане, придружено от боядисване или от промазване</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 xml:space="preserve">Боядисване на преждата, придружено от тъкане,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 (</w:t>
            </w:r>
            <w:r>
              <w:rPr>
                <w:rStyle w:val="FootnoteReference"/>
                <w:noProof/>
                <w:sz w:val="16"/>
                <w:szCs w:val="16"/>
              </w:rPr>
              <w:footnoteReference w:id="36"/>
            </w:r>
            <w:r>
              <w:rPr>
                <w:noProof/>
                <w:sz w:val="16"/>
                <w:szCs w:val="16"/>
              </w:rPr>
              <w:t>)</w:t>
            </w:r>
          </w:p>
        </w:tc>
      </w:tr>
      <w:tr>
        <w:trPr>
          <w:trHeight w:val="20"/>
        </w:trPr>
        <w:tc>
          <w:tcPr>
            <w:tcW w:w="685" w:type="pct"/>
          </w:tcPr>
          <w:p>
            <w:pPr>
              <w:spacing w:before="60" w:after="60"/>
              <w:rPr>
                <w:noProof/>
                <w:sz w:val="16"/>
                <w:szCs w:val="16"/>
              </w:rPr>
            </w:pPr>
            <w:r>
              <w:rPr>
                <w:noProof/>
                <w:sz w:val="16"/>
                <w:szCs w:val="16"/>
              </w:rPr>
              <w:t>5401 до 5406</w:t>
            </w:r>
          </w:p>
        </w:tc>
        <w:tc>
          <w:tcPr>
            <w:tcW w:w="1114" w:type="pct"/>
          </w:tcPr>
          <w:p>
            <w:pPr>
              <w:spacing w:before="60" w:after="60"/>
              <w:rPr>
                <w:noProof/>
                <w:sz w:val="16"/>
                <w:szCs w:val="16"/>
              </w:rPr>
            </w:pPr>
            <w:r>
              <w:rPr>
                <w:noProof/>
                <w:sz w:val="16"/>
                <w:szCs w:val="16"/>
              </w:rPr>
              <w:t>Прежди, монофиламенти и конци от синтетични или изкуствени нишки</w:t>
            </w:r>
          </w:p>
        </w:tc>
        <w:tc>
          <w:tcPr>
            <w:tcW w:w="3201" w:type="pct"/>
          </w:tcPr>
          <w:p>
            <w:pPr>
              <w:spacing w:before="60" w:after="60"/>
              <w:rPr>
                <w:noProof/>
                <w:sz w:val="16"/>
                <w:szCs w:val="16"/>
              </w:rPr>
            </w:pPr>
            <w:r>
              <w:rPr>
                <w:noProof/>
                <w:sz w:val="16"/>
                <w:szCs w:val="16"/>
              </w:rPr>
              <w:t>Екструдиране на синтетични или изкуствени влакна, придружено от изпридане ИЛИ изпридане на естествени влакна (</w:t>
            </w:r>
            <w:r>
              <w:rPr>
                <w:rStyle w:val="FootnoteReference"/>
                <w:noProof/>
                <w:sz w:val="16"/>
                <w:szCs w:val="16"/>
              </w:rPr>
              <w:footnoteReference w:id="37"/>
            </w:r>
            <w:r>
              <w:rPr>
                <w:noProof/>
                <w:sz w:val="16"/>
                <w:szCs w:val="16"/>
              </w:rPr>
              <w:t>)</w:t>
            </w:r>
          </w:p>
        </w:tc>
      </w:tr>
      <w:tr>
        <w:trPr>
          <w:trHeight w:val="20"/>
        </w:trPr>
        <w:tc>
          <w:tcPr>
            <w:tcW w:w="685" w:type="pct"/>
          </w:tcPr>
          <w:p>
            <w:pPr>
              <w:spacing w:before="60" w:after="60"/>
              <w:rPr>
                <w:noProof/>
                <w:sz w:val="16"/>
                <w:szCs w:val="16"/>
              </w:rPr>
            </w:pPr>
            <w:r>
              <w:rPr>
                <w:noProof/>
                <w:sz w:val="16"/>
                <w:szCs w:val="16"/>
              </w:rPr>
              <w:t>5407 и 5408</w:t>
            </w:r>
          </w:p>
        </w:tc>
        <w:tc>
          <w:tcPr>
            <w:tcW w:w="1114" w:type="pct"/>
          </w:tcPr>
          <w:p>
            <w:pPr>
              <w:spacing w:before="60" w:after="60"/>
              <w:rPr>
                <w:noProof/>
                <w:sz w:val="16"/>
                <w:szCs w:val="16"/>
              </w:rPr>
            </w:pPr>
            <w:r>
              <w:rPr>
                <w:noProof/>
                <w:sz w:val="16"/>
                <w:szCs w:val="16"/>
              </w:rPr>
              <w:t>Тъкани от прежди от синтетични или изкуствени нишки:</w:t>
            </w:r>
          </w:p>
        </w:tc>
        <w:tc>
          <w:tcPr>
            <w:tcW w:w="3201" w:type="pct"/>
          </w:tcPr>
          <w:p>
            <w:pPr>
              <w:spacing w:before="60" w:after="60"/>
              <w:rPr>
                <w:noProof/>
                <w:sz w:val="16"/>
                <w:szCs w:val="16"/>
              </w:rPr>
            </w:pPr>
            <w:r>
              <w:rPr>
                <w:noProof/>
                <w:sz w:val="16"/>
                <w:szCs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Тъкане, придружено от боядисване или от промазване</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 xml:space="preserve">Пресукване или текстуриране, придружено от тъкане, </w:t>
            </w:r>
            <w:r>
              <w:rPr>
                <w:noProof/>
                <w:sz w:val="16"/>
                <w:szCs w:val="16"/>
                <w:u w:val="single"/>
              </w:rPr>
              <w:t>при условие че</w:t>
            </w:r>
            <w:r>
              <w:rPr>
                <w:noProof/>
                <w:sz w:val="16"/>
                <w:szCs w:val="16"/>
              </w:rPr>
              <w:t xml:space="preserve"> стойността на използваните непресукани и нетекстурирани прежди не надвишава 47,5 % от цената на продукта франко завода</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 (</w:t>
            </w:r>
            <w:r>
              <w:rPr>
                <w:rStyle w:val="FootnoteReference"/>
                <w:noProof/>
                <w:sz w:val="16"/>
                <w:szCs w:val="16"/>
              </w:rPr>
              <w:footnoteReference w:id="38"/>
            </w:r>
            <w:r>
              <w:rPr>
                <w:noProof/>
                <w:sz w:val="16"/>
                <w:szCs w:val="16"/>
              </w:rPr>
              <w:t>)</w:t>
            </w:r>
          </w:p>
        </w:tc>
      </w:tr>
      <w:tr>
        <w:trPr>
          <w:trHeight w:val="20"/>
        </w:trPr>
        <w:tc>
          <w:tcPr>
            <w:tcW w:w="685" w:type="pct"/>
          </w:tcPr>
          <w:p>
            <w:pPr>
              <w:spacing w:before="60" w:after="60"/>
              <w:rPr>
                <w:noProof/>
                <w:sz w:val="16"/>
                <w:szCs w:val="16"/>
              </w:rPr>
            </w:pPr>
            <w:r>
              <w:rPr>
                <w:noProof/>
                <w:sz w:val="16"/>
                <w:szCs w:val="16"/>
              </w:rPr>
              <w:t>5501 до 5507</w:t>
            </w:r>
          </w:p>
        </w:tc>
        <w:tc>
          <w:tcPr>
            <w:tcW w:w="1114" w:type="pct"/>
          </w:tcPr>
          <w:p>
            <w:pPr>
              <w:spacing w:before="60" w:after="60"/>
              <w:rPr>
                <w:noProof/>
                <w:sz w:val="16"/>
                <w:szCs w:val="16"/>
              </w:rPr>
            </w:pPr>
            <w:r>
              <w:rPr>
                <w:noProof/>
                <w:sz w:val="16"/>
                <w:szCs w:val="16"/>
              </w:rPr>
              <w:t>Щапелни синтетични или изкуствени влакна</w:t>
            </w:r>
          </w:p>
        </w:tc>
        <w:tc>
          <w:tcPr>
            <w:tcW w:w="3201" w:type="pct"/>
          </w:tcPr>
          <w:p>
            <w:pPr>
              <w:spacing w:before="60" w:after="60"/>
              <w:rPr>
                <w:noProof/>
                <w:sz w:val="16"/>
                <w:szCs w:val="16"/>
              </w:rPr>
            </w:pPr>
            <w:r>
              <w:rPr>
                <w:noProof/>
                <w:sz w:val="16"/>
                <w:szCs w:val="16"/>
              </w:rPr>
              <w:t>Екструдиране на синтетични или изкуствени влакна</w:t>
            </w:r>
          </w:p>
        </w:tc>
      </w:tr>
      <w:tr>
        <w:trPr>
          <w:trHeight w:val="20"/>
        </w:trPr>
        <w:tc>
          <w:tcPr>
            <w:tcW w:w="685" w:type="pct"/>
          </w:tcPr>
          <w:p>
            <w:pPr>
              <w:spacing w:before="60" w:after="60"/>
              <w:rPr>
                <w:noProof/>
                <w:sz w:val="16"/>
                <w:szCs w:val="16"/>
              </w:rPr>
            </w:pPr>
            <w:r>
              <w:rPr>
                <w:noProof/>
                <w:sz w:val="16"/>
                <w:szCs w:val="16"/>
              </w:rPr>
              <w:t>5508 до 5511</w:t>
            </w:r>
          </w:p>
        </w:tc>
        <w:tc>
          <w:tcPr>
            <w:tcW w:w="1114" w:type="pct"/>
          </w:tcPr>
          <w:p>
            <w:pPr>
              <w:spacing w:before="60" w:after="60"/>
              <w:rPr>
                <w:noProof/>
                <w:sz w:val="16"/>
                <w:szCs w:val="16"/>
              </w:rPr>
            </w:pPr>
            <w:r>
              <w:rPr>
                <w:noProof/>
                <w:sz w:val="16"/>
                <w:szCs w:val="16"/>
              </w:rPr>
              <w:t>Прежди и шевни конци от щапелни синтетични или изкуствени влакна</w:t>
            </w:r>
          </w:p>
        </w:tc>
        <w:tc>
          <w:tcPr>
            <w:tcW w:w="3201" w:type="pct"/>
          </w:tcPr>
          <w:p>
            <w:pPr>
              <w:spacing w:before="60" w:after="60"/>
              <w:rPr>
                <w:noProof/>
                <w:sz w:val="16"/>
                <w:szCs w:val="16"/>
              </w:rPr>
            </w:pPr>
            <w:r>
              <w:rPr>
                <w:noProof/>
                <w:sz w:val="16"/>
                <w:szCs w:val="16"/>
              </w:rPr>
              <w:t>Изпридане на естествени влакна или екструдиране на синтетични или изкуствени влакна, придружено от изпридане (</w:t>
            </w:r>
            <w:r>
              <w:rPr>
                <w:rStyle w:val="FootnoteReference"/>
                <w:noProof/>
                <w:sz w:val="16"/>
                <w:szCs w:val="16"/>
              </w:rPr>
              <w:footnoteReference w:id="39"/>
            </w:r>
            <w:r>
              <w:rPr>
                <w:noProof/>
                <w:sz w:val="16"/>
                <w:szCs w:val="16"/>
              </w:rPr>
              <w:t>)</w:t>
            </w:r>
          </w:p>
        </w:tc>
      </w:tr>
      <w:tr>
        <w:trPr>
          <w:trHeight w:val="20"/>
        </w:trPr>
        <w:tc>
          <w:tcPr>
            <w:tcW w:w="685" w:type="pct"/>
          </w:tcPr>
          <w:p>
            <w:pPr>
              <w:spacing w:before="60" w:after="60"/>
              <w:rPr>
                <w:noProof/>
                <w:sz w:val="16"/>
                <w:szCs w:val="16"/>
              </w:rPr>
            </w:pPr>
            <w:r>
              <w:rPr>
                <w:noProof/>
                <w:sz w:val="16"/>
                <w:szCs w:val="16"/>
              </w:rPr>
              <w:t>5512 до 5516</w:t>
            </w:r>
          </w:p>
        </w:tc>
        <w:tc>
          <w:tcPr>
            <w:tcW w:w="1114" w:type="pct"/>
          </w:tcPr>
          <w:p>
            <w:pPr>
              <w:spacing w:before="60" w:after="60"/>
              <w:rPr>
                <w:noProof/>
                <w:sz w:val="16"/>
                <w:szCs w:val="16"/>
              </w:rPr>
            </w:pPr>
            <w:r>
              <w:rPr>
                <w:noProof/>
                <w:sz w:val="16"/>
                <w:szCs w:val="16"/>
              </w:rPr>
              <w:t>Тъкани от щапелни синтетични или изкуствени влакна:</w:t>
            </w:r>
          </w:p>
        </w:tc>
        <w:tc>
          <w:tcPr>
            <w:tcW w:w="3201" w:type="pct"/>
          </w:tcPr>
          <w:p>
            <w:pPr>
              <w:spacing w:before="60" w:after="60"/>
              <w:rPr>
                <w:noProof/>
                <w:sz w:val="16"/>
                <w:szCs w:val="16"/>
              </w:rPr>
            </w:pPr>
            <w:r>
              <w:rPr>
                <w:noProof/>
                <w:sz w:val="16"/>
                <w:szCs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Тъкане, придружено от боядисване или от промазване</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 xml:space="preserve">Боядисване на преждата, придружено от тъкане, </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 (</w:t>
            </w:r>
            <w:r>
              <w:rPr>
                <w:rStyle w:val="FootnoteReference"/>
                <w:noProof/>
                <w:sz w:val="16"/>
                <w:szCs w:val="16"/>
              </w:rPr>
              <w:footnoteReference w:id="40"/>
            </w:r>
            <w:r>
              <w:rPr>
                <w:noProof/>
                <w:sz w:val="16"/>
                <w:szCs w:val="16"/>
              </w:rPr>
              <w:t>)</w:t>
            </w:r>
          </w:p>
        </w:tc>
      </w:tr>
      <w:tr>
        <w:trPr>
          <w:trHeight w:val="20"/>
        </w:trPr>
        <w:tc>
          <w:tcPr>
            <w:tcW w:w="685" w:type="pct"/>
          </w:tcPr>
          <w:p>
            <w:pPr>
              <w:spacing w:before="60" w:after="60"/>
              <w:rPr>
                <w:noProof/>
                <w:sz w:val="16"/>
                <w:szCs w:val="16"/>
              </w:rPr>
            </w:pPr>
            <w:r>
              <w:rPr>
                <w:noProof/>
                <w:sz w:val="16"/>
                <w:szCs w:val="16"/>
              </w:rPr>
              <w:t>ех глава 56</w:t>
            </w:r>
          </w:p>
        </w:tc>
        <w:tc>
          <w:tcPr>
            <w:tcW w:w="1114" w:type="pct"/>
          </w:tcPr>
          <w:p>
            <w:pPr>
              <w:spacing w:before="60" w:after="60"/>
              <w:rPr>
                <w:noProof/>
                <w:sz w:val="16"/>
                <w:szCs w:val="16"/>
              </w:rPr>
            </w:pPr>
            <w:r>
              <w:rPr>
                <w:noProof/>
                <w:sz w:val="16"/>
                <w:szCs w:val="16"/>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3201" w:type="pct"/>
          </w:tcPr>
          <w:p>
            <w:pPr>
              <w:spacing w:before="60" w:after="60"/>
              <w:rPr>
                <w:noProof/>
                <w:sz w:val="16"/>
                <w:szCs w:val="16"/>
              </w:rPr>
            </w:pPr>
            <w:r>
              <w:rPr>
                <w:noProof/>
                <w:sz w:val="16"/>
                <w:szCs w:val="16"/>
              </w:rPr>
              <w:t>Екструдиране на синтетични или изкуствени влакна, придружено от изпридане, или изпридане на естествени влакна</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Флокиране, придружено от боядисване или печатане (</w:t>
            </w:r>
            <w:r>
              <w:rPr>
                <w:rStyle w:val="FootnoteReference"/>
                <w:noProof/>
                <w:sz w:val="16"/>
                <w:szCs w:val="16"/>
              </w:rPr>
              <w:footnoteReference w:id="41"/>
            </w:r>
            <w:r>
              <w:rPr>
                <w:noProof/>
                <w:sz w:val="16"/>
                <w:szCs w:val="16"/>
              </w:rPr>
              <w:t xml:space="preserve">) </w:t>
            </w:r>
          </w:p>
        </w:tc>
      </w:tr>
      <w:tr>
        <w:trPr>
          <w:trHeight w:val="20"/>
        </w:trPr>
        <w:tc>
          <w:tcPr>
            <w:tcW w:w="685" w:type="pct"/>
          </w:tcPr>
          <w:p>
            <w:pPr>
              <w:spacing w:before="60" w:after="60"/>
              <w:rPr>
                <w:noProof/>
                <w:sz w:val="16"/>
                <w:szCs w:val="16"/>
              </w:rPr>
            </w:pPr>
            <w:r>
              <w:rPr>
                <w:noProof/>
                <w:sz w:val="16"/>
                <w:szCs w:val="16"/>
              </w:rPr>
              <w:t>5602</w:t>
            </w:r>
          </w:p>
        </w:tc>
        <w:tc>
          <w:tcPr>
            <w:tcW w:w="1114" w:type="pct"/>
          </w:tcPr>
          <w:p>
            <w:pPr>
              <w:spacing w:before="60" w:after="60"/>
              <w:rPr>
                <w:noProof/>
                <w:sz w:val="16"/>
                <w:szCs w:val="16"/>
              </w:rPr>
            </w:pPr>
            <w:r>
              <w:rPr>
                <w:noProof/>
                <w:sz w:val="16"/>
                <w:szCs w:val="16"/>
              </w:rPr>
              <w:t>Филцове, дори импрегнирани, промазани, покрити или ламинирани:</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Иглонабити филцове</w:t>
            </w:r>
          </w:p>
        </w:tc>
        <w:tc>
          <w:tcPr>
            <w:tcW w:w="3201" w:type="pct"/>
          </w:tcPr>
          <w:p>
            <w:pPr>
              <w:spacing w:before="60" w:after="60"/>
              <w:rPr>
                <w:noProof/>
                <w:sz w:val="16"/>
                <w:szCs w:val="16"/>
              </w:rPr>
            </w:pPr>
            <w:r>
              <w:rPr>
                <w:noProof/>
                <w:sz w:val="16"/>
                <w:szCs w:val="16"/>
              </w:rPr>
              <w:t xml:space="preserve">Екструдиране на синтетични или изкуствени влакна, придружено от образуване на тъкани, </w:t>
            </w:r>
          </w:p>
          <w:p>
            <w:pPr>
              <w:spacing w:before="60" w:after="60"/>
              <w:ind w:left="113" w:hanging="113"/>
              <w:rPr>
                <w:noProof/>
                <w:sz w:val="16"/>
                <w:szCs w:val="16"/>
              </w:rPr>
            </w:pPr>
            <w:r>
              <w:rPr>
                <w:noProof/>
                <w:sz w:val="16"/>
                <w:szCs w:val="16"/>
              </w:rPr>
              <w:t>Въпреки това:</w:t>
            </w:r>
          </w:p>
          <w:p>
            <w:pPr>
              <w:pStyle w:val="Tiret0"/>
              <w:numPr>
                <w:ilvl w:val="0"/>
                <w:numId w:val="13"/>
              </w:numPr>
              <w:rPr>
                <w:noProof/>
                <w:sz w:val="16"/>
                <w:szCs w:val="16"/>
              </w:rPr>
            </w:pPr>
            <w:r>
              <w:rPr>
                <w:noProof/>
                <w:sz w:val="16"/>
                <w:szCs w:val="16"/>
              </w:rPr>
              <w:t>полипропиленови нишки от позиция 5402,</w:t>
            </w:r>
          </w:p>
          <w:p>
            <w:pPr>
              <w:pStyle w:val="Tiret0"/>
              <w:numPr>
                <w:ilvl w:val="0"/>
                <w:numId w:val="13"/>
              </w:numPr>
              <w:rPr>
                <w:noProof/>
                <w:sz w:val="16"/>
                <w:szCs w:val="16"/>
              </w:rPr>
            </w:pPr>
            <w:r>
              <w:rPr>
                <w:noProof/>
                <w:sz w:val="16"/>
                <w:szCs w:val="16"/>
              </w:rPr>
              <w:t>полипропиленови влакна от позиция 5503 или 5506, или</w:t>
            </w:r>
          </w:p>
          <w:p>
            <w:pPr>
              <w:pStyle w:val="Tiret0"/>
              <w:numPr>
                <w:ilvl w:val="0"/>
                <w:numId w:val="13"/>
              </w:numPr>
              <w:rPr>
                <w:noProof/>
                <w:sz w:val="16"/>
                <w:szCs w:val="16"/>
              </w:rPr>
            </w:pPr>
            <w:r>
              <w:rPr>
                <w:noProof/>
                <w:sz w:val="16"/>
                <w:szCs w:val="16"/>
              </w:rPr>
              <w:t>полипропиленови кабели от нишки от позиция 5501,</w:t>
            </w:r>
          </w:p>
          <w:p>
            <w:pPr>
              <w:spacing w:before="60" w:after="60"/>
              <w:rPr>
                <w:noProof/>
                <w:sz w:val="16"/>
                <w:szCs w:val="16"/>
              </w:rPr>
            </w:pPr>
            <w:r>
              <w:rPr>
                <w:noProof/>
                <w:sz w:val="16"/>
                <w:szCs w:val="16"/>
              </w:rPr>
              <w:t>чиято линейна плътност във всички случаи на единична нишка или влакно е по-малка от 9 dtex,</w:t>
            </w:r>
          </w:p>
          <w:p>
            <w:pPr>
              <w:spacing w:before="60" w:after="60"/>
              <w:rPr>
                <w:noProof/>
                <w:sz w:val="16"/>
                <w:szCs w:val="16"/>
              </w:rPr>
            </w:pPr>
            <w:r>
              <w:rPr>
                <w:noProof/>
                <w:sz w:val="16"/>
                <w:szCs w:val="16"/>
              </w:rPr>
              <w:t>могат да бъдат използвани, при условие че тяхната обща стойност не надвишава 40 % от цената на продукта франко завода</w:t>
            </w:r>
          </w:p>
          <w:p>
            <w:pPr>
              <w:spacing w:before="60" w:after="60"/>
              <w:rPr>
                <w:noProof/>
                <w:sz w:val="16"/>
                <w:szCs w:val="16"/>
              </w:rPr>
            </w:pPr>
            <w:r>
              <w:rPr>
                <w:noProof/>
                <w:sz w:val="16"/>
                <w:szCs w:val="16"/>
              </w:rPr>
              <w:t>или</w:t>
            </w:r>
          </w:p>
          <w:p>
            <w:pPr>
              <w:spacing w:before="60" w:after="60"/>
              <w:ind w:left="113" w:hanging="113"/>
              <w:rPr>
                <w:noProof/>
                <w:sz w:val="16"/>
                <w:szCs w:val="16"/>
              </w:rPr>
            </w:pPr>
            <w:r>
              <w:rPr>
                <w:noProof/>
                <w:sz w:val="16"/>
                <w:szCs w:val="16"/>
              </w:rPr>
              <w:t>Единствено образуване на тъкани в случая на филц, изработен от естествени влакна (</w:t>
            </w:r>
            <w:r>
              <w:rPr>
                <w:rStyle w:val="FootnoteReference"/>
                <w:noProof/>
                <w:sz w:val="16"/>
                <w:szCs w:val="16"/>
              </w:rPr>
              <w:footnoteReference w:id="42"/>
            </w:r>
            <w:r>
              <w:rPr>
                <w:noProof/>
                <w:sz w:val="16"/>
                <w:szCs w:val="16"/>
              </w:rPr>
              <w:t xml:space="preserve">) </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Други</w:t>
            </w:r>
          </w:p>
        </w:tc>
        <w:tc>
          <w:tcPr>
            <w:tcW w:w="3201" w:type="pct"/>
          </w:tcPr>
          <w:p>
            <w:pPr>
              <w:spacing w:before="60" w:after="60"/>
              <w:rPr>
                <w:noProof/>
                <w:sz w:val="16"/>
                <w:szCs w:val="16"/>
              </w:rPr>
            </w:pPr>
            <w:r>
              <w:rPr>
                <w:noProof/>
                <w:sz w:val="16"/>
                <w:szCs w:val="16"/>
              </w:rPr>
              <w:t xml:space="preserve">Екструдиране на синтетични или изкуствени влакна, придружено от образуване на тъкани, </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Единствено образуване на тъкани в случая на друг филц, изработен от естествени влакна (</w:t>
            </w:r>
            <w:r>
              <w:rPr>
                <w:rStyle w:val="FootnoteReference"/>
                <w:noProof/>
                <w:sz w:val="16"/>
                <w:szCs w:val="16"/>
              </w:rPr>
              <w:footnoteReference w:id="43"/>
            </w:r>
            <w:r>
              <w:rPr>
                <w:noProof/>
                <w:sz w:val="16"/>
                <w:szCs w:val="16"/>
              </w:rPr>
              <w:t>)</w:t>
            </w:r>
          </w:p>
        </w:tc>
      </w:tr>
      <w:tr>
        <w:trPr>
          <w:trHeight w:val="20"/>
        </w:trPr>
        <w:tc>
          <w:tcPr>
            <w:tcW w:w="685" w:type="pct"/>
          </w:tcPr>
          <w:p>
            <w:pPr>
              <w:spacing w:before="60" w:after="60"/>
              <w:rPr>
                <w:noProof/>
                <w:sz w:val="16"/>
                <w:szCs w:val="16"/>
              </w:rPr>
            </w:pPr>
            <w:r>
              <w:rPr>
                <w:noProof/>
                <w:sz w:val="16"/>
                <w:szCs w:val="16"/>
              </w:rPr>
              <w:t>5603</w:t>
            </w:r>
          </w:p>
        </w:tc>
        <w:tc>
          <w:tcPr>
            <w:tcW w:w="1114" w:type="pct"/>
          </w:tcPr>
          <w:p>
            <w:pPr>
              <w:spacing w:before="60" w:after="60"/>
              <w:rPr>
                <w:noProof/>
                <w:sz w:val="16"/>
                <w:szCs w:val="16"/>
              </w:rPr>
            </w:pPr>
            <w:r>
              <w:rPr>
                <w:noProof/>
                <w:sz w:val="16"/>
                <w:szCs w:val="16"/>
              </w:rPr>
              <w:t>Нетъкани текстилни материали, дори импрегнирани, промазани, покрити или ламинирани</w:t>
            </w:r>
          </w:p>
        </w:tc>
        <w:tc>
          <w:tcPr>
            <w:tcW w:w="3201" w:type="pct"/>
          </w:tcPr>
          <w:p>
            <w:pPr>
              <w:spacing w:before="60" w:after="60"/>
              <w:rPr>
                <w:noProof/>
              </w:rPr>
            </w:pPr>
            <w:r>
              <w:rPr>
                <w:noProof/>
                <w:sz w:val="16"/>
                <w:szCs w:val="16"/>
              </w:rPr>
              <w:t>Екструдиране на синтетични или изкуствени влакна или използване на естествени влакна, придружено от техники за обработка без тъкане, включително пробиване с игли</w:t>
            </w:r>
          </w:p>
        </w:tc>
      </w:tr>
      <w:tr>
        <w:trPr>
          <w:trHeight w:val="20"/>
        </w:trPr>
        <w:tc>
          <w:tcPr>
            <w:tcW w:w="685" w:type="pct"/>
          </w:tcPr>
          <w:p>
            <w:pPr>
              <w:spacing w:before="60" w:after="60"/>
              <w:rPr>
                <w:noProof/>
                <w:sz w:val="16"/>
                <w:szCs w:val="16"/>
              </w:rPr>
            </w:pPr>
            <w:r>
              <w:rPr>
                <w:noProof/>
                <w:sz w:val="16"/>
                <w:szCs w:val="16"/>
              </w:rPr>
              <w:t>5604</w:t>
            </w:r>
          </w:p>
        </w:tc>
        <w:tc>
          <w:tcPr>
            <w:tcW w:w="1114" w:type="pct"/>
          </w:tcPr>
          <w:p>
            <w:pPr>
              <w:spacing w:before="60" w:after="60"/>
              <w:rPr>
                <w:noProof/>
                <w:sz w:val="16"/>
                <w:szCs w:val="16"/>
              </w:rPr>
            </w:pPr>
            <w:r>
              <w:rPr>
                <w:noProof/>
                <w:sz w:val="16"/>
                <w:szCs w:val="16"/>
              </w:rPr>
              <w:t>Нишки и въжета от каучук, покрити с текстил; текстилни прежди, ленти и подобни форми от позиции 5404 или 5405, импрегнирани, промазани, покрити или обвити с каучук или с пластмаси:</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Нишки и въжета от каучук, покрити с текстил;</w:t>
            </w:r>
          </w:p>
        </w:tc>
        <w:tc>
          <w:tcPr>
            <w:tcW w:w="3201" w:type="pct"/>
          </w:tcPr>
          <w:p>
            <w:pPr>
              <w:spacing w:before="60" w:after="60"/>
              <w:rPr>
                <w:noProof/>
                <w:sz w:val="16"/>
                <w:szCs w:val="16"/>
              </w:rPr>
            </w:pPr>
            <w:r>
              <w:rPr>
                <w:noProof/>
                <w:sz w:val="16"/>
                <w:szCs w:val="16"/>
              </w:rPr>
              <w:t>Производство от нишки или въжета от каучук, непокрити с текстил</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Други</w:t>
            </w:r>
          </w:p>
        </w:tc>
        <w:tc>
          <w:tcPr>
            <w:tcW w:w="3201" w:type="pct"/>
          </w:tcPr>
          <w:p>
            <w:pPr>
              <w:spacing w:before="60" w:after="60"/>
              <w:ind w:left="113" w:hanging="113"/>
              <w:rPr>
                <w:noProof/>
                <w:sz w:val="16"/>
                <w:szCs w:val="16"/>
              </w:rPr>
            </w:pPr>
            <w:r>
              <w:rPr>
                <w:noProof/>
                <w:sz w:val="16"/>
                <w:szCs w:val="16"/>
              </w:rPr>
              <w:t>Екструдиране на синтетични или изкуствени влакна, придружено от изпридане, или изпридане на естествени влакна(</w:t>
            </w:r>
            <w:r>
              <w:rPr>
                <w:rStyle w:val="FootnoteReference"/>
                <w:noProof/>
                <w:sz w:val="16"/>
                <w:szCs w:val="16"/>
              </w:rPr>
              <w:footnoteReference w:id="44"/>
            </w:r>
            <w:r>
              <w:rPr>
                <w:noProof/>
                <w:sz w:val="16"/>
                <w:szCs w:val="16"/>
              </w:rPr>
              <w:t>) </w:t>
            </w:r>
          </w:p>
        </w:tc>
      </w:tr>
      <w:tr>
        <w:trPr>
          <w:trHeight w:val="20"/>
        </w:trPr>
        <w:tc>
          <w:tcPr>
            <w:tcW w:w="685" w:type="pct"/>
          </w:tcPr>
          <w:p>
            <w:pPr>
              <w:spacing w:before="60" w:after="60"/>
              <w:rPr>
                <w:noProof/>
                <w:sz w:val="16"/>
                <w:szCs w:val="16"/>
              </w:rPr>
            </w:pPr>
            <w:r>
              <w:rPr>
                <w:noProof/>
                <w:sz w:val="16"/>
                <w:szCs w:val="16"/>
              </w:rPr>
              <w:t>5605</w:t>
            </w:r>
          </w:p>
        </w:tc>
        <w:tc>
          <w:tcPr>
            <w:tcW w:w="1114" w:type="pct"/>
          </w:tcPr>
          <w:p>
            <w:pPr>
              <w:spacing w:before="60" w:after="60"/>
              <w:rPr>
                <w:noProof/>
                <w:sz w:val="16"/>
                <w:szCs w:val="16"/>
              </w:rPr>
            </w:pPr>
            <w:r>
              <w:rPr>
                <w:noProof/>
                <w:sz w:val="16"/>
                <w:szCs w:val="16"/>
              </w:rPr>
              <w:t>Метални и метализирани прежди, дори обвити, съставени от текстилни прежди, от ленти или от подобни форми от позиции 5404 или 5405, комбинирани с метал под формата на конци, ленти или прах или покрити с метал</w:t>
            </w:r>
          </w:p>
        </w:tc>
        <w:tc>
          <w:tcPr>
            <w:tcW w:w="3201" w:type="pct"/>
          </w:tcPr>
          <w:p>
            <w:pPr>
              <w:spacing w:before="60" w:after="60"/>
              <w:rPr>
                <w:noProof/>
                <w:sz w:val="16"/>
                <w:szCs w:val="16"/>
              </w:rPr>
            </w:pPr>
            <w:r>
              <w:rPr>
                <w:noProof/>
                <w:sz w:val="16"/>
                <w:szCs w:val="16"/>
              </w:rPr>
              <w:t>Екструдиране на синтетични или изкуствени влакна, придружено от изпридане, или изпридане на естествени и/или щапелни синтетични и изкуствени влакна (</w:t>
            </w:r>
            <w:r>
              <w:rPr>
                <w:rStyle w:val="FootnoteReference"/>
                <w:noProof/>
                <w:sz w:val="16"/>
                <w:szCs w:val="16"/>
              </w:rPr>
              <w:footnoteReference w:id="45"/>
            </w:r>
            <w:r>
              <w:rPr>
                <w:noProof/>
                <w:sz w:val="16"/>
                <w:szCs w:val="16"/>
              </w:rPr>
              <w:t xml:space="preserve">) </w:t>
            </w:r>
          </w:p>
        </w:tc>
      </w:tr>
      <w:tr>
        <w:trPr>
          <w:trHeight w:val="20"/>
        </w:trPr>
        <w:tc>
          <w:tcPr>
            <w:tcW w:w="685" w:type="pct"/>
          </w:tcPr>
          <w:p>
            <w:pPr>
              <w:spacing w:before="60" w:after="60"/>
              <w:rPr>
                <w:noProof/>
                <w:sz w:val="16"/>
                <w:szCs w:val="16"/>
              </w:rPr>
            </w:pPr>
            <w:r>
              <w:rPr>
                <w:noProof/>
                <w:sz w:val="16"/>
                <w:szCs w:val="16"/>
              </w:rPr>
              <w:t>5606</w:t>
            </w:r>
          </w:p>
        </w:tc>
        <w:tc>
          <w:tcPr>
            <w:tcW w:w="1114" w:type="pct"/>
          </w:tcPr>
          <w:p>
            <w:pPr>
              <w:spacing w:before="60" w:after="60"/>
              <w:rPr>
                <w:noProof/>
                <w:sz w:val="16"/>
                <w:szCs w:val="16"/>
              </w:rPr>
            </w:pPr>
            <w:r>
              <w:rPr>
                <w:noProof/>
                <w:sz w:val="16"/>
                <w:szCs w:val="16"/>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„във верижка“ прежди, наречени „във верижка“</w:t>
            </w:r>
          </w:p>
        </w:tc>
        <w:tc>
          <w:tcPr>
            <w:tcW w:w="3201" w:type="pct"/>
          </w:tcPr>
          <w:p>
            <w:pPr>
              <w:spacing w:before="60" w:after="60"/>
              <w:rPr>
                <w:noProof/>
                <w:sz w:val="16"/>
                <w:szCs w:val="16"/>
              </w:rPr>
            </w:pPr>
            <w:r>
              <w:rPr>
                <w:noProof/>
                <w:sz w:val="16"/>
                <w:szCs w:val="16"/>
              </w:rPr>
              <w:t>Екструдиране на синтетични или изкуствени влакна, придружено от изпридане, или изпридане на естествени и/или щапелни синтетични и изкуствени влакна</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Изпридане, придружено от флокиране</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Флокиране, придружено от боядисване (</w:t>
            </w:r>
            <w:r>
              <w:rPr>
                <w:rStyle w:val="FootnoteReference"/>
                <w:noProof/>
                <w:sz w:val="16"/>
                <w:szCs w:val="16"/>
              </w:rPr>
              <w:footnoteReference w:id="46"/>
            </w:r>
            <w:r>
              <w:rPr>
                <w:noProof/>
                <w:sz w:val="16"/>
                <w:szCs w:val="16"/>
              </w:rPr>
              <w:t>)</w:t>
            </w:r>
          </w:p>
        </w:tc>
      </w:tr>
      <w:tr>
        <w:trPr>
          <w:trHeight w:val="20"/>
        </w:trPr>
        <w:tc>
          <w:tcPr>
            <w:tcW w:w="685" w:type="pct"/>
          </w:tcPr>
          <w:p>
            <w:pPr>
              <w:spacing w:before="60" w:after="60"/>
              <w:rPr>
                <w:noProof/>
                <w:sz w:val="16"/>
                <w:szCs w:val="16"/>
              </w:rPr>
            </w:pPr>
            <w:r>
              <w:rPr>
                <w:noProof/>
                <w:sz w:val="16"/>
                <w:szCs w:val="16"/>
              </w:rPr>
              <w:t>Глава 57</w:t>
            </w:r>
          </w:p>
        </w:tc>
        <w:tc>
          <w:tcPr>
            <w:tcW w:w="1114" w:type="pct"/>
          </w:tcPr>
          <w:p>
            <w:pPr>
              <w:spacing w:before="60" w:after="60"/>
              <w:rPr>
                <w:noProof/>
                <w:sz w:val="16"/>
                <w:szCs w:val="16"/>
              </w:rPr>
            </w:pPr>
            <w:r>
              <w:rPr>
                <w:noProof/>
                <w:sz w:val="16"/>
                <w:szCs w:val="16"/>
              </w:rPr>
              <w:t>Килими и други подови настилки от текстилни материали:</w:t>
            </w:r>
          </w:p>
        </w:tc>
        <w:tc>
          <w:tcPr>
            <w:tcW w:w="3201" w:type="pct"/>
          </w:tcPr>
          <w:p>
            <w:pPr>
              <w:spacing w:before="60" w:after="60"/>
              <w:rPr>
                <w:noProof/>
                <w:sz w:val="16"/>
                <w:szCs w:val="16"/>
              </w:rPr>
            </w:pPr>
            <w:r>
              <w:rPr>
                <w:noProof/>
                <w:sz w:val="16"/>
                <w:szCs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 xml:space="preserve">Производство от прежди от кокосови влакна или сизал или юта </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 xml:space="preserve">Флокиране, придружено от боядисване или печатане </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Тъфтинг, придружен от боядисване или печатане</w:t>
            </w:r>
          </w:p>
          <w:p>
            <w:pPr>
              <w:spacing w:before="60" w:after="60"/>
              <w:rPr>
                <w:noProof/>
                <w:sz w:val="16"/>
                <w:szCs w:val="16"/>
              </w:rPr>
            </w:pPr>
            <w:r>
              <w:rPr>
                <w:noProof/>
                <w:sz w:val="16"/>
                <w:szCs w:val="16"/>
              </w:rPr>
              <w:t>Екструдиране на синтетични или изкуствени влакна, придружено от техники за обработка без тъкане, включително пробиване с игли</w:t>
            </w:r>
            <w:r>
              <w:rPr>
                <w:rStyle w:val="FootnoteReference"/>
                <w:noProof/>
                <w:sz w:val="16"/>
                <w:szCs w:val="16"/>
              </w:rPr>
              <w:footnoteReference w:id="47"/>
            </w:r>
          </w:p>
          <w:p>
            <w:pPr>
              <w:spacing w:before="60" w:after="60"/>
              <w:ind w:left="113" w:hanging="113"/>
              <w:rPr>
                <w:noProof/>
                <w:sz w:val="16"/>
                <w:szCs w:val="16"/>
              </w:rPr>
            </w:pPr>
            <w:r>
              <w:rPr>
                <w:noProof/>
                <w:sz w:val="16"/>
                <w:szCs w:val="16"/>
              </w:rPr>
              <w:t>Въпреки това:</w:t>
            </w:r>
          </w:p>
          <w:p>
            <w:pPr>
              <w:pStyle w:val="Tiret0"/>
              <w:numPr>
                <w:ilvl w:val="0"/>
                <w:numId w:val="13"/>
              </w:numPr>
              <w:rPr>
                <w:noProof/>
                <w:sz w:val="16"/>
                <w:szCs w:val="16"/>
              </w:rPr>
            </w:pPr>
            <w:r>
              <w:rPr>
                <w:noProof/>
                <w:sz w:val="16"/>
                <w:szCs w:val="16"/>
              </w:rPr>
              <w:t>полипропиленови нишки от позиция 5402,</w:t>
            </w:r>
          </w:p>
          <w:p>
            <w:pPr>
              <w:pStyle w:val="Tiret0"/>
              <w:numPr>
                <w:ilvl w:val="0"/>
                <w:numId w:val="13"/>
              </w:numPr>
              <w:rPr>
                <w:noProof/>
                <w:sz w:val="16"/>
                <w:szCs w:val="16"/>
              </w:rPr>
            </w:pPr>
            <w:r>
              <w:rPr>
                <w:noProof/>
                <w:sz w:val="16"/>
                <w:szCs w:val="16"/>
              </w:rPr>
              <w:t>полипропиленови влакна от позиция 5503 или 5506, или</w:t>
            </w:r>
          </w:p>
          <w:p>
            <w:pPr>
              <w:pStyle w:val="Tiret0"/>
              <w:numPr>
                <w:ilvl w:val="0"/>
                <w:numId w:val="13"/>
              </w:numPr>
              <w:rPr>
                <w:noProof/>
                <w:sz w:val="16"/>
                <w:szCs w:val="16"/>
              </w:rPr>
            </w:pPr>
            <w:r>
              <w:rPr>
                <w:noProof/>
                <w:sz w:val="16"/>
                <w:szCs w:val="16"/>
              </w:rPr>
              <w:t>полипропиленови кабели от нишки от позиция 5501,</w:t>
            </w:r>
          </w:p>
          <w:p>
            <w:pPr>
              <w:spacing w:before="60" w:after="60"/>
              <w:rPr>
                <w:noProof/>
                <w:sz w:val="16"/>
                <w:szCs w:val="16"/>
              </w:rPr>
            </w:pPr>
            <w:r>
              <w:rPr>
                <w:noProof/>
                <w:sz w:val="16"/>
                <w:szCs w:val="16"/>
              </w:rPr>
              <w:t>чиято линейна плътност във всички случаи на единична нишка или влакно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noProof/>
                <w:sz w:val="16"/>
                <w:szCs w:val="16"/>
              </w:rPr>
            </w:pPr>
            <w:r>
              <w:rPr>
                <w:noProof/>
                <w:sz w:val="16"/>
                <w:szCs w:val="16"/>
              </w:rPr>
              <w:t>Като основа могат да бъдат използвани тъкани от юта</w:t>
            </w:r>
          </w:p>
        </w:tc>
      </w:tr>
      <w:tr>
        <w:trPr>
          <w:trHeight w:val="20"/>
        </w:trPr>
        <w:tc>
          <w:tcPr>
            <w:tcW w:w="685" w:type="pct"/>
          </w:tcPr>
          <w:p>
            <w:pPr>
              <w:spacing w:before="60" w:after="60"/>
              <w:rPr>
                <w:noProof/>
                <w:sz w:val="16"/>
                <w:szCs w:val="16"/>
              </w:rPr>
            </w:pPr>
            <w:r>
              <w:rPr>
                <w:noProof/>
                <w:sz w:val="16"/>
                <w:szCs w:val="16"/>
              </w:rPr>
              <w:t>ех глава 58</w:t>
            </w:r>
          </w:p>
        </w:tc>
        <w:tc>
          <w:tcPr>
            <w:tcW w:w="1114" w:type="pct"/>
          </w:tcPr>
          <w:p>
            <w:pPr>
              <w:spacing w:before="60" w:after="60"/>
              <w:rPr>
                <w:noProof/>
                <w:sz w:val="16"/>
                <w:szCs w:val="16"/>
              </w:rPr>
            </w:pPr>
            <w:r>
              <w:rPr>
                <w:noProof/>
                <w:sz w:val="16"/>
                <w:szCs w:val="16"/>
              </w:rPr>
              <w:t>Специални тъкани; тъфтинг изделия; дантели; гоблени; пасмантерия; бродерии; с изключение на:</w:t>
            </w:r>
          </w:p>
        </w:tc>
        <w:tc>
          <w:tcPr>
            <w:tcW w:w="3201" w:type="pct"/>
          </w:tcPr>
          <w:p>
            <w:pPr>
              <w:spacing w:before="60" w:after="60"/>
              <w:rPr>
                <w:noProof/>
                <w:sz w:val="16"/>
                <w:szCs w:val="16"/>
              </w:rPr>
            </w:pPr>
            <w:r>
              <w:rPr>
                <w:noProof/>
                <w:sz w:val="16"/>
                <w:szCs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Тъкане, придружено от боядисване или флокиране или промазване,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Флокиране, придружено от боядисване или печатане</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 xml:space="preserve">Боядисване на преждата, придружено от тъкане, </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 (</w:t>
            </w:r>
            <w:r>
              <w:rPr>
                <w:rStyle w:val="FootnoteReference"/>
                <w:noProof/>
                <w:sz w:val="16"/>
                <w:szCs w:val="16"/>
              </w:rPr>
              <w:footnoteReference w:id="48"/>
            </w:r>
            <w:r>
              <w:rPr>
                <w:noProof/>
                <w:sz w:val="16"/>
                <w:szCs w:val="16"/>
              </w:rPr>
              <w:t>)</w:t>
            </w:r>
          </w:p>
        </w:tc>
      </w:tr>
      <w:tr>
        <w:trPr>
          <w:trHeight w:val="20"/>
        </w:trPr>
        <w:tc>
          <w:tcPr>
            <w:tcW w:w="685" w:type="pct"/>
          </w:tcPr>
          <w:p>
            <w:pPr>
              <w:spacing w:before="60" w:after="60"/>
              <w:rPr>
                <w:noProof/>
                <w:sz w:val="16"/>
                <w:szCs w:val="16"/>
              </w:rPr>
            </w:pPr>
            <w:r>
              <w:rPr>
                <w:noProof/>
                <w:sz w:val="16"/>
                <w:szCs w:val="16"/>
              </w:rPr>
              <w:t>5805</w:t>
            </w:r>
          </w:p>
        </w:tc>
        <w:tc>
          <w:tcPr>
            <w:tcW w:w="1114" w:type="pct"/>
          </w:tcPr>
          <w:p>
            <w:pPr>
              <w:spacing w:before="60" w:after="60"/>
              <w:rPr>
                <w:noProof/>
                <w:sz w:val="16"/>
                <w:szCs w:val="16"/>
              </w:rPr>
            </w:pPr>
            <w:r>
              <w:rPr>
                <w:noProof/>
                <w:sz w:val="16"/>
                <w:szCs w:val="16"/>
              </w:rPr>
              <w:t>Ръчно тъкани гоблени (тип „Gobelins“, „Flandеrs“, „Aubusson“, „Beauvais“ и други подобни) и ръчно бродирани гоблени (например с полегат бод, с кръстосан бод), дори конфекционирани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5810</w:t>
            </w:r>
          </w:p>
        </w:tc>
        <w:tc>
          <w:tcPr>
            <w:tcW w:w="1114" w:type="pct"/>
          </w:tcPr>
          <w:p>
            <w:pPr>
              <w:spacing w:before="60" w:after="60"/>
              <w:rPr>
                <w:noProof/>
                <w:sz w:val="16"/>
                <w:szCs w:val="16"/>
              </w:rPr>
            </w:pPr>
            <w:r>
              <w:rPr>
                <w:noProof/>
                <w:sz w:val="16"/>
                <w:szCs w:val="16"/>
              </w:rPr>
              <w:t>Бродерии на парче, на ленти или на мотиви</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5901</w:t>
            </w:r>
          </w:p>
        </w:tc>
        <w:tc>
          <w:tcPr>
            <w:tcW w:w="1114" w:type="pct"/>
          </w:tcPr>
          <w:p>
            <w:pPr>
              <w:spacing w:before="60" w:after="60"/>
              <w:rPr>
                <w:noProof/>
                <w:sz w:val="16"/>
                <w:szCs w:val="16"/>
              </w:rPr>
            </w:pPr>
            <w:r>
              <w:rPr>
                <w:noProof/>
                <w:sz w:val="16"/>
                <w:szCs w:val="16"/>
              </w:rPr>
              <w:t>Тъкани, промазани с лепило или с нишестени материали от видовете, използвани за подвързване на книги и в картонажното производство, производството на калъфи или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3201" w:type="pct"/>
          </w:tcPr>
          <w:p>
            <w:pPr>
              <w:spacing w:before="60" w:after="60"/>
              <w:ind w:left="113" w:hanging="113"/>
              <w:rPr>
                <w:noProof/>
                <w:sz w:val="16"/>
                <w:szCs w:val="16"/>
              </w:rPr>
            </w:pPr>
            <w:r>
              <w:rPr>
                <w:noProof/>
                <w:sz w:val="16"/>
                <w:szCs w:val="16"/>
              </w:rPr>
              <w:t>Тъкане, придружено от боядисване или флокиране или промазване</w:t>
            </w:r>
          </w:p>
          <w:p>
            <w:pPr>
              <w:spacing w:before="60" w:after="60"/>
              <w:ind w:left="113" w:hanging="113"/>
              <w:rPr>
                <w:noProof/>
                <w:sz w:val="16"/>
                <w:szCs w:val="16"/>
              </w:rPr>
            </w:pPr>
            <w:r>
              <w:rPr>
                <w:noProof/>
                <w:sz w:val="16"/>
                <w:szCs w:val="16"/>
              </w:rPr>
              <w:t>или</w:t>
            </w:r>
          </w:p>
          <w:p>
            <w:pPr>
              <w:spacing w:before="60" w:after="60"/>
              <w:rPr>
                <w:noProof/>
                <w:sz w:val="16"/>
                <w:szCs w:val="16"/>
              </w:rPr>
            </w:pPr>
            <w:r>
              <w:rPr>
                <w:noProof/>
                <w:sz w:val="16"/>
                <w:szCs w:val="16"/>
              </w:rPr>
              <w:t>Флокиране, придружено от боядисване или печатане</w:t>
            </w:r>
          </w:p>
        </w:tc>
      </w:tr>
      <w:tr>
        <w:trPr>
          <w:trHeight w:val="20"/>
        </w:trPr>
        <w:tc>
          <w:tcPr>
            <w:tcW w:w="685" w:type="pct"/>
          </w:tcPr>
          <w:p>
            <w:pPr>
              <w:spacing w:before="60" w:after="60"/>
              <w:rPr>
                <w:noProof/>
                <w:sz w:val="16"/>
                <w:szCs w:val="16"/>
              </w:rPr>
            </w:pPr>
            <w:r>
              <w:rPr>
                <w:noProof/>
                <w:sz w:val="16"/>
                <w:szCs w:val="16"/>
              </w:rPr>
              <w:t>5902</w:t>
            </w:r>
          </w:p>
        </w:tc>
        <w:tc>
          <w:tcPr>
            <w:tcW w:w="1114" w:type="pct"/>
          </w:tcPr>
          <w:p>
            <w:pPr>
              <w:spacing w:before="60" w:after="60"/>
              <w:rPr>
                <w:noProof/>
                <w:sz w:val="16"/>
                <w:szCs w:val="16"/>
              </w:rPr>
            </w:pPr>
            <w:r>
              <w:rPr>
                <w:noProof/>
                <w:sz w:val="16"/>
                <w:szCs w:val="16"/>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Съдържащи тегловно не повече от 90 % текстилни материали</w:t>
            </w:r>
          </w:p>
        </w:tc>
        <w:tc>
          <w:tcPr>
            <w:tcW w:w="3201" w:type="pct"/>
          </w:tcPr>
          <w:p>
            <w:pPr>
              <w:spacing w:before="60" w:after="60"/>
              <w:rPr>
                <w:noProof/>
                <w:sz w:val="16"/>
                <w:szCs w:val="16"/>
              </w:rPr>
            </w:pPr>
            <w:r>
              <w:rPr>
                <w:noProof/>
                <w:sz w:val="16"/>
                <w:szCs w:val="16"/>
              </w:rPr>
              <w:t>Тъкане</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Други</w:t>
            </w:r>
          </w:p>
        </w:tc>
        <w:tc>
          <w:tcPr>
            <w:tcW w:w="3201" w:type="pct"/>
          </w:tcPr>
          <w:p>
            <w:pPr>
              <w:spacing w:before="60" w:after="60"/>
              <w:rPr>
                <w:noProof/>
                <w:sz w:val="16"/>
                <w:szCs w:val="16"/>
              </w:rPr>
            </w:pPr>
            <w:r>
              <w:rPr>
                <w:noProof/>
                <w:sz w:val="16"/>
                <w:szCs w:val="16"/>
              </w:rPr>
              <w:t>Екструдиране на синтетични или изкуствени влакна, придружено от тъкане</w:t>
            </w:r>
          </w:p>
        </w:tc>
      </w:tr>
      <w:tr>
        <w:trPr>
          <w:trHeight w:val="20"/>
        </w:trPr>
        <w:tc>
          <w:tcPr>
            <w:tcW w:w="685" w:type="pct"/>
          </w:tcPr>
          <w:p>
            <w:pPr>
              <w:spacing w:before="60" w:after="60"/>
              <w:rPr>
                <w:noProof/>
                <w:sz w:val="16"/>
                <w:szCs w:val="16"/>
              </w:rPr>
            </w:pPr>
            <w:r>
              <w:rPr>
                <w:noProof/>
                <w:sz w:val="16"/>
                <w:szCs w:val="16"/>
              </w:rPr>
              <w:t>5903</w:t>
            </w:r>
          </w:p>
        </w:tc>
        <w:tc>
          <w:tcPr>
            <w:tcW w:w="1114" w:type="pct"/>
          </w:tcPr>
          <w:p>
            <w:pPr>
              <w:spacing w:before="60" w:after="60"/>
              <w:rPr>
                <w:noProof/>
                <w:sz w:val="16"/>
                <w:szCs w:val="16"/>
              </w:rPr>
            </w:pPr>
            <w:r>
              <w:rPr>
                <w:noProof/>
                <w:sz w:val="16"/>
                <w:szCs w:val="16"/>
              </w:rPr>
              <w:t>Тъкани, импрегнирани, промазани, покрити или ламинирани с пластмаси, различни от тези от позиция 5902</w:t>
            </w:r>
          </w:p>
        </w:tc>
        <w:tc>
          <w:tcPr>
            <w:tcW w:w="3201" w:type="pct"/>
          </w:tcPr>
          <w:p>
            <w:pPr>
              <w:spacing w:before="60" w:after="60"/>
              <w:rPr>
                <w:noProof/>
                <w:sz w:val="16"/>
                <w:szCs w:val="16"/>
              </w:rPr>
            </w:pPr>
            <w:r>
              <w:rPr>
                <w:noProof/>
                <w:sz w:val="16"/>
                <w:szCs w:val="16"/>
              </w:rPr>
              <w:t>Тъкане, придружено от боядисване или от промазване</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5904</w:t>
            </w:r>
          </w:p>
        </w:tc>
        <w:tc>
          <w:tcPr>
            <w:tcW w:w="1114" w:type="pct"/>
          </w:tcPr>
          <w:p>
            <w:pPr>
              <w:spacing w:before="60" w:after="60"/>
              <w:rPr>
                <w:noProof/>
                <w:sz w:val="16"/>
                <w:szCs w:val="16"/>
              </w:rPr>
            </w:pPr>
            <w:r>
              <w:rPr>
                <w:noProof/>
                <w:sz w:val="16"/>
                <w:szCs w:val="16"/>
              </w:rPr>
              <w:t>Линолеуми, дори изрязани; подови настилки, съставени от един слой или от едно покритие, нанесено върху текстилна основа, дори изрязани</w:t>
            </w:r>
          </w:p>
        </w:tc>
        <w:tc>
          <w:tcPr>
            <w:tcW w:w="3201" w:type="pct"/>
          </w:tcPr>
          <w:p>
            <w:pPr>
              <w:spacing w:before="60" w:after="60"/>
              <w:rPr>
                <w:noProof/>
                <w:sz w:val="16"/>
                <w:szCs w:val="16"/>
              </w:rPr>
            </w:pPr>
            <w:r>
              <w:rPr>
                <w:noProof/>
                <w:sz w:val="16"/>
                <w:szCs w:val="16"/>
              </w:rPr>
              <w:t>Тъкане, придружено от боядисване или от промазване(</w:t>
            </w:r>
            <w:r>
              <w:rPr>
                <w:rStyle w:val="FootnoteReference"/>
                <w:noProof/>
                <w:sz w:val="16"/>
                <w:szCs w:val="16"/>
              </w:rPr>
              <w:footnoteReference w:id="49"/>
            </w:r>
            <w:r>
              <w:rPr>
                <w:noProof/>
                <w:sz w:val="16"/>
                <w:szCs w:val="16"/>
              </w:rPr>
              <w:t xml:space="preserve">) </w:t>
            </w:r>
          </w:p>
        </w:tc>
      </w:tr>
      <w:tr>
        <w:trPr>
          <w:trHeight w:val="20"/>
        </w:trPr>
        <w:tc>
          <w:tcPr>
            <w:tcW w:w="685" w:type="pct"/>
          </w:tcPr>
          <w:p>
            <w:pPr>
              <w:spacing w:before="60" w:after="60"/>
              <w:rPr>
                <w:noProof/>
                <w:sz w:val="16"/>
                <w:szCs w:val="16"/>
              </w:rPr>
            </w:pPr>
            <w:r>
              <w:rPr>
                <w:noProof/>
                <w:sz w:val="16"/>
                <w:szCs w:val="16"/>
              </w:rPr>
              <w:t>5905</w:t>
            </w:r>
          </w:p>
        </w:tc>
        <w:tc>
          <w:tcPr>
            <w:tcW w:w="1114" w:type="pct"/>
          </w:tcPr>
          <w:p>
            <w:pPr>
              <w:spacing w:before="60" w:after="60"/>
              <w:rPr>
                <w:noProof/>
                <w:sz w:val="16"/>
                <w:szCs w:val="16"/>
              </w:rPr>
            </w:pPr>
            <w:r>
              <w:rPr>
                <w:noProof/>
                <w:sz w:val="16"/>
                <w:szCs w:val="16"/>
              </w:rPr>
              <w:t>Стенни облицовки от текстилни материали:</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 xml:space="preserve">Импрегнирани, промазани, покрити или ламинирани с каучук, пластмаси или други материали </w:t>
            </w:r>
          </w:p>
        </w:tc>
        <w:tc>
          <w:tcPr>
            <w:tcW w:w="3201" w:type="pct"/>
          </w:tcPr>
          <w:p>
            <w:pPr>
              <w:spacing w:before="60" w:after="60"/>
              <w:rPr>
                <w:noProof/>
                <w:sz w:val="16"/>
                <w:szCs w:val="16"/>
              </w:rPr>
            </w:pPr>
            <w:r>
              <w:rPr>
                <w:noProof/>
                <w:sz w:val="16"/>
                <w:szCs w:val="16"/>
              </w:rPr>
              <w:t>Тъкане, придружено от боядисване или от промазване</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Други</w:t>
            </w:r>
          </w:p>
        </w:tc>
        <w:tc>
          <w:tcPr>
            <w:tcW w:w="3201" w:type="pct"/>
          </w:tcPr>
          <w:p>
            <w:pPr>
              <w:spacing w:before="60" w:after="60"/>
              <w:ind w:left="113" w:hanging="113"/>
              <w:rPr>
                <w:noProof/>
                <w:sz w:val="16"/>
                <w:szCs w:val="16"/>
              </w:rPr>
            </w:pPr>
            <w:r>
              <w:rPr>
                <w:noProof/>
                <w:sz w:val="16"/>
                <w:szCs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ind w:left="113" w:hanging="113"/>
              <w:rPr>
                <w:noProof/>
                <w:sz w:val="16"/>
                <w:szCs w:val="16"/>
              </w:rPr>
            </w:pPr>
            <w:r>
              <w:rPr>
                <w:noProof/>
                <w:sz w:val="16"/>
                <w:szCs w:val="16"/>
              </w:rPr>
              <w:t>или</w:t>
            </w:r>
          </w:p>
          <w:p>
            <w:pPr>
              <w:spacing w:before="60" w:after="60"/>
              <w:ind w:left="113" w:hanging="113"/>
              <w:rPr>
                <w:noProof/>
                <w:sz w:val="16"/>
                <w:szCs w:val="16"/>
              </w:rPr>
            </w:pPr>
            <w:r>
              <w:rPr>
                <w:noProof/>
                <w:sz w:val="16"/>
                <w:szCs w:val="16"/>
              </w:rPr>
              <w:t xml:space="preserve">Тъкане, придружено от боядисване или от промазване </w:t>
            </w:r>
          </w:p>
          <w:p>
            <w:pPr>
              <w:spacing w:before="60" w:after="60"/>
              <w:ind w:left="113" w:hanging="113"/>
              <w:rPr>
                <w:noProof/>
                <w:sz w:val="16"/>
                <w:szCs w:val="16"/>
              </w:rPr>
            </w:pPr>
            <w:r>
              <w:rPr>
                <w:noProof/>
                <w:sz w:val="16"/>
                <w:szCs w:val="16"/>
              </w:rPr>
              <w:t xml:space="preserve">или </w:t>
            </w:r>
          </w:p>
          <w:p>
            <w:pPr>
              <w:spacing w:before="60" w:after="60"/>
              <w:rPr>
                <w:noProof/>
                <w:sz w:val="16"/>
                <w:szCs w:val="16"/>
              </w:rPr>
            </w:pPr>
            <w:r>
              <w:rPr>
                <w:noProof/>
                <w:sz w:val="16"/>
                <w:szCs w:val="16"/>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 (</w:t>
            </w:r>
            <w:r>
              <w:rPr>
                <w:rStyle w:val="FootnoteReference"/>
                <w:noProof/>
                <w:sz w:val="16"/>
                <w:szCs w:val="16"/>
              </w:rPr>
              <w:footnoteReference w:id="50"/>
            </w:r>
            <w:r>
              <w:rPr>
                <w:noProof/>
                <w:sz w:val="16"/>
                <w:szCs w:val="16"/>
              </w:rPr>
              <w:t>):</w:t>
            </w:r>
          </w:p>
        </w:tc>
      </w:tr>
      <w:tr>
        <w:trPr>
          <w:trHeight w:val="20"/>
        </w:trPr>
        <w:tc>
          <w:tcPr>
            <w:tcW w:w="685" w:type="pct"/>
          </w:tcPr>
          <w:p>
            <w:pPr>
              <w:spacing w:before="60" w:after="60"/>
              <w:rPr>
                <w:noProof/>
                <w:sz w:val="16"/>
                <w:szCs w:val="16"/>
              </w:rPr>
            </w:pPr>
            <w:r>
              <w:rPr>
                <w:noProof/>
                <w:sz w:val="16"/>
                <w:szCs w:val="16"/>
              </w:rPr>
              <w:t>5906</w:t>
            </w:r>
          </w:p>
        </w:tc>
        <w:tc>
          <w:tcPr>
            <w:tcW w:w="1114" w:type="pct"/>
          </w:tcPr>
          <w:p>
            <w:pPr>
              <w:spacing w:before="60" w:after="60"/>
              <w:rPr>
                <w:noProof/>
                <w:sz w:val="16"/>
                <w:szCs w:val="16"/>
              </w:rPr>
            </w:pPr>
            <w:r>
              <w:rPr>
                <w:noProof/>
                <w:sz w:val="16"/>
                <w:szCs w:val="16"/>
              </w:rPr>
              <w:t>Гумирани тъкани, различни от тези от позиция 5902:</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Трикотажни платове</w:t>
            </w:r>
          </w:p>
        </w:tc>
        <w:tc>
          <w:tcPr>
            <w:tcW w:w="3201" w:type="pct"/>
          </w:tcPr>
          <w:p>
            <w:pPr>
              <w:spacing w:before="60" w:after="60"/>
              <w:ind w:left="113" w:hanging="113"/>
              <w:rPr>
                <w:noProof/>
                <w:sz w:val="16"/>
                <w:szCs w:val="16"/>
              </w:rPr>
            </w:pPr>
            <w:r>
              <w:rPr>
                <w:noProof/>
                <w:sz w:val="16"/>
                <w:szCs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ind w:left="113" w:hanging="113"/>
              <w:rPr>
                <w:noProof/>
                <w:sz w:val="16"/>
                <w:szCs w:val="16"/>
              </w:rPr>
            </w:pPr>
            <w:r>
              <w:rPr>
                <w:noProof/>
                <w:sz w:val="16"/>
                <w:szCs w:val="16"/>
              </w:rPr>
              <w:t xml:space="preserve">или </w:t>
            </w:r>
          </w:p>
          <w:p>
            <w:pPr>
              <w:spacing w:before="60" w:after="60"/>
              <w:ind w:left="113" w:hanging="113"/>
              <w:rPr>
                <w:noProof/>
                <w:sz w:val="16"/>
                <w:szCs w:val="16"/>
              </w:rPr>
            </w:pPr>
            <w:r>
              <w:rPr>
                <w:noProof/>
                <w:sz w:val="16"/>
                <w:szCs w:val="16"/>
              </w:rPr>
              <w:t>Плетене, придружено от боядисване или от промазване</w:t>
            </w:r>
          </w:p>
          <w:p>
            <w:pPr>
              <w:spacing w:before="60" w:after="60"/>
              <w:ind w:left="113" w:hanging="113"/>
              <w:rPr>
                <w:noProof/>
                <w:sz w:val="16"/>
                <w:szCs w:val="16"/>
              </w:rPr>
            </w:pPr>
            <w:r>
              <w:rPr>
                <w:noProof/>
                <w:sz w:val="16"/>
                <w:szCs w:val="16"/>
              </w:rPr>
              <w:t>или</w:t>
            </w:r>
          </w:p>
          <w:p>
            <w:pPr>
              <w:spacing w:before="60" w:after="60"/>
              <w:rPr>
                <w:noProof/>
                <w:sz w:val="16"/>
                <w:szCs w:val="16"/>
              </w:rPr>
            </w:pPr>
            <w:r>
              <w:rPr>
                <w:noProof/>
                <w:sz w:val="16"/>
                <w:szCs w:val="16"/>
              </w:rPr>
              <w:t>Боядисване на прежди от естествени влакна, придружено от плетене (</w:t>
            </w:r>
            <w:r>
              <w:rPr>
                <w:rStyle w:val="FootnoteReference"/>
                <w:noProof/>
                <w:sz w:val="16"/>
                <w:szCs w:val="16"/>
              </w:rPr>
              <w:footnoteReference w:id="51"/>
            </w:r>
            <w:r>
              <w:rPr>
                <w:noProof/>
                <w:sz w:val="16"/>
                <w:szCs w:val="16"/>
              </w:rPr>
              <w:t>) -</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Други тъкани от прежди от синтетични нишки, съдържащи тегловно повече от 90 % текстилни материали</w:t>
            </w:r>
          </w:p>
        </w:tc>
        <w:tc>
          <w:tcPr>
            <w:tcW w:w="3201" w:type="pct"/>
          </w:tcPr>
          <w:p>
            <w:pPr>
              <w:spacing w:before="60" w:after="60"/>
              <w:rPr>
                <w:noProof/>
                <w:sz w:val="16"/>
                <w:szCs w:val="16"/>
              </w:rPr>
            </w:pPr>
            <w:r>
              <w:rPr>
                <w:noProof/>
                <w:sz w:val="16"/>
                <w:szCs w:val="16"/>
              </w:rPr>
              <w:t>Екструдиране на синтетични или изкуствени влакна, придружено от тъкане</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Други</w:t>
            </w:r>
          </w:p>
        </w:tc>
        <w:tc>
          <w:tcPr>
            <w:tcW w:w="3201" w:type="pct"/>
          </w:tcPr>
          <w:p>
            <w:pPr>
              <w:spacing w:before="60" w:after="60"/>
              <w:rPr>
                <w:noProof/>
                <w:sz w:val="16"/>
                <w:szCs w:val="16"/>
              </w:rPr>
            </w:pPr>
            <w:r>
              <w:rPr>
                <w:noProof/>
                <w:sz w:val="16"/>
                <w:szCs w:val="16"/>
              </w:rPr>
              <w:t>Тъкане, придружено от боядисване или от промазване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Боядисване на прежда от естествени влакна, придружено от тъкане</w:t>
            </w:r>
          </w:p>
        </w:tc>
      </w:tr>
      <w:tr>
        <w:trPr>
          <w:trHeight w:val="20"/>
        </w:trPr>
        <w:tc>
          <w:tcPr>
            <w:tcW w:w="685" w:type="pct"/>
          </w:tcPr>
          <w:p>
            <w:pPr>
              <w:spacing w:before="60" w:after="60"/>
              <w:rPr>
                <w:noProof/>
                <w:sz w:val="16"/>
                <w:szCs w:val="16"/>
              </w:rPr>
            </w:pPr>
            <w:r>
              <w:rPr>
                <w:noProof/>
                <w:sz w:val="16"/>
                <w:szCs w:val="16"/>
              </w:rPr>
              <w:t>5907</w:t>
            </w:r>
          </w:p>
        </w:tc>
        <w:tc>
          <w:tcPr>
            <w:tcW w:w="1114" w:type="pct"/>
          </w:tcPr>
          <w:p>
            <w:pPr>
              <w:spacing w:before="60" w:after="60"/>
              <w:rPr>
                <w:noProof/>
                <w:sz w:val="16"/>
                <w:szCs w:val="16"/>
              </w:rPr>
            </w:pPr>
            <w:r>
              <w:rPr>
                <w:noProof/>
                <w:sz w:val="16"/>
                <w:szCs w:val="16"/>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3201" w:type="pct"/>
          </w:tcPr>
          <w:p>
            <w:pPr>
              <w:spacing w:before="60" w:after="60"/>
              <w:rPr>
                <w:noProof/>
                <w:sz w:val="16"/>
                <w:szCs w:val="16"/>
              </w:rPr>
            </w:pPr>
            <w:r>
              <w:rPr>
                <w:noProof/>
                <w:sz w:val="16"/>
                <w:szCs w:val="16"/>
              </w:rPr>
              <w:t xml:space="preserve">Тъкане, придружено от боядисване или флокиране или промазване </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Флокиране, придружено от боядисване или печатане</w:t>
            </w:r>
          </w:p>
          <w:p>
            <w:pPr>
              <w:spacing w:before="60" w:after="60"/>
              <w:rPr>
                <w:noProof/>
                <w:sz w:val="16"/>
                <w:szCs w:val="16"/>
              </w:rPr>
            </w:pPr>
            <w:r>
              <w:rPr>
                <w:noProof/>
                <w:sz w:val="16"/>
                <w:szCs w:val="16"/>
              </w:rPr>
              <w:t xml:space="preserve">или </w:t>
            </w:r>
          </w:p>
          <w:p>
            <w:pPr>
              <w:spacing w:before="60" w:after="60"/>
              <w:rPr>
                <w:noProof/>
                <w:sz w:val="16"/>
                <w:szCs w:val="16"/>
              </w:rPr>
            </w:pPr>
            <w:r>
              <w:rPr>
                <w:noProof/>
                <w:sz w:val="16"/>
                <w:szCs w:val="16"/>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5908</w:t>
            </w:r>
          </w:p>
        </w:tc>
        <w:tc>
          <w:tcPr>
            <w:tcW w:w="1114" w:type="pct"/>
          </w:tcPr>
          <w:p>
            <w:pPr>
              <w:spacing w:before="60" w:after="60"/>
              <w:rPr>
                <w:noProof/>
                <w:sz w:val="16"/>
                <w:szCs w:val="16"/>
              </w:rPr>
            </w:pPr>
            <w:r>
              <w:rPr>
                <w:noProof/>
                <w:sz w:val="16"/>
                <w:szCs w:val="16"/>
              </w:rPr>
              <w:t>Фитили, изтъкани, сплетени или плетени, от текстилни материали, за лампи, нагреватели, запалки, свещи или други подобни; нажежаващи се чорапчета и тръбовидни плетени платове, служещи за тяхното производство, дори импрегнирани:</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Нажежаващи се чорапчета, импрегнирани</w:t>
            </w:r>
          </w:p>
        </w:tc>
        <w:tc>
          <w:tcPr>
            <w:tcW w:w="3201" w:type="pct"/>
          </w:tcPr>
          <w:p>
            <w:pPr>
              <w:spacing w:before="60" w:after="60"/>
              <w:rPr>
                <w:noProof/>
                <w:sz w:val="16"/>
                <w:szCs w:val="16"/>
              </w:rPr>
            </w:pPr>
            <w:r>
              <w:rPr>
                <w:noProof/>
                <w:sz w:val="16"/>
                <w:szCs w:val="16"/>
              </w:rPr>
              <w:t>Производство от тръбовидни плетени платове</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Други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5909 до 5911</w:t>
            </w:r>
          </w:p>
        </w:tc>
        <w:tc>
          <w:tcPr>
            <w:tcW w:w="1114" w:type="pct"/>
          </w:tcPr>
          <w:p>
            <w:pPr>
              <w:spacing w:before="60" w:after="60"/>
              <w:rPr>
                <w:noProof/>
                <w:sz w:val="16"/>
                <w:szCs w:val="16"/>
              </w:rPr>
            </w:pPr>
            <w:r>
              <w:rPr>
                <w:noProof/>
                <w:sz w:val="16"/>
                <w:szCs w:val="16"/>
              </w:rPr>
              <w:t>Технически артикули от текстилни материали:</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Полиращи дискове или пръстени, различни от тези от филц от позиция 5911</w:t>
            </w:r>
          </w:p>
        </w:tc>
        <w:tc>
          <w:tcPr>
            <w:tcW w:w="3201" w:type="pct"/>
          </w:tcPr>
          <w:p>
            <w:pPr>
              <w:spacing w:before="60" w:after="60"/>
              <w:rPr>
                <w:noProof/>
                <w:sz w:val="16"/>
                <w:szCs w:val="16"/>
              </w:rPr>
            </w:pPr>
            <w:r>
              <w:rPr>
                <w:noProof/>
                <w:sz w:val="16"/>
                <w:szCs w:val="16"/>
              </w:rPr>
              <w:t>Тъкане</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вътъци, или плоскотъкани с няколко основи и/или вътъци, от позиция 5911</w:t>
            </w:r>
          </w:p>
        </w:tc>
        <w:tc>
          <w:tcPr>
            <w:tcW w:w="3201" w:type="pct"/>
          </w:tcPr>
          <w:p>
            <w:pPr>
              <w:spacing w:before="60" w:after="60"/>
              <w:rPr>
                <w:noProof/>
                <w:sz w:val="16"/>
                <w:szCs w:val="16"/>
              </w:rPr>
            </w:pPr>
            <w:r>
              <w:rPr>
                <w:noProof/>
                <w:sz w:val="16"/>
                <w:szCs w:val="16"/>
              </w:rPr>
              <w:t>Екструдиране на синтетични или изкуствени влакна или изпридане на естествени и/или щапелни синтетични или изкуствени влакна, придружено във всеки от случаите от тъкане</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Тъкане, придружено от боядисване или промазване</w:t>
            </w:r>
          </w:p>
          <w:p>
            <w:pPr>
              <w:spacing w:before="60" w:after="60"/>
              <w:rPr>
                <w:noProof/>
                <w:sz w:val="16"/>
                <w:szCs w:val="16"/>
              </w:rPr>
            </w:pPr>
            <w:r>
              <w:rPr>
                <w:noProof/>
                <w:sz w:val="16"/>
                <w:szCs w:val="16"/>
              </w:rPr>
              <w:t xml:space="preserve">Могат да се използват само следните влакна: </w:t>
            </w:r>
          </w:p>
          <w:p>
            <w:pPr>
              <w:spacing w:before="60" w:after="60"/>
              <w:rPr>
                <w:noProof/>
                <w:sz w:val="16"/>
                <w:szCs w:val="16"/>
              </w:rPr>
            </w:pPr>
            <w:r>
              <w:rPr>
                <w:noProof/>
                <w:sz w:val="16"/>
                <w:szCs w:val="16"/>
              </w:rPr>
              <w:t>– – прежди от кокосови влакна</w:t>
            </w:r>
          </w:p>
          <w:p>
            <w:pPr>
              <w:spacing w:before="60" w:after="60"/>
              <w:rPr>
                <w:noProof/>
                <w:sz w:val="16"/>
                <w:szCs w:val="16"/>
              </w:rPr>
            </w:pPr>
            <w:r>
              <w:rPr>
                <w:noProof/>
                <w:sz w:val="16"/>
                <w:szCs w:val="16"/>
              </w:rPr>
              <w:t>– – прежди от политетрафлуороетилен</w:t>
            </w:r>
            <w:r>
              <w:rPr>
                <w:rStyle w:val="FootnoteReference"/>
                <w:noProof/>
                <w:sz w:val="16"/>
                <w:szCs w:val="16"/>
              </w:rPr>
              <w:footnoteReference w:id="52"/>
            </w:r>
            <w:r>
              <w:rPr>
                <w:noProof/>
                <w:sz w:val="16"/>
                <w:szCs w:val="16"/>
              </w:rPr>
              <w:t>,</w:t>
            </w:r>
          </w:p>
          <w:p>
            <w:pPr>
              <w:spacing w:before="60" w:after="60"/>
              <w:rPr>
                <w:noProof/>
                <w:sz w:val="16"/>
                <w:szCs w:val="16"/>
              </w:rPr>
            </w:pPr>
            <w:r>
              <w:rPr>
                <w:noProof/>
                <w:sz w:val="16"/>
                <w:szCs w:val="16"/>
              </w:rPr>
              <w:t>– – прежди, усукани, от полиамид, промазани, импрегнирани или покрити с фенолна смола,</w:t>
            </w:r>
          </w:p>
          <w:p>
            <w:pPr>
              <w:spacing w:before="60" w:after="60"/>
              <w:rPr>
                <w:noProof/>
                <w:sz w:val="16"/>
                <w:szCs w:val="16"/>
              </w:rPr>
            </w:pPr>
            <w:r>
              <w:rPr>
                <w:noProof/>
                <w:sz w:val="16"/>
                <w:szCs w:val="16"/>
              </w:rPr>
              <w:t>– – прежди от синтетични текстилни влакна от ароматни полиамиди, получени чрез поликондензация на m-фенилендиамин и изофталова киселина,</w:t>
            </w:r>
          </w:p>
          <w:p>
            <w:pPr>
              <w:spacing w:before="60" w:after="60"/>
              <w:rPr>
                <w:noProof/>
                <w:sz w:val="16"/>
                <w:szCs w:val="16"/>
              </w:rPr>
            </w:pPr>
            <w:r>
              <w:rPr>
                <w:noProof/>
                <w:sz w:val="16"/>
                <w:szCs w:val="16"/>
              </w:rPr>
              <w:t>– – единична нишка от политетрафлуороетилен</w:t>
            </w:r>
            <w:r>
              <w:rPr>
                <w:rStyle w:val="FootnoteReference"/>
                <w:noProof/>
                <w:sz w:val="16"/>
                <w:szCs w:val="16"/>
              </w:rPr>
              <w:footnoteReference w:id="53"/>
            </w:r>
            <w:r>
              <w:rPr>
                <w:noProof/>
                <w:sz w:val="16"/>
                <w:szCs w:val="16"/>
              </w:rPr>
              <w:t>,</w:t>
            </w:r>
          </w:p>
          <w:p>
            <w:pPr>
              <w:spacing w:before="60" w:after="60"/>
              <w:rPr>
                <w:noProof/>
                <w:sz w:val="16"/>
                <w:szCs w:val="16"/>
              </w:rPr>
            </w:pPr>
            <w:r>
              <w:rPr>
                <w:noProof/>
                <w:sz w:val="16"/>
                <w:szCs w:val="16"/>
              </w:rPr>
              <w:t xml:space="preserve">– – прежди от синтетични текстилни влакна от поли(p-фенилен терефталамид), </w:t>
            </w:r>
          </w:p>
          <w:p>
            <w:pPr>
              <w:spacing w:before="60" w:after="60"/>
              <w:rPr>
                <w:noProof/>
                <w:sz w:val="16"/>
                <w:szCs w:val="16"/>
              </w:rPr>
            </w:pPr>
            <w:r>
              <w:rPr>
                <w:noProof/>
                <w:sz w:val="16"/>
                <w:szCs w:val="16"/>
              </w:rPr>
              <w:t>– – прежди от стъклени влакна, промазани с фенолна смола и обвити с акрилна</w:t>
            </w:r>
          </w:p>
          <w:p>
            <w:pPr>
              <w:spacing w:before="60" w:after="60"/>
              <w:rPr>
                <w:noProof/>
                <w:sz w:val="16"/>
                <w:szCs w:val="16"/>
              </w:rPr>
            </w:pPr>
            <w:r>
              <w:rPr>
                <w:noProof/>
                <w:sz w:val="16"/>
                <w:szCs w:val="16"/>
              </w:rPr>
              <w:t>прежда</w:t>
            </w:r>
            <w:r>
              <w:rPr>
                <w:rStyle w:val="FootnoteReference"/>
                <w:noProof/>
                <w:sz w:val="16"/>
                <w:szCs w:val="16"/>
              </w:rPr>
              <w:footnoteReference w:id="54"/>
            </w:r>
            <w:r>
              <w:rPr>
                <w:noProof/>
                <w:sz w:val="16"/>
                <w:szCs w:val="16"/>
              </w:rPr>
              <w:t>,</w:t>
            </w:r>
          </w:p>
          <w:p>
            <w:pPr>
              <w:spacing w:before="60" w:after="60"/>
              <w:rPr>
                <w:noProof/>
                <w:sz w:val="16"/>
                <w:szCs w:val="16"/>
              </w:rPr>
            </w:pPr>
            <w:r>
              <w:rPr>
                <w:noProof/>
                <w:sz w:val="16"/>
                <w:szCs w:val="16"/>
              </w:rPr>
              <w:t>– – съполиестерни монофиламенти на полиестер и смола от терефталова киселина, 1,4- циклохександиетанол и изофталова киселина</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Други</w:t>
            </w:r>
          </w:p>
        </w:tc>
        <w:tc>
          <w:tcPr>
            <w:tcW w:w="3201" w:type="pct"/>
          </w:tcPr>
          <w:p>
            <w:pPr>
              <w:spacing w:before="60" w:after="60"/>
              <w:rPr>
                <w:noProof/>
                <w:sz w:val="16"/>
                <w:szCs w:val="16"/>
              </w:rPr>
            </w:pPr>
            <w:r>
              <w:rPr>
                <w:noProof/>
                <w:sz w:val="16"/>
                <w:szCs w:val="16"/>
              </w:rPr>
              <w:t>Екструдиране на прежди от синтетични или изкуствени нишки ИЛИ изпридане на естествени и/или щапелни синтетични или изкуствени влакна, придружено от тъкане (</w:t>
            </w:r>
            <w:r>
              <w:rPr>
                <w:rStyle w:val="FootnoteReference"/>
                <w:noProof/>
                <w:sz w:val="16"/>
                <w:szCs w:val="16"/>
              </w:rPr>
              <w:footnoteReference w:id="55"/>
            </w:r>
            <w:r>
              <w:rPr>
                <w:noProof/>
                <w:sz w:val="16"/>
                <w:szCs w:val="16"/>
              </w:rPr>
              <w:t xml:space="preserve">)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Тъкане, придружено от боядисване или промазване</w:t>
            </w:r>
          </w:p>
        </w:tc>
      </w:tr>
      <w:tr>
        <w:trPr>
          <w:trHeight w:val="20"/>
        </w:trPr>
        <w:tc>
          <w:tcPr>
            <w:tcW w:w="685" w:type="pct"/>
          </w:tcPr>
          <w:p>
            <w:pPr>
              <w:spacing w:before="60" w:after="60"/>
              <w:rPr>
                <w:noProof/>
                <w:sz w:val="16"/>
                <w:szCs w:val="16"/>
              </w:rPr>
            </w:pPr>
            <w:r>
              <w:rPr>
                <w:noProof/>
                <w:sz w:val="16"/>
                <w:szCs w:val="16"/>
              </w:rPr>
              <w:t>Глава 60</w:t>
            </w:r>
          </w:p>
        </w:tc>
        <w:tc>
          <w:tcPr>
            <w:tcW w:w="1114" w:type="pct"/>
          </w:tcPr>
          <w:p>
            <w:pPr>
              <w:spacing w:before="60" w:after="60"/>
              <w:rPr>
                <w:noProof/>
                <w:sz w:val="16"/>
                <w:szCs w:val="16"/>
              </w:rPr>
            </w:pPr>
            <w:r>
              <w:rPr>
                <w:noProof/>
                <w:sz w:val="16"/>
                <w:szCs w:val="16"/>
              </w:rPr>
              <w:t>Трикотажни платове</w:t>
            </w:r>
          </w:p>
        </w:tc>
        <w:tc>
          <w:tcPr>
            <w:tcW w:w="3201" w:type="pct"/>
          </w:tcPr>
          <w:p>
            <w:pPr>
              <w:spacing w:before="60" w:after="60"/>
              <w:rPr>
                <w:noProof/>
                <w:sz w:val="16"/>
                <w:szCs w:val="16"/>
              </w:rPr>
            </w:pPr>
            <w:r>
              <w:rPr>
                <w:noProof/>
                <w:sz w:val="16"/>
                <w:szCs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Плетене, придружено от боядисване или флокиране или промазване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Флокиране, придружено от боядисване или печатане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Боядисване на прежда от естествени влакна, придружено от плетене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Пресукване или текстуриране, придружено от плетене, при условие че стойността на използваните непресукани/нетекстурирани прежди не надвишава 47,5 %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Глава 61</w:t>
            </w:r>
          </w:p>
        </w:tc>
        <w:tc>
          <w:tcPr>
            <w:tcW w:w="1114" w:type="pct"/>
          </w:tcPr>
          <w:p>
            <w:pPr>
              <w:spacing w:before="60" w:after="60"/>
              <w:rPr>
                <w:noProof/>
                <w:sz w:val="16"/>
                <w:szCs w:val="16"/>
              </w:rPr>
            </w:pPr>
            <w:r>
              <w:rPr>
                <w:noProof/>
                <w:sz w:val="16"/>
                <w:szCs w:val="16"/>
              </w:rPr>
              <w:t>Облекла и допълнения за облекла, трикотажни или плетени:</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Получени чрез събиране чрез шев или сглобени по друг начин на две или повече парчета трикотажна или плетена тъкан, които са били или отрязани в подходящата форма, или директно изработени в нея</w:t>
            </w:r>
          </w:p>
        </w:tc>
        <w:tc>
          <w:tcPr>
            <w:tcW w:w="3201" w:type="pct"/>
          </w:tcPr>
          <w:p>
            <w:pPr>
              <w:spacing w:before="60" w:after="60"/>
              <w:rPr>
                <w:noProof/>
                <w:sz w:val="16"/>
                <w:szCs w:val="16"/>
              </w:rPr>
            </w:pPr>
            <w:r>
              <w:rPr>
                <w:noProof/>
                <w:sz w:val="16"/>
                <w:szCs w:val="16"/>
              </w:rPr>
              <w:t>Плетене и конфекциониране (включително рязане) (</w:t>
            </w:r>
            <w:r>
              <w:rPr>
                <w:rStyle w:val="FootnoteReference"/>
                <w:noProof/>
                <w:sz w:val="16"/>
                <w:szCs w:val="16"/>
              </w:rPr>
              <w:footnoteReference w:id="56"/>
            </w:r>
            <w:r>
              <w:rPr>
                <w:noProof/>
                <w:sz w:val="16"/>
                <w:szCs w:val="16"/>
              </w:rPr>
              <w:t>) (</w:t>
            </w:r>
            <w:r>
              <w:rPr>
                <w:rStyle w:val="FootnoteReference"/>
                <w:noProof/>
                <w:sz w:val="16"/>
                <w:szCs w:val="16"/>
              </w:rPr>
              <w:footnoteReference w:id="57"/>
            </w:r>
            <w:r>
              <w:rPr>
                <w:noProof/>
                <w:sz w:val="16"/>
                <w:szCs w:val="16"/>
              </w:rPr>
              <w:t>)</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 xml:space="preserve">Други </w:t>
            </w:r>
          </w:p>
        </w:tc>
        <w:tc>
          <w:tcPr>
            <w:tcW w:w="3201" w:type="pct"/>
          </w:tcPr>
          <w:p>
            <w:pPr>
              <w:spacing w:before="60" w:after="60"/>
              <w:rPr>
                <w:noProof/>
                <w:sz w:val="16"/>
                <w:szCs w:val="16"/>
              </w:rPr>
            </w:pPr>
            <w:r>
              <w:rPr>
                <w:noProof/>
                <w:sz w:val="16"/>
                <w:szCs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 (плетени продукти, получени във форма)</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Боядисване на прежда от естествени влакна, придружено от плетене (плетени продукти, получени във форма) (</w:t>
            </w:r>
            <w:r>
              <w:rPr>
                <w:rStyle w:val="FootnoteReference"/>
                <w:noProof/>
                <w:sz w:val="16"/>
                <w:szCs w:val="16"/>
              </w:rPr>
              <w:footnoteReference w:id="58"/>
            </w:r>
            <w:r>
              <w:rPr>
                <w:noProof/>
                <w:sz w:val="16"/>
                <w:szCs w:val="16"/>
              </w:rPr>
              <w:t xml:space="preserve">) </w:t>
            </w:r>
          </w:p>
        </w:tc>
      </w:tr>
      <w:tr>
        <w:trPr>
          <w:trHeight w:val="20"/>
        </w:trPr>
        <w:tc>
          <w:tcPr>
            <w:tcW w:w="685" w:type="pct"/>
          </w:tcPr>
          <w:p>
            <w:pPr>
              <w:spacing w:before="60" w:after="60"/>
              <w:rPr>
                <w:noProof/>
                <w:sz w:val="16"/>
                <w:szCs w:val="16"/>
              </w:rPr>
            </w:pPr>
            <w:r>
              <w:rPr>
                <w:noProof/>
                <w:sz w:val="16"/>
                <w:szCs w:val="16"/>
              </w:rPr>
              <w:t>ех глава 62</w:t>
            </w:r>
          </w:p>
        </w:tc>
        <w:tc>
          <w:tcPr>
            <w:tcW w:w="1114" w:type="pct"/>
          </w:tcPr>
          <w:p>
            <w:pPr>
              <w:spacing w:before="60" w:after="60"/>
              <w:rPr>
                <w:noProof/>
                <w:sz w:val="16"/>
                <w:szCs w:val="16"/>
              </w:rPr>
            </w:pPr>
            <w:r>
              <w:rPr>
                <w:noProof/>
                <w:sz w:val="16"/>
                <w:szCs w:val="16"/>
              </w:rPr>
              <w:t>Облекла и допълнения за облекла, различни от трикотажните или плетените; с изключение на:</w:t>
            </w:r>
          </w:p>
        </w:tc>
        <w:tc>
          <w:tcPr>
            <w:tcW w:w="3201" w:type="pct"/>
          </w:tcPr>
          <w:p>
            <w:pPr>
              <w:spacing w:before="60" w:after="60"/>
              <w:rPr>
                <w:noProof/>
                <w:sz w:val="16"/>
                <w:szCs w:val="16"/>
              </w:rPr>
            </w:pPr>
            <w:r>
              <w:rPr>
                <w:noProof/>
                <w:sz w:val="16"/>
                <w:szCs w:val="16"/>
              </w:rPr>
              <w:t>Тъкане, придружено от конфекциониране (включително рязане)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Конфекциониране, предшествано от 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 (</w:t>
            </w:r>
            <w:r>
              <w:rPr>
                <w:rStyle w:val="FootnoteReference"/>
                <w:noProof/>
                <w:sz w:val="16"/>
                <w:szCs w:val="16"/>
              </w:rPr>
              <w:footnoteReference w:id="59"/>
            </w:r>
            <w:r>
              <w:rPr>
                <w:noProof/>
                <w:sz w:val="16"/>
                <w:szCs w:val="16"/>
              </w:rPr>
              <w:t>) (</w:t>
            </w:r>
            <w:r>
              <w:rPr>
                <w:rStyle w:val="FootnoteReference"/>
                <w:noProof/>
                <w:sz w:val="16"/>
                <w:szCs w:val="16"/>
              </w:rPr>
              <w:footnoteReference w:id="60"/>
            </w:r>
            <w:r>
              <w:rPr>
                <w:noProof/>
                <w:sz w:val="16"/>
                <w:szCs w:val="16"/>
              </w:rPr>
              <w:t>)</w:t>
            </w:r>
          </w:p>
        </w:tc>
      </w:tr>
      <w:tr>
        <w:trPr>
          <w:trHeight w:val="20"/>
        </w:trPr>
        <w:tc>
          <w:tcPr>
            <w:tcW w:w="685" w:type="pct"/>
          </w:tcPr>
          <w:p>
            <w:pPr>
              <w:spacing w:before="60" w:after="60"/>
              <w:rPr>
                <w:noProof/>
                <w:sz w:val="16"/>
                <w:szCs w:val="16"/>
              </w:rPr>
            </w:pPr>
            <w:r>
              <w:rPr>
                <w:noProof/>
                <w:sz w:val="16"/>
                <w:szCs w:val="16"/>
              </w:rPr>
              <w:t>ex 6202, ex 6204, ex 6206, ex 6209 и ex 6211</w:t>
            </w:r>
          </w:p>
        </w:tc>
        <w:tc>
          <w:tcPr>
            <w:tcW w:w="1114" w:type="pct"/>
          </w:tcPr>
          <w:p>
            <w:pPr>
              <w:spacing w:before="60" w:after="60"/>
              <w:rPr>
                <w:noProof/>
                <w:sz w:val="16"/>
                <w:szCs w:val="16"/>
              </w:rPr>
            </w:pPr>
            <w:r>
              <w:rPr>
                <w:noProof/>
                <w:sz w:val="16"/>
                <w:szCs w:val="16"/>
              </w:rPr>
              <w:t>Облекла за жени, момичета и бебета и допълнения за облеклата за бебета, бродирани</w:t>
            </w:r>
          </w:p>
        </w:tc>
        <w:tc>
          <w:tcPr>
            <w:tcW w:w="3201" w:type="pct"/>
          </w:tcPr>
          <w:p>
            <w:pPr>
              <w:spacing w:before="60" w:after="60"/>
              <w:rPr>
                <w:noProof/>
                <w:sz w:val="16"/>
                <w:szCs w:val="16"/>
              </w:rPr>
            </w:pPr>
            <w:r>
              <w:rPr>
                <w:noProof/>
                <w:sz w:val="16"/>
                <w:szCs w:val="16"/>
              </w:rPr>
              <w:t>Тъкане, придружено от конфекциониране (включително рязане)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 (</w:t>
            </w:r>
            <w:r>
              <w:rPr>
                <w:rStyle w:val="FootnoteReference"/>
                <w:noProof/>
                <w:sz w:val="16"/>
                <w:szCs w:val="16"/>
              </w:rPr>
              <w:footnoteReference w:id="61"/>
            </w:r>
            <w:r>
              <w:rPr>
                <w:noProof/>
                <w:sz w:val="16"/>
                <w:szCs w:val="16"/>
              </w:rPr>
              <w:t xml:space="preserve">) </w:t>
            </w:r>
          </w:p>
        </w:tc>
      </w:tr>
      <w:tr>
        <w:trPr>
          <w:trHeight w:val="20"/>
        </w:trPr>
        <w:tc>
          <w:tcPr>
            <w:tcW w:w="685" w:type="pct"/>
          </w:tcPr>
          <w:p>
            <w:pPr>
              <w:spacing w:before="60" w:after="60"/>
              <w:rPr>
                <w:noProof/>
                <w:sz w:val="16"/>
                <w:szCs w:val="16"/>
              </w:rPr>
            </w:pPr>
            <w:r>
              <w:rPr>
                <w:noProof/>
                <w:sz w:val="16"/>
                <w:szCs w:val="16"/>
              </w:rPr>
              <w:t>ех 6210 и ех 6216</w:t>
            </w:r>
          </w:p>
        </w:tc>
        <w:tc>
          <w:tcPr>
            <w:tcW w:w="1114" w:type="pct"/>
          </w:tcPr>
          <w:p>
            <w:pPr>
              <w:spacing w:before="60" w:after="60"/>
              <w:rPr>
                <w:noProof/>
                <w:sz w:val="16"/>
                <w:szCs w:val="16"/>
              </w:rPr>
            </w:pPr>
            <w:r>
              <w:rPr>
                <w:noProof/>
                <w:sz w:val="16"/>
                <w:szCs w:val="16"/>
              </w:rPr>
              <w:t>Огнеустойчива екипировка от тъкани, покрити с фолио от алуминизиран полиестер</w:t>
            </w:r>
          </w:p>
        </w:tc>
        <w:tc>
          <w:tcPr>
            <w:tcW w:w="3201" w:type="pct"/>
          </w:tcPr>
          <w:p>
            <w:pPr>
              <w:spacing w:before="60" w:after="60"/>
              <w:rPr>
                <w:noProof/>
                <w:sz w:val="16"/>
                <w:szCs w:val="16"/>
              </w:rPr>
            </w:pPr>
            <w:r>
              <w:rPr>
                <w:noProof/>
                <w:sz w:val="16"/>
                <w:szCs w:val="16"/>
              </w:rPr>
              <w:t>Тъкане, придружено от конфекциониране (включително рязане)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Промазване, при условие че стойността на използваната непромазана тъкан не надвишава 40 % от цената на продукта франко завода, придружено от конфекциониране (включително рязане) (</w:t>
            </w:r>
            <w:r>
              <w:rPr>
                <w:rStyle w:val="FootnoteReference"/>
                <w:noProof/>
                <w:sz w:val="16"/>
                <w:szCs w:val="16"/>
              </w:rPr>
              <w:footnoteReference w:id="62"/>
            </w:r>
            <w:r>
              <w:rPr>
                <w:noProof/>
                <w:sz w:val="16"/>
                <w:szCs w:val="16"/>
              </w:rPr>
              <w:t xml:space="preserve">) </w:t>
            </w:r>
          </w:p>
        </w:tc>
      </w:tr>
      <w:tr>
        <w:trPr>
          <w:trHeight w:val="20"/>
        </w:trPr>
        <w:tc>
          <w:tcPr>
            <w:tcW w:w="685" w:type="pct"/>
          </w:tcPr>
          <w:p>
            <w:pPr>
              <w:spacing w:before="60" w:after="60"/>
              <w:rPr>
                <w:noProof/>
                <w:sz w:val="16"/>
                <w:szCs w:val="16"/>
              </w:rPr>
            </w:pPr>
            <w:r>
              <w:rPr>
                <w:noProof/>
                <w:sz w:val="16"/>
                <w:szCs w:val="16"/>
              </w:rPr>
              <w:t>ex 6212</w:t>
            </w:r>
          </w:p>
        </w:tc>
        <w:tc>
          <w:tcPr>
            <w:tcW w:w="1114" w:type="pct"/>
          </w:tcPr>
          <w:p>
            <w:pPr>
              <w:spacing w:before="60" w:after="60"/>
              <w:rPr>
                <w:noProof/>
                <w:sz w:val="16"/>
                <w:szCs w:val="16"/>
              </w:rPr>
            </w:pPr>
            <w:r>
              <w:rPr>
                <w:noProof/>
                <w:sz w:val="16"/>
                <w:szCs w:val="16"/>
              </w:rPr>
              <w:t>Сутиени, ластични колани, корсети, тиранти, жартиери, ластици за чорапи и подобни артикули и техните части, дори трикотажни или плетени</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Получени чрез събиране чрез шев или сглобени по друг начин на две или повече парчета трикотажна или плетена тъкан, които са били или отрязани в подходящата форма, или директно изработени в нея</w:t>
            </w:r>
          </w:p>
        </w:tc>
        <w:tc>
          <w:tcPr>
            <w:tcW w:w="3201" w:type="pct"/>
          </w:tcPr>
          <w:p>
            <w:pPr>
              <w:spacing w:before="60" w:after="60"/>
              <w:rPr>
                <w:noProof/>
                <w:sz w:val="16"/>
                <w:szCs w:val="16"/>
              </w:rPr>
            </w:pPr>
            <w:r>
              <w:rPr>
                <w:noProof/>
                <w:sz w:val="16"/>
                <w:szCs w:val="16"/>
              </w:rPr>
              <w:t>Плетене и конфекциониране (включително рязане) (</w:t>
            </w:r>
            <w:r>
              <w:rPr>
                <w:rStyle w:val="FootnoteReference"/>
                <w:noProof/>
                <w:sz w:val="16"/>
                <w:szCs w:val="16"/>
              </w:rPr>
              <w:footnoteReference w:id="63"/>
            </w:r>
            <w:r>
              <w:rPr>
                <w:noProof/>
                <w:sz w:val="16"/>
                <w:szCs w:val="16"/>
              </w:rPr>
              <w:t>) (</w:t>
            </w:r>
            <w:r>
              <w:rPr>
                <w:rStyle w:val="FootnoteReference"/>
                <w:noProof/>
                <w:sz w:val="16"/>
                <w:szCs w:val="16"/>
              </w:rPr>
              <w:footnoteReference w:id="64"/>
            </w:r>
            <w:r>
              <w:rPr>
                <w:noProof/>
                <w:sz w:val="16"/>
                <w:szCs w:val="16"/>
              </w:rPr>
              <w:t>)</w:t>
            </w: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xml:space="preserve">- Други </w:t>
            </w:r>
          </w:p>
        </w:tc>
        <w:tc>
          <w:tcPr>
            <w:tcW w:w="3201" w:type="pct"/>
          </w:tcPr>
          <w:p>
            <w:pPr>
              <w:spacing w:before="60" w:after="60"/>
              <w:rPr>
                <w:noProof/>
                <w:sz w:val="16"/>
                <w:szCs w:val="16"/>
              </w:rPr>
            </w:pPr>
            <w:r>
              <w:rPr>
                <w:noProof/>
                <w:sz w:val="16"/>
                <w:szCs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 (плетени продукти, получени във форма)</w:t>
            </w:r>
          </w:p>
          <w:p>
            <w:pPr>
              <w:spacing w:before="60" w:after="60"/>
              <w:rPr>
                <w:i/>
                <w:noProof/>
                <w:sz w:val="16"/>
                <w:szCs w:val="16"/>
              </w:rPr>
            </w:pPr>
            <w:r>
              <w:rPr>
                <w:i/>
                <w:noProof/>
                <w:sz w:val="16"/>
                <w:szCs w:val="16"/>
              </w:rPr>
              <w:t>или</w:t>
            </w:r>
          </w:p>
          <w:p>
            <w:pPr>
              <w:spacing w:before="60" w:after="60"/>
              <w:rPr>
                <w:noProof/>
                <w:sz w:val="16"/>
                <w:szCs w:val="16"/>
              </w:rPr>
            </w:pPr>
            <w:r>
              <w:rPr>
                <w:noProof/>
                <w:sz w:val="16"/>
                <w:szCs w:val="16"/>
              </w:rPr>
              <w:t>Боядисване на прежда от естествени влакна, придружено от плетене (плетени продукти, получени във форма) (</w:t>
            </w:r>
            <w:r>
              <w:rPr>
                <w:rStyle w:val="FootnoteReference"/>
                <w:noProof/>
                <w:sz w:val="16"/>
                <w:szCs w:val="16"/>
              </w:rPr>
              <w:footnoteReference w:id="65"/>
            </w:r>
            <w:r>
              <w:rPr>
                <w:noProof/>
                <w:sz w:val="16"/>
                <w:szCs w:val="16"/>
              </w:rPr>
              <w:t xml:space="preserve">) </w:t>
            </w:r>
          </w:p>
        </w:tc>
      </w:tr>
      <w:tr>
        <w:trPr>
          <w:trHeight w:val="20"/>
        </w:trPr>
        <w:tc>
          <w:tcPr>
            <w:tcW w:w="685" w:type="pct"/>
          </w:tcPr>
          <w:p>
            <w:pPr>
              <w:spacing w:before="60" w:after="60"/>
              <w:rPr>
                <w:noProof/>
                <w:sz w:val="16"/>
                <w:szCs w:val="16"/>
              </w:rPr>
            </w:pPr>
            <w:r>
              <w:rPr>
                <w:noProof/>
                <w:sz w:val="16"/>
                <w:szCs w:val="16"/>
              </w:rPr>
              <w:t>6213 и 6214</w:t>
            </w:r>
          </w:p>
        </w:tc>
        <w:tc>
          <w:tcPr>
            <w:tcW w:w="1114" w:type="pct"/>
          </w:tcPr>
          <w:p>
            <w:pPr>
              <w:spacing w:before="60" w:after="60"/>
              <w:rPr>
                <w:noProof/>
                <w:sz w:val="16"/>
                <w:szCs w:val="16"/>
              </w:rPr>
            </w:pPr>
            <w:r>
              <w:rPr>
                <w:noProof/>
                <w:sz w:val="16"/>
                <w:szCs w:val="16"/>
              </w:rPr>
              <w:t>Носни кърпи и джобни кърпички, шалове, ешарпи, кърпи за глава, шалчета, мантили, була и воалетки и подобни артикули:</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Бродирани</w:t>
            </w:r>
          </w:p>
        </w:tc>
        <w:tc>
          <w:tcPr>
            <w:tcW w:w="3201" w:type="pct"/>
          </w:tcPr>
          <w:p>
            <w:pPr>
              <w:spacing w:before="60" w:after="60"/>
              <w:rPr>
                <w:noProof/>
                <w:sz w:val="16"/>
                <w:szCs w:val="16"/>
              </w:rPr>
            </w:pPr>
            <w:r>
              <w:rPr>
                <w:noProof/>
                <w:sz w:val="16"/>
                <w:szCs w:val="16"/>
              </w:rPr>
              <w:t>Тъкане, придружено от конфекциониране (включително рязане)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 (</w:t>
            </w:r>
            <w:r>
              <w:rPr>
                <w:rStyle w:val="FootnoteReference"/>
                <w:noProof/>
                <w:sz w:val="16"/>
                <w:szCs w:val="16"/>
              </w:rPr>
              <w:footnoteReference w:id="66"/>
            </w:r>
            <w:r>
              <w:rPr>
                <w:noProof/>
                <w:sz w:val="16"/>
                <w:szCs w:val="16"/>
              </w:rPr>
              <w:t>)</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Конфекциониране, предшествано от 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 (</w:t>
            </w:r>
            <w:r>
              <w:rPr>
                <w:rStyle w:val="FootnoteReference"/>
                <w:noProof/>
                <w:sz w:val="16"/>
                <w:szCs w:val="16"/>
              </w:rPr>
              <w:footnoteReference w:id="67"/>
            </w:r>
            <w:r>
              <w:rPr>
                <w:noProof/>
                <w:sz w:val="16"/>
                <w:szCs w:val="16"/>
              </w:rPr>
              <w:t>) (</w:t>
            </w:r>
            <w:r>
              <w:rPr>
                <w:rStyle w:val="FootnoteReference"/>
                <w:noProof/>
                <w:sz w:val="16"/>
                <w:szCs w:val="16"/>
              </w:rPr>
              <w:footnoteReference w:id="68"/>
            </w:r>
            <w:r>
              <w:rPr>
                <w:noProof/>
                <w:sz w:val="16"/>
                <w:szCs w:val="16"/>
              </w:rPr>
              <w:t>)</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Други</w:t>
            </w:r>
          </w:p>
        </w:tc>
        <w:tc>
          <w:tcPr>
            <w:tcW w:w="3201" w:type="pct"/>
          </w:tcPr>
          <w:p>
            <w:pPr>
              <w:spacing w:before="60" w:after="60"/>
              <w:rPr>
                <w:noProof/>
                <w:sz w:val="16"/>
                <w:szCs w:val="16"/>
              </w:rPr>
            </w:pPr>
            <w:r>
              <w:rPr>
                <w:noProof/>
                <w:sz w:val="16"/>
                <w:szCs w:val="16"/>
              </w:rPr>
              <w:t>Тъкане, придружено от конфекциониране (включително рязане)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Конфекциониране, последвано от 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 (</w:t>
            </w:r>
            <w:r>
              <w:rPr>
                <w:rStyle w:val="FootnoteReference"/>
                <w:noProof/>
                <w:sz w:val="16"/>
                <w:szCs w:val="16"/>
              </w:rPr>
              <w:footnoteReference w:id="69"/>
            </w:r>
            <w:r>
              <w:rPr>
                <w:noProof/>
                <w:sz w:val="16"/>
                <w:szCs w:val="16"/>
              </w:rPr>
              <w:t>) (</w:t>
            </w:r>
            <w:r>
              <w:rPr>
                <w:rStyle w:val="FootnoteReference"/>
                <w:noProof/>
                <w:sz w:val="16"/>
                <w:szCs w:val="16"/>
              </w:rPr>
              <w:footnoteReference w:id="70"/>
            </w:r>
            <w:r>
              <w:rPr>
                <w:noProof/>
                <w:sz w:val="16"/>
                <w:szCs w:val="16"/>
              </w:rPr>
              <w:t>)</w:t>
            </w:r>
          </w:p>
        </w:tc>
      </w:tr>
      <w:tr>
        <w:trPr>
          <w:trHeight w:val="20"/>
        </w:trPr>
        <w:tc>
          <w:tcPr>
            <w:tcW w:w="685" w:type="pct"/>
          </w:tcPr>
          <w:p>
            <w:pPr>
              <w:spacing w:before="60" w:after="60"/>
              <w:rPr>
                <w:noProof/>
                <w:sz w:val="16"/>
                <w:szCs w:val="16"/>
              </w:rPr>
            </w:pPr>
            <w:r>
              <w:rPr>
                <w:noProof/>
                <w:sz w:val="16"/>
                <w:szCs w:val="16"/>
              </w:rPr>
              <w:t>6217</w:t>
            </w:r>
          </w:p>
        </w:tc>
        <w:tc>
          <w:tcPr>
            <w:tcW w:w="1114" w:type="pct"/>
          </w:tcPr>
          <w:p>
            <w:pPr>
              <w:spacing w:before="60" w:after="60"/>
              <w:rPr>
                <w:noProof/>
                <w:sz w:val="16"/>
                <w:szCs w:val="16"/>
              </w:rPr>
            </w:pPr>
            <w:r>
              <w:rPr>
                <w:noProof/>
                <w:sz w:val="16"/>
                <w:szCs w:val="16"/>
              </w:rPr>
              <w:t>Други конфекционирани допълнения за облекла; части за облекла или за допълнения за облекла, различни от тези позиция 6212:</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Бродирани</w:t>
            </w:r>
          </w:p>
        </w:tc>
        <w:tc>
          <w:tcPr>
            <w:tcW w:w="3201" w:type="pct"/>
          </w:tcPr>
          <w:p>
            <w:pPr>
              <w:spacing w:before="60" w:after="60"/>
              <w:rPr>
                <w:noProof/>
                <w:sz w:val="16"/>
                <w:szCs w:val="16"/>
              </w:rPr>
            </w:pPr>
            <w:r>
              <w:rPr>
                <w:noProof/>
                <w:sz w:val="16"/>
                <w:szCs w:val="16"/>
              </w:rPr>
              <w:t>Тъкане, придружено от конфекциониране (включително рязане)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 (</w:t>
            </w:r>
            <w:r>
              <w:rPr>
                <w:rStyle w:val="FootnoteReference"/>
                <w:noProof/>
                <w:sz w:val="16"/>
                <w:szCs w:val="16"/>
              </w:rPr>
              <w:footnoteReference w:id="71"/>
            </w:r>
            <w:r>
              <w:rPr>
                <w:noProof/>
                <w:sz w:val="16"/>
                <w:szCs w:val="16"/>
              </w:rPr>
              <w:t xml:space="preserve">) </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Огнеустойчива екипировка от тъкани, покрити с фолио от алуминизиран полиестер</w:t>
            </w:r>
          </w:p>
        </w:tc>
        <w:tc>
          <w:tcPr>
            <w:tcW w:w="3201" w:type="pct"/>
          </w:tcPr>
          <w:p>
            <w:pPr>
              <w:spacing w:before="60" w:after="60"/>
              <w:rPr>
                <w:noProof/>
                <w:sz w:val="16"/>
                <w:szCs w:val="16"/>
              </w:rPr>
            </w:pPr>
            <w:r>
              <w:rPr>
                <w:noProof/>
                <w:sz w:val="16"/>
                <w:szCs w:val="16"/>
              </w:rPr>
              <w:t>Тъкане, придружено от конфекциониране (включително рязане)</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Промазване, при условие че стойността на използваната непромазана тъкан не надвишава 40 % от цената на продукта франко завода, придружено от конфекциониране (включително рязане) (</w:t>
            </w:r>
            <w:r>
              <w:rPr>
                <w:rStyle w:val="FootnoteReference"/>
                <w:noProof/>
                <w:sz w:val="16"/>
                <w:szCs w:val="16"/>
              </w:rPr>
              <w:footnoteReference w:id="72"/>
            </w:r>
            <w:r>
              <w:rPr>
                <w:noProof/>
                <w:sz w:val="16"/>
                <w:szCs w:val="16"/>
              </w:rPr>
              <w:t>) </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Междинна подплата за яки и ръкавели, изрязана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при което стойността на всички използвани материали не надхвърля 40 % от цената на продукта франко завода</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Други</w:t>
            </w:r>
          </w:p>
        </w:tc>
        <w:tc>
          <w:tcPr>
            <w:tcW w:w="3201" w:type="pct"/>
          </w:tcPr>
          <w:p>
            <w:pPr>
              <w:spacing w:before="60" w:after="60"/>
              <w:rPr>
                <w:noProof/>
                <w:sz w:val="16"/>
                <w:szCs w:val="16"/>
              </w:rPr>
            </w:pPr>
            <w:r>
              <w:rPr>
                <w:noProof/>
                <w:sz w:val="16"/>
                <w:szCs w:val="16"/>
              </w:rPr>
              <w:t>Тъкане, придружено от конфекциониране (включително рязане)(</w:t>
            </w:r>
            <w:r>
              <w:rPr>
                <w:rStyle w:val="FootnoteReference"/>
                <w:noProof/>
                <w:sz w:val="16"/>
                <w:szCs w:val="16"/>
              </w:rPr>
              <w:footnoteReference w:id="73"/>
            </w:r>
            <w:r>
              <w:rPr>
                <w:noProof/>
                <w:sz w:val="16"/>
                <w:szCs w:val="16"/>
              </w:rPr>
              <w:t xml:space="preserve">) </w:t>
            </w:r>
          </w:p>
        </w:tc>
      </w:tr>
      <w:tr>
        <w:trPr>
          <w:trHeight w:val="20"/>
        </w:trPr>
        <w:tc>
          <w:tcPr>
            <w:tcW w:w="685" w:type="pct"/>
          </w:tcPr>
          <w:p>
            <w:pPr>
              <w:spacing w:before="60" w:after="60"/>
              <w:rPr>
                <w:noProof/>
                <w:sz w:val="16"/>
                <w:szCs w:val="16"/>
              </w:rPr>
            </w:pPr>
            <w:r>
              <w:rPr>
                <w:noProof/>
                <w:sz w:val="16"/>
                <w:szCs w:val="16"/>
              </w:rPr>
              <w:t>ех глава 63</w:t>
            </w:r>
          </w:p>
        </w:tc>
        <w:tc>
          <w:tcPr>
            <w:tcW w:w="1114" w:type="pct"/>
          </w:tcPr>
          <w:p>
            <w:pPr>
              <w:spacing w:before="60" w:after="60"/>
              <w:rPr>
                <w:noProof/>
                <w:sz w:val="16"/>
                <w:szCs w:val="16"/>
              </w:rPr>
            </w:pPr>
            <w:r>
              <w:rPr>
                <w:noProof/>
                <w:sz w:val="16"/>
                <w:szCs w:val="16"/>
              </w:rPr>
              <w:t>Други конфекционирани текстилни артикули; комплекти; употребявани облекла и текстилни артикули; парцали;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6301 до 6304</w:t>
            </w:r>
          </w:p>
        </w:tc>
        <w:tc>
          <w:tcPr>
            <w:tcW w:w="1114" w:type="pct"/>
          </w:tcPr>
          <w:p>
            <w:pPr>
              <w:spacing w:before="60" w:after="60"/>
              <w:rPr>
                <w:noProof/>
                <w:sz w:val="16"/>
                <w:szCs w:val="16"/>
              </w:rPr>
            </w:pPr>
            <w:r>
              <w:rPr>
                <w:noProof/>
                <w:sz w:val="16"/>
                <w:szCs w:val="16"/>
              </w:rPr>
              <w:t>Одеяла, спално бельо и т.н.; пердета и т.н.; други артикули за обзавеждане:</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От филц, от нетъкан текстил</w:t>
            </w:r>
          </w:p>
        </w:tc>
        <w:tc>
          <w:tcPr>
            <w:tcW w:w="3201" w:type="pct"/>
          </w:tcPr>
          <w:p>
            <w:pPr>
              <w:spacing w:before="60" w:after="60"/>
              <w:rPr>
                <w:noProof/>
              </w:rPr>
            </w:pPr>
            <w:r>
              <w:rPr>
                <w:noProof/>
                <w:sz w:val="16"/>
                <w:szCs w:val="16"/>
              </w:rPr>
              <w:t>Екструдиране на синтетични или изкуствени влакна или използване на естествени влакна, придружено във всеки от случаите от преработка без тъкане, включително пробиване с игли и конфекциониране (включително рязане) (</w:t>
            </w:r>
            <w:r>
              <w:rPr>
                <w:rStyle w:val="FootnoteReference"/>
                <w:noProof/>
                <w:sz w:val="16"/>
                <w:szCs w:val="16"/>
              </w:rPr>
              <w:footnoteReference w:id="74"/>
            </w:r>
            <w:r>
              <w:rPr>
                <w:noProof/>
                <w:sz w:val="16"/>
                <w:szCs w:val="16"/>
              </w:rPr>
              <w:t xml:space="preserve">) </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Други:</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ind w:left="227" w:hanging="227"/>
              <w:rPr>
                <w:noProof/>
                <w:sz w:val="16"/>
                <w:szCs w:val="16"/>
              </w:rPr>
            </w:pPr>
            <w:r>
              <w:rPr>
                <w:noProof/>
                <w:sz w:val="16"/>
                <w:szCs w:val="16"/>
              </w:rPr>
              <w:t>--</w:t>
            </w:r>
            <w:r>
              <w:rPr>
                <w:noProof/>
                <w:sz w:val="16"/>
                <w:szCs w:val="16"/>
              </w:rPr>
              <w:tab/>
              <w:t>Бродирани</w:t>
            </w:r>
          </w:p>
        </w:tc>
        <w:tc>
          <w:tcPr>
            <w:tcW w:w="3201" w:type="pct"/>
          </w:tcPr>
          <w:p>
            <w:pPr>
              <w:spacing w:before="60" w:after="60"/>
              <w:ind w:left="113" w:hanging="113"/>
              <w:rPr>
                <w:noProof/>
                <w:sz w:val="16"/>
                <w:szCs w:val="16"/>
              </w:rPr>
            </w:pPr>
            <w:r>
              <w:rPr>
                <w:noProof/>
                <w:sz w:val="16"/>
                <w:szCs w:val="16"/>
              </w:rPr>
              <w:t>Тъкане или плетене, придружено от конфекциониране (включително рязане) (предстои да се добави препратка към допустимо отклонение)</w:t>
            </w:r>
            <w:r>
              <w:rPr>
                <w:rStyle w:val="FootnoteReference"/>
                <w:noProof/>
                <w:sz w:val="16"/>
                <w:szCs w:val="16"/>
              </w:rPr>
              <w:footnoteReference w:id="75"/>
            </w:r>
          </w:p>
          <w:p>
            <w:pPr>
              <w:spacing w:before="60" w:after="60"/>
              <w:ind w:left="113" w:hanging="113"/>
              <w:rPr>
                <w:noProof/>
                <w:sz w:val="16"/>
                <w:szCs w:val="16"/>
              </w:rPr>
            </w:pPr>
            <w:r>
              <w:rPr>
                <w:noProof/>
                <w:sz w:val="16"/>
                <w:szCs w:val="16"/>
              </w:rPr>
              <w:t>или</w:t>
            </w:r>
          </w:p>
          <w:p>
            <w:pPr>
              <w:spacing w:before="60" w:after="60"/>
              <w:rPr>
                <w:noProof/>
                <w:sz w:val="16"/>
                <w:szCs w:val="16"/>
              </w:rPr>
            </w:pPr>
            <w:r>
              <w:rPr>
                <w:noProof/>
                <w:sz w:val="16"/>
                <w:szCs w:val="16"/>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 (</w:t>
            </w:r>
            <w:r>
              <w:rPr>
                <w:rStyle w:val="FootnoteReference"/>
                <w:noProof/>
                <w:sz w:val="16"/>
                <w:szCs w:val="16"/>
              </w:rPr>
              <w:footnoteReference w:id="76"/>
            </w:r>
            <w:r>
              <w:rPr>
                <w:noProof/>
                <w:sz w:val="16"/>
                <w:szCs w:val="16"/>
              </w:rPr>
              <w:t xml:space="preserve">) </w:t>
            </w:r>
          </w:p>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ind w:left="227" w:hanging="227"/>
              <w:rPr>
                <w:noProof/>
                <w:sz w:val="16"/>
                <w:szCs w:val="16"/>
              </w:rPr>
            </w:pPr>
            <w:r>
              <w:rPr>
                <w:noProof/>
                <w:sz w:val="16"/>
                <w:szCs w:val="16"/>
              </w:rPr>
              <w:t>--</w:t>
            </w:r>
            <w:r>
              <w:rPr>
                <w:noProof/>
                <w:sz w:val="16"/>
                <w:szCs w:val="16"/>
              </w:rPr>
              <w:tab/>
              <w:t>Други</w:t>
            </w:r>
          </w:p>
        </w:tc>
        <w:tc>
          <w:tcPr>
            <w:tcW w:w="3201" w:type="pct"/>
          </w:tcPr>
          <w:p>
            <w:pPr>
              <w:spacing w:before="60" w:after="60"/>
              <w:rPr>
                <w:noProof/>
                <w:sz w:val="16"/>
                <w:szCs w:val="16"/>
              </w:rPr>
            </w:pPr>
            <w:r>
              <w:rPr>
                <w:noProof/>
                <w:sz w:val="16"/>
                <w:szCs w:val="16"/>
              </w:rPr>
              <w:t>Тъкане или плетене, придружено от конфекциониране (включително рязане)</w:t>
            </w:r>
          </w:p>
        </w:tc>
      </w:tr>
      <w:tr>
        <w:trPr>
          <w:trHeight w:val="20"/>
        </w:trPr>
        <w:tc>
          <w:tcPr>
            <w:tcW w:w="685" w:type="pct"/>
          </w:tcPr>
          <w:p>
            <w:pPr>
              <w:spacing w:before="60" w:after="60"/>
              <w:rPr>
                <w:noProof/>
                <w:sz w:val="16"/>
                <w:szCs w:val="16"/>
              </w:rPr>
            </w:pPr>
            <w:r>
              <w:rPr>
                <w:noProof/>
                <w:sz w:val="16"/>
                <w:szCs w:val="16"/>
              </w:rPr>
              <w:t>6305</w:t>
            </w:r>
          </w:p>
        </w:tc>
        <w:tc>
          <w:tcPr>
            <w:tcW w:w="1114" w:type="pct"/>
          </w:tcPr>
          <w:p>
            <w:pPr>
              <w:spacing w:before="60" w:after="60"/>
              <w:rPr>
                <w:noProof/>
                <w:sz w:val="16"/>
                <w:szCs w:val="16"/>
              </w:rPr>
            </w:pPr>
            <w:r>
              <w:rPr>
                <w:noProof/>
                <w:sz w:val="16"/>
                <w:szCs w:val="16"/>
              </w:rPr>
              <w:t>Амбалажни чували и торбички</w:t>
            </w:r>
          </w:p>
        </w:tc>
        <w:tc>
          <w:tcPr>
            <w:tcW w:w="3201" w:type="pct"/>
          </w:tcPr>
          <w:p>
            <w:pPr>
              <w:spacing w:before="60" w:after="60"/>
              <w:rPr>
                <w:noProof/>
                <w:sz w:val="16"/>
                <w:szCs w:val="16"/>
              </w:rPr>
            </w:pPr>
            <w:r>
              <w:rPr>
                <w:noProof/>
                <w:sz w:val="16"/>
                <w:szCs w:val="16"/>
              </w:rPr>
              <w:t>Екструдиране на синтетични или изкуствени влакна или изпридане на естествени и/или щапелни синтетични или изкуствени влакна, придружено от тъкане или плетене или конфекциониране (включително рязане</w:t>
            </w:r>
            <w:r>
              <w:rPr>
                <w:noProof/>
              </w:rPr>
              <w:t>)</w:t>
            </w:r>
            <w:r>
              <w:rPr>
                <w:noProof/>
                <w:sz w:val="16"/>
                <w:szCs w:val="16"/>
              </w:rPr>
              <w:t>(</w:t>
            </w:r>
            <w:r>
              <w:rPr>
                <w:rStyle w:val="FootnoteReference"/>
                <w:noProof/>
                <w:sz w:val="16"/>
                <w:szCs w:val="16"/>
              </w:rPr>
              <w:footnoteReference w:id="77"/>
            </w:r>
            <w:r>
              <w:rPr>
                <w:noProof/>
                <w:sz w:val="16"/>
                <w:szCs w:val="16"/>
              </w:rPr>
              <w:t xml:space="preserve">) </w:t>
            </w:r>
          </w:p>
        </w:tc>
      </w:tr>
      <w:tr>
        <w:trPr>
          <w:trHeight w:val="20"/>
        </w:trPr>
        <w:tc>
          <w:tcPr>
            <w:tcW w:w="685" w:type="pct"/>
          </w:tcPr>
          <w:p>
            <w:pPr>
              <w:spacing w:before="60" w:after="60"/>
              <w:rPr>
                <w:noProof/>
                <w:sz w:val="16"/>
                <w:szCs w:val="16"/>
              </w:rPr>
            </w:pPr>
            <w:r>
              <w:rPr>
                <w:noProof/>
                <w:sz w:val="16"/>
                <w:szCs w:val="16"/>
              </w:rPr>
              <w:t>6306</w:t>
            </w:r>
          </w:p>
        </w:tc>
        <w:tc>
          <w:tcPr>
            <w:tcW w:w="1114" w:type="pct"/>
          </w:tcPr>
          <w:p>
            <w:pPr>
              <w:spacing w:before="60" w:after="60"/>
              <w:rPr>
                <w:noProof/>
                <w:sz w:val="16"/>
                <w:szCs w:val="16"/>
              </w:rPr>
            </w:pPr>
            <w:r>
              <w:rPr>
                <w:noProof/>
                <w:sz w:val="16"/>
                <w:szCs w:val="16"/>
              </w:rPr>
              <w:t>Покривала и външни щори; палатки; платна за лодки, сърфове или сухопътни ветроходи; артикули за къмпинг:</w:t>
            </w:r>
          </w:p>
        </w:tc>
        <w:tc>
          <w:tcPr>
            <w:tcW w:w="3201" w:type="pct"/>
          </w:tcPr>
          <w:p>
            <w:pPr>
              <w:rPr>
                <w:noProof/>
              </w:rPr>
            </w:pP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От нетъкан текстил</w:t>
            </w:r>
          </w:p>
        </w:tc>
        <w:tc>
          <w:tcPr>
            <w:tcW w:w="3201" w:type="pct"/>
          </w:tcPr>
          <w:p>
            <w:pPr>
              <w:spacing w:before="60" w:after="60"/>
              <w:rPr>
                <w:noProof/>
                <w:sz w:val="16"/>
                <w:szCs w:val="16"/>
              </w:rPr>
            </w:pPr>
            <w:r>
              <w:rPr>
                <w:noProof/>
                <w:sz w:val="16"/>
                <w:szCs w:val="16"/>
              </w:rPr>
              <w:t>Екструдиране на синтетични или изкуствени влакна или на естествени влакна, придружено във всеки от случаите от каквато и да било техника за обработка без тъкане, включително пробиване с игли</w:t>
            </w:r>
          </w:p>
        </w:tc>
      </w:tr>
      <w:tr>
        <w:trPr>
          <w:trHeight w:val="20"/>
        </w:trPr>
        <w:tc>
          <w:tcPr>
            <w:tcW w:w="685" w:type="pct"/>
          </w:tcPr>
          <w:p>
            <w:pPr>
              <w:spacing w:before="60" w:after="60"/>
              <w:rPr>
                <w:noProof/>
                <w:sz w:val="16"/>
                <w:szCs w:val="16"/>
              </w:rPr>
            </w:pPr>
          </w:p>
        </w:tc>
        <w:tc>
          <w:tcPr>
            <w:tcW w:w="1114" w:type="pct"/>
          </w:tcPr>
          <w:p>
            <w:pPr>
              <w:spacing w:before="60" w:after="60"/>
              <w:ind w:left="113" w:hanging="113"/>
              <w:rPr>
                <w:noProof/>
                <w:sz w:val="16"/>
                <w:szCs w:val="16"/>
              </w:rPr>
            </w:pPr>
            <w:r>
              <w:rPr>
                <w:noProof/>
                <w:sz w:val="16"/>
                <w:szCs w:val="16"/>
              </w:rPr>
              <w:t>-</w:t>
            </w:r>
            <w:r>
              <w:rPr>
                <w:noProof/>
                <w:sz w:val="16"/>
                <w:szCs w:val="16"/>
              </w:rPr>
              <w:tab/>
              <w:t>Други</w:t>
            </w:r>
          </w:p>
        </w:tc>
        <w:tc>
          <w:tcPr>
            <w:tcW w:w="3201" w:type="pct"/>
          </w:tcPr>
          <w:p>
            <w:pPr>
              <w:spacing w:before="60" w:after="60"/>
              <w:rPr>
                <w:noProof/>
                <w:sz w:val="16"/>
                <w:szCs w:val="16"/>
              </w:rPr>
            </w:pPr>
            <w:r>
              <w:rPr>
                <w:noProof/>
                <w:sz w:val="16"/>
                <w:szCs w:val="16"/>
              </w:rPr>
              <w:t>Тъкане, придружено от конфекциониране (включително рязане) (</w:t>
            </w:r>
            <w:r>
              <w:rPr>
                <w:rStyle w:val="FootnoteReference"/>
                <w:noProof/>
                <w:sz w:val="16"/>
                <w:szCs w:val="16"/>
              </w:rPr>
              <w:footnoteReference w:id="78"/>
            </w:r>
            <w:r>
              <w:rPr>
                <w:noProof/>
                <w:sz w:val="16"/>
                <w:szCs w:val="16"/>
              </w:rPr>
              <w:t>) (</w:t>
            </w:r>
            <w:r>
              <w:rPr>
                <w:rStyle w:val="FootnoteReference"/>
                <w:noProof/>
                <w:sz w:val="16"/>
                <w:szCs w:val="16"/>
              </w:rPr>
              <w:footnoteReference w:id="79"/>
            </w:r>
            <w:r>
              <w:rPr>
                <w:noProof/>
                <w:sz w:val="16"/>
                <w:szCs w:val="16"/>
              </w:rPr>
              <w:t>)</w:t>
            </w:r>
          </w:p>
          <w:p>
            <w:pPr>
              <w:spacing w:before="60" w:after="60"/>
              <w:ind w:left="113" w:hanging="113"/>
              <w:rPr>
                <w:noProof/>
                <w:sz w:val="16"/>
                <w:szCs w:val="16"/>
              </w:rPr>
            </w:pPr>
            <w:r>
              <w:rPr>
                <w:noProof/>
                <w:sz w:val="16"/>
                <w:szCs w:val="16"/>
              </w:rPr>
              <w:t>или</w:t>
            </w:r>
          </w:p>
          <w:p>
            <w:pPr>
              <w:spacing w:before="60" w:after="60"/>
              <w:rPr>
                <w:noProof/>
                <w:sz w:val="16"/>
                <w:szCs w:val="16"/>
              </w:rPr>
            </w:pPr>
            <w:r>
              <w:rPr>
                <w:noProof/>
                <w:sz w:val="16"/>
                <w:szCs w:val="16"/>
              </w:rPr>
              <w:t>Промазване, при условие че стойността на използваната непромазана тъкан не надвишава 40 % от цената на продукта франко завода, придружено от конфекциониране (включително рязане)</w:t>
            </w:r>
          </w:p>
        </w:tc>
      </w:tr>
      <w:tr>
        <w:trPr>
          <w:trHeight w:val="20"/>
        </w:trPr>
        <w:tc>
          <w:tcPr>
            <w:tcW w:w="685" w:type="pct"/>
          </w:tcPr>
          <w:p>
            <w:pPr>
              <w:spacing w:before="60" w:after="60"/>
              <w:rPr>
                <w:noProof/>
                <w:sz w:val="16"/>
                <w:szCs w:val="16"/>
              </w:rPr>
            </w:pPr>
            <w:r>
              <w:rPr>
                <w:noProof/>
                <w:sz w:val="16"/>
                <w:szCs w:val="16"/>
              </w:rPr>
              <w:t>6307</w:t>
            </w:r>
          </w:p>
        </w:tc>
        <w:tc>
          <w:tcPr>
            <w:tcW w:w="1114" w:type="pct"/>
          </w:tcPr>
          <w:p>
            <w:pPr>
              <w:spacing w:before="60" w:after="60"/>
              <w:rPr>
                <w:noProof/>
                <w:sz w:val="16"/>
                <w:szCs w:val="16"/>
              </w:rPr>
            </w:pPr>
            <w:r>
              <w:rPr>
                <w:noProof/>
                <w:sz w:val="16"/>
                <w:szCs w:val="16"/>
              </w:rPr>
              <w:t>Други конфекционирани артикули, включително шаблоните за облекла</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40 %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6308</w:t>
            </w:r>
          </w:p>
        </w:tc>
        <w:tc>
          <w:tcPr>
            <w:tcW w:w="1114" w:type="pct"/>
          </w:tcPr>
          <w:p>
            <w:pPr>
              <w:spacing w:before="60" w:after="60"/>
              <w:rPr>
                <w:noProof/>
                <w:sz w:val="16"/>
                <w:szCs w:val="16"/>
              </w:rPr>
            </w:pPr>
            <w:r>
              <w:rPr>
                <w:noProof/>
                <w:sz w:val="16"/>
                <w:szCs w:val="16"/>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3201" w:type="pct"/>
          </w:tcPr>
          <w:p>
            <w:pPr>
              <w:spacing w:before="60" w:after="60"/>
              <w:rPr>
                <w:noProof/>
                <w:sz w:val="16"/>
                <w:szCs w:val="16"/>
              </w:rPr>
            </w:pPr>
            <w:r>
              <w:rPr>
                <w:noProof/>
                <w:sz w:val="16"/>
                <w:szCs w:val="16"/>
              </w:rPr>
              <w:t>Всяко изделие от комплекта трябва да отговаря на правилото, което би се прилагало към него, ако то не е включено в комплекта. Могат обаче да бъдат включени артикули без произход, ако тяхната обща стойност не надвишава 15 % от цената на производител на комплекта</w:t>
            </w:r>
          </w:p>
        </w:tc>
      </w:tr>
      <w:tr>
        <w:trPr>
          <w:trHeight w:val="20"/>
        </w:trPr>
        <w:tc>
          <w:tcPr>
            <w:tcW w:w="685" w:type="pct"/>
          </w:tcPr>
          <w:p>
            <w:pPr>
              <w:spacing w:before="60" w:after="60"/>
              <w:rPr>
                <w:noProof/>
                <w:sz w:val="16"/>
                <w:szCs w:val="16"/>
              </w:rPr>
            </w:pPr>
            <w:r>
              <w:rPr>
                <w:noProof/>
                <w:sz w:val="16"/>
                <w:szCs w:val="16"/>
              </w:rPr>
              <w:t>ех глава 64</w:t>
            </w:r>
          </w:p>
        </w:tc>
        <w:tc>
          <w:tcPr>
            <w:tcW w:w="1114" w:type="pct"/>
          </w:tcPr>
          <w:p>
            <w:pPr>
              <w:spacing w:before="60" w:after="60"/>
              <w:rPr>
                <w:noProof/>
                <w:sz w:val="16"/>
                <w:szCs w:val="16"/>
              </w:rPr>
            </w:pPr>
            <w:r>
              <w:rPr>
                <w:noProof/>
                <w:sz w:val="16"/>
                <w:szCs w:val="16"/>
              </w:rPr>
              <w:t>Обувки, гети и подобни артикули; части за тях;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комплекти, състоящи се от горни части на обувки, фиксирани върху вътрешните ходила или върху други части на ходилата от позиция 6406</w:t>
            </w:r>
          </w:p>
        </w:tc>
      </w:tr>
      <w:tr>
        <w:trPr>
          <w:trHeight w:val="20"/>
        </w:trPr>
        <w:tc>
          <w:tcPr>
            <w:tcW w:w="685" w:type="pct"/>
          </w:tcPr>
          <w:p>
            <w:pPr>
              <w:spacing w:before="60" w:after="60"/>
              <w:rPr>
                <w:noProof/>
                <w:sz w:val="16"/>
                <w:szCs w:val="16"/>
              </w:rPr>
            </w:pPr>
            <w:r>
              <w:rPr>
                <w:noProof/>
                <w:sz w:val="16"/>
                <w:szCs w:val="16"/>
              </w:rPr>
              <w:t>6406</w:t>
            </w:r>
          </w:p>
        </w:tc>
        <w:tc>
          <w:tcPr>
            <w:tcW w:w="1114" w:type="pct"/>
          </w:tcPr>
          <w:p>
            <w:pPr>
              <w:spacing w:before="60" w:after="60"/>
              <w:rPr>
                <w:noProof/>
                <w:sz w:val="16"/>
                <w:szCs w:val="16"/>
              </w:rPr>
            </w:pPr>
            <w:r>
              <w:rPr>
                <w:noProof/>
                <w:sz w:val="16"/>
                <w:szCs w:val="16"/>
              </w:rPr>
              <w:t>Части за обувки (включително горните части, дори фиксирани върху ходила, различни от външните ходила); подвижни вътрешни ходила, табан хастари и подобни подвижни артикули; гети, гамаши и подобни артикули и техните части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Глава 65</w:t>
            </w:r>
          </w:p>
        </w:tc>
        <w:tc>
          <w:tcPr>
            <w:tcW w:w="1114" w:type="pct"/>
          </w:tcPr>
          <w:p>
            <w:pPr>
              <w:spacing w:before="60" w:after="60"/>
              <w:rPr>
                <w:noProof/>
                <w:sz w:val="16"/>
                <w:szCs w:val="16"/>
              </w:rPr>
            </w:pPr>
            <w:r>
              <w:rPr>
                <w:noProof/>
                <w:sz w:val="16"/>
                <w:szCs w:val="16"/>
              </w:rPr>
              <w:t>Шапки и части за шапки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Глава 66</w:t>
            </w:r>
          </w:p>
        </w:tc>
        <w:tc>
          <w:tcPr>
            <w:tcW w:w="1114" w:type="pct"/>
          </w:tcPr>
          <w:p>
            <w:pPr>
              <w:spacing w:before="60" w:after="60"/>
              <w:rPr>
                <w:noProof/>
                <w:sz w:val="16"/>
                <w:szCs w:val="16"/>
              </w:rPr>
            </w:pPr>
            <w:r>
              <w:rPr>
                <w:noProof/>
                <w:sz w:val="16"/>
                <w:szCs w:val="16"/>
              </w:rPr>
              <w:t>Чадъри, слънчобрани, бастуни, бастуни столове, камшици, бичове и техните части</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67</w:t>
            </w:r>
          </w:p>
        </w:tc>
        <w:tc>
          <w:tcPr>
            <w:tcW w:w="1114" w:type="pct"/>
          </w:tcPr>
          <w:p>
            <w:pPr>
              <w:spacing w:before="60" w:after="60"/>
              <w:rPr>
                <w:noProof/>
                <w:sz w:val="16"/>
                <w:szCs w:val="16"/>
              </w:rPr>
            </w:pPr>
            <w:r>
              <w:rPr>
                <w:noProof/>
                <w:sz w:val="16"/>
                <w:szCs w:val="16"/>
              </w:rPr>
              <w:t>Апретирани пера и пух и артикули от пера и пух; изкуствени цветя; изделия от коси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ex глава 68</w:t>
            </w:r>
          </w:p>
        </w:tc>
        <w:tc>
          <w:tcPr>
            <w:tcW w:w="1114" w:type="pct"/>
          </w:tcPr>
          <w:p>
            <w:pPr>
              <w:spacing w:before="60" w:after="60"/>
              <w:rPr>
                <w:noProof/>
                <w:sz w:val="16"/>
                <w:szCs w:val="16"/>
              </w:rPr>
            </w:pPr>
            <w:r>
              <w:rPr>
                <w:noProof/>
                <w:sz w:val="16"/>
                <w:szCs w:val="16"/>
              </w:rPr>
              <w:t>Изделия от камъни, гипс, цимент, азбест, слюда или аналогични материали, с изключение на:</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6803</w:t>
            </w:r>
          </w:p>
        </w:tc>
        <w:tc>
          <w:tcPr>
            <w:tcW w:w="1114" w:type="pct"/>
          </w:tcPr>
          <w:p>
            <w:pPr>
              <w:spacing w:before="60" w:after="60"/>
              <w:rPr>
                <w:noProof/>
                <w:sz w:val="16"/>
                <w:szCs w:val="16"/>
              </w:rPr>
            </w:pPr>
            <w:r>
              <w:rPr>
                <w:noProof/>
                <w:sz w:val="16"/>
                <w:szCs w:val="16"/>
              </w:rPr>
              <w:t>Изделия от естествени или агломерирани шисти</w:t>
            </w:r>
          </w:p>
        </w:tc>
        <w:tc>
          <w:tcPr>
            <w:tcW w:w="3201" w:type="pct"/>
          </w:tcPr>
          <w:p>
            <w:pPr>
              <w:spacing w:before="60" w:after="60"/>
              <w:rPr>
                <w:noProof/>
                <w:sz w:val="16"/>
                <w:szCs w:val="16"/>
              </w:rPr>
            </w:pPr>
            <w:r>
              <w:rPr>
                <w:noProof/>
                <w:sz w:val="16"/>
                <w:szCs w:val="16"/>
              </w:rPr>
              <w:t>Производство от обработени естествени шисти</w:t>
            </w:r>
          </w:p>
        </w:tc>
      </w:tr>
      <w:tr>
        <w:trPr>
          <w:trHeight w:val="20"/>
        </w:trPr>
        <w:tc>
          <w:tcPr>
            <w:tcW w:w="685" w:type="pct"/>
          </w:tcPr>
          <w:p>
            <w:pPr>
              <w:spacing w:before="60" w:after="60"/>
              <w:rPr>
                <w:noProof/>
                <w:sz w:val="16"/>
                <w:szCs w:val="16"/>
              </w:rPr>
            </w:pPr>
            <w:r>
              <w:rPr>
                <w:noProof/>
                <w:sz w:val="16"/>
                <w:szCs w:val="16"/>
              </w:rPr>
              <w:t>ex 6812</w:t>
            </w:r>
          </w:p>
        </w:tc>
        <w:tc>
          <w:tcPr>
            <w:tcW w:w="1114" w:type="pct"/>
          </w:tcPr>
          <w:p>
            <w:pPr>
              <w:spacing w:before="60" w:after="60"/>
              <w:rPr>
                <w:noProof/>
                <w:sz w:val="16"/>
                <w:szCs w:val="16"/>
              </w:rPr>
            </w:pPr>
            <w:r>
              <w:rPr>
                <w:noProof/>
                <w:sz w:val="16"/>
                <w:szCs w:val="16"/>
              </w:rPr>
              <w:t>Изделия от азбест; или от смеси на базата на азбест или на базата на азбест и магнезиев карбонат</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r>
              <w:rPr>
                <w:noProof/>
                <w:sz w:val="16"/>
                <w:szCs w:val="16"/>
              </w:rPr>
              <w:t>ex 6814</w:t>
            </w:r>
          </w:p>
        </w:tc>
        <w:tc>
          <w:tcPr>
            <w:tcW w:w="1114" w:type="pct"/>
          </w:tcPr>
          <w:p>
            <w:pPr>
              <w:spacing w:before="60" w:after="60"/>
              <w:rPr>
                <w:noProof/>
                <w:sz w:val="16"/>
                <w:szCs w:val="16"/>
              </w:rPr>
            </w:pPr>
            <w:r>
              <w:rPr>
                <w:noProof/>
                <w:sz w:val="16"/>
                <w:szCs w:val="16"/>
              </w:rPr>
              <w:t>Изделия от слюда, включително агломерирана или възстановена слюда, върху подложка от хартия, от картон или от други материали</w:t>
            </w:r>
          </w:p>
        </w:tc>
        <w:tc>
          <w:tcPr>
            <w:tcW w:w="3201" w:type="pct"/>
          </w:tcPr>
          <w:p>
            <w:pPr>
              <w:spacing w:before="60" w:after="60"/>
              <w:rPr>
                <w:noProof/>
                <w:sz w:val="16"/>
                <w:szCs w:val="16"/>
              </w:rPr>
            </w:pPr>
            <w:r>
              <w:rPr>
                <w:noProof/>
                <w:sz w:val="16"/>
                <w:szCs w:val="16"/>
              </w:rPr>
              <w:t>Производство от обработена слюда (включително агломерирана или възстановена слюда)</w:t>
            </w:r>
          </w:p>
        </w:tc>
      </w:tr>
      <w:tr>
        <w:trPr>
          <w:trHeight w:val="20"/>
        </w:trPr>
        <w:tc>
          <w:tcPr>
            <w:tcW w:w="685" w:type="pct"/>
          </w:tcPr>
          <w:p>
            <w:pPr>
              <w:spacing w:before="60" w:after="60"/>
              <w:rPr>
                <w:noProof/>
                <w:sz w:val="16"/>
                <w:szCs w:val="16"/>
              </w:rPr>
            </w:pPr>
            <w:r>
              <w:rPr>
                <w:noProof/>
                <w:sz w:val="16"/>
                <w:szCs w:val="16"/>
              </w:rPr>
              <w:t>Глава 69</w:t>
            </w:r>
          </w:p>
        </w:tc>
        <w:tc>
          <w:tcPr>
            <w:tcW w:w="1114" w:type="pct"/>
          </w:tcPr>
          <w:p>
            <w:pPr>
              <w:spacing w:before="60" w:after="60"/>
              <w:rPr>
                <w:noProof/>
                <w:sz w:val="16"/>
                <w:szCs w:val="16"/>
              </w:rPr>
            </w:pPr>
            <w:r>
              <w:rPr>
                <w:noProof/>
                <w:sz w:val="16"/>
                <w:szCs w:val="16"/>
              </w:rPr>
              <w:t>Керамични артикули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глава 70</w:t>
            </w:r>
          </w:p>
        </w:tc>
        <w:tc>
          <w:tcPr>
            <w:tcW w:w="1114" w:type="pct"/>
          </w:tcPr>
          <w:p>
            <w:pPr>
              <w:spacing w:before="60" w:after="60"/>
              <w:rPr>
                <w:noProof/>
                <w:sz w:val="16"/>
                <w:szCs w:val="16"/>
              </w:rPr>
            </w:pPr>
            <w:r>
              <w:rPr>
                <w:noProof/>
                <w:sz w:val="16"/>
                <w:szCs w:val="16"/>
              </w:rPr>
              <w:t>Стъкло и изделия от стъкло,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7006</w:t>
            </w:r>
          </w:p>
        </w:tc>
        <w:tc>
          <w:tcPr>
            <w:tcW w:w="1114" w:type="pct"/>
          </w:tcPr>
          <w:p>
            <w:pPr>
              <w:spacing w:before="60" w:after="60"/>
              <w:rPr>
                <w:noProof/>
                <w:sz w:val="16"/>
                <w:szCs w:val="16"/>
              </w:rPr>
            </w:pPr>
            <w:r>
              <w:rPr>
                <w:noProof/>
                <w:sz w:val="16"/>
                <w:szCs w:val="16"/>
              </w:rPr>
              <w:t>Стъкло от позиция 7003, 7004 или 7005, извито, с полегато изрязан край, гравирано, продупчено,</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Субстрати от стъклени плоскости, покрити с метален диелектричен слой, полупроводници съгласно стандартите на SEMII</w:t>
            </w:r>
            <w:r>
              <w:rPr>
                <w:rStyle w:val="FootnoteReference"/>
                <w:noProof/>
                <w:sz w:val="16"/>
                <w:szCs w:val="16"/>
              </w:rPr>
              <w:footnoteReference w:id="80"/>
            </w:r>
          </w:p>
        </w:tc>
        <w:tc>
          <w:tcPr>
            <w:tcW w:w="3201" w:type="pct"/>
          </w:tcPr>
          <w:p>
            <w:pPr>
              <w:spacing w:before="60" w:after="60"/>
              <w:rPr>
                <w:noProof/>
                <w:sz w:val="16"/>
                <w:szCs w:val="16"/>
              </w:rPr>
            </w:pPr>
            <w:r>
              <w:rPr>
                <w:noProof/>
                <w:sz w:val="16"/>
                <w:szCs w:val="16"/>
              </w:rPr>
              <w:t>Производство от непокрит субстрат от стъклени плоскости от позиция 7006</w:t>
            </w: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Други</w:t>
            </w:r>
          </w:p>
        </w:tc>
        <w:tc>
          <w:tcPr>
            <w:tcW w:w="3201" w:type="pct"/>
          </w:tcPr>
          <w:p>
            <w:pPr>
              <w:spacing w:before="60" w:after="60"/>
              <w:rPr>
                <w:noProof/>
                <w:sz w:val="16"/>
                <w:szCs w:val="16"/>
              </w:rPr>
            </w:pPr>
            <w:r>
              <w:rPr>
                <w:noProof/>
                <w:sz w:val="16"/>
                <w:szCs w:val="16"/>
              </w:rPr>
              <w:t>Производство от материали от позиция 7001</w:t>
            </w:r>
          </w:p>
        </w:tc>
      </w:tr>
      <w:tr>
        <w:trPr>
          <w:trHeight w:val="20"/>
        </w:trPr>
        <w:tc>
          <w:tcPr>
            <w:tcW w:w="685" w:type="pct"/>
          </w:tcPr>
          <w:p>
            <w:pPr>
              <w:spacing w:before="60" w:after="60"/>
              <w:rPr>
                <w:noProof/>
                <w:sz w:val="16"/>
                <w:szCs w:val="16"/>
              </w:rPr>
            </w:pPr>
            <w:r>
              <w:rPr>
                <w:noProof/>
                <w:sz w:val="16"/>
                <w:szCs w:val="16"/>
              </w:rPr>
              <w:t>7010</w:t>
            </w:r>
          </w:p>
        </w:tc>
        <w:tc>
          <w:tcPr>
            <w:tcW w:w="1114" w:type="pct"/>
          </w:tcPr>
          <w:p>
            <w:pPr>
              <w:spacing w:before="60" w:after="60"/>
              <w:rPr>
                <w:noProof/>
                <w:sz w:val="16"/>
                <w:szCs w:val="16"/>
              </w:rPr>
            </w:pPr>
            <w:r>
              <w:rPr>
                <w:noProof/>
                <w:sz w:val="16"/>
                <w:szCs w:val="16"/>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Рязане на стъклени изделия, ако общата стойност на използваните нерязани стъклени изделия не надвишава 50 % от цената на производител на продукта</w:t>
            </w:r>
          </w:p>
        </w:tc>
      </w:tr>
      <w:tr>
        <w:trPr>
          <w:trHeight w:val="20"/>
        </w:trPr>
        <w:tc>
          <w:tcPr>
            <w:tcW w:w="685" w:type="pct"/>
          </w:tcPr>
          <w:p>
            <w:pPr>
              <w:spacing w:before="60" w:after="60"/>
              <w:rPr>
                <w:noProof/>
                <w:sz w:val="16"/>
                <w:szCs w:val="16"/>
              </w:rPr>
            </w:pPr>
            <w:r>
              <w:rPr>
                <w:noProof/>
                <w:sz w:val="16"/>
                <w:szCs w:val="16"/>
              </w:rPr>
              <w:t>7013</w:t>
            </w:r>
          </w:p>
        </w:tc>
        <w:tc>
          <w:tcPr>
            <w:tcW w:w="1114" w:type="pct"/>
          </w:tcPr>
          <w:p>
            <w:pPr>
              <w:spacing w:before="60" w:after="60"/>
              <w:rPr>
                <w:noProof/>
                <w:sz w:val="16"/>
                <w:szCs w:val="16"/>
              </w:rPr>
            </w:pPr>
            <w:r>
              <w:rPr>
                <w:noProof/>
                <w:sz w:val="16"/>
                <w:szCs w:val="16"/>
              </w:rPr>
              <w:t>Стъклени предмета за сервиране, за кухня, тоалетни и канцеларски прибори, стайни украшения или предмети с подобна употреба (различни от тези от позиции 7010 или 7018)</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Рязане на стъклени изделия, ако общата стойност на използваните нерязани стъклени изделия не надвишава 50 % от цената на производител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Ръчно украсяване (с изключение на ситопечат) на ръчно издухани изделия от стъкло, при условие че общата стойност на използваните ръчно издухани изделия от стъкло не надхвърля 50 %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ex глава 71</w:t>
            </w:r>
          </w:p>
        </w:tc>
        <w:tc>
          <w:tcPr>
            <w:tcW w:w="1114" w:type="pct"/>
          </w:tcPr>
          <w:p>
            <w:pPr>
              <w:spacing w:before="60" w:after="60"/>
              <w:rPr>
                <w:noProof/>
                <w:sz w:val="16"/>
                <w:szCs w:val="16"/>
              </w:rPr>
            </w:pPr>
            <w:r>
              <w:rPr>
                <w:noProof/>
                <w:sz w:val="16"/>
                <w:szCs w:val="16"/>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7106, 7108 и 7110</w:t>
            </w:r>
          </w:p>
        </w:tc>
        <w:tc>
          <w:tcPr>
            <w:tcW w:w="1114" w:type="pct"/>
          </w:tcPr>
          <w:p>
            <w:pPr>
              <w:spacing w:before="60" w:after="60"/>
              <w:rPr>
                <w:noProof/>
                <w:sz w:val="16"/>
                <w:szCs w:val="16"/>
              </w:rPr>
            </w:pPr>
            <w:r>
              <w:rPr>
                <w:noProof/>
                <w:sz w:val="16"/>
                <w:szCs w:val="16"/>
              </w:rPr>
              <w:t>Благородни метали:</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В необработен вид</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тези от позиции 7106, 7108 и 7110</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Електролитно, термично или химично отделяне на благородните метали от позиции 7106, 7108 или 7110</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Топене и/или сплавяне на благородни метали от позиции 7106 , 7108 или 7110 един с друг или с неблагородни метали</w:t>
            </w: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В полуобработена форма или на прах</w:t>
            </w:r>
          </w:p>
        </w:tc>
        <w:tc>
          <w:tcPr>
            <w:tcW w:w="3201" w:type="pct"/>
          </w:tcPr>
          <w:p>
            <w:pPr>
              <w:spacing w:before="60" w:after="60"/>
              <w:rPr>
                <w:noProof/>
                <w:sz w:val="16"/>
                <w:szCs w:val="16"/>
              </w:rPr>
            </w:pPr>
            <w:r>
              <w:rPr>
                <w:noProof/>
                <w:sz w:val="16"/>
                <w:szCs w:val="16"/>
              </w:rPr>
              <w:t>Производство от благородни метали в необработена форма</w:t>
            </w:r>
          </w:p>
        </w:tc>
      </w:tr>
      <w:tr>
        <w:trPr>
          <w:trHeight w:val="20"/>
        </w:trPr>
        <w:tc>
          <w:tcPr>
            <w:tcW w:w="685" w:type="pct"/>
          </w:tcPr>
          <w:p>
            <w:pPr>
              <w:spacing w:before="60" w:after="60"/>
              <w:rPr>
                <w:noProof/>
                <w:sz w:val="16"/>
                <w:szCs w:val="16"/>
              </w:rPr>
            </w:pPr>
            <w:r>
              <w:rPr>
                <w:noProof/>
                <w:sz w:val="16"/>
                <w:szCs w:val="16"/>
              </w:rPr>
              <w:t>ex 7107, ex 7109 и ex 7111</w:t>
            </w:r>
          </w:p>
        </w:tc>
        <w:tc>
          <w:tcPr>
            <w:tcW w:w="1114" w:type="pct"/>
          </w:tcPr>
          <w:p>
            <w:pPr>
              <w:spacing w:before="60" w:after="60"/>
              <w:rPr>
                <w:noProof/>
                <w:sz w:val="16"/>
                <w:szCs w:val="16"/>
              </w:rPr>
            </w:pPr>
            <w:r>
              <w:rPr>
                <w:noProof/>
                <w:sz w:val="16"/>
                <w:szCs w:val="16"/>
              </w:rPr>
              <w:t>Метали, покрити с благородни метали, полуобработени</w:t>
            </w:r>
          </w:p>
        </w:tc>
        <w:tc>
          <w:tcPr>
            <w:tcW w:w="3201" w:type="pct"/>
          </w:tcPr>
          <w:p>
            <w:pPr>
              <w:spacing w:before="60" w:after="60"/>
              <w:rPr>
                <w:noProof/>
                <w:sz w:val="16"/>
                <w:szCs w:val="16"/>
              </w:rPr>
            </w:pPr>
            <w:r>
              <w:rPr>
                <w:noProof/>
                <w:sz w:val="16"/>
                <w:szCs w:val="16"/>
              </w:rPr>
              <w:t>Производство от плакета или дублета от благородни метали върху метали, в необработена форма</w:t>
            </w:r>
          </w:p>
        </w:tc>
      </w:tr>
      <w:tr>
        <w:trPr>
          <w:trHeight w:val="20"/>
        </w:trPr>
        <w:tc>
          <w:tcPr>
            <w:tcW w:w="685" w:type="pct"/>
          </w:tcPr>
          <w:p>
            <w:pPr>
              <w:spacing w:before="60" w:after="60"/>
              <w:rPr>
                <w:noProof/>
                <w:sz w:val="16"/>
                <w:szCs w:val="16"/>
              </w:rPr>
            </w:pPr>
            <w:r>
              <w:rPr>
                <w:noProof/>
                <w:sz w:val="16"/>
                <w:szCs w:val="16"/>
              </w:rPr>
              <w:t>7115</w:t>
            </w:r>
          </w:p>
        </w:tc>
        <w:tc>
          <w:tcPr>
            <w:tcW w:w="1114" w:type="pct"/>
          </w:tcPr>
          <w:p>
            <w:pPr>
              <w:spacing w:before="60" w:after="60"/>
              <w:rPr>
                <w:noProof/>
                <w:sz w:val="16"/>
                <w:szCs w:val="16"/>
              </w:rPr>
            </w:pPr>
            <w:r>
              <w:rPr>
                <w:noProof/>
                <w:sz w:val="16"/>
                <w:szCs w:val="16"/>
              </w:rPr>
              <w:t>Други изделия от благородни метали или от плакета или дублета от благородни метали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7117</w:t>
            </w:r>
          </w:p>
        </w:tc>
        <w:tc>
          <w:tcPr>
            <w:tcW w:w="1114" w:type="pct"/>
          </w:tcPr>
          <w:p>
            <w:pPr>
              <w:spacing w:before="60" w:after="60"/>
              <w:rPr>
                <w:noProof/>
                <w:sz w:val="16"/>
                <w:szCs w:val="16"/>
              </w:rPr>
            </w:pPr>
            <w:r>
              <w:rPr>
                <w:noProof/>
                <w:sz w:val="16"/>
                <w:szCs w:val="16"/>
              </w:rPr>
              <w:t>Бижутерийна имитация</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от части от неблагородни метали, непосребрени, непозлатени или неплатинирани, при условие че стойността на всички използвани материали не надвишава 50 % от стойността на продукта франко завода</w:t>
            </w:r>
          </w:p>
        </w:tc>
      </w:tr>
      <w:tr>
        <w:trPr>
          <w:trHeight w:val="20"/>
        </w:trPr>
        <w:tc>
          <w:tcPr>
            <w:tcW w:w="685" w:type="pct"/>
          </w:tcPr>
          <w:p>
            <w:pPr>
              <w:spacing w:before="60" w:after="60"/>
              <w:rPr>
                <w:noProof/>
                <w:sz w:val="16"/>
                <w:szCs w:val="16"/>
              </w:rPr>
            </w:pPr>
            <w:r>
              <w:rPr>
                <w:noProof/>
                <w:sz w:val="16"/>
                <w:szCs w:val="16"/>
              </w:rPr>
              <w:t>ex глава 72</w:t>
            </w:r>
          </w:p>
        </w:tc>
        <w:tc>
          <w:tcPr>
            <w:tcW w:w="1114" w:type="pct"/>
          </w:tcPr>
          <w:p>
            <w:pPr>
              <w:spacing w:before="60" w:after="60"/>
              <w:rPr>
                <w:noProof/>
                <w:sz w:val="16"/>
                <w:szCs w:val="16"/>
              </w:rPr>
            </w:pPr>
            <w:r>
              <w:rPr>
                <w:noProof/>
                <w:sz w:val="16"/>
                <w:szCs w:val="16"/>
              </w:rPr>
              <w:t>Чугун, желязо и стомана;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7207</w:t>
            </w:r>
          </w:p>
        </w:tc>
        <w:tc>
          <w:tcPr>
            <w:tcW w:w="1114" w:type="pct"/>
          </w:tcPr>
          <w:p>
            <w:pPr>
              <w:spacing w:before="60" w:after="60"/>
              <w:rPr>
                <w:noProof/>
                <w:sz w:val="16"/>
                <w:szCs w:val="16"/>
              </w:rPr>
            </w:pPr>
            <w:r>
              <w:rPr>
                <w:noProof/>
                <w:sz w:val="16"/>
                <w:szCs w:val="16"/>
              </w:rPr>
              <w:t>Полупродукти от желязо или от нелегирани стомани</w:t>
            </w:r>
          </w:p>
        </w:tc>
        <w:tc>
          <w:tcPr>
            <w:tcW w:w="3201" w:type="pct"/>
          </w:tcPr>
          <w:p>
            <w:pPr>
              <w:spacing w:before="60" w:after="60"/>
              <w:rPr>
                <w:noProof/>
                <w:sz w:val="16"/>
                <w:szCs w:val="16"/>
              </w:rPr>
            </w:pPr>
            <w:r>
              <w:rPr>
                <w:noProof/>
                <w:sz w:val="16"/>
                <w:szCs w:val="16"/>
              </w:rPr>
              <w:t>Производство от материали от позиция 7201, 7202, 7203, 7204, 7205 или 7206</w:t>
            </w:r>
          </w:p>
        </w:tc>
      </w:tr>
      <w:tr>
        <w:trPr>
          <w:trHeight w:val="20"/>
        </w:trPr>
        <w:tc>
          <w:tcPr>
            <w:tcW w:w="685" w:type="pct"/>
          </w:tcPr>
          <w:p>
            <w:pPr>
              <w:spacing w:before="60" w:after="60"/>
              <w:rPr>
                <w:noProof/>
                <w:sz w:val="16"/>
                <w:szCs w:val="16"/>
              </w:rPr>
            </w:pPr>
            <w:r>
              <w:rPr>
                <w:noProof/>
                <w:sz w:val="16"/>
                <w:szCs w:val="16"/>
              </w:rPr>
              <w:t>7208 до 7216</w:t>
            </w:r>
          </w:p>
        </w:tc>
        <w:tc>
          <w:tcPr>
            <w:tcW w:w="1114" w:type="pct"/>
          </w:tcPr>
          <w:p>
            <w:pPr>
              <w:spacing w:before="60" w:after="60"/>
              <w:rPr>
                <w:noProof/>
                <w:sz w:val="16"/>
                <w:szCs w:val="16"/>
              </w:rPr>
            </w:pPr>
            <w:r>
              <w:rPr>
                <w:noProof/>
                <w:sz w:val="16"/>
                <w:szCs w:val="16"/>
              </w:rPr>
              <w:t>Плосковалцовани продукти, валцдрат (заготовка за валцоване на тел), пръти и профили от желязо или от нелегирани стомани</w:t>
            </w:r>
          </w:p>
        </w:tc>
        <w:tc>
          <w:tcPr>
            <w:tcW w:w="3201" w:type="pct"/>
          </w:tcPr>
          <w:p>
            <w:pPr>
              <w:spacing w:before="60" w:after="60"/>
              <w:rPr>
                <w:noProof/>
                <w:sz w:val="16"/>
                <w:szCs w:val="16"/>
              </w:rPr>
            </w:pPr>
            <w:r>
              <w:rPr>
                <w:noProof/>
                <w:sz w:val="16"/>
                <w:szCs w:val="16"/>
              </w:rPr>
              <w:t>Производство от блокове или други първични форми или полупродукти от позиция 7206 или 7207</w:t>
            </w:r>
          </w:p>
        </w:tc>
      </w:tr>
      <w:tr>
        <w:trPr>
          <w:trHeight w:val="20"/>
        </w:trPr>
        <w:tc>
          <w:tcPr>
            <w:tcW w:w="685" w:type="pct"/>
          </w:tcPr>
          <w:p>
            <w:pPr>
              <w:spacing w:before="60" w:after="60"/>
              <w:rPr>
                <w:noProof/>
                <w:sz w:val="16"/>
                <w:szCs w:val="16"/>
              </w:rPr>
            </w:pPr>
            <w:r>
              <w:rPr>
                <w:noProof/>
                <w:sz w:val="16"/>
                <w:szCs w:val="16"/>
              </w:rPr>
              <w:t>7217</w:t>
            </w:r>
          </w:p>
        </w:tc>
        <w:tc>
          <w:tcPr>
            <w:tcW w:w="1114" w:type="pct"/>
          </w:tcPr>
          <w:p>
            <w:pPr>
              <w:spacing w:before="60" w:after="60"/>
              <w:rPr>
                <w:noProof/>
                <w:sz w:val="16"/>
                <w:szCs w:val="16"/>
              </w:rPr>
            </w:pPr>
            <w:r>
              <w:rPr>
                <w:noProof/>
                <w:sz w:val="16"/>
                <w:szCs w:val="16"/>
              </w:rPr>
              <w:t>Телове от желязо или от нелегирани стомани</w:t>
            </w:r>
          </w:p>
        </w:tc>
        <w:tc>
          <w:tcPr>
            <w:tcW w:w="3201" w:type="pct"/>
          </w:tcPr>
          <w:p>
            <w:pPr>
              <w:spacing w:before="60" w:after="60"/>
              <w:rPr>
                <w:noProof/>
                <w:sz w:val="16"/>
                <w:szCs w:val="16"/>
              </w:rPr>
            </w:pPr>
            <w:r>
              <w:rPr>
                <w:noProof/>
                <w:sz w:val="16"/>
                <w:szCs w:val="16"/>
              </w:rPr>
              <w:t>Производство от полупродукти от позиция 7207</w:t>
            </w:r>
          </w:p>
        </w:tc>
      </w:tr>
      <w:tr>
        <w:trPr>
          <w:trHeight w:val="20"/>
        </w:trPr>
        <w:tc>
          <w:tcPr>
            <w:tcW w:w="685" w:type="pct"/>
          </w:tcPr>
          <w:p>
            <w:pPr>
              <w:spacing w:before="60" w:after="60"/>
              <w:rPr>
                <w:noProof/>
                <w:sz w:val="16"/>
                <w:szCs w:val="16"/>
              </w:rPr>
            </w:pPr>
            <w:r>
              <w:rPr>
                <w:noProof/>
                <w:sz w:val="16"/>
                <w:szCs w:val="16"/>
              </w:rPr>
              <w:t>721891 и 721899</w:t>
            </w:r>
          </w:p>
        </w:tc>
        <w:tc>
          <w:tcPr>
            <w:tcW w:w="1114" w:type="pct"/>
          </w:tcPr>
          <w:p>
            <w:pPr>
              <w:spacing w:before="60" w:after="60"/>
              <w:rPr>
                <w:noProof/>
                <w:sz w:val="16"/>
                <w:szCs w:val="16"/>
              </w:rPr>
            </w:pPr>
            <w:r>
              <w:rPr>
                <w:noProof/>
                <w:sz w:val="16"/>
                <w:szCs w:val="16"/>
              </w:rPr>
              <w:t>Полупродукти</w:t>
            </w:r>
          </w:p>
        </w:tc>
        <w:tc>
          <w:tcPr>
            <w:tcW w:w="3201" w:type="pct"/>
          </w:tcPr>
          <w:p>
            <w:pPr>
              <w:spacing w:before="60" w:after="60"/>
              <w:rPr>
                <w:noProof/>
                <w:sz w:val="16"/>
                <w:szCs w:val="16"/>
              </w:rPr>
            </w:pPr>
            <w:r>
              <w:rPr>
                <w:noProof/>
                <w:sz w:val="16"/>
                <w:szCs w:val="16"/>
              </w:rPr>
              <w:t>Производство от материали от позиция 7201, 7202, 7203, 7204, 7205 или подпозиция 7218 10</w:t>
            </w:r>
          </w:p>
        </w:tc>
      </w:tr>
      <w:tr>
        <w:trPr>
          <w:trHeight w:val="20"/>
        </w:trPr>
        <w:tc>
          <w:tcPr>
            <w:tcW w:w="685" w:type="pct"/>
          </w:tcPr>
          <w:p>
            <w:pPr>
              <w:spacing w:before="60" w:after="60"/>
              <w:rPr>
                <w:noProof/>
                <w:sz w:val="16"/>
                <w:szCs w:val="16"/>
              </w:rPr>
            </w:pPr>
            <w:r>
              <w:rPr>
                <w:noProof/>
                <w:sz w:val="16"/>
                <w:szCs w:val="16"/>
              </w:rPr>
              <w:t>7219 до 7222</w:t>
            </w:r>
          </w:p>
        </w:tc>
        <w:tc>
          <w:tcPr>
            <w:tcW w:w="1114" w:type="pct"/>
          </w:tcPr>
          <w:p>
            <w:pPr>
              <w:spacing w:before="60" w:after="60"/>
              <w:rPr>
                <w:noProof/>
                <w:sz w:val="16"/>
                <w:szCs w:val="16"/>
              </w:rPr>
            </w:pPr>
            <w:r>
              <w:rPr>
                <w:noProof/>
                <w:sz w:val="16"/>
                <w:szCs w:val="16"/>
              </w:rPr>
              <w:t>Плосковалцувани продукти, пръти и профили от неръждаеми стомани</w:t>
            </w:r>
          </w:p>
        </w:tc>
        <w:tc>
          <w:tcPr>
            <w:tcW w:w="3201" w:type="pct"/>
          </w:tcPr>
          <w:p>
            <w:pPr>
              <w:spacing w:before="60" w:after="60"/>
              <w:rPr>
                <w:noProof/>
                <w:sz w:val="16"/>
                <w:szCs w:val="16"/>
              </w:rPr>
            </w:pPr>
            <w:r>
              <w:rPr>
                <w:noProof/>
                <w:sz w:val="16"/>
                <w:szCs w:val="16"/>
              </w:rPr>
              <w:t>Производство от блокове или други първични форми или полупродукти от позиция 7218</w:t>
            </w:r>
          </w:p>
        </w:tc>
      </w:tr>
      <w:tr>
        <w:trPr>
          <w:trHeight w:val="20"/>
        </w:trPr>
        <w:tc>
          <w:tcPr>
            <w:tcW w:w="685" w:type="pct"/>
          </w:tcPr>
          <w:p>
            <w:pPr>
              <w:spacing w:before="60" w:after="60"/>
              <w:rPr>
                <w:noProof/>
                <w:sz w:val="16"/>
                <w:szCs w:val="16"/>
              </w:rPr>
            </w:pPr>
            <w:r>
              <w:rPr>
                <w:noProof/>
                <w:sz w:val="16"/>
                <w:szCs w:val="16"/>
              </w:rPr>
              <w:t>7223</w:t>
            </w:r>
          </w:p>
        </w:tc>
        <w:tc>
          <w:tcPr>
            <w:tcW w:w="1114" w:type="pct"/>
          </w:tcPr>
          <w:p>
            <w:pPr>
              <w:spacing w:before="60" w:after="60"/>
              <w:rPr>
                <w:noProof/>
                <w:sz w:val="16"/>
                <w:szCs w:val="16"/>
              </w:rPr>
            </w:pPr>
            <w:r>
              <w:rPr>
                <w:noProof/>
                <w:sz w:val="16"/>
                <w:szCs w:val="16"/>
              </w:rPr>
              <w:t>Телове от неръждаеми стомани</w:t>
            </w:r>
          </w:p>
        </w:tc>
        <w:tc>
          <w:tcPr>
            <w:tcW w:w="3201" w:type="pct"/>
          </w:tcPr>
          <w:p>
            <w:pPr>
              <w:spacing w:before="60" w:after="60"/>
              <w:rPr>
                <w:noProof/>
                <w:sz w:val="16"/>
                <w:szCs w:val="16"/>
              </w:rPr>
            </w:pPr>
            <w:r>
              <w:rPr>
                <w:noProof/>
                <w:sz w:val="16"/>
                <w:szCs w:val="16"/>
              </w:rPr>
              <w:t>Производство от полупродукти от позиция 7218</w:t>
            </w:r>
          </w:p>
        </w:tc>
      </w:tr>
      <w:tr>
        <w:trPr>
          <w:trHeight w:val="20"/>
        </w:trPr>
        <w:tc>
          <w:tcPr>
            <w:tcW w:w="685" w:type="pct"/>
          </w:tcPr>
          <w:p>
            <w:pPr>
              <w:spacing w:before="60" w:after="60"/>
              <w:rPr>
                <w:noProof/>
                <w:sz w:val="16"/>
                <w:szCs w:val="16"/>
              </w:rPr>
            </w:pPr>
            <w:r>
              <w:rPr>
                <w:noProof/>
                <w:sz w:val="16"/>
                <w:szCs w:val="16"/>
              </w:rPr>
              <w:t>7224 90</w:t>
            </w:r>
          </w:p>
        </w:tc>
        <w:tc>
          <w:tcPr>
            <w:tcW w:w="1114" w:type="pct"/>
          </w:tcPr>
          <w:p>
            <w:pPr>
              <w:spacing w:before="60" w:after="60"/>
              <w:rPr>
                <w:noProof/>
                <w:sz w:val="16"/>
                <w:szCs w:val="16"/>
              </w:rPr>
            </w:pPr>
            <w:r>
              <w:rPr>
                <w:noProof/>
                <w:sz w:val="16"/>
                <w:szCs w:val="16"/>
              </w:rPr>
              <w:t>Полупродукти</w:t>
            </w:r>
          </w:p>
        </w:tc>
        <w:tc>
          <w:tcPr>
            <w:tcW w:w="3201" w:type="pct"/>
          </w:tcPr>
          <w:p>
            <w:pPr>
              <w:spacing w:before="60" w:after="60"/>
              <w:rPr>
                <w:noProof/>
                <w:sz w:val="16"/>
                <w:szCs w:val="16"/>
              </w:rPr>
            </w:pPr>
            <w:r>
              <w:rPr>
                <w:noProof/>
                <w:sz w:val="16"/>
                <w:szCs w:val="16"/>
              </w:rPr>
              <w:t>Производство от материали от позиция 7201, 7202, 7203, 7204, 7205 или подпозиция 7224 10</w:t>
            </w:r>
          </w:p>
        </w:tc>
      </w:tr>
      <w:tr>
        <w:trPr>
          <w:trHeight w:val="20"/>
        </w:trPr>
        <w:tc>
          <w:tcPr>
            <w:tcW w:w="685" w:type="pct"/>
          </w:tcPr>
          <w:p>
            <w:pPr>
              <w:spacing w:before="60" w:after="60"/>
              <w:rPr>
                <w:noProof/>
                <w:sz w:val="16"/>
                <w:szCs w:val="16"/>
              </w:rPr>
            </w:pPr>
            <w:r>
              <w:rPr>
                <w:noProof/>
                <w:sz w:val="16"/>
                <w:szCs w:val="16"/>
              </w:rPr>
              <w:t>7225 до 7228</w:t>
            </w:r>
          </w:p>
        </w:tc>
        <w:tc>
          <w:tcPr>
            <w:tcW w:w="1114" w:type="pct"/>
          </w:tcPr>
          <w:p>
            <w:pPr>
              <w:spacing w:before="60" w:after="60"/>
              <w:rPr>
                <w:noProof/>
                <w:sz w:val="16"/>
                <w:szCs w:val="16"/>
              </w:rPr>
            </w:pPr>
            <w:r>
              <w:rPr>
                <w:noProof/>
                <w:sz w:val="16"/>
                <w:szCs w:val="16"/>
              </w:rPr>
              <w:t>Плосковалцовани продукти, горещовалцувани пръти и профили, под формата на неправилно навити рулони; Профили от друга легирана стомана; кухи щанги за сондажи от легирани или от нелегирани стомани.</w:t>
            </w:r>
          </w:p>
        </w:tc>
        <w:tc>
          <w:tcPr>
            <w:tcW w:w="3201" w:type="pct"/>
          </w:tcPr>
          <w:p>
            <w:pPr>
              <w:spacing w:before="60" w:after="60"/>
              <w:rPr>
                <w:noProof/>
                <w:sz w:val="16"/>
                <w:szCs w:val="16"/>
              </w:rPr>
            </w:pPr>
            <w:r>
              <w:rPr>
                <w:noProof/>
                <w:sz w:val="16"/>
                <w:szCs w:val="16"/>
              </w:rPr>
              <w:t>Производство от блокове или други първични форми или полупродукти от позиция 7206, 7207, 7218 или 7224</w:t>
            </w:r>
          </w:p>
        </w:tc>
      </w:tr>
      <w:tr>
        <w:trPr>
          <w:trHeight w:val="20"/>
        </w:trPr>
        <w:tc>
          <w:tcPr>
            <w:tcW w:w="685" w:type="pct"/>
          </w:tcPr>
          <w:p>
            <w:pPr>
              <w:spacing w:before="60" w:after="60"/>
              <w:rPr>
                <w:noProof/>
                <w:sz w:val="16"/>
                <w:szCs w:val="16"/>
              </w:rPr>
            </w:pPr>
            <w:r>
              <w:rPr>
                <w:noProof/>
                <w:sz w:val="16"/>
                <w:szCs w:val="16"/>
              </w:rPr>
              <w:t>7229</w:t>
            </w:r>
          </w:p>
        </w:tc>
        <w:tc>
          <w:tcPr>
            <w:tcW w:w="1114" w:type="pct"/>
          </w:tcPr>
          <w:p>
            <w:pPr>
              <w:spacing w:before="60" w:after="60"/>
              <w:rPr>
                <w:noProof/>
                <w:sz w:val="16"/>
                <w:szCs w:val="16"/>
              </w:rPr>
            </w:pPr>
            <w:r>
              <w:rPr>
                <w:noProof/>
                <w:sz w:val="16"/>
                <w:szCs w:val="16"/>
              </w:rPr>
              <w:t>Телове от други легирани стомани</w:t>
            </w:r>
          </w:p>
        </w:tc>
        <w:tc>
          <w:tcPr>
            <w:tcW w:w="3201" w:type="pct"/>
          </w:tcPr>
          <w:p>
            <w:pPr>
              <w:spacing w:before="60" w:after="60"/>
              <w:rPr>
                <w:noProof/>
                <w:sz w:val="16"/>
                <w:szCs w:val="16"/>
              </w:rPr>
            </w:pPr>
            <w:r>
              <w:rPr>
                <w:noProof/>
                <w:sz w:val="16"/>
                <w:szCs w:val="16"/>
              </w:rPr>
              <w:t>Производство от полупродукти от позиция 7224</w:t>
            </w:r>
          </w:p>
        </w:tc>
      </w:tr>
      <w:tr>
        <w:trPr>
          <w:trHeight w:val="20"/>
        </w:trPr>
        <w:tc>
          <w:tcPr>
            <w:tcW w:w="685" w:type="pct"/>
          </w:tcPr>
          <w:p>
            <w:pPr>
              <w:spacing w:before="60" w:after="60"/>
              <w:rPr>
                <w:noProof/>
                <w:sz w:val="16"/>
                <w:szCs w:val="16"/>
              </w:rPr>
            </w:pPr>
            <w:r>
              <w:rPr>
                <w:noProof/>
                <w:sz w:val="16"/>
                <w:szCs w:val="16"/>
              </w:rPr>
              <w:t>ex глава 73</w:t>
            </w:r>
          </w:p>
        </w:tc>
        <w:tc>
          <w:tcPr>
            <w:tcW w:w="1114" w:type="pct"/>
          </w:tcPr>
          <w:p>
            <w:pPr>
              <w:spacing w:before="60" w:after="60"/>
              <w:rPr>
                <w:noProof/>
                <w:sz w:val="16"/>
                <w:szCs w:val="16"/>
              </w:rPr>
            </w:pPr>
            <w:r>
              <w:rPr>
                <w:noProof/>
                <w:sz w:val="16"/>
                <w:szCs w:val="16"/>
              </w:rPr>
              <w:t>Изделия от чугун, желязо или стомана;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ex 7301</w:t>
            </w:r>
          </w:p>
        </w:tc>
        <w:tc>
          <w:tcPr>
            <w:tcW w:w="1114" w:type="pct"/>
          </w:tcPr>
          <w:p>
            <w:pPr>
              <w:spacing w:before="60" w:after="60"/>
              <w:rPr>
                <w:noProof/>
                <w:sz w:val="16"/>
                <w:szCs w:val="16"/>
              </w:rPr>
            </w:pPr>
            <w:r>
              <w:rPr>
                <w:noProof/>
                <w:sz w:val="16"/>
                <w:szCs w:val="16"/>
              </w:rPr>
              <w:t>Шпунтови прегради</w:t>
            </w:r>
          </w:p>
        </w:tc>
        <w:tc>
          <w:tcPr>
            <w:tcW w:w="3201" w:type="pct"/>
          </w:tcPr>
          <w:p>
            <w:pPr>
              <w:spacing w:before="60" w:after="60"/>
              <w:rPr>
                <w:noProof/>
                <w:sz w:val="16"/>
                <w:szCs w:val="16"/>
              </w:rPr>
            </w:pPr>
            <w:r>
              <w:rPr>
                <w:noProof/>
                <w:sz w:val="16"/>
                <w:szCs w:val="16"/>
              </w:rPr>
              <w:t>Производство от материали от позиция 7207</w:t>
            </w:r>
          </w:p>
        </w:tc>
      </w:tr>
      <w:tr>
        <w:trPr>
          <w:trHeight w:val="20"/>
        </w:trPr>
        <w:tc>
          <w:tcPr>
            <w:tcW w:w="685" w:type="pct"/>
          </w:tcPr>
          <w:p>
            <w:pPr>
              <w:spacing w:before="60" w:after="60"/>
              <w:rPr>
                <w:noProof/>
                <w:sz w:val="16"/>
                <w:szCs w:val="16"/>
              </w:rPr>
            </w:pPr>
            <w:r>
              <w:rPr>
                <w:noProof/>
                <w:sz w:val="16"/>
                <w:szCs w:val="16"/>
              </w:rPr>
              <w:t>7302</w:t>
            </w:r>
          </w:p>
        </w:tc>
        <w:tc>
          <w:tcPr>
            <w:tcW w:w="1114" w:type="pct"/>
          </w:tcPr>
          <w:p>
            <w:pPr>
              <w:spacing w:before="60" w:after="60"/>
              <w:rPr>
                <w:noProof/>
                <w:sz w:val="16"/>
                <w:szCs w:val="16"/>
              </w:rPr>
            </w:pPr>
            <w:r>
              <w:rPr>
                <w:noProof/>
                <w:sz w:val="16"/>
                <w:szCs w:val="16"/>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3201" w:type="pct"/>
          </w:tcPr>
          <w:p>
            <w:pPr>
              <w:spacing w:before="60" w:after="60"/>
              <w:rPr>
                <w:noProof/>
                <w:sz w:val="16"/>
                <w:szCs w:val="16"/>
              </w:rPr>
            </w:pPr>
            <w:r>
              <w:rPr>
                <w:noProof/>
                <w:sz w:val="16"/>
                <w:szCs w:val="16"/>
              </w:rPr>
              <w:t>Производство от материали от позиция 7206</w:t>
            </w:r>
          </w:p>
        </w:tc>
      </w:tr>
      <w:tr>
        <w:trPr>
          <w:trHeight w:val="20"/>
        </w:trPr>
        <w:tc>
          <w:tcPr>
            <w:tcW w:w="685" w:type="pct"/>
          </w:tcPr>
          <w:p>
            <w:pPr>
              <w:spacing w:before="60" w:after="60"/>
              <w:rPr>
                <w:noProof/>
                <w:sz w:val="16"/>
                <w:szCs w:val="16"/>
              </w:rPr>
            </w:pPr>
            <w:r>
              <w:rPr>
                <w:noProof/>
                <w:sz w:val="16"/>
                <w:szCs w:val="16"/>
              </w:rPr>
              <w:t>7304, 7305 и 7306</w:t>
            </w:r>
          </w:p>
        </w:tc>
        <w:tc>
          <w:tcPr>
            <w:tcW w:w="1114" w:type="pct"/>
          </w:tcPr>
          <w:p>
            <w:pPr>
              <w:spacing w:before="60" w:after="60"/>
              <w:rPr>
                <w:noProof/>
                <w:sz w:val="16"/>
                <w:szCs w:val="16"/>
              </w:rPr>
            </w:pPr>
            <w:r>
              <w:rPr>
                <w:noProof/>
                <w:sz w:val="16"/>
                <w:szCs w:val="16"/>
              </w:rPr>
              <w:t>Тръби и кухи профили от желязо (различно от чугун) или стомана</w:t>
            </w:r>
          </w:p>
        </w:tc>
        <w:tc>
          <w:tcPr>
            <w:tcW w:w="3201" w:type="pct"/>
          </w:tcPr>
          <w:p>
            <w:pPr>
              <w:spacing w:before="60" w:after="60"/>
              <w:rPr>
                <w:noProof/>
                <w:sz w:val="16"/>
                <w:szCs w:val="16"/>
              </w:rPr>
            </w:pPr>
            <w:r>
              <w:rPr>
                <w:noProof/>
                <w:sz w:val="16"/>
                <w:szCs w:val="16"/>
              </w:rPr>
              <w:t>Производство от материали от позиция 7206, 7207, 7208, 7209, 7210, 7211, 7212, 7218, 7219, 7220 или 7224</w:t>
            </w:r>
          </w:p>
        </w:tc>
      </w:tr>
      <w:tr>
        <w:trPr>
          <w:trHeight w:val="20"/>
        </w:trPr>
        <w:tc>
          <w:tcPr>
            <w:tcW w:w="685" w:type="pct"/>
          </w:tcPr>
          <w:p>
            <w:pPr>
              <w:spacing w:before="60" w:after="60"/>
              <w:rPr>
                <w:noProof/>
                <w:sz w:val="16"/>
                <w:szCs w:val="16"/>
              </w:rPr>
            </w:pPr>
            <w:r>
              <w:rPr>
                <w:noProof/>
                <w:sz w:val="16"/>
                <w:szCs w:val="16"/>
              </w:rPr>
              <w:t>ex 7307</w:t>
            </w:r>
          </w:p>
        </w:tc>
        <w:tc>
          <w:tcPr>
            <w:tcW w:w="1114" w:type="pct"/>
          </w:tcPr>
          <w:p>
            <w:pPr>
              <w:spacing w:before="60" w:after="60"/>
              <w:rPr>
                <w:noProof/>
                <w:sz w:val="16"/>
                <w:szCs w:val="16"/>
              </w:rPr>
            </w:pPr>
            <w:r>
              <w:rPr>
                <w:noProof/>
                <w:sz w:val="16"/>
                <w:szCs w:val="16"/>
              </w:rPr>
              <w:t>Принадлежности за тръбопроводи от неръждаема стомана</w:t>
            </w:r>
          </w:p>
        </w:tc>
        <w:tc>
          <w:tcPr>
            <w:tcW w:w="3201" w:type="pct"/>
          </w:tcPr>
          <w:p>
            <w:pPr>
              <w:spacing w:before="60" w:after="60"/>
              <w:rPr>
                <w:noProof/>
                <w:sz w:val="16"/>
                <w:szCs w:val="16"/>
              </w:rPr>
            </w:pPr>
            <w:r>
              <w:rPr>
                <w:noProof/>
                <w:sz w:val="16"/>
              </w:rPr>
              <w:t>Струговане, пробиване, райбероване, нарязване на резби, почистване на чеплъци и мустаци, песъкоструйно почистване на ковани заготовки, при условие че общата стойност на използваните ковани заготовки не надхвърля 35 %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7308</w:t>
            </w:r>
          </w:p>
        </w:tc>
        <w:tc>
          <w:tcPr>
            <w:tcW w:w="1114" w:type="pct"/>
          </w:tcPr>
          <w:p>
            <w:pPr>
              <w:spacing w:before="60" w:after="60"/>
              <w:rPr>
                <w:noProof/>
                <w:sz w:val="16"/>
                <w:szCs w:val="16"/>
              </w:rPr>
            </w:pPr>
            <w:r>
              <w:rPr>
                <w:noProof/>
                <w:sz w:val="16"/>
                <w:szCs w:val="16"/>
              </w:rPr>
              <w:t>Конструкции (с изключение на сглобяемите конструкции от позиция 9406)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ламарини, пръти, профили, тръби и други подобни, готови за използване при конструкции от чугун, желязо и стомана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Не могат обаче да се използват профили, получени чрез заваряване, от позиция 7301</w:t>
            </w:r>
          </w:p>
        </w:tc>
      </w:tr>
      <w:tr>
        <w:trPr>
          <w:trHeight w:val="20"/>
        </w:trPr>
        <w:tc>
          <w:tcPr>
            <w:tcW w:w="685" w:type="pct"/>
          </w:tcPr>
          <w:p>
            <w:pPr>
              <w:spacing w:before="60" w:after="60"/>
              <w:rPr>
                <w:noProof/>
                <w:sz w:val="16"/>
                <w:szCs w:val="16"/>
              </w:rPr>
            </w:pPr>
            <w:r>
              <w:rPr>
                <w:noProof/>
                <w:sz w:val="16"/>
                <w:szCs w:val="16"/>
              </w:rPr>
              <w:t>ex 7315</w:t>
            </w:r>
          </w:p>
        </w:tc>
        <w:tc>
          <w:tcPr>
            <w:tcW w:w="1114" w:type="pct"/>
          </w:tcPr>
          <w:p>
            <w:pPr>
              <w:spacing w:before="60" w:after="60"/>
              <w:rPr>
                <w:noProof/>
                <w:sz w:val="16"/>
                <w:szCs w:val="16"/>
              </w:rPr>
            </w:pPr>
            <w:r>
              <w:rPr>
                <w:noProof/>
                <w:sz w:val="16"/>
                <w:szCs w:val="16"/>
              </w:rPr>
              <w:t>Вериги за сняг</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от позиция 7315 не надвишава 50 %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ex глава 74</w:t>
            </w:r>
          </w:p>
        </w:tc>
        <w:tc>
          <w:tcPr>
            <w:tcW w:w="1114" w:type="pct"/>
          </w:tcPr>
          <w:p>
            <w:pPr>
              <w:spacing w:before="60" w:after="60"/>
              <w:rPr>
                <w:noProof/>
                <w:sz w:val="16"/>
                <w:szCs w:val="16"/>
              </w:rPr>
            </w:pPr>
            <w:r>
              <w:rPr>
                <w:noProof/>
                <w:sz w:val="16"/>
                <w:szCs w:val="16"/>
              </w:rPr>
              <w:t>Мед и изделия от мед;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7403</w:t>
            </w:r>
          </w:p>
        </w:tc>
        <w:tc>
          <w:tcPr>
            <w:tcW w:w="1114" w:type="pct"/>
          </w:tcPr>
          <w:p>
            <w:pPr>
              <w:spacing w:before="60" w:after="60"/>
              <w:rPr>
                <w:noProof/>
                <w:sz w:val="16"/>
                <w:szCs w:val="16"/>
              </w:rPr>
            </w:pPr>
            <w:r>
              <w:rPr>
                <w:noProof/>
                <w:sz w:val="16"/>
                <w:szCs w:val="16"/>
              </w:rPr>
              <w:t>Рафинирана мед и медни сплави в необработен вид</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r>
              <w:rPr>
                <w:noProof/>
                <w:sz w:val="16"/>
                <w:szCs w:val="16"/>
              </w:rPr>
              <w:t>Глава 75</w:t>
            </w:r>
          </w:p>
        </w:tc>
        <w:tc>
          <w:tcPr>
            <w:tcW w:w="1114" w:type="pct"/>
          </w:tcPr>
          <w:p>
            <w:pPr>
              <w:spacing w:before="60" w:after="60"/>
              <w:rPr>
                <w:noProof/>
                <w:sz w:val="16"/>
                <w:szCs w:val="16"/>
              </w:rPr>
            </w:pPr>
            <w:r>
              <w:rPr>
                <w:noProof/>
                <w:sz w:val="16"/>
                <w:szCs w:val="16"/>
              </w:rPr>
              <w:t>Никел и изделия от никел</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ex глава 76</w:t>
            </w:r>
          </w:p>
        </w:tc>
        <w:tc>
          <w:tcPr>
            <w:tcW w:w="1114" w:type="pct"/>
          </w:tcPr>
          <w:p>
            <w:pPr>
              <w:spacing w:before="60" w:after="60"/>
              <w:rPr>
                <w:noProof/>
                <w:sz w:val="16"/>
                <w:szCs w:val="16"/>
              </w:rPr>
            </w:pPr>
            <w:r>
              <w:rPr>
                <w:noProof/>
                <w:sz w:val="16"/>
                <w:szCs w:val="16"/>
              </w:rPr>
              <w:t>Алуминий и изделия от алуминий;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7601</w:t>
            </w:r>
          </w:p>
        </w:tc>
        <w:tc>
          <w:tcPr>
            <w:tcW w:w="1114" w:type="pct"/>
          </w:tcPr>
          <w:p>
            <w:pPr>
              <w:spacing w:before="60" w:after="60"/>
              <w:rPr>
                <w:noProof/>
                <w:sz w:val="16"/>
                <w:szCs w:val="16"/>
              </w:rPr>
            </w:pPr>
            <w:r>
              <w:rPr>
                <w:noProof/>
                <w:sz w:val="16"/>
                <w:szCs w:val="16"/>
              </w:rPr>
              <w:t>Необработен алуминий</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r>
              <w:rPr>
                <w:noProof/>
                <w:sz w:val="16"/>
                <w:szCs w:val="16"/>
              </w:rPr>
              <w:t>7607</w:t>
            </w:r>
          </w:p>
        </w:tc>
        <w:tc>
          <w:tcPr>
            <w:tcW w:w="1114" w:type="pct"/>
          </w:tcPr>
          <w:p>
            <w:pPr>
              <w:spacing w:before="60" w:after="60"/>
              <w:rPr>
                <w:noProof/>
                <w:sz w:val="16"/>
                <w:szCs w:val="16"/>
              </w:rPr>
            </w:pPr>
            <w:r>
              <w:rPr>
                <w:noProof/>
                <w:sz w:val="16"/>
                <w:szCs w:val="16"/>
              </w:rPr>
              <w:t>Алуминиево фолио (дори напечатано или фиксирано върху хартия, картон, пластмаси или подобни подложки), с дебелина, непревишаваща 0,2 mm (без подложката)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и на позиция 7606</w:t>
            </w:r>
          </w:p>
        </w:tc>
      </w:tr>
      <w:tr>
        <w:trPr>
          <w:trHeight w:val="20"/>
        </w:trPr>
        <w:tc>
          <w:tcPr>
            <w:tcW w:w="685" w:type="pct"/>
          </w:tcPr>
          <w:p>
            <w:pPr>
              <w:spacing w:before="60" w:after="60"/>
              <w:rPr>
                <w:noProof/>
                <w:sz w:val="16"/>
                <w:szCs w:val="16"/>
              </w:rPr>
            </w:pPr>
            <w:r>
              <w:rPr>
                <w:noProof/>
                <w:sz w:val="16"/>
                <w:szCs w:val="16"/>
              </w:rPr>
              <w:t>Глава 77</w:t>
            </w:r>
          </w:p>
        </w:tc>
        <w:tc>
          <w:tcPr>
            <w:tcW w:w="1114" w:type="pct"/>
          </w:tcPr>
          <w:p>
            <w:pPr>
              <w:spacing w:before="60" w:after="60"/>
              <w:rPr>
                <w:noProof/>
                <w:sz w:val="16"/>
                <w:szCs w:val="16"/>
              </w:rPr>
            </w:pPr>
            <w:r>
              <w:rPr>
                <w:noProof/>
                <w:sz w:val="16"/>
                <w:szCs w:val="16"/>
              </w:rPr>
              <w:t>Запазена за евентуална бъдеща употреба в Хармонизираната система</w:t>
            </w:r>
          </w:p>
        </w:tc>
        <w:tc>
          <w:tcPr>
            <w:tcW w:w="3201" w:type="pct"/>
          </w:tcPr>
          <w:p>
            <w:pPr>
              <w:spacing w:before="60" w:after="60"/>
              <w:rPr>
                <w:noProof/>
                <w:sz w:val="16"/>
                <w:szCs w:val="16"/>
              </w:rPr>
            </w:pPr>
          </w:p>
        </w:tc>
      </w:tr>
      <w:tr>
        <w:trPr>
          <w:trHeight w:val="20"/>
        </w:trPr>
        <w:tc>
          <w:tcPr>
            <w:tcW w:w="685" w:type="pct"/>
          </w:tcPr>
          <w:p>
            <w:pPr>
              <w:spacing w:before="60" w:after="60"/>
              <w:rPr>
                <w:noProof/>
                <w:sz w:val="16"/>
                <w:szCs w:val="16"/>
              </w:rPr>
            </w:pPr>
            <w:r>
              <w:rPr>
                <w:noProof/>
                <w:sz w:val="16"/>
                <w:szCs w:val="16"/>
              </w:rPr>
              <w:t>ex глава 78</w:t>
            </w:r>
          </w:p>
        </w:tc>
        <w:tc>
          <w:tcPr>
            <w:tcW w:w="1114" w:type="pct"/>
          </w:tcPr>
          <w:p>
            <w:pPr>
              <w:spacing w:before="60" w:after="60"/>
              <w:rPr>
                <w:noProof/>
                <w:sz w:val="16"/>
                <w:szCs w:val="16"/>
              </w:rPr>
            </w:pPr>
            <w:r>
              <w:rPr>
                <w:noProof/>
                <w:sz w:val="16"/>
                <w:szCs w:val="16"/>
              </w:rPr>
              <w:t>Олово и изделия от олово,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7801</w:t>
            </w:r>
          </w:p>
        </w:tc>
        <w:tc>
          <w:tcPr>
            <w:tcW w:w="1114" w:type="pct"/>
          </w:tcPr>
          <w:p>
            <w:pPr>
              <w:spacing w:before="60" w:after="60"/>
              <w:rPr>
                <w:noProof/>
                <w:sz w:val="16"/>
                <w:szCs w:val="16"/>
              </w:rPr>
            </w:pPr>
            <w:r>
              <w:rPr>
                <w:noProof/>
                <w:sz w:val="16"/>
                <w:szCs w:val="16"/>
              </w:rPr>
              <w:t>Необработено олово:</w:t>
            </w:r>
          </w:p>
        </w:tc>
        <w:tc>
          <w:tcPr>
            <w:tcW w:w="3201" w:type="pct"/>
          </w:tcPr>
          <w:p>
            <w:pPr>
              <w:spacing w:before="60" w:after="60"/>
              <w:ind w:left="113" w:hanging="113"/>
              <w:rPr>
                <w:noProof/>
                <w:sz w:val="16"/>
                <w:szCs w:val="16"/>
              </w:rPr>
            </w:pP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Рафинирано олово</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p>
        </w:tc>
        <w:tc>
          <w:tcPr>
            <w:tcW w:w="1114" w:type="pct"/>
          </w:tcPr>
          <w:p>
            <w:pPr>
              <w:spacing w:before="60" w:after="60"/>
              <w:rPr>
                <w:noProof/>
                <w:sz w:val="16"/>
                <w:szCs w:val="16"/>
              </w:rPr>
            </w:pPr>
            <w:r>
              <w:rPr>
                <w:noProof/>
                <w:sz w:val="16"/>
                <w:szCs w:val="16"/>
              </w:rPr>
              <w:t>- Други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Производство от материали от всяка позиция, с изключение на тази на продукта Не могат обаче да се използват отпадъци и отломки от позиция 7802</w:t>
            </w:r>
          </w:p>
        </w:tc>
      </w:tr>
      <w:tr>
        <w:trPr>
          <w:trHeight w:val="20"/>
        </w:trPr>
        <w:tc>
          <w:tcPr>
            <w:tcW w:w="685" w:type="pct"/>
          </w:tcPr>
          <w:p>
            <w:pPr>
              <w:spacing w:before="60" w:after="60"/>
              <w:rPr>
                <w:noProof/>
                <w:sz w:val="16"/>
                <w:szCs w:val="16"/>
              </w:rPr>
            </w:pPr>
            <w:r>
              <w:rPr>
                <w:noProof/>
                <w:sz w:val="16"/>
                <w:szCs w:val="16"/>
              </w:rPr>
              <w:t>Глава 79</w:t>
            </w:r>
          </w:p>
        </w:tc>
        <w:tc>
          <w:tcPr>
            <w:tcW w:w="1114" w:type="pct"/>
          </w:tcPr>
          <w:p>
            <w:pPr>
              <w:spacing w:before="60" w:after="60"/>
              <w:rPr>
                <w:noProof/>
                <w:sz w:val="16"/>
                <w:szCs w:val="16"/>
              </w:rPr>
            </w:pPr>
            <w:r>
              <w:rPr>
                <w:noProof/>
                <w:sz w:val="16"/>
                <w:szCs w:val="16"/>
              </w:rPr>
              <w:t>Цинк и изделия от цинк:</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Глава 80</w:t>
            </w:r>
          </w:p>
        </w:tc>
        <w:tc>
          <w:tcPr>
            <w:tcW w:w="1114" w:type="pct"/>
          </w:tcPr>
          <w:p>
            <w:pPr>
              <w:spacing w:before="60" w:after="60"/>
              <w:rPr>
                <w:noProof/>
                <w:sz w:val="16"/>
                <w:szCs w:val="16"/>
              </w:rPr>
            </w:pPr>
            <w:r>
              <w:rPr>
                <w:noProof/>
                <w:sz w:val="16"/>
                <w:szCs w:val="16"/>
              </w:rPr>
              <w:t>Калай и изделия от калай</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r>
        <w:trPr>
          <w:trHeight w:val="20"/>
        </w:trPr>
        <w:tc>
          <w:tcPr>
            <w:tcW w:w="685" w:type="pct"/>
          </w:tcPr>
          <w:p>
            <w:pPr>
              <w:spacing w:before="60" w:after="60"/>
              <w:rPr>
                <w:noProof/>
                <w:sz w:val="16"/>
                <w:szCs w:val="16"/>
              </w:rPr>
            </w:pPr>
            <w:r>
              <w:rPr>
                <w:noProof/>
                <w:sz w:val="16"/>
                <w:szCs w:val="16"/>
              </w:rPr>
              <w:t>Глава 81</w:t>
            </w:r>
          </w:p>
        </w:tc>
        <w:tc>
          <w:tcPr>
            <w:tcW w:w="1114" w:type="pct"/>
          </w:tcPr>
          <w:p>
            <w:pPr>
              <w:spacing w:before="60" w:after="60"/>
              <w:rPr>
                <w:noProof/>
                <w:sz w:val="16"/>
                <w:szCs w:val="16"/>
              </w:rPr>
            </w:pPr>
            <w:r>
              <w:rPr>
                <w:noProof/>
                <w:sz w:val="16"/>
                <w:szCs w:val="16"/>
              </w:rPr>
              <w:t>Други неблагородни метали; металокерамика; изделия от тези материали</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r>
              <w:rPr>
                <w:noProof/>
                <w:sz w:val="16"/>
                <w:szCs w:val="16"/>
              </w:rPr>
              <w:t>ex глава 82</w:t>
            </w:r>
          </w:p>
        </w:tc>
        <w:tc>
          <w:tcPr>
            <w:tcW w:w="1114" w:type="pct"/>
          </w:tcPr>
          <w:p>
            <w:pPr>
              <w:spacing w:before="60" w:after="60"/>
              <w:rPr>
                <w:noProof/>
                <w:sz w:val="16"/>
                <w:szCs w:val="16"/>
              </w:rPr>
            </w:pPr>
            <w:r>
              <w:rPr>
                <w:noProof/>
                <w:sz w:val="16"/>
                <w:szCs w:val="16"/>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8206</w:t>
            </w:r>
          </w:p>
        </w:tc>
        <w:tc>
          <w:tcPr>
            <w:tcW w:w="1114" w:type="pct"/>
          </w:tcPr>
          <w:p>
            <w:pPr>
              <w:spacing w:before="60" w:after="60"/>
              <w:rPr>
                <w:noProof/>
                <w:sz w:val="16"/>
                <w:szCs w:val="16"/>
              </w:rPr>
            </w:pPr>
            <w:r>
              <w:rPr>
                <w:noProof/>
                <w:sz w:val="16"/>
                <w:szCs w:val="16"/>
              </w:rPr>
              <w:t>Комплекти, пригодени за продажба на дребно, съставени най-малко от два инструмента от позиции от 8202 до 8205</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тези от позиции 8202 — 8205. Въпреки това инструментите от позиции № 8202 до 8205 могат да бъдат включени в комплекта, при условие че тяхната обща стойност не надхвърля 15 % от цената на комплекта франко завода</w:t>
            </w:r>
          </w:p>
        </w:tc>
      </w:tr>
      <w:tr>
        <w:trPr>
          <w:trHeight w:val="20"/>
        </w:trPr>
        <w:tc>
          <w:tcPr>
            <w:tcW w:w="685" w:type="pct"/>
          </w:tcPr>
          <w:p>
            <w:pPr>
              <w:spacing w:before="60" w:after="60"/>
              <w:rPr>
                <w:noProof/>
                <w:sz w:val="16"/>
                <w:szCs w:val="16"/>
              </w:rPr>
            </w:pPr>
            <w:r>
              <w:rPr>
                <w:noProof/>
                <w:sz w:val="16"/>
                <w:szCs w:val="16"/>
              </w:rPr>
              <w:t>8211</w:t>
            </w:r>
          </w:p>
        </w:tc>
        <w:tc>
          <w:tcPr>
            <w:tcW w:w="1114" w:type="pct"/>
          </w:tcPr>
          <w:p>
            <w:pPr>
              <w:spacing w:before="60" w:after="60"/>
              <w:rPr>
                <w:noProof/>
                <w:sz w:val="16"/>
                <w:szCs w:val="16"/>
              </w:rPr>
            </w:pPr>
            <w:r>
              <w:rPr>
                <w:noProof/>
                <w:sz w:val="16"/>
                <w:szCs w:val="16"/>
              </w:rPr>
              <w:t>Ножове (различни от тези от позиция 8208), с режещо острие или назъбени, включително и малките затварящи се косери за градинарството и техните остриета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Все пак, остриетата и дръжките на ножовете от неблагороден метал могат да бъдат използвани</w:t>
            </w:r>
          </w:p>
        </w:tc>
      </w:tr>
      <w:tr>
        <w:trPr>
          <w:trHeight w:val="20"/>
        </w:trPr>
        <w:tc>
          <w:tcPr>
            <w:tcW w:w="685" w:type="pct"/>
          </w:tcPr>
          <w:p>
            <w:pPr>
              <w:spacing w:before="60" w:after="60"/>
              <w:rPr>
                <w:noProof/>
                <w:sz w:val="16"/>
                <w:szCs w:val="16"/>
              </w:rPr>
            </w:pPr>
            <w:r>
              <w:rPr>
                <w:noProof/>
                <w:sz w:val="16"/>
                <w:szCs w:val="16"/>
              </w:rPr>
              <w:t>8214</w:t>
            </w:r>
          </w:p>
        </w:tc>
        <w:tc>
          <w:tcPr>
            <w:tcW w:w="1114" w:type="pct"/>
          </w:tcPr>
          <w:p>
            <w:pPr>
              <w:spacing w:before="60" w:after="60"/>
              <w:rPr>
                <w:noProof/>
                <w:sz w:val="16"/>
                <w:szCs w:val="16"/>
              </w:rPr>
            </w:pPr>
            <w:r>
              <w:rPr>
                <w:noProof/>
                <w:sz w:val="16"/>
                <w:szCs w:val="16"/>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Все пак, дръжките на ножовете от неблагороден метал могат да бъдат използвани</w:t>
            </w:r>
          </w:p>
        </w:tc>
      </w:tr>
      <w:tr>
        <w:trPr>
          <w:trHeight w:val="20"/>
        </w:trPr>
        <w:tc>
          <w:tcPr>
            <w:tcW w:w="685" w:type="pct"/>
          </w:tcPr>
          <w:p>
            <w:pPr>
              <w:spacing w:before="60" w:after="60"/>
              <w:rPr>
                <w:noProof/>
                <w:sz w:val="16"/>
                <w:szCs w:val="16"/>
              </w:rPr>
            </w:pPr>
            <w:r>
              <w:rPr>
                <w:noProof/>
                <w:sz w:val="16"/>
                <w:szCs w:val="16"/>
              </w:rPr>
              <w:t>8215</w:t>
            </w:r>
          </w:p>
        </w:tc>
        <w:tc>
          <w:tcPr>
            <w:tcW w:w="1114" w:type="pct"/>
          </w:tcPr>
          <w:p>
            <w:pPr>
              <w:spacing w:before="60" w:after="60"/>
              <w:rPr>
                <w:noProof/>
                <w:sz w:val="16"/>
                <w:szCs w:val="16"/>
              </w:rPr>
            </w:pPr>
            <w:r>
              <w:rPr>
                <w:noProof/>
                <w:sz w:val="16"/>
                <w:szCs w:val="16"/>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Все пак, дръжките на ножовете от неблагороден метал могат да бъдат използвани</w:t>
            </w:r>
          </w:p>
          <w:p>
            <w:pPr>
              <w:spacing w:before="60" w:after="60"/>
              <w:rPr>
                <w:noProof/>
                <w:sz w:val="16"/>
                <w:szCs w:val="16"/>
              </w:rPr>
            </w:pPr>
          </w:p>
        </w:tc>
      </w:tr>
      <w:tr>
        <w:trPr>
          <w:trHeight w:val="20"/>
        </w:trPr>
        <w:tc>
          <w:tcPr>
            <w:tcW w:w="685" w:type="pct"/>
          </w:tcPr>
          <w:p>
            <w:pPr>
              <w:spacing w:before="60" w:after="60"/>
              <w:rPr>
                <w:noProof/>
                <w:sz w:val="16"/>
                <w:szCs w:val="16"/>
              </w:rPr>
            </w:pPr>
            <w:r>
              <w:rPr>
                <w:noProof/>
                <w:sz w:val="16"/>
                <w:szCs w:val="16"/>
              </w:rPr>
              <w:t>ex глава 83</w:t>
            </w:r>
          </w:p>
        </w:tc>
        <w:tc>
          <w:tcPr>
            <w:tcW w:w="1114" w:type="pct"/>
          </w:tcPr>
          <w:p>
            <w:pPr>
              <w:spacing w:before="60" w:after="60"/>
              <w:rPr>
                <w:noProof/>
                <w:sz w:val="16"/>
                <w:szCs w:val="16"/>
              </w:rPr>
            </w:pPr>
            <w:r>
              <w:rPr>
                <w:noProof/>
                <w:sz w:val="16"/>
                <w:szCs w:val="16"/>
              </w:rPr>
              <w:t>Различни изделия от неблагородни метали;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8302</w:t>
            </w:r>
          </w:p>
        </w:tc>
        <w:tc>
          <w:tcPr>
            <w:tcW w:w="1114" w:type="pct"/>
          </w:tcPr>
          <w:p>
            <w:pPr>
              <w:spacing w:before="60" w:after="60"/>
              <w:rPr>
                <w:noProof/>
                <w:sz w:val="16"/>
                <w:szCs w:val="16"/>
              </w:rPr>
            </w:pPr>
            <w:r>
              <w:rPr>
                <w:noProof/>
                <w:sz w:val="16"/>
                <w:szCs w:val="16"/>
              </w:rPr>
              <w:t>Други гарнитури, обкови и подобни артикули за сгради и автоматични устройства за затваряне на врати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Могат обаче да се използват други материали от позиция 8302, при условие че общата им стойност не надвишава 20 %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ex 8306</w:t>
            </w:r>
          </w:p>
        </w:tc>
        <w:tc>
          <w:tcPr>
            <w:tcW w:w="1114" w:type="pct"/>
          </w:tcPr>
          <w:p>
            <w:pPr>
              <w:spacing w:before="60" w:after="60"/>
              <w:rPr>
                <w:noProof/>
                <w:sz w:val="16"/>
                <w:szCs w:val="16"/>
              </w:rPr>
            </w:pPr>
            <w:r>
              <w:rPr>
                <w:noProof/>
                <w:sz w:val="16"/>
                <w:szCs w:val="16"/>
              </w:rPr>
              <w:t>Статуетки и други предмети за украса от неблагородни метали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Могат обаче да се използват други материали от позиция 8306, при условие че общата им стойност не надвишава 30 %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ex глава 84</w:t>
            </w:r>
          </w:p>
        </w:tc>
        <w:tc>
          <w:tcPr>
            <w:tcW w:w="1114" w:type="pct"/>
          </w:tcPr>
          <w:p>
            <w:pPr>
              <w:spacing w:before="60" w:after="60"/>
              <w:rPr>
                <w:noProof/>
                <w:sz w:val="16"/>
                <w:szCs w:val="16"/>
              </w:rPr>
            </w:pPr>
            <w:r>
              <w:rPr>
                <w:noProof/>
                <w:sz w:val="16"/>
                <w:szCs w:val="16"/>
              </w:rPr>
              <w:t>Ядрени реактори, котли, машини, апарати и механизми; части от тях;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8401</w:t>
            </w:r>
          </w:p>
        </w:tc>
        <w:tc>
          <w:tcPr>
            <w:tcW w:w="1114" w:type="pct"/>
          </w:tcPr>
          <w:p>
            <w:pPr>
              <w:spacing w:before="60" w:after="60"/>
              <w:rPr>
                <w:noProof/>
                <w:sz w:val="16"/>
                <w:szCs w:val="16"/>
              </w:rPr>
            </w:pPr>
            <w:r>
              <w:rPr>
                <w:noProof/>
                <w:sz w:val="16"/>
                <w:szCs w:val="16"/>
              </w:rPr>
              <w:t>Ядрени реактори; неотработени (необлъчени) топлоотделящи елементи (касети) за ядрени реактори; машини и апарати за изотопно разделяне</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8407</w:t>
            </w:r>
          </w:p>
        </w:tc>
        <w:tc>
          <w:tcPr>
            <w:tcW w:w="1114" w:type="pct"/>
          </w:tcPr>
          <w:p>
            <w:pPr>
              <w:spacing w:before="60" w:after="60"/>
              <w:rPr>
                <w:noProof/>
                <w:sz w:val="16"/>
                <w:szCs w:val="16"/>
              </w:rPr>
            </w:pPr>
            <w:r>
              <w:rPr>
                <w:noProof/>
                <w:sz w:val="16"/>
                <w:szCs w:val="16"/>
              </w:rPr>
              <w:t>Бутални двигатели с възвратно-постъпателно или ротационно действие (Ванкел), с искрово запалване</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8408</w:t>
            </w:r>
          </w:p>
        </w:tc>
        <w:tc>
          <w:tcPr>
            <w:tcW w:w="1114" w:type="pct"/>
          </w:tcPr>
          <w:p>
            <w:pPr>
              <w:spacing w:before="60" w:after="60"/>
              <w:rPr>
                <w:noProof/>
                <w:sz w:val="16"/>
                <w:szCs w:val="16"/>
              </w:rPr>
            </w:pPr>
            <w:r>
              <w:rPr>
                <w:noProof/>
                <w:sz w:val="16"/>
                <w:szCs w:val="16"/>
              </w:rPr>
              <w:t>Бутални двигатели със запалване чрез компресия (дизелов двигател или дизелов двигател с термостартер)</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8427</w:t>
            </w:r>
          </w:p>
        </w:tc>
        <w:tc>
          <w:tcPr>
            <w:tcW w:w="1114" w:type="pct"/>
          </w:tcPr>
          <w:p>
            <w:pPr>
              <w:spacing w:before="60" w:after="60"/>
              <w:rPr>
                <w:noProof/>
                <w:sz w:val="16"/>
                <w:szCs w:val="16"/>
              </w:rPr>
            </w:pPr>
            <w:r>
              <w:rPr>
                <w:noProof/>
                <w:sz w:val="16"/>
                <w:szCs w:val="16"/>
              </w:rPr>
              <w:t>Кари-високоповдигачи; други товарно-разтоварни кари, снабдени с подемно устройство</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8482</w:t>
            </w:r>
          </w:p>
        </w:tc>
        <w:tc>
          <w:tcPr>
            <w:tcW w:w="1114" w:type="pct"/>
          </w:tcPr>
          <w:p>
            <w:pPr>
              <w:spacing w:before="60" w:after="60"/>
              <w:rPr>
                <w:noProof/>
                <w:sz w:val="16"/>
                <w:szCs w:val="16"/>
              </w:rPr>
            </w:pPr>
            <w:r>
              <w:rPr>
                <w:noProof/>
                <w:sz w:val="16"/>
                <w:szCs w:val="16"/>
              </w:rPr>
              <w:t>Сачмени, ролкови или иглени лагери</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глава 85</w:t>
            </w:r>
          </w:p>
        </w:tc>
        <w:tc>
          <w:tcPr>
            <w:tcW w:w="1114" w:type="pct"/>
          </w:tcPr>
          <w:p>
            <w:pPr>
              <w:spacing w:before="60" w:after="60"/>
              <w:rPr>
                <w:noProof/>
                <w:sz w:val="16"/>
                <w:szCs w:val="16"/>
              </w:rPr>
            </w:pPr>
            <w:r>
              <w:rPr>
                <w:noProof/>
                <w:sz w:val="16"/>
                <w:szCs w:val="16"/>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3201" w:type="pct"/>
          </w:tcPr>
          <w:p>
            <w:pPr>
              <w:spacing w:before="60" w:after="60"/>
              <w:ind w:left="113" w:hanging="113"/>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ind w:left="113" w:hanging="113"/>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8501, 8502</w:t>
            </w:r>
          </w:p>
        </w:tc>
        <w:tc>
          <w:tcPr>
            <w:tcW w:w="1114" w:type="pct"/>
          </w:tcPr>
          <w:p>
            <w:pPr>
              <w:spacing w:before="60" w:after="60"/>
              <w:rPr>
                <w:noProof/>
                <w:sz w:val="16"/>
                <w:szCs w:val="16"/>
              </w:rPr>
            </w:pPr>
            <w:r>
              <w:rPr>
                <w:noProof/>
                <w:sz w:val="16"/>
                <w:szCs w:val="16"/>
              </w:rPr>
              <w:t>Електрически двигатели и генератори; Електрогенериращи агрегати и електрически ротационни преобразователи</w:t>
            </w:r>
          </w:p>
        </w:tc>
        <w:tc>
          <w:tcPr>
            <w:tcW w:w="3201" w:type="pct"/>
          </w:tcPr>
          <w:p>
            <w:pPr>
              <w:spacing w:before="60" w:after="60"/>
              <w:rPr>
                <w:noProof/>
              </w:rPr>
            </w:pPr>
            <w:r>
              <w:rPr>
                <w:noProof/>
                <w:sz w:val="16"/>
                <w:szCs w:val="16"/>
              </w:rPr>
              <w:t>Производство от материали от всяка позиция, с изключение на тази на продукта и на позиция 8503</w:t>
            </w:r>
          </w:p>
          <w:p>
            <w:pPr>
              <w:spacing w:before="60" w:after="60"/>
              <w:ind w:left="113" w:hanging="113"/>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8513</w:t>
            </w:r>
          </w:p>
        </w:tc>
        <w:tc>
          <w:tcPr>
            <w:tcW w:w="1114" w:type="pct"/>
          </w:tcPr>
          <w:p>
            <w:pPr>
              <w:spacing w:before="60" w:after="60"/>
              <w:rPr>
                <w:noProof/>
                <w:sz w:val="16"/>
                <w:szCs w:val="16"/>
              </w:rPr>
            </w:pPr>
            <w:r>
              <w:rPr>
                <w:noProof/>
                <w:sz w:val="16"/>
                <w:szCs w:val="16"/>
              </w:rPr>
              <w:t>Портативни електрически лампи, предназначени да функционират с помощта на собствен източник на енергия (например с батерии, акумулатори, магнети), различни от осветителните апарати от позиция 8512</w:t>
            </w:r>
          </w:p>
        </w:tc>
        <w:tc>
          <w:tcPr>
            <w:tcW w:w="3201" w:type="pct"/>
          </w:tcPr>
          <w:p>
            <w:pPr>
              <w:spacing w:before="60" w:after="60"/>
              <w:rPr>
                <w:noProof/>
                <w:sz w:val="16"/>
                <w:szCs w:val="16"/>
              </w:rPr>
            </w:pPr>
            <w:r>
              <w:rPr>
                <w:noProof/>
                <w:sz w:val="16"/>
                <w:szCs w:val="16"/>
              </w:rPr>
              <w:t xml:space="preserve">Производство от материали от всяка позиция, с изключение на тази на продукта </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8519</w:t>
            </w:r>
          </w:p>
        </w:tc>
        <w:tc>
          <w:tcPr>
            <w:tcW w:w="1114" w:type="pct"/>
          </w:tcPr>
          <w:p>
            <w:pPr>
              <w:spacing w:before="60" w:after="60"/>
              <w:rPr>
                <w:noProof/>
                <w:sz w:val="16"/>
                <w:szCs w:val="16"/>
              </w:rPr>
            </w:pPr>
            <w:r>
              <w:rPr>
                <w:noProof/>
                <w:sz w:val="16"/>
                <w:szCs w:val="16"/>
              </w:rPr>
              <w:t>Апарати за записване и възпроизвеждане на звук</w:t>
            </w:r>
          </w:p>
          <w:p>
            <w:pPr>
              <w:spacing w:before="60" w:after="60"/>
              <w:rPr>
                <w:noProof/>
                <w:sz w:val="16"/>
                <w:szCs w:val="16"/>
              </w:rPr>
            </w:pPr>
          </w:p>
        </w:tc>
        <w:tc>
          <w:tcPr>
            <w:tcW w:w="3201" w:type="pct"/>
          </w:tcPr>
          <w:p>
            <w:pPr>
              <w:spacing w:before="60" w:after="60"/>
              <w:rPr>
                <w:noProof/>
              </w:rPr>
            </w:pPr>
            <w:r>
              <w:rPr>
                <w:noProof/>
                <w:sz w:val="16"/>
                <w:szCs w:val="16"/>
              </w:rPr>
              <w:t>Производство от материали от всяка позиция, с изключение на тази на продукта и на позиция 8522</w:t>
            </w:r>
          </w:p>
          <w:p>
            <w:pPr>
              <w:spacing w:before="60" w:after="60"/>
              <w:ind w:left="113" w:hanging="113"/>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8521</w:t>
            </w:r>
          </w:p>
        </w:tc>
        <w:tc>
          <w:tcPr>
            <w:tcW w:w="1114" w:type="pct"/>
          </w:tcPr>
          <w:p>
            <w:pPr>
              <w:spacing w:before="60" w:after="60"/>
              <w:rPr>
                <w:noProof/>
                <w:sz w:val="16"/>
                <w:szCs w:val="16"/>
              </w:rPr>
            </w:pPr>
            <w:r>
              <w:rPr>
                <w:noProof/>
                <w:sz w:val="16"/>
                <w:szCs w:val="16"/>
              </w:rPr>
              <w:t>Апарати за записване или възпроизвеждане на образ и звук, дори с вграден приемател на образ и звук (видеотунер).</w:t>
            </w:r>
          </w:p>
        </w:tc>
        <w:tc>
          <w:tcPr>
            <w:tcW w:w="3201" w:type="pct"/>
          </w:tcPr>
          <w:p>
            <w:pPr>
              <w:spacing w:before="60" w:after="60"/>
              <w:rPr>
                <w:noProof/>
              </w:rPr>
            </w:pPr>
            <w:r>
              <w:rPr>
                <w:noProof/>
                <w:sz w:val="16"/>
                <w:szCs w:val="16"/>
              </w:rPr>
              <w:t>Производство от материали от всяка позиция, с изключение на тази на продукта и на позиция 8522</w:t>
            </w:r>
          </w:p>
          <w:p>
            <w:pPr>
              <w:spacing w:before="60" w:after="60"/>
              <w:ind w:left="113" w:hanging="113"/>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8523</w:t>
            </w:r>
          </w:p>
        </w:tc>
        <w:tc>
          <w:tcPr>
            <w:tcW w:w="1114" w:type="pct"/>
          </w:tcPr>
          <w:p>
            <w:pPr>
              <w:spacing w:before="60" w:after="60"/>
              <w:rPr>
                <w:noProof/>
                <w:sz w:val="16"/>
                <w:szCs w:val="16"/>
              </w:rPr>
            </w:pPr>
            <w:r>
              <w:rPr>
                <w:noProof/>
                <w:sz w:val="16"/>
                <w:szCs w:val="16"/>
              </w:rPr>
              <w:t>Носители, без запис, подготвени за записване на звук или за аналогични записвания, различни от продуктите от глава 37</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8525</w:t>
            </w:r>
          </w:p>
        </w:tc>
        <w:tc>
          <w:tcPr>
            <w:tcW w:w="1114" w:type="pct"/>
          </w:tcPr>
          <w:p>
            <w:pPr>
              <w:spacing w:before="60" w:after="60"/>
              <w:rPr>
                <w:noProof/>
                <w:sz w:val="16"/>
                <w:szCs w:val="16"/>
              </w:rPr>
            </w:pPr>
            <w:r>
              <w:rPr>
                <w:noProof/>
                <w:sz w:val="16"/>
                <w:szCs w:val="16"/>
              </w:rPr>
              <w:t>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други записващи видеокамери</w:t>
            </w:r>
          </w:p>
        </w:tc>
        <w:tc>
          <w:tcPr>
            <w:tcW w:w="3201" w:type="pct"/>
          </w:tcPr>
          <w:p>
            <w:pPr>
              <w:spacing w:before="60" w:after="60"/>
              <w:rPr>
                <w:noProof/>
              </w:rPr>
            </w:pPr>
            <w:r>
              <w:rPr>
                <w:noProof/>
                <w:sz w:val="16"/>
                <w:szCs w:val="16"/>
              </w:rPr>
              <w:t>Производство от материали от всяка позиция, с изключение на тази на продукта и на позиция 8529</w:t>
            </w:r>
          </w:p>
          <w:p>
            <w:pPr>
              <w:spacing w:before="60" w:after="60"/>
              <w:ind w:left="113" w:hanging="113"/>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8526</w:t>
            </w:r>
          </w:p>
        </w:tc>
        <w:tc>
          <w:tcPr>
            <w:tcW w:w="1114" w:type="pct"/>
          </w:tcPr>
          <w:p>
            <w:pPr>
              <w:spacing w:before="60" w:after="60"/>
              <w:rPr>
                <w:noProof/>
                <w:sz w:val="16"/>
                <w:szCs w:val="16"/>
              </w:rPr>
            </w:pPr>
            <w:r>
              <w:rPr>
                <w:noProof/>
                <w:sz w:val="16"/>
                <w:szCs w:val="16"/>
              </w:rPr>
              <w:t>Апарати за радиозасичане и радиосондиране (радари), радионавигационни апарати и апарати за радиотелеуправление</w:t>
            </w:r>
          </w:p>
        </w:tc>
        <w:tc>
          <w:tcPr>
            <w:tcW w:w="3201" w:type="pct"/>
          </w:tcPr>
          <w:p>
            <w:pPr>
              <w:spacing w:before="60" w:after="60"/>
              <w:rPr>
                <w:noProof/>
              </w:rPr>
            </w:pPr>
            <w:r>
              <w:rPr>
                <w:noProof/>
                <w:sz w:val="16"/>
                <w:szCs w:val="16"/>
              </w:rPr>
              <w:t>Производство от материали от всяка позиция, с изключение на тази на продукта и на позиция 8529</w:t>
            </w:r>
          </w:p>
          <w:p>
            <w:pPr>
              <w:spacing w:before="60" w:after="60"/>
              <w:ind w:left="113" w:hanging="113"/>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8527</w:t>
            </w:r>
          </w:p>
        </w:tc>
        <w:tc>
          <w:tcPr>
            <w:tcW w:w="1114" w:type="pct"/>
          </w:tcPr>
          <w:p>
            <w:pPr>
              <w:spacing w:before="60" w:after="60"/>
              <w:rPr>
                <w:noProof/>
                <w:sz w:val="16"/>
                <w:szCs w:val="16"/>
              </w:rPr>
            </w:pPr>
            <w:r>
              <w:rPr>
                <w:noProof/>
                <w:sz w:val="16"/>
                <w:szCs w:val="16"/>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tc>
        <w:tc>
          <w:tcPr>
            <w:tcW w:w="3201" w:type="pct"/>
          </w:tcPr>
          <w:p>
            <w:pPr>
              <w:spacing w:before="60" w:after="60"/>
              <w:rPr>
                <w:noProof/>
              </w:rPr>
            </w:pPr>
            <w:r>
              <w:rPr>
                <w:noProof/>
                <w:sz w:val="16"/>
                <w:szCs w:val="16"/>
              </w:rPr>
              <w:t>Производство от материали от всяка позиция, с изключение на тази на продукта и на позиция 8529</w:t>
            </w:r>
          </w:p>
          <w:p>
            <w:pPr>
              <w:spacing w:before="60" w:after="60"/>
              <w:ind w:left="113" w:hanging="113"/>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8528</w:t>
            </w:r>
          </w:p>
        </w:tc>
        <w:tc>
          <w:tcPr>
            <w:tcW w:w="1114" w:type="pct"/>
          </w:tcPr>
          <w:p>
            <w:pPr>
              <w:spacing w:before="60" w:after="60"/>
              <w:rPr>
                <w:noProof/>
                <w:sz w:val="16"/>
                <w:szCs w:val="16"/>
              </w:rPr>
            </w:pPr>
            <w:r>
              <w:rPr>
                <w:noProof/>
                <w:sz w:val="16"/>
                <w:szCs w:val="16"/>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3201" w:type="pct"/>
          </w:tcPr>
          <w:p>
            <w:pPr>
              <w:spacing w:before="60" w:after="60"/>
              <w:rPr>
                <w:noProof/>
              </w:rPr>
            </w:pPr>
            <w:r>
              <w:rPr>
                <w:noProof/>
                <w:sz w:val="16"/>
                <w:szCs w:val="16"/>
              </w:rPr>
              <w:t>Производство от материали от всяка позиция, с изключение на тази на продукта и на позиция 8529</w:t>
            </w:r>
          </w:p>
          <w:p>
            <w:pPr>
              <w:spacing w:before="60" w:after="60"/>
              <w:ind w:left="113" w:hanging="113"/>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8535 до 8537</w:t>
            </w:r>
          </w:p>
        </w:tc>
        <w:tc>
          <w:tcPr>
            <w:tcW w:w="1114" w:type="pct"/>
          </w:tcPr>
          <w:p>
            <w:pPr>
              <w:spacing w:before="60" w:after="60"/>
              <w:rPr>
                <w:noProof/>
                <w:sz w:val="16"/>
                <w:szCs w:val="16"/>
              </w:rPr>
            </w:pPr>
            <w:r>
              <w:rPr>
                <w:noProof/>
                <w:sz w:val="16"/>
                <w:szCs w:val="16"/>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3201" w:type="pct"/>
          </w:tcPr>
          <w:p>
            <w:pPr>
              <w:spacing w:before="60" w:after="60"/>
              <w:rPr>
                <w:noProof/>
              </w:rPr>
            </w:pPr>
            <w:r>
              <w:rPr>
                <w:noProof/>
                <w:sz w:val="16"/>
                <w:szCs w:val="16"/>
              </w:rPr>
              <w:t>Производство от материали от всяка позиция, с изключение на тази на продукта и на позиция 8538</w:t>
            </w:r>
          </w:p>
          <w:p>
            <w:pPr>
              <w:spacing w:before="60" w:after="60"/>
              <w:ind w:left="113" w:hanging="113"/>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8540 11 и 8540 12</w:t>
            </w:r>
          </w:p>
        </w:tc>
        <w:tc>
          <w:tcPr>
            <w:tcW w:w="1114" w:type="pct"/>
          </w:tcPr>
          <w:p>
            <w:pPr>
              <w:spacing w:before="60" w:after="60"/>
              <w:rPr>
                <w:noProof/>
                <w:sz w:val="16"/>
                <w:szCs w:val="16"/>
              </w:rPr>
            </w:pPr>
            <w:r>
              <w:rPr>
                <w:noProof/>
                <w:sz w:val="16"/>
                <w:szCs w:val="16"/>
              </w:rPr>
              <w:t>Електроннолъчеви тръби за телевизионни приемници, включително тръбите за видеомонитори</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От 8542 31 до 8542 33 и 8542 39</w:t>
            </w:r>
          </w:p>
        </w:tc>
        <w:tc>
          <w:tcPr>
            <w:tcW w:w="1114" w:type="pct"/>
          </w:tcPr>
          <w:p>
            <w:pPr>
              <w:spacing w:before="60" w:after="60"/>
              <w:rPr>
                <w:noProof/>
                <w:sz w:val="16"/>
                <w:szCs w:val="16"/>
              </w:rPr>
            </w:pPr>
            <w:r>
              <w:rPr>
                <w:noProof/>
                <w:sz w:val="16"/>
                <w:szCs w:val="16"/>
              </w:rPr>
              <w:t>Монолитни интегрални схеми</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p>
            <w:pPr>
              <w:spacing w:before="60" w:after="60"/>
              <w:ind w:left="113" w:hanging="113"/>
              <w:rPr>
                <w:i/>
                <w:iCs/>
                <w:noProof/>
                <w:sz w:val="16"/>
                <w:szCs w:val="16"/>
              </w:rPr>
            </w:pPr>
            <w:r>
              <w:rPr>
                <w:i/>
                <w:iCs/>
                <w:noProof/>
                <w:sz w:val="16"/>
                <w:szCs w:val="16"/>
              </w:rPr>
              <w:t>или</w:t>
            </w:r>
          </w:p>
          <w:p>
            <w:pPr>
              <w:spacing w:before="60" w:after="60"/>
              <w:rPr>
                <w:noProof/>
                <w:sz w:val="16"/>
                <w:szCs w:val="16"/>
              </w:rPr>
            </w:pPr>
            <w:r>
              <w:rPr>
                <w:noProof/>
                <w:sz w:val="16"/>
                <w:szCs w:val="16"/>
              </w:rPr>
              <w:t>Процес на дифузия, при който интегралните схеми се формират върху полупроводникова подложка чрез селективно въвеждане на подходящ легиращ примес, дори сглобени и/или изпитани в държава, която не е страна по споразумението</w:t>
            </w:r>
          </w:p>
        </w:tc>
      </w:tr>
      <w:tr>
        <w:trPr>
          <w:trHeight w:val="20"/>
        </w:trPr>
        <w:tc>
          <w:tcPr>
            <w:tcW w:w="685" w:type="pct"/>
          </w:tcPr>
          <w:p>
            <w:pPr>
              <w:spacing w:before="60" w:after="60"/>
              <w:rPr>
                <w:noProof/>
                <w:sz w:val="16"/>
                <w:szCs w:val="16"/>
              </w:rPr>
            </w:pPr>
            <w:r>
              <w:rPr>
                <w:noProof/>
                <w:sz w:val="16"/>
                <w:szCs w:val="16"/>
              </w:rPr>
              <w:t>8544</w:t>
            </w:r>
          </w:p>
        </w:tc>
        <w:tc>
          <w:tcPr>
            <w:tcW w:w="1114" w:type="pct"/>
          </w:tcPr>
          <w:p>
            <w:pPr>
              <w:spacing w:before="60" w:after="60"/>
              <w:rPr>
                <w:noProof/>
                <w:sz w:val="16"/>
                <w:szCs w:val="16"/>
              </w:rPr>
            </w:pPr>
            <w:r>
              <w:rPr>
                <w:noProof/>
                <w:sz w:val="16"/>
                <w:szCs w:val="16"/>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8545</w:t>
            </w:r>
          </w:p>
        </w:tc>
        <w:tc>
          <w:tcPr>
            <w:tcW w:w="1114" w:type="pct"/>
          </w:tcPr>
          <w:p>
            <w:pPr>
              <w:spacing w:before="60" w:after="60"/>
              <w:rPr>
                <w:noProof/>
                <w:sz w:val="16"/>
                <w:szCs w:val="16"/>
              </w:rPr>
            </w:pPr>
            <w:r>
              <w:rPr>
                <w:noProof/>
                <w:sz w:val="16"/>
                <w:szCs w:val="16"/>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8546</w:t>
            </w:r>
          </w:p>
        </w:tc>
        <w:tc>
          <w:tcPr>
            <w:tcW w:w="1114" w:type="pct"/>
          </w:tcPr>
          <w:p>
            <w:pPr>
              <w:spacing w:before="60" w:after="60"/>
              <w:rPr>
                <w:noProof/>
                <w:sz w:val="16"/>
                <w:szCs w:val="16"/>
              </w:rPr>
            </w:pPr>
            <w:r>
              <w:rPr>
                <w:noProof/>
                <w:sz w:val="16"/>
                <w:szCs w:val="16"/>
              </w:rPr>
              <w:t>Изолатори за електричество от всякакви материали</w:t>
            </w:r>
          </w:p>
        </w:tc>
        <w:tc>
          <w:tcPr>
            <w:tcW w:w="3201" w:type="pct"/>
          </w:tcPr>
          <w:p>
            <w:pPr>
              <w:spacing w:before="60" w:after="60"/>
              <w:jc w:val="center"/>
              <w:rPr>
                <w:noProof/>
                <w:sz w:val="16"/>
                <w:szCs w:val="16"/>
              </w:rPr>
            </w:pP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8547</w:t>
            </w:r>
          </w:p>
        </w:tc>
        <w:tc>
          <w:tcPr>
            <w:tcW w:w="1114" w:type="pct"/>
          </w:tcPr>
          <w:p>
            <w:pPr>
              <w:spacing w:before="60" w:after="60"/>
              <w:rPr>
                <w:noProof/>
                <w:sz w:val="16"/>
                <w:szCs w:val="16"/>
              </w:rPr>
            </w:pPr>
            <w:r>
              <w:rPr>
                <w:noProof/>
                <w:sz w:val="16"/>
                <w:szCs w:val="16"/>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позиция 8546; изолационни тръби и техните части за свързване, от неблагородни метали с вътрешна изолация</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8548</w:t>
            </w:r>
          </w:p>
        </w:tc>
        <w:tc>
          <w:tcPr>
            <w:tcW w:w="1114" w:type="pct"/>
          </w:tcPr>
          <w:p>
            <w:pPr>
              <w:spacing w:before="60" w:after="60"/>
              <w:rPr>
                <w:noProof/>
                <w:sz w:val="16"/>
                <w:szCs w:val="16"/>
              </w:rPr>
            </w:pPr>
            <w:r>
              <w:rPr>
                <w:noProof/>
                <w:sz w:val="16"/>
                <w:szCs w:val="16"/>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86</w:t>
            </w:r>
          </w:p>
        </w:tc>
        <w:tc>
          <w:tcPr>
            <w:tcW w:w="1114" w:type="pct"/>
          </w:tcPr>
          <w:p>
            <w:pPr>
              <w:spacing w:before="60" w:after="60"/>
              <w:rPr>
                <w:noProof/>
                <w:sz w:val="16"/>
                <w:szCs w:val="16"/>
              </w:rPr>
            </w:pPr>
            <w:r>
              <w:rPr>
                <w:noProof/>
                <w:sz w:val="16"/>
                <w:szCs w:val="16"/>
              </w:rPr>
              <w:t>Превозни средства и оборудване за железопътни или подобни линии и части за тях; неподвижни съоръжения за железопътни или подобни линии и части за тях; механични сигнализационни устройства (включително електромеханичните) за комуникационни пътища:</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глава 87</w:t>
            </w:r>
          </w:p>
        </w:tc>
        <w:tc>
          <w:tcPr>
            <w:tcW w:w="1114" w:type="pct"/>
          </w:tcPr>
          <w:p>
            <w:pPr>
              <w:spacing w:before="60" w:after="60"/>
              <w:rPr>
                <w:noProof/>
                <w:sz w:val="16"/>
                <w:szCs w:val="16"/>
              </w:rPr>
            </w:pPr>
            <w:r>
              <w:rPr>
                <w:noProof/>
                <w:sz w:val="16"/>
                <w:szCs w:val="16"/>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8711</w:t>
            </w:r>
          </w:p>
        </w:tc>
        <w:tc>
          <w:tcPr>
            <w:tcW w:w="1114" w:type="pct"/>
          </w:tcPr>
          <w:p>
            <w:pPr>
              <w:spacing w:before="60" w:after="60"/>
              <w:rPr>
                <w:noProof/>
                <w:sz w:val="16"/>
                <w:szCs w:val="16"/>
              </w:rPr>
            </w:pPr>
            <w:r>
              <w:rPr>
                <w:noProof/>
                <w:sz w:val="16"/>
                <w:szCs w:val="16"/>
              </w:rPr>
              <w:t>Мотоциклети (включително мотопедите) и велосипеди със спомагателен двигател, със или без кош; Кошове за мотоциклети;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noProof/>
                <w:sz w:val="16"/>
                <w:szCs w:val="16"/>
              </w:rPr>
            </w:pPr>
            <w:r>
              <w:rPr>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глава 88</w:t>
            </w:r>
          </w:p>
        </w:tc>
        <w:tc>
          <w:tcPr>
            <w:tcW w:w="1114" w:type="pct"/>
          </w:tcPr>
          <w:p>
            <w:pPr>
              <w:spacing w:before="60" w:after="60"/>
              <w:rPr>
                <w:noProof/>
                <w:sz w:val="16"/>
                <w:szCs w:val="16"/>
              </w:rPr>
            </w:pPr>
            <w:r>
              <w:rPr>
                <w:noProof/>
                <w:sz w:val="16"/>
                <w:szCs w:val="16"/>
              </w:rPr>
              <w:t>Въздухоплаване и космонавтика,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8804</w:t>
            </w:r>
          </w:p>
        </w:tc>
        <w:tc>
          <w:tcPr>
            <w:tcW w:w="1114" w:type="pct"/>
          </w:tcPr>
          <w:p>
            <w:pPr>
              <w:spacing w:before="60" w:after="60"/>
              <w:rPr>
                <w:noProof/>
                <w:sz w:val="16"/>
                <w:szCs w:val="16"/>
              </w:rPr>
            </w:pPr>
            <w:r>
              <w:rPr>
                <w:noProof/>
                <w:sz w:val="16"/>
                <w:szCs w:val="16"/>
              </w:rPr>
              <w:t>Ротошути</w:t>
            </w:r>
          </w:p>
        </w:tc>
        <w:tc>
          <w:tcPr>
            <w:tcW w:w="3201" w:type="pct"/>
          </w:tcPr>
          <w:p>
            <w:pPr>
              <w:spacing w:before="60" w:after="60"/>
              <w:rPr>
                <w:noProof/>
                <w:sz w:val="16"/>
                <w:szCs w:val="16"/>
              </w:rPr>
            </w:pPr>
            <w:r>
              <w:rPr>
                <w:noProof/>
                <w:sz w:val="16"/>
                <w:szCs w:val="16"/>
              </w:rPr>
              <w:t>Производство от материали от всяка позиция, включително от другите материали от позиция 8804</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89</w:t>
            </w:r>
          </w:p>
        </w:tc>
        <w:tc>
          <w:tcPr>
            <w:tcW w:w="1114" w:type="pct"/>
          </w:tcPr>
          <w:p>
            <w:pPr>
              <w:spacing w:before="60" w:after="60"/>
              <w:rPr>
                <w:noProof/>
                <w:sz w:val="16"/>
                <w:szCs w:val="16"/>
              </w:rPr>
            </w:pPr>
            <w:r>
              <w:rPr>
                <w:noProof/>
                <w:sz w:val="16"/>
                <w:szCs w:val="16"/>
              </w:rPr>
              <w:t>Кораби, лодки и плавателни средства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глава 90</w:t>
            </w:r>
          </w:p>
        </w:tc>
        <w:tc>
          <w:tcPr>
            <w:tcW w:w="1114" w:type="pct"/>
          </w:tcPr>
          <w:p>
            <w:pPr>
              <w:spacing w:before="60" w:after="60"/>
              <w:rPr>
                <w:noProof/>
                <w:sz w:val="16"/>
                <w:szCs w:val="16"/>
              </w:rPr>
            </w:pPr>
            <w:r>
              <w:rPr>
                <w:noProof/>
                <w:sz w:val="16"/>
                <w:szCs w:val="16"/>
              </w:rPr>
              <w:t>Оптични, фотографски или кинематографски измервателни, контролиращи или прецизиращи инструменти и апарати; медикохирургически инструменти и апарати; техните части и принадлежности, с изключение на:</w:t>
            </w:r>
          </w:p>
        </w:tc>
        <w:tc>
          <w:tcPr>
            <w:tcW w:w="3201" w:type="pct"/>
          </w:tcPr>
          <w:p>
            <w:pPr>
              <w:spacing w:before="60" w:after="60"/>
              <w:ind w:left="113" w:hanging="113"/>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9002</w:t>
            </w:r>
          </w:p>
        </w:tc>
        <w:tc>
          <w:tcPr>
            <w:tcW w:w="1114" w:type="pct"/>
          </w:tcPr>
          <w:p>
            <w:pPr>
              <w:spacing w:before="60" w:after="60"/>
              <w:rPr>
                <w:noProof/>
                <w:sz w:val="16"/>
                <w:szCs w:val="16"/>
              </w:rPr>
            </w:pPr>
            <w:r>
              <w:rPr>
                <w:noProof/>
                <w:sz w:val="16"/>
                <w:szCs w:val="16"/>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9033</w:t>
            </w:r>
          </w:p>
        </w:tc>
        <w:tc>
          <w:tcPr>
            <w:tcW w:w="1114" w:type="pct"/>
          </w:tcPr>
          <w:p>
            <w:pPr>
              <w:spacing w:before="60" w:after="60"/>
              <w:rPr>
                <w:noProof/>
                <w:sz w:val="16"/>
                <w:szCs w:val="16"/>
              </w:rPr>
            </w:pPr>
            <w:r>
              <w:rPr>
                <w:noProof/>
                <w:sz w:val="16"/>
                <w:szCs w:val="16"/>
              </w:rPr>
              <w:t>Части и принадлежности, неупоменати, нито включени другаде в настоящата глава, за машини, апарати, инструменти или артикули от глава 90</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91</w:t>
            </w:r>
          </w:p>
        </w:tc>
        <w:tc>
          <w:tcPr>
            <w:tcW w:w="1114" w:type="pct"/>
          </w:tcPr>
          <w:p>
            <w:pPr>
              <w:spacing w:before="60" w:after="60"/>
              <w:rPr>
                <w:noProof/>
                <w:sz w:val="16"/>
                <w:szCs w:val="16"/>
              </w:rPr>
            </w:pPr>
            <w:r>
              <w:rPr>
                <w:noProof/>
                <w:sz w:val="16"/>
                <w:szCs w:val="16"/>
              </w:rPr>
              <w:t>Часовникарски изделия</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92</w:t>
            </w:r>
          </w:p>
        </w:tc>
        <w:tc>
          <w:tcPr>
            <w:tcW w:w="1114" w:type="pct"/>
          </w:tcPr>
          <w:p>
            <w:pPr>
              <w:spacing w:before="60" w:after="60"/>
              <w:rPr>
                <w:noProof/>
                <w:sz w:val="16"/>
                <w:szCs w:val="16"/>
              </w:rPr>
            </w:pPr>
            <w:r>
              <w:rPr>
                <w:noProof/>
                <w:sz w:val="16"/>
                <w:szCs w:val="16"/>
              </w:rPr>
              <w:t>Музикални инструменти; части и принадлежности за тези инструменти</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93</w:t>
            </w:r>
          </w:p>
        </w:tc>
        <w:tc>
          <w:tcPr>
            <w:tcW w:w="1114" w:type="pct"/>
          </w:tcPr>
          <w:p>
            <w:pPr>
              <w:spacing w:before="60" w:after="60"/>
              <w:rPr>
                <w:noProof/>
                <w:sz w:val="16"/>
                <w:szCs w:val="16"/>
              </w:rPr>
            </w:pPr>
            <w:r>
              <w:rPr>
                <w:noProof/>
                <w:sz w:val="16"/>
                <w:szCs w:val="16"/>
              </w:rPr>
              <w:t>Оръжия и муниции; техните части и принадлежности</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50 %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Глава 94</w:t>
            </w:r>
          </w:p>
        </w:tc>
        <w:tc>
          <w:tcPr>
            <w:tcW w:w="1114" w:type="pct"/>
          </w:tcPr>
          <w:p>
            <w:pPr>
              <w:spacing w:before="60" w:after="60"/>
              <w:rPr>
                <w:noProof/>
                <w:sz w:val="16"/>
                <w:szCs w:val="16"/>
              </w:rPr>
            </w:pPr>
            <w:r>
              <w:rPr>
                <w:noProof/>
                <w:sz w:val="16"/>
                <w:szCs w:val="16"/>
              </w:rPr>
              <w:t>Мебели; спални артикули, дюшеци, пружини за легла и поставки за матраци, възглавнички и други подобни артикули с пълнеж;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глава 95</w:t>
            </w:r>
          </w:p>
        </w:tc>
        <w:tc>
          <w:tcPr>
            <w:tcW w:w="1114" w:type="pct"/>
          </w:tcPr>
          <w:p>
            <w:pPr>
              <w:spacing w:before="60" w:after="60"/>
              <w:rPr>
                <w:noProof/>
                <w:sz w:val="16"/>
                <w:szCs w:val="16"/>
              </w:rPr>
            </w:pPr>
            <w:r>
              <w:rPr>
                <w:noProof/>
                <w:sz w:val="16"/>
                <w:szCs w:val="16"/>
              </w:rPr>
              <w:t>Играчки, игри, артикули за забавление или за спорт; техните части и принадлежности,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ex 9506</w:t>
            </w:r>
          </w:p>
        </w:tc>
        <w:tc>
          <w:tcPr>
            <w:tcW w:w="1114" w:type="pct"/>
          </w:tcPr>
          <w:p>
            <w:pPr>
              <w:spacing w:before="60" w:after="60"/>
              <w:rPr>
                <w:noProof/>
                <w:sz w:val="16"/>
                <w:szCs w:val="16"/>
              </w:rPr>
            </w:pPr>
            <w:r>
              <w:rPr>
                <w:noProof/>
                <w:sz w:val="16"/>
                <w:szCs w:val="16"/>
              </w:rPr>
              <w:t>Стикове за голф и техните части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Могат обаче да бъдат използвани груби заготовки за изработване на глави за стикове на голф</w:t>
            </w:r>
          </w:p>
        </w:tc>
      </w:tr>
      <w:tr>
        <w:trPr>
          <w:trHeight w:val="20"/>
        </w:trPr>
        <w:tc>
          <w:tcPr>
            <w:tcW w:w="685" w:type="pct"/>
          </w:tcPr>
          <w:p>
            <w:pPr>
              <w:spacing w:before="60" w:after="60"/>
              <w:rPr>
                <w:noProof/>
                <w:sz w:val="16"/>
                <w:szCs w:val="16"/>
              </w:rPr>
            </w:pPr>
            <w:r>
              <w:rPr>
                <w:noProof/>
                <w:sz w:val="16"/>
                <w:szCs w:val="16"/>
              </w:rPr>
              <w:t>ex глава 96</w:t>
            </w:r>
          </w:p>
        </w:tc>
        <w:tc>
          <w:tcPr>
            <w:tcW w:w="1114" w:type="pct"/>
          </w:tcPr>
          <w:p>
            <w:pPr>
              <w:spacing w:before="60" w:after="60"/>
              <w:rPr>
                <w:noProof/>
                <w:sz w:val="16"/>
                <w:szCs w:val="16"/>
              </w:rPr>
            </w:pPr>
            <w:r>
              <w:rPr>
                <w:noProof/>
                <w:sz w:val="16"/>
                <w:szCs w:val="16"/>
              </w:rPr>
              <w:t>Разни видове изделия, с изключение на:</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p>
            <w:pPr>
              <w:spacing w:before="60" w:after="60"/>
              <w:rPr>
                <w:i/>
                <w:iCs/>
                <w:noProof/>
                <w:sz w:val="16"/>
                <w:szCs w:val="16"/>
              </w:rPr>
            </w:pPr>
            <w:r>
              <w:rPr>
                <w:i/>
                <w:iCs/>
                <w:noProof/>
                <w:sz w:val="16"/>
                <w:szCs w:val="16"/>
              </w:rPr>
              <w:t>или</w:t>
            </w:r>
          </w:p>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9601 и 9602</w:t>
            </w:r>
          </w:p>
        </w:tc>
        <w:tc>
          <w:tcPr>
            <w:tcW w:w="1114" w:type="pct"/>
          </w:tcPr>
          <w:p>
            <w:pPr>
              <w:spacing w:before="60" w:after="60"/>
              <w:rPr>
                <w:noProof/>
                <w:sz w:val="16"/>
                <w:szCs w:val="16"/>
              </w:rPr>
            </w:pPr>
            <w:r>
              <w:rPr>
                <w:noProof/>
                <w:sz w:val="16"/>
                <w:szCs w:val="16"/>
              </w:rPr>
              <w:t>Обработени слонова кост, кости, черупки на костенурки, рога, корали, седеф и други животински материали за резбарство и изделия от тези материали (включително изделията, получени чрез отливане).</w:t>
            </w:r>
          </w:p>
          <w:p>
            <w:pPr>
              <w:spacing w:before="60" w:after="60"/>
              <w:rPr>
                <w:noProof/>
                <w:sz w:val="16"/>
                <w:szCs w:val="16"/>
              </w:rPr>
            </w:pPr>
            <w:r>
              <w:rPr>
                <w:noProof/>
                <w:sz w:val="16"/>
                <w:szCs w:val="16"/>
              </w:rPr>
              <w:t>Обработени растителни или минерални материали за резбарство и изделия от тези материали; отляти или резбовани изделия от восък, от парафин, от стеарин, от естествени гуми или от естествени смоли, от пасти за моделиране и други отляти или резбовани изделия, неупоменати, нито включени другаде; обработен невтвърден желатин, различен от този в позиция 3503, и изделия от невтвърден желатин</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r>
              <w:rPr>
                <w:noProof/>
                <w:sz w:val="16"/>
                <w:szCs w:val="16"/>
              </w:rPr>
              <w:t>9603</w:t>
            </w:r>
          </w:p>
        </w:tc>
        <w:tc>
          <w:tcPr>
            <w:tcW w:w="1114" w:type="pct"/>
          </w:tcPr>
          <w:p>
            <w:pPr>
              <w:spacing w:before="60" w:after="60"/>
              <w:rPr>
                <w:noProof/>
                <w:sz w:val="16"/>
                <w:szCs w:val="16"/>
              </w:rPr>
            </w:pPr>
            <w:r>
              <w:rPr>
                <w:noProof/>
                <w:sz w:val="16"/>
                <w:szCs w:val="16"/>
              </w:rPr>
              <w:t>Метли и четки, дори представляващи части от машини, от апарати или от превозни средства, механични ръчни метли, различни от тези с двигател, четки и метлички от пера; готови глави за четкарски артикули; чистачки от каучук или от аналогични меки материали</w:t>
            </w:r>
          </w:p>
        </w:tc>
        <w:tc>
          <w:tcPr>
            <w:tcW w:w="3201" w:type="pct"/>
          </w:tcPr>
          <w:p>
            <w:pPr>
              <w:spacing w:before="60" w:after="60"/>
              <w:rPr>
                <w:noProof/>
                <w:sz w:val="16"/>
                <w:szCs w:val="16"/>
              </w:rPr>
            </w:pPr>
            <w:r>
              <w:rPr>
                <w:noProof/>
                <w:sz w:val="16"/>
                <w:szCs w:val="16"/>
              </w:rPr>
              <w:t>Производство, при което стойността на всички използвани материали не надхвърля 70 % от цената на продукта франко завод</w:t>
            </w:r>
          </w:p>
        </w:tc>
      </w:tr>
      <w:tr>
        <w:trPr>
          <w:trHeight w:val="20"/>
        </w:trPr>
        <w:tc>
          <w:tcPr>
            <w:tcW w:w="685" w:type="pct"/>
          </w:tcPr>
          <w:p>
            <w:pPr>
              <w:spacing w:before="60" w:after="60"/>
              <w:rPr>
                <w:noProof/>
                <w:sz w:val="16"/>
                <w:szCs w:val="16"/>
              </w:rPr>
            </w:pPr>
            <w:r>
              <w:rPr>
                <w:noProof/>
                <w:sz w:val="16"/>
                <w:szCs w:val="16"/>
              </w:rPr>
              <w:t>9605</w:t>
            </w:r>
          </w:p>
        </w:tc>
        <w:tc>
          <w:tcPr>
            <w:tcW w:w="1114" w:type="pct"/>
          </w:tcPr>
          <w:p>
            <w:pPr>
              <w:spacing w:before="60" w:after="60"/>
              <w:rPr>
                <w:noProof/>
                <w:sz w:val="16"/>
                <w:szCs w:val="16"/>
              </w:rPr>
            </w:pPr>
            <w:r>
              <w:rPr>
                <w:noProof/>
                <w:sz w:val="16"/>
                <w:szCs w:val="16"/>
              </w:rPr>
              <w:t>Пътнически комплекти за личен тоалет, шиене или почистване на обувки или на облекла</w:t>
            </w:r>
          </w:p>
        </w:tc>
        <w:tc>
          <w:tcPr>
            <w:tcW w:w="3201" w:type="pct"/>
          </w:tcPr>
          <w:p>
            <w:pPr>
              <w:spacing w:before="60" w:after="60"/>
              <w:rPr>
                <w:noProof/>
                <w:sz w:val="16"/>
                <w:szCs w:val="16"/>
              </w:rPr>
            </w:pPr>
            <w:r>
              <w:rPr>
                <w:noProof/>
                <w:sz w:val="16"/>
                <w:szCs w:val="16"/>
              </w:rPr>
              <w:t>Всяко изделие от комплекта трябва да отговаря на правилото, което би се прилагало към него, ако то не е включено в комплекта. Могат обаче да бъдат включени артикули без произход, ако тяхната обща стойност не надвишава 15 % от цената на производител на комплекта</w:t>
            </w:r>
          </w:p>
        </w:tc>
      </w:tr>
      <w:tr>
        <w:trPr>
          <w:trHeight w:val="20"/>
        </w:trPr>
        <w:tc>
          <w:tcPr>
            <w:tcW w:w="685" w:type="pct"/>
          </w:tcPr>
          <w:p>
            <w:pPr>
              <w:spacing w:before="60" w:after="60"/>
              <w:rPr>
                <w:noProof/>
                <w:sz w:val="16"/>
                <w:szCs w:val="16"/>
              </w:rPr>
            </w:pPr>
            <w:r>
              <w:rPr>
                <w:noProof/>
                <w:sz w:val="16"/>
                <w:szCs w:val="16"/>
              </w:rPr>
              <w:t>9606</w:t>
            </w:r>
          </w:p>
        </w:tc>
        <w:tc>
          <w:tcPr>
            <w:tcW w:w="1114" w:type="pct"/>
          </w:tcPr>
          <w:p>
            <w:pPr>
              <w:spacing w:before="60" w:after="60"/>
              <w:rPr>
                <w:noProof/>
                <w:sz w:val="16"/>
                <w:szCs w:val="16"/>
              </w:rPr>
            </w:pPr>
            <w:r>
              <w:rPr>
                <w:noProof/>
                <w:sz w:val="16"/>
                <w:szCs w:val="16"/>
              </w:rPr>
              <w:t>Копчета и секретни копчета; форми за копчета и други части за копчета или за секретни копчета; заготовки за копчета</w:t>
            </w:r>
          </w:p>
        </w:tc>
        <w:tc>
          <w:tcPr>
            <w:tcW w:w="3201" w:type="pct"/>
          </w:tcPr>
          <w:p>
            <w:pPr>
              <w:spacing w:before="60" w:after="60"/>
              <w:ind w:left="113" w:hanging="113"/>
              <w:rPr>
                <w:noProof/>
                <w:sz w:val="16"/>
                <w:szCs w:val="16"/>
              </w:rPr>
            </w:pPr>
            <w:r>
              <w:rPr>
                <w:noProof/>
                <w:sz w:val="16"/>
                <w:szCs w:val="16"/>
              </w:rPr>
              <w:t>Производство:</w:t>
            </w:r>
          </w:p>
          <w:p>
            <w:pPr>
              <w:spacing w:before="60" w:after="60"/>
              <w:ind w:left="113" w:hanging="113"/>
              <w:rPr>
                <w:noProof/>
                <w:sz w:val="16"/>
                <w:szCs w:val="16"/>
              </w:rPr>
            </w:pPr>
            <w:r>
              <w:rPr>
                <w:noProof/>
                <w:sz w:val="16"/>
                <w:szCs w:val="16"/>
              </w:rPr>
              <w:t>- от материали от всяка позиция, с изключение на тази на продукта, и</w:t>
            </w:r>
          </w:p>
          <w:p>
            <w:pPr>
              <w:spacing w:before="60" w:after="60"/>
              <w:rPr>
                <w:noProof/>
                <w:sz w:val="16"/>
                <w:szCs w:val="16"/>
              </w:rPr>
            </w:pPr>
            <w:r>
              <w:rPr>
                <w:noProof/>
                <w:sz w:val="16"/>
                <w:szCs w:val="16"/>
              </w:rPr>
              <w:t>- при което стойността на всички използвани материали не надхвърля 70 %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9608</w:t>
            </w:r>
          </w:p>
        </w:tc>
        <w:tc>
          <w:tcPr>
            <w:tcW w:w="1114" w:type="pct"/>
          </w:tcPr>
          <w:p>
            <w:pPr>
              <w:spacing w:before="60" w:after="60"/>
              <w:rPr>
                <w:noProof/>
                <w:sz w:val="16"/>
                <w:szCs w:val="16"/>
              </w:rPr>
            </w:pPr>
            <w:r>
              <w:rPr>
                <w:noProof/>
                <w:sz w:val="16"/>
                <w:szCs w:val="16"/>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позиция 9609</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 Могат обаче да бъдат използвани писци и върхове за писци от същата позиция, както и продуктът, могат да се използват,</w:t>
            </w:r>
          </w:p>
        </w:tc>
      </w:tr>
      <w:tr>
        <w:trPr>
          <w:trHeight w:val="20"/>
        </w:trPr>
        <w:tc>
          <w:tcPr>
            <w:tcW w:w="685" w:type="pct"/>
          </w:tcPr>
          <w:p>
            <w:pPr>
              <w:spacing w:before="60" w:after="60"/>
              <w:rPr>
                <w:noProof/>
                <w:sz w:val="16"/>
                <w:szCs w:val="16"/>
              </w:rPr>
            </w:pPr>
            <w:r>
              <w:rPr>
                <w:noProof/>
                <w:sz w:val="16"/>
                <w:szCs w:val="16"/>
              </w:rPr>
              <w:t>9612</w:t>
            </w:r>
          </w:p>
        </w:tc>
        <w:tc>
          <w:tcPr>
            <w:tcW w:w="1114" w:type="pct"/>
          </w:tcPr>
          <w:p>
            <w:pPr>
              <w:spacing w:before="60" w:after="60"/>
              <w:rPr>
                <w:noProof/>
                <w:sz w:val="16"/>
                <w:szCs w:val="16"/>
              </w:rPr>
            </w:pPr>
            <w:r>
              <w:rPr>
                <w:noProof/>
                <w:sz w:val="16"/>
                <w:szCs w:val="16"/>
              </w:rPr>
              <w:t>Ленти за пишещи машини или подобни,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кутии</w:t>
            </w:r>
          </w:p>
        </w:tc>
        <w:tc>
          <w:tcPr>
            <w:tcW w:w="3201" w:type="pct"/>
          </w:tcPr>
          <w:p>
            <w:pPr>
              <w:spacing w:before="60" w:after="60"/>
              <w:ind w:left="113" w:hanging="113"/>
              <w:rPr>
                <w:noProof/>
                <w:sz w:val="16"/>
                <w:szCs w:val="16"/>
              </w:rPr>
            </w:pPr>
            <w:r>
              <w:rPr>
                <w:noProof/>
                <w:sz w:val="16"/>
                <w:szCs w:val="16"/>
              </w:rPr>
              <w:t>Производство:</w:t>
            </w:r>
          </w:p>
          <w:p>
            <w:pPr>
              <w:spacing w:before="60" w:after="60"/>
              <w:ind w:left="113" w:hanging="113"/>
              <w:rPr>
                <w:noProof/>
                <w:sz w:val="16"/>
                <w:szCs w:val="16"/>
              </w:rPr>
            </w:pPr>
            <w:r>
              <w:rPr>
                <w:noProof/>
                <w:sz w:val="16"/>
                <w:szCs w:val="16"/>
              </w:rPr>
              <w:t>- от материали от всяка позиция, с изключение на тази на продукта, и</w:t>
            </w:r>
          </w:p>
          <w:p>
            <w:pPr>
              <w:spacing w:before="60" w:after="60"/>
              <w:rPr>
                <w:noProof/>
                <w:sz w:val="16"/>
                <w:szCs w:val="16"/>
              </w:rPr>
            </w:pPr>
            <w:r>
              <w:rPr>
                <w:noProof/>
                <w:sz w:val="16"/>
                <w:szCs w:val="16"/>
              </w:rPr>
              <w:t>- при което стойността на всички използвани материали не надхвърля 70 %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9613 20</w:t>
            </w:r>
          </w:p>
        </w:tc>
        <w:tc>
          <w:tcPr>
            <w:tcW w:w="1114" w:type="pct"/>
          </w:tcPr>
          <w:p>
            <w:pPr>
              <w:spacing w:before="60" w:after="60"/>
              <w:rPr>
                <w:noProof/>
                <w:sz w:val="16"/>
                <w:szCs w:val="16"/>
              </w:rPr>
            </w:pPr>
            <w:r>
              <w:rPr>
                <w:noProof/>
                <w:sz w:val="16"/>
                <w:szCs w:val="16"/>
              </w:rPr>
              <w:t>Газови джобни запалки за многократно пълнене</w:t>
            </w:r>
          </w:p>
        </w:tc>
        <w:tc>
          <w:tcPr>
            <w:tcW w:w="3201" w:type="pct"/>
          </w:tcPr>
          <w:p>
            <w:pPr>
              <w:spacing w:before="60" w:after="60"/>
              <w:rPr>
                <w:noProof/>
                <w:sz w:val="16"/>
                <w:szCs w:val="16"/>
              </w:rPr>
            </w:pPr>
            <w:r>
              <w:rPr>
                <w:noProof/>
                <w:sz w:val="16"/>
                <w:szCs w:val="16"/>
              </w:rPr>
              <w:t>Производство, при което общата стойност на всички използвани материали от позиция 9613 не надвишава 30 % от цената на продукта франко завода</w:t>
            </w:r>
          </w:p>
        </w:tc>
      </w:tr>
      <w:tr>
        <w:trPr>
          <w:trHeight w:val="20"/>
        </w:trPr>
        <w:tc>
          <w:tcPr>
            <w:tcW w:w="685" w:type="pct"/>
          </w:tcPr>
          <w:p>
            <w:pPr>
              <w:spacing w:before="60" w:after="60"/>
              <w:rPr>
                <w:noProof/>
                <w:sz w:val="16"/>
                <w:szCs w:val="16"/>
              </w:rPr>
            </w:pPr>
            <w:r>
              <w:rPr>
                <w:noProof/>
                <w:sz w:val="16"/>
                <w:szCs w:val="16"/>
              </w:rPr>
              <w:t>9614</w:t>
            </w:r>
          </w:p>
        </w:tc>
        <w:tc>
          <w:tcPr>
            <w:tcW w:w="1114" w:type="pct"/>
          </w:tcPr>
          <w:p>
            <w:pPr>
              <w:spacing w:before="60" w:after="60"/>
              <w:rPr>
                <w:noProof/>
                <w:sz w:val="16"/>
                <w:szCs w:val="16"/>
              </w:rPr>
            </w:pPr>
            <w:r>
              <w:rPr>
                <w:noProof/>
                <w:sz w:val="16"/>
                <w:szCs w:val="16"/>
              </w:rPr>
              <w:t>Лули (включително главите за лули), цигарета за пури и за цигари, и техните части</w:t>
            </w:r>
          </w:p>
        </w:tc>
        <w:tc>
          <w:tcPr>
            <w:tcW w:w="3201" w:type="pct"/>
          </w:tcPr>
          <w:p>
            <w:pPr>
              <w:spacing w:before="60" w:after="60"/>
              <w:rPr>
                <w:noProof/>
                <w:sz w:val="16"/>
                <w:szCs w:val="16"/>
              </w:rPr>
            </w:pPr>
            <w:r>
              <w:rPr>
                <w:noProof/>
                <w:sz w:val="16"/>
                <w:szCs w:val="16"/>
              </w:rPr>
              <w:t>Производство от материали от всяка позиция</w:t>
            </w:r>
          </w:p>
        </w:tc>
      </w:tr>
      <w:tr>
        <w:trPr>
          <w:trHeight w:val="20"/>
        </w:trPr>
        <w:tc>
          <w:tcPr>
            <w:tcW w:w="685" w:type="pct"/>
          </w:tcPr>
          <w:p>
            <w:pPr>
              <w:spacing w:before="60" w:after="60"/>
              <w:rPr>
                <w:noProof/>
                <w:sz w:val="16"/>
                <w:szCs w:val="16"/>
              </w:rPr>
            </w:pPr>
            <w:r>
              <w:rPr>
                <w:noProof/>
                <w:sz w:val="16"/>
                <w:szCs w:val="16"/>
              </w:rPr>
              <w:t>Глава 97</w:t>
            </w:r>
          </w:p>
        </w:tc>
        <w:tc>
          <w:tcPr>
            <w:tcW w:w="1114" w:type="pct"/>
          </w:tcPr>
          <w:p>
            <w:pPr>
              <w:spacing w:before="60" w:after="60"/>
              <w:rPr>
                <w:noProof/>
                <w:sz w:val="16"/>
                <w:szCs w:val="16"/>
              </w:rPr>
            </w:pPr>
            <w:r>
              <w:rPr>
                <w:noProof/>
                <w:sz w:val="16"/>
                <w:szCs w:val="16"/>
              </w:rPr>
              <w:t>Произведения на изкуството, предмети за колекции и антични предмети</w:t>
            </w:r>
          </w:p>
        </w:tc>
        <w:tc>
          <w:tcPr>
            <w:tcW w:w="3201" w:type="pct"/>
          </w:tcPr>
          <w:p>
            <w:pPr>
              <w:spacing w:before="60" w:after="60"/>
              <w:rPr>
                <w:noProof/>
                <w:sz w:val="16"/>
                <w:szCs w:val="16"/>
              </w:rPr>
            </w:pPr>
            <w:r>
              <w:rPr>
                <w:noProof/>
                <w:sz w:val="16"/>
                <w:szCs w:val="16"/>
              </w:rPr>
              <w:t>Производство от материали от всяка позиция, с изключение на тази на продукта</w:t>
            </w:r>
          </w:p>
        </w:tc>
      </w:tr>
    </w:tbl>
    <w:p>
      <w:pPr>
        <w:rPr>
          <w:noProof/>
          <w:lang w:eastAsia="de-DE"/>
        </w:rPr>
        <w:sectPr>
          <w:pgSz w:w="11907" w:h="16839"/>
          <w:pgMar w:top="1134" w:right="1417" w:bottom="1134" w:left="1417" w:header="709" w:footer="709" w:gutter="0"/>
          <w:cols w:space="708"/>
          <w:docGrid w:linePitch="360"/>
        </w:sectPr>
      </w:pPr>
    </w:p>
    <w:p>
      <w:pPr>
        <w:spacing w:after="240"/>
        <w:jc w:val="center"/>
        <w:rPr>
          <w:b/>
          <w:smallCaps/>
          <w:noProof/>
          <w:u w:val="single"/>
        </w:rPr>
      </w:pPr>
      <w:r>
        <w:rPr>
          <w:b/>
          <w:noProof/>
          <w:u w:val="single"/>
        </w:rPr>
        <w:t>ДОПЪЛНЕНИЕ II</w:t>
      </w:r>
    </w:p>
    <w:p>
      <w:pPr>
        <w:spacing w:after="240"/>
        <w:jc w:val="center"/>
        <w:rPr>
          <w:b/>
          <w:smallCaps/>
          <w:noProof/>
          <w:u w:val="single"/>
        </w:rPr>
      </w:pPr>
      <w:r>
        <w:rPr>
          <w:b/>
          <w:smallCaps/>
          <w:noProof/>
          <w:u w:val="single"/>
        </w:rPr>
        <w:t>Заявление за дерогация</w:t>
      </w:r>
    </w:p>
    <w:p>
      <w:pPr>
        <w:pStyle w:val="ManualHeading1"/>
        <w:rPr>
          <w:noProof/>
        </w:rPr>
      </w:pPr>
      <w:bookmarkStart w:id="13" w:name="_Toc321920059"/>
      <w:r>
        <w:rPr>
          <w:noProof/>
        </w:rPr>
        <w:t>1.</w:t>
      </w:r>
      <w:r>
        <w:rPr>
          <w:noProof/>
        </w:rPr>
        <w:tab/>
        <w:t>Търговско описание на завършения продукт</w:t>
      </w:r>
      <w:bookmarkEnd w:id="13"/>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tc>
          <w:tcPr>
            <w:tcW w:w="8460" w:type="dxa"/>
          </w:tcPr>
          <w:p>
            <w:pPr>
              <w:rPr>
                <w:noProof/>
                <w:sz w:val="18"/>
                <w:szCs w:val="18"/>
              </w:rPr>
            </w:pPr>
          </w:p>
          <w:p>
            <w:pPr>
              <w:rPr>
                <w:noProof/>
                <w:sz w:val="18"/>
                <w:szCs w:val="18"/>
              </w:rPr>
            </w:pPr>
          </w:p>
          <w:p>
            <w:pPr>
              <w:rPr>
                <w:noProof/>
                <w:sz w:val="18"/>
                <w:szCs w:val="18"/>
              </w:rPr>
            </w:pPr>
          </w:p>
        </w:tc>
      </w:tr>
    </w:tbl>
    <w:p>
      <w:pPr>
        <w:pStyle w:val="Point1"/>
        <w:rPr>
          <w:b/>
          <w:noProof/>
          <w:sz w:val="18"/>
          <w:szCs w:val="18"/>
        </w:rPr>
      </w:pPr>
      <w:r>
        <w:rPr>
          <w:b/>
          <w:noProof/>
          <w:sz w:val="18"/>
          <w:szCs w:val="18"/>
        </w:rPr>
        <w:t>1.1 Митническо класиране (код по ХС)</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tc>
          <w:tcPr>
            <w:tcW w:w="4140" w:type="dxa"/>
          </w:tcPr>
          <w:p>
            <w:pPr>
              <w:rPr>
                <w:noProof/>
                <w:sz w:val="18"/>
                <w:szCs w:val="18"/>
              </w:rPr>
            </w:pPr>
          </w:p>
        </w:tc>
      </w:tr>
    </w:tbl>
    <w:p>
      <w:pPr>
        <w:pStyle w:val="ManualHeading1"/>
        <w:rPr>
          <w:noProof/>
        </w:rPr>
      </w:pPr>
      <w:bookmarkStart w:id="14" w:name="_Toc321920060"/>
      <w:r>
        <w:rPr>
          <w:noProof/>
        </w:rPr>
        <w:t>2.</w:t>
      </w:r>
      <w:r>
        <w:rPr>
          <w:noProof/>
        </w:rPr>
        <w:tab/>
        <w:t>Търговско описание на материалите без произход</w:t>
      </w:r>
      <w:bookmarkEnd w:id="14"/>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tc>
          <w:tcPr>
            <w:tcW w:w="8460" w:type="dxa"/>
          </w:tcPr>
          <w:p>
            <w:pPr>
              <w:rPr>
                <w:noProof/>
                <w:sz w:val="18"/>
                <w:szCs w:val="18"/>
              </w:rPr>
            </w:pPr>
          </w:p>
          <w:p>
            <w:pPr>
              <w:rPr>
                <w:noProof/>
                <w:sz w:val="18"/>
                <w:szCs w:val="18"/>
              </w:rPr>
            </w:pPr>
          </w:p>
          <w:p>
            <w:pPr>
              <w:rPr>
                <w:noProof/>
                <w:sz w:val="18"/>
                <w:szCs w:val="18"/>
              </w:rPr>
            </w:pPr>
          </w:p>
        </w:tc>
      </w:tr>
    </w:tbl>
    <w:p>
      <w:pPr>
        <w:pStyle w:val="Point1"/>
        <w:rPr>
          <w:b/>
          <w:noProof/>
          <w:sz w:val="18"/>
          <w:szCs w:val="18"/>
        </w:rPr>
      </w:pPr>
      <w:r>
        <w:rPr>
          <w:b/>
          <w:noProof/>
          <w:sz w:val="18"/>
          <w:szCs w:val="18"/>
        </w:rPr>
        <w:t>2.1. Митническо класиране (код по ХС)</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tc>
          <w:tcPr>
            <w:tcW w:w="4140" w:type="dxa"/>
          </w:tcPr>
          <w:p>
            <w:pPr>
              <w:rPr>
                <w:noProof/>
                <w:sz w:val="18"/>
                <w:szCs w:val="18"/>
              </w:rPr>
            </w:pPr>
          </w:p>
        </w:tc>
      </w:tr>
    </w:tbl>
    <w:p>
      <w:pPr>
        <w:pStyle w:val="ManualHeading1"/>
        <w:rPr>
          <w:noProof/>
        </w:rPr>
      </w:pPr>
      <w:bookmarkStart w:id="15" w:name="_Toc321920061"/>
      <w:r>
        <w:rPr>
          <w:noProof/>
        </w:rPr>
        <w:t>3.</w:t>
      </w:r>
      <w:r>
        <w:rPr>
          <w:noProof/>
        </w:rPr>
        <w:tab/>
        <w:t>Очаквано годишно количество на износа към Съюза (изразено в тегло, брой на артикулите, метри или друга единица)</w:t>
      </w:r>
      <w:bookmarkEnd w:id="15"/>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tc>
          <w:tcPr>
            <w:tcW w:w="4140" w:type="dxa"/>
          </w:tcPr>
          <w:p>
            <w:pPr>
              <w:rPr>
                <w:noProof/>
                <w:sz w:val="18"/>
                <w:szCs w:val="18"/>
              </w:rPr>
            </w:pPr>
          </w:p>
        </w:tc>
      </w:tr>
    </w:tbl>
    <w:p>
      <w:pPr>
        <w:pStyle w:val="ManualHeading1"/>
        <w:rPr>
          <w:noProof/>
        </w:rPr>
      </w:pPr>
      <w:bookmarkStart w:id="16" w:name="_Toc321920062"/>
      <w:r>
        <w:rPr>
          <w:noProof/>
        </w:rPr>
        <w:t>4.</w:t>
      </w:r>
      <w:r>
        <w:rPr>
          <w:noProof/>
        </w:rPr>
        <w:tab/>
        <w:t>Стойност на завършените продукти</w:t>
      </w:r>
      <w:bookmarkEnd w:id="16"/>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tc>
          <w:tcPr>
            <w:tcW w:w="4140" w:type="dxa"/>
          </w:tcPr>
          <w:p>
            <w:pPr>
              <w:rPr>
                <w:noProof/>
                <w:sz w:val="18"/>
                <w:szCs w:val="18"/>
              </w:rPr>
            </w:pPr>
          </w:p>
        </w:tc>
      </w:tr>
    </w:tbl>
    <w:p>
      <w:pPr>
        <w:pStyle w:val="ManualHeading1"/>
        <w:rPr>
          <w:noProof/>
        </w:rPr>
      </w:pPr>
      <w:bookmarkStart w:id="17" w:name="_Toc321920063"/>
      <w:r>
        <w:rPr>
          <w:noProof/>
        </w:rPr>
        <w:t>5.</w:t>
      </w:r>
      <w:r>
        <w:rPr>
          <w:noProof/>
        </w:rPr>
        <w:tab/>
        <w:t>Стойност на материалите без произход</w:t>
      </w:r>
      <w:bookmarkEnd w:id="17"/>
      <w:r>
        <w:rPr>
          <w:noProof/>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tc>
          <w:tcPr>
            <w:tcW w:w="4140" w:type="dxa"/>
          </w:tcPr>
          <w:p>
            <w:pPr>
              <w:rPr>
                <w:noProof/>
                <w:sz w:val="18"/>
                <w:szCs w:val="18"/>
              </w:rPr>
            </w:pPr>
          </w:p>
        </w:tc>
      </w:tr>
    </w:tbl>
    <w:p>
      <w:pPr>
        <w:pStyle w:val="ManualHeading1"/>
        <w:rPr>
          <w:noProof/>
        </w:rPr>
      </w:pPr>
      <w:bookmarkStart w:id="18" w:name="_Toc321920064"/>
      <w:r>
        <w:rPr>
          <w:noProof/>
        </w:rPr>
        <w:t>6.</w:t>
      </w:r>
      <w:r>
        <w:rPr>
          <w:noProof/>
        </w:rPr>
        <w:tab/>
        <w:t>Произход на материалите без произход</w:t>
      </w:r>
      <w:bookmarkEnd w:id="18"/>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tc>
          <w:tcPr>
            <w:tcW w:w="4140" w:type="dxa"/>
          </w:tcPr>
          <w:p>
            <w:pPr>
              <w:rPr>
                <w:noProof/>
                <w:sz w:val="18"/>
                <w:szCs w:val="18"/>
              </w:rPr>
            </w:pPr>
          </w:p>
        </w:tc>
      </w:tr>
    </w:tbl>
    <w:p>
      <w:pPr>
        <w:pStyle w:val="ManualHeading1"/>
        <w:rPr>
          <w:noProof/>
        </w:rPr>
      </w:pPr>
      <w:bookmarkStart w:id="19" w:name="_Toc321920065"/>
      <w:r>
        <w:rPr>
          <w:noProof/>
        </w:rPr>
        <w:t>7.</w:t>
      </w:r>
      <w:r>
        <w:rPr>
          <w:noProof/>
        </w:rPr>
        <w:tab/>
        <w:t>Причини, поради които не може да бъде изпълнено правилото за произход по отношение на завършения продукт</w:t>
      </w:r>
      <w:bookmarkEnd w:id="19"/>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tc>
          <w:tcPr>
            <w:tcW w:w="8460" w:type="dxa"/>
          </w:tcPr>
          <w:p>
            <w:pPr>
              <w:rPr>
                <w:noProof/>
                <w:sz w:val="18"/>
                <w:szCs w:val="18"/>
              </w:rPr>
            </w:pPr>
          </w:p>
          <w:p>
            <w:pPr>
              <w:rPr>
                <w:noProof/>
                <w:sz w:val="18"/>
                <w:szCs w:val="18"/>
              </w:rPr>
            </w:pPr>
          </w:p>
          <w:p>
            <w:pPr>
              <w:rPr>
                <w:noProof/>
                <w:sz w:val="18"/>
                <w:szCs w:val="18"/>
              </w:rPr>
            </w:pPr>
          </w:p>
        </w:tc>
      </w:tr>
    </w:tbl>
    <w:p>
      <w:pPr>
        <w:pStyle w:val="ManualHeading1"/>
        <w:rPr>
          <w:noProof/>
        </w:rPr>
      </w:pPr>
      <w:bookmarkStart w:id="20" w:name="_Toc321920066"/>
      <w:r>
        <w:rPr>
          <w:noProof/>
        </w:rPr>
        <w:t>8.</w:t>
      </w:r>
      <w:r>
        <w:rPr>
          <w:noProof/>
        </w:rPr>
        <w:tab/>
        <w:t>Искана продължителност на дерогацията</w:t>
      </w:r>
      <w:bookmarkEnd w:id="20"/>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tc>
          <w:tcPr>
            <w:tcW w:w="4140" w:type="dxa"/>
          </w:tcPr>
          <w:p>
            <w:pPr>
              <w:rPr>
                <w:noProof/>
                <w:sz w:val="18"/>
                <w:szCs w:val="18"/>
              </w:rPr>
            </w:pPr>
            <w:r>
              <w:rPr>
                <w:noProof/>
                <w:sz w:val="18"/>
                <w:szCs w:val="18"/>
              </w:rPr>
              <w:t>От дд/мм/гггг до дд/мм/гггг</w:t>
            </w:r>
          </w:p>
          <w:p>
            <w:pPr>
              <w:rPr>
                <w:noProof/>
                <w:sz w:val="18"/>
                <w:szCs w:val="18"/>
              </w:rPr>
            </w:pPr>
          </w:p>
          <w:p>
            <w:pPr>
              <w:rPr>
                <w:noProof/>
                <w:sz w:val="18"/>
                <w:szCs w:val="18"/>
              </w:rPr>
            </w:pPr>
          </w:p>
        </w:tc>
      </w:tr>
    </w:tbl>
    <w:p>
      <w:pPr>
        <w:pStyle w:val="ManualHeading1"/>
        <w:rPr>
          <w:noProof/>
        </w:rPr>
      </w:pPr>
      <w:bookmarkStart w:id="21" w:name="_Toc321920067"/>
      <w:r>
        <w:rPr>
          <w:noProof/>
        </w:rPr>
        <w:t>9.</w:t>
      </w:r>
      <w:r>
        <w:rPr>
          <w:noProof/>
        </w:rPr>
        <w:tab/>
        <w:t>Възможни решения за преодоляване на необходимостта от дерогация</w:t>
      </w:r>
      <w:bookmarkEnd w:id="21"/>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tc>
          <w:tcPr>
            <w:tcW w:w="8460" w:type="dxa"/>
          </w:tcPr>
          <w:p>
            <w:pPr>
              <w:rPr>
                <w:noProof/>
                <w:sz w:val="18"/>
                <w:szCs w:val="18"/>
              </w:rPr>
            </w:pPr>
          </w:p>
          <w:p>
            <w:pPr>
              <w:rPr>
                <w:noProof/>
                <w:sz w:val="18"/>
                <w:szCs w:val="18"/>
              </w:rPr>
            </w:pPr>
          </w:p>
          <w:p>
            <w:pPr>
              <w:rPr>
                <w:noProof/>
                <w:sz w:val="18"/>
                <w:szCs w:val="18"/>
              </w:rPr>
            </w:pPr>
          </w:p>
        </w:tc>
      </w:tr>
    </w:tbl>
    <w:p>
      <w:pPr>
        <w:pStyle w:val="ManualHeading1"/>
        <w:rPr>
          <w:noProof/>
        </w:rPr>
      </w:pPr>
      <w:bookmarkStart w:id="22" w:name="_Toc321920068"/>
      <w:r>
        <w:rPr>
          <w:noProof/>
        </w:rPr>
        <w:t>10.</w:t>
      </w:r>
      <w:r>
        <w:rPr>
          <w:noProof/>
        </w:rPr>
        <w:tab/>
        <w:t>Информация за дружеството</w:t>
      </w:r>
      <w:bookmarkEnd w:id="22"/>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tc>
          <w:tcPr>
            <w:tcW w:w="8460" w:type="dxa"/>
          </w:tcPr>
          <w:p>
            <w:pPr>
              <w:rPr>
                <w:noProof/>
                <w:sz w:val="18"/>
                <w:szCs w:val="18"/>
              </w:rPr>
            </w:pPr>
            <w:r>
              <w:rPr>
                <w:noProof/>
                <w:sz w:val="18"/>
                <w:szCs w:val="18"/>
              </w:rPr>
              <w:t>Капиталова структура на съответното предприятие / Размер на направените или предвидените инвестиции / Нает персонал или персонал, който се очаква да бъде нает</w:t>
            </w:r>
          </w:p>
          <w:p>
            <w:pPr>
              <w:rPr>
                <w:noProof/>
                <w:sz w:val="20"/>
              </w:rPr>
            </w:pPr>
          </w:p>
          <w:p>
            <w:pPr>
              <w:rPr>
                <w:noProof/>
                <w:sz w:val="20"/>
              </w:rPr>
            </w:pPr>
          </w:p>
          <w:p>
            <w:pPr>
              <w:rPr>
                <w:noProof/>
                <w:sz w:val="18"/>
                <w:szCs w:val="18"/>
              </w:rPr>
            </w:pPr>
          </w:p>
        </w:tc>
      </w:tr>
    </w:tbl>
    <w:p>
      <w:pPr>
        <w:rPr>
          <w:noProof/>
        </w:rPr>
      </w:pPr>
    </w:p>
    <w:p>
      <w:pPr>
        <w:rPr>
          <w:noProof/>
        </w:rPr>
        <w:sectPr>
          <w:pgSz w:w="11907" w:h="16839" w:code="9"/>
          <w:pgMar w:top="1134" w:right="1417" w:bottom="1134" w:left="1417" w:header="709" w:footer="709" w:gutter="0"/>
          <w:cols w:space="708"/>
          <w:docGrid w:linePitch="360"/>
        </w:sectPr>
      </w:pPr>
    </w:p>
    <w:p>
      <w:pPr>
        <w:spacing w:after="240"/>
        <w:jc w:val="center"/>
        <w:rPr>
          <w:b/>
          <w:noProof/>
          <w:u w:val="single"/>
        </w:rPr>
      </w:pPr>
      <w:r>
        <w:rPr>
          <w:b/>
          <w:noProof/>
          <w:u w:val="single"/>
        </w:rPr>
        <w:t>ДОПЪЛНЕНИЕ III</w:t>
      </w:r>
    </w:p>
    <w:p>
      <w:pPr>
        <w:jc w:val="center"/>
        <w:rPr>
          <w:b/>
          <w:bCs/>
          <w:noProof/>
          <w:u w:val="single"/>
        </w:rPr>
      </w:pPr>
      <w:r>
        <w:rPr>
          <w:b/>
          <w:bCs/>
          <w:noProof/>
          <w:u w:val="single"/>
        </w:rPr>
        <w:t>ЗАЯВЛЕНИЕ ЗА ВПИСВАНЕ КАТО РЕГИСТРИРАН ИЗНОСИТЕЛ</w:t>
      </w:r>
      <w:r>
        <w:rPr>
          <w:b/>
          <w:bCs/>
          <w:noProof/>
          <w:u w:val="single"/>
        </w:rPr>
        <w:br/>
        <w:t xml:space="preserve"> зa целите на регистрацията на износителите от ОСТ в контекста на асоциирането на отвъдморските страни и територии (ОСТ) към Европейския съюз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9"/>
      </w:tblGrid>
      <w:tr>
        <w:tc>
          <w:tcPr>
            <w:tcW w:w="5000" w:type="pct"/>
          </w:tcPr>
          <w:p>
            <w:pPr>
              <w:rPr>
                <w:b/>
                <w:bCs/>
                <w:noProof/>
                <w:sz w:val="20"/>
                <w:szCs w:val="20"/>
              </w:rPr>
            </w:pPr>
            <w:r>
              <w:rPr>
                <w:b/>
                <w:bCs/>
                <w:noProof/>
                <w:sz w:val="20"/>
                <w:szCs w:val="20"/>
              </w:rPr>
              <w:t>1. Име/фирма на износителя, пълен адрес и държава, данни за връзка, ДИН</w:t>
            </w:r>
          </w:p>
          <w:p>
            <w:pPr>
              <w:rPr>
                <w:b/>
                <w:bCs/>
                <w:noProof/>
                <w:sz w:val="20"/>
                <w:szCs w:val="20"/>
              </w:rPr>
            </w:pPr>
          </w:p>
          <w:p>
            <w:pPr>
              <w:rPr>
                <w:b/>
                <w:bCs/>
                <w:noProof/>
                <w:sz w:val="20"/>
                <w:szCs w:val="20"/>
              </w:rPr>
            </w:pPr>
          </w:p>
          <w:p>
            <w:pPr>
              <w:rPr>
                <w:noProof/>
                <w:sz w:val="20"/>
                <w:szCs w:val="20"/>
              </w:rPr>
            </w:pPr>
          </w:p>
        </w:tc>
      </w:tr>
      <w:tr>
        <w:tc>
          <w:tcPr>
            <w:tcW w:w="5000" w:type="pct"/>
          </w:tcPr>
          <w:p>
            <w:pPr>
              <w:rPr>
                <w:b/>
                <w:bCs/>
                <w:noProof/>
                <w:sz w:val="20"/>
                <w:szCs w:val="20"/>
              </w:rPr>
            </w:pPr>
            <w:r>
              <w:rPr>
                <w:b/>
                <w:bCs/>
                <w:noProof/>
                <w:sz w:val="20"/>
                <w:szCs w:val="20"/>
              </w:rPr>
              <w:t xml:space="preserve">2. Информация за контакт, включително номер на телефон, факс и адрес на електронна поща, при наличие на такава (незадължително). </w:t>
            </w:r>
          </w:p>
          <w:p>
            <w:pPr>
              <w:rPr>
                <w:b/>
                <w:bCs/>
                <w:noProof/>
                <w:sz w:val="20"/>
                <w:szCs w:val="20"/>
              </w:rPr>
            </w:pPr>
          </w:p>
          <w:p>
            <w:pPr>
              <w:rPr>
                <w:b/>
                <w:bCs/>
                <w:noProof/>
                <w:sz w:val="20"/>
                <w:szCs w:val="20"/>
              </w:rPr>
            </w:pPr>
          </w:p>
          <w:p>
            <w:pPr>
              <w:rPr>
                <w:b/>
                <w:bCs/>
                <w:noProof/>
                <w:sz w:val="20"/>
                <w:szCs w:val="20"/>
              </w:rPr>
            </w:pPr>
          </w:p>
        </w:tc>
      </w:tr>
      <w:tr>
        <w:tc>
          <w:tcPr>
            <w:tcW w:w="5000" w:type="pct"/>
          </w:tcPr>
          <w:p>
            <w:pPr>
              <w:rPr>
                <w:noProof/>
                <w:sz w:val="20"/>
                <w:szCs w:val="20"/>
              </w:rPr>
            </w:pPr>
            <w:r>
              <w:rPr>
                <w:b/>
                <w:bCs/>
                <w:noProof/>
                <w:sz w:val="20"/>
                <w:szCs w:val="20"/>
              </w:rPr>
              <w:t>3.</w:t>
            </w:r>
            <w:r>
              <w:rPr>
                <w:noProof/>
                <w:sz w:val="20"/>
                <w:szCs w:val="20"/>
              </w:rPr>
              <w:t xml:space="preserve"> </w:t>
            </w:r>
            <w:r>
              <w:rPr>
                <w:b/>
                <w:bCs/>
                <w:noProof/>
                <w:sz w:val="20"/>
                <w:szCs w:val="20"/>
              </w:rPr>
              <w:t>Посочете дали основната Ви дейност е производство или търговия.</w:t>
            </w:r>
          </w:p>
          <w:p>
            <w:pPr>
              <w:rPr>
                <w:noProof/>
                <w:sz w:val="20"/>
                <w:szCs w:val="20"/>
              </w:rPr>
            </w:pPr>
          </w:p>
          <w:p>
            <w:pPr>
              <w:rPr>
                <w:noProof/>
                <w:sz w:val="20"/>
                <w:szCs w:val="20"/>
              </w:rPr>
            </w:pPr>
          </w:p>
          <w:p>
            <w:pPr>
              <w:rPr>
                <w:noProof/>
                <w:sz w:val="20"/>
                <w:szCs w:val="20"/>
              </w:rPr>
            </w:pPr>
          </w:p>
          <w:p>
            <w:pPr>
              <w:rPr>
                <w:noProof/>
                <w:sz w:val="20"/>
                <w:szCs w:val="20"/>
              </w:rPr>
            </w:pPr>
          </w:p>
          <w:p>
            <w:pPr>
              <w:rPr>
                <w:noProof/>
                <w:sz w:val="20"/>
                <w:szCs w:val="20"/>
              </w:rPr>
            </w:pPr>
          </w:p>
        </w:tc>
      </w:tr>
      <w:tr>
        <w:tc>
          <w:tcPr>
            <w:tcW w:w="5000" w:type="pct"/>
          </w:tcPr>
          <w:p>
            <w:pPr>
              <w:rPr>
                <w:b/>
                <w:bCs/>
                <w:noProof/>
                <w:sz w:val="20"/>
                <w:szCs w:val="20"/>
              </w:rPr>
            </w:pPr>
            <w:r>
              <w:rPr>
                <w:b/>
                <w:bCs/>
                <w:noProof/>
                <w:sz w:val="20"/>
                <w:szCs w:val="20"/>
              </w:rPr>
              <w:t>4. Примерно описание на стоките, които отговарят на условията за преференциално третиране, включително примерен списък на позициите по Хармонизираната система (или главите, когато търгуваните стоки са включени в повече от двадесет позиции по Хармонизираната система).</w:t>
            </w:r>
          </w:p>
          <w:p>
            <w:pPr>
              <w:rPr>
                <w:noProof/>
                <w:sz w:val="20"/>
                <w:szCs w:val="20"/>
              </w:rPr>
            </w:pPr>
          </w:p>
          <w:p>
            <w:pPr>
              <w:rPr>
                <w:noProof/>
                <w:sz w:val="20"/>
                <w:szCs w:val="20"/>
              </w:rPr>
            </w:pPr>
          </w:p>
        </w:tc>
      </w:tr>
      <w:tr>
        <w:tc>
          <w:tcPr>
            <w:tcW w:w="5000" w:type="pct"/>
          </w:tcPr>
          <w:p>
            <w:pPr>
              <w:rPr>
                <w:b/>
                <w:bCs/>
                <w:noProof/>
                <w:sz w:val="20"/>
                <w:szCs w:val="20"/>
              </w:rPr>
            </w:pPr>
            <w:r>
              <w:rPr>
                <w:b/>
                <w:bCs/>
                <w:noProof/>
                <w:sz w:val="20"/>
                <w:szCs w:val="20"/>
              </w:rPr>
              <w:t>5. Задължение на износителя</w:t>
            </w:r>
          </w:p>
          <w:p>
            <w:pPr>
              <w:rPr>
                <w:b/>
                <w:bCs/>
                <w:noProof/>
                <w:sz w:val="20"/>
                <w:szCs w:val="20"/>
              </w:rPr>
            </w:pPr>
          </w:p>
          <w:p>
            <w:pPr>
              <w:spacing w:after="60"/>
              <w:rPr>
                <w:b/>
                <w:bCs/>
                <w:noProof/>
                <w:sz w:val="20"/>
                <w:szCs w:val="20"/>
              </w:rPr>
            </w:pPr>
            <w:r>
              <w:rPr>
                <w:b/>
                <w:bCs/>
                <w:noProof/>
                <w:sz w:val="20"/>
                <w:szCs w:val="20"/>
              </w:rPr>
              <w:t>С настоящото долуподписаното лице:</w:t>
            </w:r>
          </w:p>
          <w:p>
            <w:pPr>
              <w:pStyle w:val="Tiret0"/>
              <w:numPr>
                <w:ilvl w:val="0"/>
                <w:numId w:val="13"/>
              </w:numPr>
              <w:rPr>
                <w:b/>
                <w:noProof/>
                <w:sz w:val="20"/>
                <w:szCs w:val="20"/>
              </w:rPr>
            </w:pPr>
            <w:r>
              <w:rPr>
                <w:b/>
                <w:noProof/>
                <w:sz w:val="20"/>
                <w:szCs w:val="20"/>
              </w:rPr>
              <w:t>декларира, че посочените по-горе данни са верни;</w:t>
            </w:r>
          </w:p>
          <w:p>
            <w:pPr>
              <w:pStyle w:val="Tiret0"/>
              <w:numPr>
                <w:ilvl w:val="0"/>
                <w:numId w:val="13"/>
              </w:numPr>
              <w:rPr>
                <w:b/>
                <w:noProof/>
                <w:sz w:val="20"/>
                <w:szCs w:val="20"/>
              </w:rPr>
            </w:pPr>
            <w:r>
              <w:rPr>
                <w:b/>
                <w:noProof/>
                <w:sz w:val="20"/>
                <w:szCs w:val="20"/>
              </w:rPr>
              <w:t>удостоверява, че не е била заличавана негова предходна регистрация;</w:t>
            </w:r>
            <w:r>
              <w:rPr>
                <w:b/>
                <w:bCs/>
                <w:noProof/>
                <w:sz w:val="20"/>
                <w:szCs w:val="20"/>
              </w:rPr>
              <w:t xml:space="preserve"> </w:t>
            </w:r>
            <w:r>
              <w:rPr>
                <w:b/>
                <w:noProof/>
                <w:sz w:val="20"/>
                <w:szCs w:val="20"/>
              </w:rPr>
              <w:t>в обратния случай удостоверява, че причината, която е довела до заличаването, е била отстранена;</w:t>
            </w:r>
          </w:p>
          <w:p>
            <w:pPr>
              <w:pStyle w:val="Tiret0"/>
              <w:numPr>
                <w:ilvl w:val="0"/>
                <w:numId w:val="13"/>
              </w:numPr>
              <w:rPr>
                <w:b/>
                <w:noProof/>
                <w:sz w:val="20"/>
                <w:szCs w:val="20"/>
              </w:rPr>
            </w:pPr>
            <w:r>
              <w:rPr>
                <w:b/>
                <w:noProof/>
                <w:sz w:val="20"/>
                <w:szCs w:val="20"/>
              </w:rPr>
              <w:t>се задължава да изготвя изявления за произход само за стоки, които отговарят на изискванията за преференциално третиране и на правилата за произход, определени за тези стоки в настоящото приложение;</w:t>
            </w:r>
          </w:p>
          <w:p>
            <w:pPr>
              <w:pStyle w:val="Tiret0"/>
              <w:numPr>
                <w:ilvl w:val="0"/>
                <w:numId w:val="13"/>
              </w:numPr>
              <w:rPr>
                <w:b/>
                <w:noProof/>
                <w:sz w:val="20"/>
                <w:szCs w:val="20"/>
              </w:rPr>
            </w:pPr>
            <w:r>
              <w:rPr>
                <w:b/>
                <w:noProof/>
                <w:sz w:val="20"/>
                <w:szCs w:val="20"/>
              </w:rPr>
              <w:t>поема задължението да води съответните търговски счетоводни регистри за производството / доставката на стоките, които отговарят на изискванията за преференциално третиране, и да ги съхранява за срок от най-малко три години след края на календарната година, през която е съставено изявлението за произход;</w:t>
            </w:r>
          </w:p>
          <w:p>
            <w:pPr>
              <w:pStyle w:val="Tiret0"/>
              <w:numPr>
                <w:ilvl w:val="0"/>
                <w:numId w:val="13"/>
              </w:numPr>
              <w:rPr>
                <w:b/>
                <w:noProof/>
                <w:sz w:val="20"/>
                <w:szCs w:val="20"/>
              </w:rPr>
            </w:pPr>
            <w:r>
              <w:rPr>
                <w:b/>
                <w:noProof/>
                <w:sz w:val="20"/>
                <w:szCs w:val="20"/>
              </w:rPr>
              <w:t>поема задължението да уведомява незабавно компетентния орган за промени, възникнали по отношение на регистрационните му данни след получаването на номер на регистриран износител;</w:t>
            </w:r>
          </w:p>
          <w:p>
            <w:pPr>
              <w:pStyle w:val="Tiret0"/>
              <w:numPr>
                <w:ilvl w:val="0"/>
                <w:numId w:val="13"/>
              </w:numPr>
              <w:rPr>
                <w:b/>
                <w:noProof/>
                <w:sz w:val="20"/>
                <w:szCs w:val="20"/>
              </w:rPr>
            </w:pPr>
            <w:r>
              <w:rPr>
                <w:b/>
                <w:noProof/>
                <w:sz w:val="20"/>
                <w:szCs w:val="20"/>
              </w:rPr>
              <w:t>поема задължението да сътрудничи на компетентния орган;</w:t>
            </w:r>
          </w:p>
          <w:p>
            <w:pPr>
              <w:pStyle w:val="Tiret0"/>
              <w:numPr>
                <w:ilvl w:val="0"/>
                <w:numId w:val="13"/>
              </w:numPr>
              <w:rPr>
                <w:b/>
                <w:noProof/>
                <w:sz w:val="20"/>
                <w:szCs w:val="20"/>
              </w:rPr>
            </w:pPr>
            <w:r>
              <w:rPr>
                <w:b/>
                <w:noProof/>
                <w:sz w:val="20"/>
                <w:szCs w:val="20"/>
              </w:rPr>
              <w:t>поема задължението да приема извършването на проверки на точността на неговите изявления за произход, включително проверка на счетоводните регистри и посещения в обектите му, от страна на Европейската комисия или органите на държавите членки;</w:t>
            </w:r>
          </w:p>
          <w:p>
            <w:pPr>
              <w:pStyle w:val="Tiret0"/>
              <w:numPr>
                <w:ilvl w:val="0"/>
                <w:numId w:val="13"/>
              </w:numPr>
              <w:rPr>
                <w:b/>
                <w:noProof/>
                <w:sz w:val="20"/>
                <w:szCs w:val="20"/>
              </w:rPr>
            </w:pPr>
            <w:r>
              <w:rPr>
                <w:b/>
                <w:noProof/>
                <w:sz w:val="20"/>
                <w:szCs w:val="20"/>
              </w:rPr>
              <w:t>поема задължението да поиска заличаване на регистрацията му в системата, ако вече не отговаря на условията за износ на стоки съгласно настоящото решение;</w:t>
            </w:r>
          </w:p>
          <w:p>
            <w:pPr>
              <w:pStyle w:val="Tiret0"/>
              <w:numPr>
                <w:ilvl w:val="0"/>
                <w:numId w:val="13"/>
              </w:numPr>
              <w:rPr>
                <w:b/>
                <w:noProof/>
                <w:sz w:val="20"/>
                <w:szCs w:val="20"/>
              </w:rPr>
            </w:pPr>
            <w:r>
              <w:rPr>
                <w:b/>
                <w:noProof/>
                <w:sz w:val="20"/>
                <w:szCs w:val="20"/>
              </w:rPr>
              <w:t xml:space="preserve">  поема задължението да поиска заличаване на регистрацията му в системата, ако вече не възнамерява да изнася такива стоки съгласно настоящото решение.</w:t>
            </w:r>
          </w:p>
          <w:p>
            <w:pPr>
              <w:rPr>
                <w:noProof/>
                <w:sz w:val="20"/>
                <w:szCs w:val="20"/>
              </w:rPr>
            </w:pPr>
          </w:p>
          <w:p>
            <w:pPr>
              <w:spacing w:after="60"/>
              <w:rPr>
                <w:b/>
                <w:bCs/>
                <w:noProof/>
                <w:sz w:val="20"/>
                <w:szCs w:val="20"/>
              </w:rPr>
            </w:pPr>
          </w:p>
          <w:p>
            <w:pPr>
              <w:rPr>
                <w:noProof/>
                <w:sz w:val="20"/>
                <w:szCs w:val="20"/>
              </w:rPr>
            </w:pPr>
          </w:p>
          <w:p>
            <w:pPr>
              <w:rPr>
                <w:noProof/>
                <w:sz w:val="20"/>
                <w:szCs w:val="20"/>
              </w:rPr>
            </w:pPr>
            <w:r>
              <w:rPr>
                <w:noProof/>
                <w:sz w:val="20"/>
                <w:szCs w:val="20"/>
              </w:rPr>
              <w:t>____________________________________________________</w:t>
            </w:r>
          </w:p>
          <w:p>
            <w:pPr>
              <w:rPr>
                <w:b/>
                <w:bCs/>
                <w:noProof/>
                <w:sz w:val="20"/>
                <w:szCs w:val="20"/>
              </w:rPr>
            </w:pPr>
          </w:p>
          <w:p>
            <w:pPr>
              <w:rPr>
                <w:b/>
                <w:bCs/>
                <w:noProof/>
                <w:sz w:val="20"/>
                <w:szCs w:val="20"/>
              </w:rPr>
            </w:pPr>
            <w:r>
              <w:rPr>
                <w:b/>
                <w:bCs/>
                <w:noProof/>
                <w:sz w:val="20"/>
                <w:szCs w:val="20"/>
              </w:rPr>
              <w:t xml:space="preserve">Място, дата, подпис на упълномощеното лице, име и длъжност </w:t>
            </w:r>
            <w:r>
              <w:rPr>
                <w:b/>
                <w:bCs/>
                <w:noProof/>
                <w:sz w:val="20"/>
                <w:szCs w:val="20"/>
                <w:vertAlign w:val="superscript"/>
              </w:rPr>
              <w:t>(1)</w:t>
            </w:r>
          </w:p>
          <w:p>
            <w:pPr>
              <w:rPr>
                <w:b/>
                <w:bCs/>
                <w:noProof/>
                <w:sz w:val="20"/>
                <w:szCs w:val="20"/>
              </w:rPr>
            </w:pPr>
          </w:p>
          <w:p>
            <w:pPr>
              <w:rPr>
                <w:b/>
                <w:bCs/>
                <w:noProof/>
                <w:sz w:val="20"/>
                <w:szCs w:val="20"/>
              </w:rPr>
            </w:pPr>
          </w:p>
          <w:p>
            <w:pPr>
              <w:rPr>
                <w:b/>
                <w:bCs/>
                <w:noProof/>
                <w:sz w:val="20"/>
                <w:szCs w:val="20"/>
              </w:rPr>
            </w:pPr>
          </w:p>
        </w:tc>
      </w:tr>
      <w:tr>
        <w:tc>
          <w:tcPr>
            <w:tcW w:w="5000" w:type="pct"/>
          </w:tcPr>
          <w:p>
            <w:pPr>
              <w:rPr>
                <w:b/>
                <w:bCs/>
                <w:noProof/>
                <w:sz w:val="20"/>
                <w:szCs w:val="20"/>
              </w:rPr>
            </w:pPr>
            <w:r>
              <w:rPr>
                <w:b/>
                <w:bCs/>
                <w:noProof/>
                <w:sz w:val="20"/>
                <w:szCs w:val="20"/>
              </w:rPr>
              <w:t>6. Изрично и информирано предварително съгласие на износителя за оповестяване на личните му/ѝ данни на публичния уебсайт</w:t>
            </w:r>
          </w:p>
          <w:p>
            <w:pPr>
              <w:rPr>
                <w:b/>
                <w:bCs/>
                <w:noProof/>
                <w:sz w:val="20"/>
                <w:szCs w:val="20"/>
              </w:rPr>
            </w:pPr>
          </w:p>
          <w:p>
            <w:pPr>
              <w:spacing w:after="60"/>
              <w:rPr>
                <w:b/>
                <w:bCs/>
                <w:noProof/>
                <w:sz w:val="20"/>
                <w:szCs w:val="20"/>
              </w:rPr>
            </w:pPr>
            <w:r>
              <w:rPr>
                <w:b/>
                <w:bCs/>
                <w:noProof/>
                <w:sz w:val="20"/>
                <w:szCs w:val="20"/>
              </w:rPr>
              <w:t>С настоящото долуподписаното лице се информира, че предоставената в това заявление информация може да бъде оповестена чрез публичния уебсайт. Долуподписаното лице е съгласно посочената информация да бъде оповестена чрез публичния уебсайт. Долуподписаното лице може да оттегли своето съгласие за оповестяване на тази информация на публичния уебсайт, като отправи искане към компетентните органи, отговарящи за регистрацията.</w:t>
            </w:r>
          </w:p>
          <w:p>
            <w:pPr>
              <w:rPr>
                <w:noProof/>
                <w:sz w:val="20"/>
                <w:szCs w:val="20"/>
              </w:rPr>
            </w:pPr>
            <w:r>
              <w:rPr>
                <w:noProof/>
                <w:sz w:val="20"/>
                <w:szCs w:val="20"/>
              </w:rPr>
              <w:t>____________________________________________________</w:t>
            </w:r>
          </w:p>
          <w:p>
            <w:pPr>
              <w:rPr>
                <w:noProof/>
                <w:sz w:val="20"/>
                <w:szCs w:val="20"/>
              </w:rPr>
            </w:pPr>
          </w:p>
          <w:p>
            <w:pPr>
              <w:rPr>
                <w:b/>
                <w:bCs/>
                <w:noProof/>
                <w:sz w:val="20"/>
                <w:szCs w:val="20"/>
              </w:rPr>
            </w:pPr>
            <w:r>
              <w:rPr>
                <w:b/>
                <w:bCs/>
                <w:noProof/>
                <w:sz w:val="20"/>
                <w:szCs w:val="20"/>
              </w:rPr>
              <w:t xml:space="preserve">Място, дата, подпис на упълномощеното лице, име и длъжност </w:t>
            </w:r>
            <w:r>
              <w:rPr>
                <w:b/>
                <w:bCs/>
                <w:noProof/>
                <w:sz w:val="20"/>
                <w:szCs w:val="20"/>
                <w:vertAlign w:val="superscript"/>
              </w:rPr>
              <w:t>(1)</w:t>
            </w:r>
          </w:p>
          <w:p>
            <w:pPr>
              <w:rPr>
                <w:b/>
                <w:bCs/>
                <w:noProof/>
                <w:sz w:val="20"/>
                <w:szCs w:val="20"/>
              </w:rPr>
            </w:pPr>
          </w:p>
        </w:tc>
      </w:tr>
      <w:tr>
        <w:tc>
          <w:tcPr>
            <w:tcW w:w="5000" w:type="pct"/>
          </w:tcPr>
          <w:p>
            <w:pPr>
              <w:rPr>
                <w:b/>
                <w:bCs/>
                <w:noProof/>
                <w:sz w:val="20"/>
                <w:szCs w:val="20"/>
              </w:rPr>
            </w:pPr>
            <w:r>
              <w:rPr>
                <w:b/>
                <w:bCs/>
                <w:noProof/>
                <w:sz w:val="20"/>
                <w:szCs w:val="20"/>
              </w:rPr>
              <w:t>7. Клетка за служебно ползване от компетентния орган</w:t>
            </w:r>
          </w:p>
          <w:p>
            <w:pPr>
              <w:rPr>
                <w:b/>
                <w:bCs/>
                <w:noProof/>
                <w:sz w:val="20"/>
                <w:szCs w:val="20"/>
              </w:rPr>
            </w:pPr>
          </w:p>
          <w:p>
            <w:pPr>
              <w:rPr>
                <w:b/>
                <w:bCs/>
                <w:noProof/>
                <w:sz w:val="20"/>
                <w:szCs w:val="20"/>
              </w:rPr>
            </w:pPr>
            <w:r>
              <w:rPr>
                <w:b/>
                <w:bCs/>
                <w:noProof/>
                <w:sz w:val="20"/>
                <w:szCs w:val="20"/>
              </w:rPr>
              <w:t>Заявителят е регистриран под следния номер:</w:t>
            </w:r>
          </w:p>
          <w:p>
            <w:pPr>
              <w:rPr>
                <w:b/>
                <w:bCs/>
                <w:noProof/>
                <w:sz w:val="20"/>
                <w:szCs w:val="20"/>
              </w:rPr>
            </w:pPr>
          </w:p>
          <w:p>
            <w:pPr>
              <w:rPr>
                <w:b/>
                <w:bCs/>
                <w:noProof/>
                <w:sz w:val="20"/>
                <w:szCs w:val="20"/>
              </w:rPr>
            </w:pPr>
            <w:r>
              <w:rPr>
                <w:b/>
                <w:bCs/>
                <w:noProof/>
                <w:sz w:val="20"/>
                <w:szCs w:val="20"/>
              </w:rPr>
              <w:t>Регистрационен номер: ______________________________</w:t>
            </w:r>
          </w:p>
          <w:p>
            <w:pPr>
              <w:rPr>
                <w:b/>
                <w:bCs/>
                <w:noProof/>
                <w:sz w:val="20"/>
                <w:szCs w:val="20"/>
              </w:rPr>
            </w:pPr>
          </w:p>
          <w:p>
            <w:pPr>
              <w:rPr>
                <w:b/>
                <w:bCs/>
                <w:noProof/>
                <w:sz w:val="20"/>
                <w:szCs w:val="20"/>
              </w:rPr>
            </w:pPr>
            <w:r>
              <w:rPr>
                <w:b/>
                <w:bCs/>
                <w:noProof/>
                <w:sz w:val="20"/>
                <w:szCs w:val="20"/>
              </w:rPr>
              <w:t>Дата на регистрацията_______________________________</w:t>
            </w:r>
          </w:p>
          <w:p>
            <w:pPr>
              <w:rPr>
                <w:b/>
                <w:bCs/>
                <w:noProof/>
                <w:sz w:val="20"/>
                <w:szCs w:val="20"/>
              </w:rPr>
            </w:pPr>
          </w:p>
          <w:p>
            <w:pPr>
              <w:rPr>
                <w:b/>
                <w:bCs/>
                <w:noProof/>
                <w:sz w:val="20"/>
                <w:szCs w:val="20"/>
              </w:rPr>
            </w:pPr>
            <w:r>
              <w:rPr>
                <w:b/>
                <w:bCs/>
                <w:noProof/>
                <w:sz w:val="20"/>
                <w:szCs w:val="20"/>
              </w:rPr>
              <w:t>Дата, от която регистрацията поражда действие _____________________________</w:t>
            </w:r>
          </w:p>
          <w:p>
            <w:pPr>
              <w:rPr>
                <w:b/>
                <w:bCs/>
                <w:noProof/>
                <w:sz w:val="20"/>
                <w:szCs w:val="20"/>
              </w:rPr>
            </w:pPr>
          </w:p>
          <w:p>
            <w:pPr>
              <w:rPr>
                <w:b/>
                <w:bCs/>
                <w:noProof/>
                <w:sz w:val="20"/>
                <w:szCs w:val="20"/>
              </w:rPr>
            </w:pPr>
          </w:p>
          <w:p>
            <w:pPr>
              <w:rPr>
                <w:b/>
                <w:bCs/>
                <w:noProof/>
                <w:sz w:val="20"/>
                <w:szCs w:val="20"/>
              </w:rPr>
            </w:pPr>
          </w:p>
          <w:p>
            <w:pPr>
              <w:rPr>
                <w:b/>
                <w:bCs/>
                <w:noProof/>
                <w:sz w:val="20"/>
                <w:szCs w:val="20"/>
              </w:rPr>
            </w:pPr>
            <w:r>
              <w:rPr>
                <w:b/>
                <w:bCs/>
                <w:noProof/>
                <w:sz w:val="20"/>
                <w:szCs w:val="20"/>
              </w:rPr>
              <w:t xml:space="preserve">Подпис и печат </w:t>
            </w:r>
            <w:r>
              <w:rPr>
                <w:b/>
                <w:bCs/>
                <w:noProof/>
                <w:sz w:val="20"/>
                <w:szCs w:val="20"/>
                <w:vertAlign w:val="superscript"/>
              </w:rPr>
              <w:t>(1)</w:t>
            </w:r>
            <w:r>
              <w:rPr>
                <w:b/>
                <w:bCs/>
                <w:noProof/>
                <w:sz w:val="20"/>
                <w:szCs w:val="20"/>
              </w:rPr>
              <w:t>_______________________________</w:t>
            </w:r>
          </w:p>
          <w:p>
            <w:pPr>
              <w:rPr>
                <w:b/>
                <w:bCs/>
                <w:noProof/>
                <w:sz w:val="20"/>
                <w:szCs w:val="20"/>
              </w:rPr>
            </w:pPr>
          </w:p>
          <w:p>
            <w:pPr>
              <w:rPr>
                <w:b/>
                <w:bCs/>
                <w:noProof/>
                <w:sz w:val="20"/>
                <w:szCs w:val="20"/>
              </w:rPr>
            </w:pPr>
          </w:p>
        </w:tc>
      </w:tr>
      <w:tr>
        <w:tc>
          <w:tcPr>
            <w:tcW w:w="5000" w:type="pct"/>
          </w:tcPr>
          <w:p>
            <w:pPr>
              <w:jc w:val="center"/>
              <w:rPr>
                <w:noProof/>
                <w:color w:val="000000"/>
              </w:rPr>
            </w:pPr>
            <w:r>
              <w:rPr>
                <w:noProof/>
                <w:color w:val="000000"/>
              </w:rPr>
              <w:t>Известие</w:t>
            </w:r>
          </w:p>
          <w:p>
            <w:pPr>
              <w:widowControl w:val="0"/>
              <w:spacing w:after="60"/>
              <w:ind w:left="720" w:right="20"/>
              <w:jc w:val="center"/>
              <w:rPr>
                <w:noProof/>
              </w:rPr>
            </w:pPr>
            <w:r>
              <w:rPr>
                <w:noProof/>
                <w:color w:val="000000"/>
              </w:rPr>
              <w:t>относно защитата и обработката на личните данни, включени в системата</w:t>
            </w:r>
          </w:p>
          <w:p>
            <w:pPr>
              <w:widowControl w:val="0"/>
              <w:numPr>
                <w:ilvl w:val="0"/>
                <w:numId w:val="24"/>
              </w:numPr>
              <w:spacing w:after="60"/>
              <w:ind w:right="20"/>
              <w:rPr>
                <w:noProof/>
              </w:rPr>
            </w:pPr>
            <w:r>
              <w:rPr>
                <w:noProof/>
                <w:color w:val="000000"/>
              </w:rPr>
              <w:t xml:space="preserve">Когато Европейската комисия обработва личните данни, съдържащи се в настоящото заявление за получаване на регистрация като регистриран износител, се прилага Регламент (ЕО) № 45/2001 на Европейския парламент и на Съвета относно защитата на лицата по отношение на обработката на лични данни от институции и органи на Съюза и за свободното движение на такива данни. Когато </w:t>
            </w:r>
            <w:r>
              <w:rPr>
                <w:noProof/>
                <w:color w:val="000000"/>
                <w:shd w:val="clear" w:color="auto" w:fill="FFFFFF"/>
              </w:rPr>
              <w:t xml:space="preserve">компетентните органи на дадена ОСТ </w:t>
            </w:r>
            <w:r>
              <w:rPr>
                <w:noProof/>
                <w:color w:val="000000"/>
              </w:rPr>
              <w:t>прилагат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разпоредбите на този регламент се прилагат по отношение на обработката на личните данни и на свободното движение на тези данни, съдържащи се и обработвани в рамките на настоящото заявление за вписване като регистриран износител.</w:t>
            </w:r>
          </w:p>
          <w:p>
            <w:pPr>
              <w:widowControl w:val="0"/>
              <w:numPr>
                <w:ilvl w:val="0"/>
                <w:numId w:val="24"/>
              </w:numPr>
              <w:spacing w:after="57"/>
              <w:ind w:right="20"/>
              <w:rPr>
                <w:noProof/>
              </w:rPr>
            </w:pPr>
            <w:r>
              <w:rPr>
                <w:noProof/>
                <w:color w:val="000000"/>
              </w:rPr>
              <w:t xml:space="preserve">Личните данни в рамките на заявлението за вписване като регистриран износител се обработват за целите на Решението за отвъдморско асоцииране. Въпросното законодателство </w:t>
            </w:r>
            <w:r>
              <w:rPr>
                <w:bCs/>
                <w:noProof/>
                <w:color w:val="000000"/>
              </w:rPr>
              <w:t>представлява правното основание за обработка на лични данни в рамките на заявлението за вписване като регистриран износител.</w:t>
            </w:r>
          </w:p>
          <w:p>
            <w:pPr>
              <w:widowControl w:val="0"/>
              <w:numPr>
                <w:ilvl w:val="0"/>
                <w:numId w:val="24"/>
              </w:numPr>
              <w:spacing w:after="93"/>
              <w:ind w:right="20"/>
              <w:rPr>
                <w:noProof/>
              </w:rPr>
            </w:pPr>
            <w:r>
              <w:rPr>
                <w:noProof/>
              </w:rPr>
              <w:t xml:space="preserve">Компетентният орган в ОСТ, в която </w:t>
            </w:r>
            <w:r>
              <w:rPr>
                <w:noProof/>
                <w:shd w:val="clear" w:color="auto" w:fill="FFFFFF"/>
              </w:rPr>
              <w:t>е подадено заявлението, е администратор</w:t>
            </w:r>
            <w:r>
              <w:rPr>
                <w:noProof/>
              </w:rPr>
              <w:t xml:space="preserve"> по отношение на обработката на тези данни в системата за регистрираните износители (REX). </w:t>
            </w:r>
          </w:p>
          <w:p>
            <w:pPr>
              <w:widowControl w:val="0"/>
              <w:spacing w:after="93"/>
              <w:ind w:left="743" w:right="20"/>
              <w:rPr>
                <w:noProof/>
              </w:rPr>
            </w:pPr>
            <w:r>
              <w:rPr>
                <w:noProof/>
              </w:rPr>
              <w:t>Списъкът с компетентните органи е публикуван на уебсайта на Европейската комисия.</w:t>
            </w:r>
          </w:p>
          <w:p>
            <w:pPr>
              <w:widowControl w:val="0"/>
              <w:numPr>
                <w:ilvl w:val="0"/>
                <w:numId w:val="24"/>
              </w:numPr>
              <w:spacing w:after="52"/>
              <w:ind w:right="20"/>
              <w:rPr>
                <w:noProof/>
              </w:rPr>
            </w:pPr>
            <w:r>
              <w:rPr>
                <w:noProof/>
                <w:color w:val="000000"/>
              </w:rPr>
              <w:t>Достъп до всички данни в заявлението се предоставя чрез потребителско име/парола за ползвателите в Комисията, компетентните органи на ОСТ и митническите органи на държавите членки.</w:t>
            </w:r>
          </w:p>
          <w:p>
            <w:pPr>
              <w:widowControl w:val="0"/>
              <w:numPr>
                <w:ilvl w:val="0"/>
                <w:numId w:val="24"/>
              </w:numPr>
              <w:spacing w:after="60"/>
              <w:ind w:right="20"/>
              <w:rPr>
                <w:bCs/>
                <w:noProof/>
              </w:rPr>
            </w:pPr>
            <w:r>
              <w:rPr>
                <w:noProof/>
              </w:rPr>
              <w:t xml:space="preserve">Данните във връзка със заличена регистрация се съхраняват от компетентните органи на ОСТ в системата за регистрираните износители в продължение на десет календарни години. Този срок започва да тече от края на годината, в която е била заличена регистрацията. </w:t>
            </w:r>
          </w:p>
          <w:p>
            <w:pPr>
              <w:widowControl w:val="0"/>
              <w:numPr>
                <w:ilvl w:val="0"/>
                <w:numId w:val="24"/>
              </w:numPr>
              <w:spacing w:after="60"/>
              <w:ind w:right="20"/>
              <w:rPr>
                <w:bCs/>
                <w:noProof/>
              </w:rPr>
            </w:pPr>
            <w:r>
              <w:rPr>
                <w:noProof/>
                <w:color w:val="000000"/>
              </w:rPr>
              <w:t>Лицето, за което се отнасят данните, има право на достъп до съответните лични данни, които ще се обработват посредством системата за регистрираните износители, и когато е целесъобразно, има правото да поправя, заличава или блокира лични данни в съответствие с Регламент (ЕО) № 45/2001 или с Регламент (ЕС) 2016/679.</w:t>
            </w:r>
            <w:r>
              <w:rPr>
                <w:noProof/>
              </w:rPr>
              <w:t xml:space="preserve"> Всички искания за права на достъп, поправка, заличаване или блокиране се подават до и обработват от компетентните органи на ОСТ, които отговарят за регистрацията, по целесъобразност. Когато регистрираният износител е подал до Комисията искане за упражняване на това право на достъп, тя препраща това искане до компетентните органи на съответните ОСТ. Ако регистрираният износител не успее да получи правата си от администратора на лични данни, той подава искането си до Комисията, която действа като администратор на лични данни. Комисията има правото да поправи, заличи или блокира тези данни.</w:t>
            </w:r>
          </w:p>
          <w:p>
            <w:pPr>
              <w:widowControl w:val="0"/>
              <w:numPr>
                <w:ilvl w:val="0"/>
                <w:numId w:val="24"/>
              </w:numPr>
              <w:spacing w:after="60"/>
              <w:ind w:right="20"/>
              <w:rPr>
                <w:b/>
                <w:bCs/>
                <w:noProof/>
                <w:sz w:val="20"/>
                <w:szCs w:val="20"/>
              </w:rPr>
            </w:pPr>
            <w:r>
              <w:rPr>
                <w:noProof/>
                <w:color w:val="000000"/>
              </w:rPr>
              <w:t xml:space="preserve">Жалби могат да се изпращат до съответния национален орган за защита на данните. </w:t>
            </w:r>
            <w:r>
              <w:rPr>
                <w:noProof/>
                <w:color w:val="000000"/>
              </w:rPr>
              <w:br/>
              <w:t>Когато жалбата се отнася до обработката на данни от Европейската комисия, тя следва да бъде отправена до Европейския надзорен орган по защита на данните (</w:t>
            </w:r>
            <w:hyperlink r:id="rId21" w:history="1">
              <w:r>
                <w:rPr>
                  <w:noProof/>
                  <w:color w:val="000000"/>
                </w:rPr>
                <w:t>http://www.edps.europa.eu/EDPSWEB/</w:t>
              </w:r>
            </w:hyperlink>
            <w:r>
              <w:rPr>
                <w:noProof/>
                <w:color w:val="000000"/>
              </w:rPr>
              <w:t>).</w:t>
            </w:r>
          </w:p>
        </w:tc>
      </w:tr>
    </w:tbl>
    <w:p>
      <w:pPr>
        <w:pStyle w:val="Point0"/>
        <w:rPr>
          <w:noProof/>
        </w:rPr>
      </w:pPr>
      <w:r>
        <w:rPr>
          <w:noProof/>
        </w:rPr>
        <w:t>(1)</w:t>
      </w:r>
      <w:r>
        <w:rPr>
          <w:noProof/>
        </w:rPr>
        <w:tab/>
        <w:t>При съставяне на заявленията за получаване на регистрация като регистриран износител или при извършване на друг обмен на информация между регистрираните износители и компетентните органи в държавите бенефициери или митническите органи в държавите членки чрез средства за електронна обработка на данни, вместо полагане на подпис и поставяне на печат в клетки 5, 6 и 7 се извършва удостоверяване по електронен път.“</w:t>
      </w:r>
    </w:p>
    <w:p>
      <w:pPr>
        <w:rPr>
          <w:noProof/>
        </w:rPr>
        <w:sectPr>
          <w:pgSz w:w="11907" w:h="16839" w:code="9"/>
          <w:pgMar w:top="1134" w:right="1417" w:bottom="1134" w:left="1417" w:header="709" w:footer="709" w:gutter="0"/>
          <w:cols w:space="708"/>
          <w:docGrid w:linePitch="360"/>
        </w:sectPr>
      </w:pPr>
    </w:p>
    <w:p>
      <w:pPr>
        <w:pStyle w:val="NormalCentered"/>
        <w:rPr>
          <w:b/>
          <w:noProof/>
        </w:rPr>
      </w:pPr>
      <w:r>
        <w:rPr>
          <w:b/>
          <w:noProof/>
        </w:rPr>
        <w:t>ДОПЪЛНЕНИЕ IV</w:t>
      </w:r>
    </w:p>
    <w:p>
      <w:pPr>
        <w:spacing w:after="240"/>
        <w:jc w:val="center"/>
        <w:outlineLvl w:val="0"/>
        <w:rPr>
          <w:b/>
          <w:bCs/>
          <w:noProof/>
          <w:u w:val="single"/>
        </w:rPr>
      </w:pPr>
      <w:r>
        <w:rPr>
          <w:b/>
          <w:bCs/>
          <w:noProof/>
          <w:u w:val="single"/>
        </w:rPr>
        <w:t xml:space="preserve">ИЗЯВЛЕНИЕ ЗА ПРОИЗХОД </w:t>
      </w:r>
    </w:p>
    <w:p>
      <w:pPr>
        <w:rPr>
          <w:noProof/>
        </w:rPr>
      </w:pPr>
      <w:r>
        <w:rPr>
          <w:noProof/>
        </w:rPr>
        <w:t>Изготвя се върху всеки търговски документ, в който се съдържат името и пълният адрес на износителя и получателя, както и описание на стоките и дата на издаване (1)</w:t>
      </w:r>
    </w:p>
    <w:p>
      <w:pPr>
        <w:outlineLvl w:val="0"/>
        <w:rPr>
          <w:i/>
          <w:iCs/>
          <w:noProof/>
        </w:rPr>
      </w:pPr>
      <w:r>
        <w:rPr>
          <w:i/>
          <w:iCs/>
          <w:noProof/>
        </w:rPr>
        <w:t>Текст на френски език</w:t>
      </w:r>
    </w:p>
    <w:p>
      <w:pPr>
        <w:rPr>
          <w:noProof/>
        </w:rPr>
      </w:pPr>
      <w:r>
        <w:rPr>
          <w:noProof/>
        </w:rPr>
        <w:t>L’exportateur (Numéro d’exportateur enregistré – excepté lorsque la valeur des produits originaires contenus dans l’envoi est inférieure à EUR 10.000 (2)) des produits couverts par le présent document déclare que, sauf indication claire du contraire, ces produits ont l’origine préférentielle . . . (3) au sens des règles d’origine de la Décision d’association des pays et territoires d’outre-mer et que le critère d’origine satisfait est … …(4)</w:t>
      </w:r>
    </w:p>
    <w:p>
      <w:pPr>
        <w:outlineLvl w:val="0"/>
        <w:rPr>
          <w:i/>
          <w:iCs/>
          <w:noProof/>
        </w:rPr>
      </w:pPr>
      <w:r>
        <w:rPr>
          <w:i/>
          <w:iCs/>
          <w:noProof/>
        </w:rPr>
        <w:t>Текст на английски език</w:t>
      </w:r>
    </w:p>
    <w:p>
      <w:pPr>
        <w:rPr>
          <w:noProof/>
        </w:rPr>
      </w:pPr>
      <w:r>
        <w:rPr>
          <w:noProof/>
        </w:rPr>
        <w:t>Износителят (номер на регистриран износител, освен ако стойността на продуктите с произход в пратката не надвишава 10,000 EUR (2)) на продуктите, обхванати от настоящия документ, декларира, че освен където ясно е отбелязано друго, тези продукти са с. . . преференциален произход (3) съгласно правилата за произход на Решението относно асоциирането на отвъдморските страни и територии и че критерият за определяне на произхода е...... (4)</w:t>
      </w:r>
    </w:p>
    <w:p>
      <w:pPr>
        <w:rPr>
          <w:noProof/>
        </w:rPr>
      </w:pPr>
      <w:r>
        <w:rPr>
          <w:noProof/>
        </w:rPr>
        <w:t>__________________________________</w:t>
      </w:r>
    </w:p>
    <w:p>
      <w:pPr>
        <w:pStyle w:val="Point0"/>
        <w:rPr>
          <w:noProof/>
        </w:rPr>
      </w:pPr>
      <w:r>
        <w:rPr>
          <w:noProof/>
        </w:rPr>
        <w:t>(1)</w:t>
      </w:r>
      <w:r>
        <w:rPr>
          <w:noProof/>
        </w:rPr>
        <w:tab/>
        <w:t>Когато изявлението за произход замества друго изявление в съответствие с член 51, това се посочва и винаги се посочва и датата на издаване на оригиналното изявление.</w:t>
      </w:r>
    </w:p>
    <w:p>
      <w:pPr>
        <w:pStyle w:val="Point0"/>
        <w:rPr>
          <w:noProof/>
        </w:rPr>
      </w:pPr>
      <w:r>
        <w:rPr>
          <w:noProof/>
        </w:rPr>
        <w:t>(2)</w:t>
      </w:r>
      <w:r>
        <w:rPr>
          <w:noProof/>
        </w:rPr>
        <w:tab/>
        <w:t>Когато изявлението за произход замества друго изявление, последващият държател на стоките, който издава такова изявление, посочва своето име и пълен адрес, последвани от думите „acting on the basis of the statement on origin made out by [name and full address of the exporter in the OCT], registered under the following number [Number of Registered Exporter of the exporter in the OCT]“.</w:t>
      </w:r>
    </w:p>
    <w:p>
      <w:pPr>
        <w:pStyle w:val="Point0"/>
        <w:rPr>
          <w:noProof/>
        </w:rPr>
      </w:pPr>
      <w:r>
        <w:rPr>
          <w:noProof/>
        </w:rPr>
        <w:t>(3)</w:t>
      </w:r>
      <w:r>
        <w:rPr>
          <w:noProof/>
        </w:rPr>
        <w:tab/>
        <w:t>Посочва се държавата на произход на продуктите. Когато изявлението за произход се отнася изцяло или отчасти до продукти с произход от Сеута и Мелиля по смисъла на член 46, износителят трябва ясно да ги посочи в документа, върху който е изготвено изявлението, като ги обозначи със символа „СМ“.</w:t>
      </w:r>
    </w:p>
    <w:p>
      <w:pPr>
        <w:pStyle w:val="Point0"/>
        <w:rPr>
          <w:noProof/>
        </w:rPr>
      </w:pPr>
      <w:r>
        <w:rPr>
          <w:noProof/>
        </w:rPr>
        <w:t>(4)</w:t>
      </w:r>
      <w:r>
        <w:rPr>
          <w:noProof/>
        </w:rPr>
        <w:tab/>
        <w:t>Изцяло получени продукти: да се впише буквата „P“; Достатъчно обработени или преработени продукти: впишете буквата „W“, последвана от позицията на четирицифрено ниво на изнасяния продукт по Хармонизираната система за описание и кодиране на стоките (Хармонизираната система) (пример: „W“ 9618); В съответните случаи горепосоченият надпис се заменя с едно от следните обозначения:</w:t>
      </w:r>
    </w:p>
    <w:p>
      <w:pPr>
        <w:pStyle w:val="Point0"/>
        <w:ind w:hanging="130"/>
        <w:rPr>
          <w:noProof/>
        </w:rPr>
      </w:pPr>
      <w:r>
        <w:rPr>
          <w:noProof/>
        </w:rPr>
        <w:t>а)</w:t>
      </w:r>
      <w:r>
        <w:rPr>
          <w:noProof/>
        </w:rPr>
        <w:tab/>
        <w:t>При кумулация по член 2, параграф 2 или двустранната кумулация по член 7: „ЕС cumulation“ или „cumul UE“; „OCT cumulation“ или „cumul PTOM“;</w:t>
      </w:r>
    </w:p>
    <w:p>
      <w:pPr>
        <w:pStyle w:val="Point0"/>
        <w:ind w:hanging="130"/>
        <w:rPr>
          <w:noProof/>
        </w:rPr>
      </w:pPr>
      <w:r>
        <w:rPr>
          <w:noProof/>
        </w:rPr>
        <w:t>б)</w:t>
      </w:r>
      <w:r>
        <w:rPr>
          <w:noProof/>
        </w:rPr>
        <w:tab/>
        <w:t>При кумулация с държава със СИП по член 8: „cumulation with EPA country“ [наименование на държавата] или „cumul avec le pays APE [nom du pays]“;</w:t>
      </w:r>
    </w:p>
    <w:p>
      <w:pPr>
        <w:pStyle w:val="Point0"/>
        <w:ind w:hanging="130"/>
        <w:rPr>
          <w:noProof/>
        </w:rPr>
      </w:pPr>
      <w:r>
        <w:rPr>
          <w:noProof/>
        </w:rPr>
        <w:t>в)</w:t>
      </w:r>
      <w:r>
        <w:rPr>
          <w:noProof/>
        </w:rPr>
        <w:tab/>
        <w:t>при кумулация с държава по ОСП по член 9: „cumulation with GSP country“ [наименование на държавата] или „cumul avec le pays SPG [nom du pays]“;</w:t>
      </w:r>
    </w:p>
    <w:p>
      <w:pPr>
        <w:pStyle w:val="Point0"/>
        <w:ind w:hanging="130"/>
        <w:rPr>
          <w:noProof/>
        </w:rPr>
      </w:pPr>
      <w:r>
        <w:rPr>
          <w:noProof/>
        </w:rPr>
        <w:t>г)</w:t>
      </w:r>
      <w:r>
        <w:rPr>
          <w:noProof/>
        </w:rPr>
        <w:tab/>
        <w:t>при кумулация с държава, с която Съюзът има споразумение за свободна търговия в съответствие с член 10: „extended cumulation with country“ [наименование на държавата] или „cumul étendu avec le pays [nom du pays]“.</w:t>
      </w:r>
    </w:p>
    <w:p>
      <w:pPr>
        <w:spacing w:before="0" w:after="200" w:line="276" w:lineRule="auto"/>
        <w:jc w:val="left"/>
        <w:rPr>
          <w:noProof/>
        </w:rPr>
      </w:pPr>
      <w:r>
        <w:rPr>
          <w:noProof/>
        </w:rPr>
        <w:br w:type="page"/>
      </w:r>
    </w:p>
    <w:p>
      <w:pPr>
        <w:spacing w:before="0" w:after="0"/>
        <w:jc w:val="center"/>
        <w:rPr>
          <w:b/>
          <w:noProof/>
          <w:szCs w:val="24"/>
          <w:u w:val="single"/>
        </w:rPr>
      </w:pPr>
      <w:r>
        <w:rPr>
          <w:b/>
          <w:noProof/>
          <w:szCs w:val="24"/>
          <w:u w:val="single"/>
        </w:rPr>
        <w:t>ДОПЪЛНЕНИЕ V</w:t>
      </w:r>
    </w:p>
    <w:p>
      <w:pPr>
        <w:spacing w:after="240"/>
        <w:jc w:val="center"/>
        <w:rPr>
          <w:b/>
          <w:noProof/>
          <w:szCs w:val="24"/>
        </w:rPr>
      </w:pPr>
      <w:r>
        <w:rPr>
          <w:b/>
          <w:noProof/>
          <w:szCs w:val="24"/>
        </w:rPr>
        <w:t>ДЕКЛАРАЦИЯ НА ДОСТАВЧИК ОТНОСНО ПРОДУКТИ, КОИТО НЯМАТ ПРЕФЕРЕНЦИАЛЕН ПРОИЗХОД</w:t>
      </w:r>
    </w:p>
    <w:p>
      <w:pPr>
        <w:spacing w:after="240"/>
        <w:rPr>
          <w:noProof/>
          <w:sz w:val="20"/>
          <w:szCs w:val="24"/>
        </w:rPr>
      </w:pPr>
      <w:r>
        <w:rPr>
          <w:noProof/>
          <w:sz w:val="20"/>
          <w:szCs w:val="24"/>
        </w:rPr>
        <w:t xml:space="preserve">Аз, долуподписаният, ….... декларирам, че стоките, изброени в тази фактура …....…....  </w:t>
      </w:r>
      <w:r>
        <w:rPr>
          <w:noProof/>
          <w:sz w:val="20"/>
          <w:szCs w:val="24"/>
          <w:vertAlign w:val="superscript"/>
        </w:rPr>
        <w:t>(1)</w:t>
      </w:r>
    </w:p>
    <w:p>
      <w:pPr>
        <w:spacing w:after="240"/>
        <w:rPr>
          <w:noProof/>
          <w:sz w:val="20"/>
          <w:szCs w:val="24"/>
          <w:vertAlign w:val="superscript"/>
        </w:rPr>
      </w:pPr>
      <w:r>
        <w:rPr>
          <w:noProof/>
          <w:sz w:val="20"/>
          <w:szCs w:val="24"/>
        </w:rPr>
        <w:t xml:space="preserve">са произведени в ………………………………………………………………………………….. </w:t>
      </w:r>
      <w:r>
        <w:rPr>
          <w:noProof/>
          <w:sz w:val="20"/>
          <w:szCs w:val="24"/>
          <w:vertAlign w:val="superscript"/>
        </w:rPr>
        <w:t>(2)</w:t>
      </w:r>
    </w:p>
    <w:p>
      <w:pPr>
        <w:spacing w:after="240"/>
        <w:rPr>
          <w:noProof/>
          <w:sz w:val="20"/>
          <w:szCs w:val="24"/>
        </w:rPr>
      </w:pPr>
      <w:r>
        <w:rPr>
          <w:noProof/>
          <w:sz w:val="20"/>
          <w:szCs w:val="24"/>
        </w:rPr>
        <w:t>и включват следните компоненти или материали, които не са с произход от държави със СИП, ОСТ или Европейския съюз за целите на преференциалната търговия:</w:t>
      </w:r>
    </w:p>
    <w:p>
      <w:pPr>
        <w:spacing w:after="240"/>
        <w:rPr>
          <w:noProof/>
          <w:sz w:val="20"/>
          <w:szCs w:val="24"/>
          <w:vertAlign w:val="superscript"/>
        </w:rPr>
      </w:pPr>
      <w:r>
        <w:rPr>
          <w:noProof/>
          <w:sz w:val="20"/>
          <w:szCs w:val="24"/>
        </w:rPr>
        <w:t xml:space="preserve">.................................... </w:t>
      </w:r>
      <w:r>
        <w:rPr>
          <w:noProof/>
          <w:sz w:val="20"/>
          <w:szCs w:val="24"/>
          <w:vertAlign w:val="superscript"/>
        </w:rPr>
        <w:t>(3)</w:t>
      </w:r>
      <w:r>
        <w:rPr>
          <w:noProof/>
          <w:sz w:val="20"/>
          <w:szCs w:val="24"/>
        </w:rPr>
        <w:t xml:space="preserve"> ……………………..….….. </w:t>
      </w:r>
      <w:r>
        <w:rPr>
          <w:noProof/>
          <w:sz w:val="20"/>
          <w:szCs w:val="24"/>
          <w:vertAlign w:val="superscript"/>
        </w:rPr>
        <w:t>(4)</w:t>
      </w:r>
      <w:r>
        <w:rPr>
          <w:noProof/>
          <w:sz w:val="20"/>
          <w:szCs w:val="24"/>
        </w:rPr>
        <w:t xml:space="preserve"> ……………………..……….. </w:t>
      </w:r>
      <w:r>
        <w:rPr>
          <w:noProof/>
          <w:sz w:val="20"/>
          <w:szCs w:val="24"/>
          <w:vertAlign w:val="superscript"/>
        </w:rPr>
        <w:t>(5)</w:t>
      </w:r>
    </w:p>
    <w:p>
      <w:pPr>
        <w:spacing w:after="240"/>
        <w:rPr>
          <w:noProof/>
          <w:sz w:val="20"/>
          <w:szCs w:val="24"/>
        </w:rPr>
      </w:pPr>
      <w:r>
        <w:rPr>
          <w:noProof/>
          <w:sz w:val="20"/>
          <w:szCs w:val="24"/>
        </w:rPr>
        <w:t>……………………………………….…… ……………………………………………</w:t>
      </w:r>
    </w:p>
    <w:p>
      <w:pPr>
        <w:spacing w:after="240"/>
        <w:rPr>
          <w:noProof/>
          <w:sz w:val="20"/>
          <w:szCs w:val="24"/>
        </w:rPr>
      </w:pPr>
      <w:r>
        <w:rPr>
          <w:noProof/>
          <w:sz w:val="20"/>
          <w:szCs w:val="24"/>
        </w:rPr>
        <w:t>………………………………….………… ……………………………………………</w:t>
      </w:r>
    </w:p>
    <w:p>
      <w:pPr>
        <w:spacing w:after="240"/>
        <w:rPr>
          <w:noProof/>
          <w:sz w:val="20"/>
          <w:szCs w:val="24"/>
        </w:rPr>
      </w:pPr>
      <w:r>
        <w:rPr>
          <w:noProof/>
          <w:sz w:val="20"/>
          <w:szCs w:val="24"/>
        </w:rPr>
        <w:t xml:space="preserve">………………………………………………..…………………………………………………… </w:t>
      </w:r>
      <w:r>
        <w:rPr>
          <w:noProof/>
          <w:sz w:val="20"/>
          <w:szCs w:val="24"/>
          <w:vertAlign w:val="superscript"/>
        </w:rPr>
        <w:t>(6)</w:t>
      </w:r>
    </w:p>
    <w:p>
      <w:pPr>
        <w:spacing w:after="240"/>
        <w:rPr>
          <w:noProof/>
          <w:sz w:val="20"/>
          <w:szCs w:val="24"/>
        </w:rPr>
      </w:pPr>
      <w:r>
        <w:rPr>
          <w:noProof/>
          <w:sz w:val="20"/>
          <w:szCs w:val="24"/>
        </w:rPr>
        <w:t>Задължавам се да предоставя при поискване от митническите органи доказателства в подкрепа на настоящата декларация.</w:t>
      </w:r>
    </w:p>
    <w:p>
      <w:pPr>
        <w:spacing w:after="240"/>
        <w:rPr>
          <w:noProof/>
          <w:sz w:val="20"/>
          <w:szCs w:val="24"/>
        </w:rPr>
      </w:pPr>
      <w:r>
        <w:rPr>
          <w:noProof/>
          <w:sz w:val="20"/>
          <w:szCs w:val="24"/>
        </w:rPr>
        <w:t xml:space="preserve">……………………………………….… </w:t>
      </w:r>
      <w:r>
        <w:rPr>
          <w:noProof/>
          <w:sz w:val="20"/>
          <w:szCs w:val="24"/>
          <w:vertAlign w:val="superscript"/>
        </w:rPr>
        <w:t>(7)</w:t>
      </w:r>
      <w:r>
        <w:rPr>
          <w:noProof/>
          <w:sz w:val="20"/>
          <w:szCs w:val="24"/>
        </w:rPr>
        <w:t xml:space="preserve"> …………………………………..……… </w:t>
      </w:r>
      <w:r>
        <w:rPr>
          <w:noProof/>
          <w:sz w:val="20"/>
          <w:szCs w:val="24"/>
          <w:vertAlign w:val="superscript"/>
        </w:rPr>
        <w:t>(8)</w:t>
      </w:r>
    </w:p>
    <w:p>
      <w:pPr>
        <w:spacing w:after="240"/>
        <w:rPr>
          <w:noProof/>
          <w:sz w:val="20"/>
          <w:szCs w:val="24"/>
          <w:vertAlign w:val="superscript"/>
        </w:rPr>
      </w:pPr>
      <w:r>
        <w:rPr>
          <w:noProof/>
          <w:sz w:val="20"/>
          <w:szCs w:val="24"/>
        </w:rPr>
        <w:t xml:space="preserve"> …………………………………….……. </w:t>
      </w:r>
      <w:r>
        <w:rPr>
          <w:noProof/>
          <w:sz w:val="20"/>
          <w:szCs w:val="24"/>
          <w:vertAlign w:val="superscript"/>
        </w:rPr>
        <w:t>(9)</w:t>
      </w:r>
    </w:p>
    <w:p>
      <w:pPr>
        <w:spacing w:before="0" w:after="240"/>
        <w:jc w:val="center"/>
        <w:rPr>
          <w:i/>
          <w:noProof/>
          <w:sz w:val="20"/>
          <w:szCs w:val="20"/>
        </w:rPr>
      </w:pPr>
    </w:p>
    <w:p>
      <w:pPr>
        <w:spacing w:before="0" w:after="240"/>
        <w:jc w:val="center"/>
        <w:rPr>
          <w:i/>
          <w:noProof/>
          <w:sz w:val="20"/>
          <w:szCs w:val="20"/>
        </w:rPr>
      </w:pPr>
    </w:p>
    <w:p>
      <w:pPr>
        <w:spacing w:before="0" w:after="240"/>
        <w:jc w:val="center"/>
        <w:rPr>
          <w:i/>
          <w:noProof/>
          <w:sz w:val="20"/>
          <w:szCs w:val="20"/>
        </w:rPr>
      </w:pPr>
    </w:p>
    <w:p>
      <w:pPr>
        <w:spacing w:before="0" w:after="240"/>
        <w:jc w:val="center"/>
        <w:rPr>
          <w:i/>
          <w:noProof/>
          <w:sz w:val="20"/>
          <w:szCs w:val="20"/>
        </w:rPr>
      </w:pPr>
      <w:r>
        <w:rPr>
          <w:i/>
          <w:noProof/>
          <w:sz w:val="20"/>
          <w:szCs w:val="20"/>
        </w:rPr>
        <w:t>Бележка</w:t>
      </w:r>
    </w:p>
    <w:p>
      <w:pPr>
        <w:tabs>
          <w:tab w:val="left" w:pos="-1170"/>
        </w:tabs>
        <w:spacing w:before="0" w:after="0"/>
        <w:jc w:val="left"/>
        <w:rPr>
          <w:noProof/>
          <w:sz w:val="20"/>
          <w:szCs w:val="20"/>
        </w:rPr>
      </w:pPr>
      <w:r>
        <w:rPr>
          <w:noProof/>
          <w:sz w:val="20"/>
          <w:szCs w:val="20"/>
        </w:rPr>
        <w:t>Горепосоченият текст, надлежно попълнен в съответствие с бележките под линия по-долу, представлява декларация на доставчика. Не е необходимо обаче бележките под линия да бъдат възпроизвеждани.</w:t>
      </w:r>
    </w:p>
    <w:p>
      <w:pPr>
        <w:tabs>
          <w:tab w:val="left" w:pos="-1170"/>
        </w:tabs>
        <w:spacing w:before="0" w:after="0"/>
        <w:jc w:val="left"/>
        <w:rPr>
          <w:noProof/>
          <w:sz w:val="20"/>
          <w:szCs w:val="20"/>
        </w:rPr>
      </w:pPr>
    </w:p>
    <w:p>
      <w:pPr>
        <w:tabs>
          <w:tab w:val="left" w:pos="-1170"/>
        </w:tabs>
        <w:spacing w:before="0" w:after="0"/>
        <w:jc w:val="left"/>
        <w:rPr>
          <w:noProof/>
          <w:sz w:val="20"/>
          <w:szCs w:val="20"/>
        </w:rPr>
      </w:pPr>
    </w:p>
    <w:p>
      <w:pPr>
        <w:tabs>
          <w:tab w:val="left" w:pos="-1170"/>
        </w:tabs>
        <w:spacing w:before="0" w:after="0"/>
        <w:jc w:val="left"/>
        <w:rPr>
          <w:noProof/>
          <w:sz w:val="20"/>
          <w:szCs w:val="20"/>
        </w:rPr>
      </w:pPr>
    </w:p>
    <w:p>
      <w:pPr>
        <w:spacing w:before="0" w:after="0"/>
        <w:jc w:val="left"/>
        <w:rPr>
          <w:noProof/>
          <w:sz w:val="18"/>
        </w:rPr>
      </w:pPr>
      <w:r>
        <w:rPr>
          <w:noProof/>
          <w:sz w:val="18"/>
        </w:rPr>
        <w:t>(</w:t>
      </w:r>
      <w:r>
        <w:rPr>
          <w:noProof/>
          <w:sz w:val="18"/>
          <w:vertAlign w:val="superscript"/>
        </w:rPr>
        <w:t>1</w:t>
      </w:r>
      <w:r>
        <w:rPr>
          <w:noProof/>
          <w:sz w:val="18"/>
        </w:rPr>
        <w:t>)</w:t>
      </w:r>
      <w:r>
        <w:rPr>
          <w:noProof/>
          <w:sz w:val="18"/>
        </w:rPr>
        <w:tab/>
        <w:t>- Ако са посочени само някои от стоките, изброени в декларацията върху фактура, те следва да бъдат ясно посочени или обозначени, а това обозначение вписано, както следва: „............................ ............................, изброени в настоящата фактура и обозначени....................... са произведени...............................“</w:t>
      </w:r>
    </w:p>
    <w:p>
      <w:pPr>
        <w:spacing w:before="0" w:after="0"/>
        <w:rPr>
          <w:noProof/>
          <w:sz w:val="18"/>
        </w:rPr>
      </w:pPr>
      <w:r>
        <w:rPr>
          <w:noProof/>
          <w:sz w:val="18"/>
        </w:rPr>
        <w:tab/>
        <w:t>- Ако се използва документ, различен от фактура или приложение към фактура (вж. член 27, параграф 1), вместо думата „фактура“ се вписва наименованието на съответния документ.</w:t>
      </w:r>
    </w:p>
    <w:p>
      <w:pPr>
        <w:spacing w:before="0" w:after="0"/>
        <w:rPr>
          <w:noProof/>
          <w:sz w:val="18"/>
        </w:rPr>
      </w:pPr>
      <w:r>
        <w:rPr>
          <w:noProof/>
          <w:sz w:val="18"/>
        </w:rPr>
        <w:t>(</w:t>
      </w:r>
      <w:r>
        <w:rPr>
          <w:noProof/>
          <w:sz w:val="18"/>
          <w:vertAlign w:val="superscript"/>
        </w:rPr>
        <w:t>2</w:t>
      </w:r>
      <w:r>
        <w:rPr>
          <w:noProof/>
          <w:sz w:val="18"/>
        </w:rPr>
        <w:t>)</w:t>
      </w:r>
      <w:r>
        <w:rPr>
          <w:noProof/>
          <w:sz w:val="18"/>
        </w:rPr>
        <w:tab/>
        <w:t>Европейският съюз, държава членка, държава със СИП или ОСТ.</w:t>
      </w:r>
    </w:p>
    <w:p>
      <w:pPr>
        <w:spacing w:before="0" w:after="0"/>
        <w:rPr>
          <w:noProof/>
          <w:sz w:val="18"/>
        </w:rPr>
      </w:pPr>
      <w:r>
        <w:rPr>
          <w:noProof/>
          <w:sz w:val="18"/>
        </w:rPr>
        <w:t>(</w:t>
      </w:r>
      <w:r>
        <w:rPr>
          <w:noProof/>
          <w:sz w:val="18"/>
          <w:vertAlign w:val="superscript"/>
        </w:rPr>
        <w:t>3</w:t>
      </w:r>
      <w:r>
        <w:rPr>
          <w:noProof/>
          <w:sz w:val="18"/>
        </w:rPr>
        <w:t>)</w:t>
      </w:r>
      <w:r>
        <w:rPr>
          <w:noProof/>
          <w:sz w:val="18"/>
        </w:rPr>
        <w:tab/>
        <w:t>Описание трябва да се предостави при всички случаи. То трябва да бъде точно и достатъчно подробно, за да позволи да бъде определено тарифното класиране на съответните стоки.</w:t>
      </w:r>
    </w:p>
    <w:p>
      <w:pPr>
        <w:spacing w:before="0" w:after="0"/>
        <w:rPr>
          <w:noProof/>
          <w:sz w:val="18"/>
        </w:rPr>
      </w:pPr>
      <w:r>
        <w:rPr>
          <w:noProof/>
          <w:sz w:val="18"/>
        </w:rPr>
        <w:t>(</w:t>
      </w:r>
      <w:r>
        <w:rPr>
          <w:noProof/>
          <w:sz w:val="18"/>
          <w:vertAlign w:val="superscript"/>
        </w:rPr>
        <w:t>4</w:t>
      </w:r>
      <w:r>
        <w:rPr>
          <w:noProof/>
          <w:sz w:val="18"/>
        </w:rPr>
        <w:t>)</w:t>
      </w:r>
      <w:r>
        <w:rPr>
          <w:noProof/>
          <w:sz w:val="18"/>
        </w:rPr>
        <w:tab/>
        <w:t>Митническите стойности трябва да се впишат само ако това се изисква.</w:t>
      </w:r>
    </w:p>
    <w:p>
      <w:pPr>
        <w:spacing w:before="0" w:after="0"/>
        <w:rPr>
          <w:noProof/>
          <w:sz w:val="18"/>
        </w:rPr>
      </w:pPr>
      <w:r>
        <w:rPr>
          <w:noProof/>
          <w:sz w:val="18"/>
        </w:rPr>
        <w:t>(</w:t>
      </w:r>
      <w:r>
        <w:rPr>
          <w:noProof/>
          <w:sz w:val="18"/>
          <w:vertAlign w:val="superscript"/>
        </w:rPr>
        <w:t>5</w:t>
      </w:r>
      <w:r>
        <w:rPr>
          <w:noProof/>
          <w:sz w:val="18"/>
        </w:rPr>
        <w:t>)</w:t>
      </w:r>
      <w:r>
        <w:rPr>
          <w:noProof/>
          <w:sz w:val="18"/>
        </w:rPr>
        <w:tab/>
        <w:t>Страната на произход трябва да се посочи само ако това се изисква. Произходът, който трябва да се посочи, трябва да бъде преференциален произход; всички други видове произход да се посочват като „трета държава“.</w:t>
      </w:r>
    </w:p>
    <w:p>
      <w:pPr>
        <w:spacing w:before="0" w:after="0"/>
        <w:rPr>
          <w:noProof/>
          <w:sz w:val="18"/>
        </w:rPr>
      </w:pPr>
      <w:r>
        <w:rPr>
          <w:noProof/>
          <w:sz w:val="18"/>
        </w:rPr>
        <w:t>(</w:t>
      </w:r>
      <w:r>
        <w:rPr>
          <w:noProof/>
          <w:sz w:val="18"/>
          <w:vertAlign w:val="superscript"/>
        </w:rPr>
        <w:t>6</w:t>
      </w:r>
      <w:r>
        <w:rPr>
          <w:noProof/>
          <w:sz w:val="18"/>
        </w:rPr>
        <w:t>)</w:t>
      </w:r>
      <w:r>
        <w:rPr>
          <w:noProof/>
          <w:sz w:val="18"/>
        </w:rPr>
        <w:tab/>
        <w:t>Да се добави текстът „и са преминали следната преработка в [Европейския съюз] [държава членка] [държава със СИП] [ОСТ] [] …....“ заедно с описание на извършената преработка, ако тази информация се изисква.</w:t>
      </w:r>
    </w:p>
    <w:p>
      <w:pPr>
        <w:spacing w:before="0" w:after="0"/>
        <w:rPr>
          <w:noProof/>
          <w:sz w:val="18"/>
        </w:rPr>
      </w:pPr>
      <w:r>
        <w:rPr>
          <w:noProof/>
          <w:sz w:val="18"/>
        </w:rPr>
        <w:t>(</w:t>
      </w:r>
      <w:r>
        <w:rPr>
          <w:noProof/>
          <w:sz w:val="18"/>
          <w:vertAlign w:val="superscript"/>
        </w:rPr>
        <w:t>7</w:t>
      </w:r>
      <w:r>
        <w:rPr>
          <w:noProof/>
          <w:sz w:val="18"/>
        </w:rPr>
        <w:t>)</w:t>
      </w:r>
      <w:r>
        <w:rPr>
          <w:noProof/>
          <w:sz w:val="18"/>
        </w:rPr>
        <w:tab/>
        <w:t>Място и дата. При дългосрочна декларация на доставчика, каквато е посочено в член 27, параграф 2, се добавя следното изречение: „Настоящата декларация е валидна за всички превози на тези продукти, изпращани от ….... до …....“.</w:t>
      </w:r>
    </w:p>
    <w:p>
      <w:pPr>
        <w:spacing w:before="0" w:after="0"/>
        <w:rPr>
          <w:noProof/>
          <w:sz w:val="18"/>
        </w:rPr>
      </w:pPr>
      <w:r>
        <w:rPr>
          <w:noProof/>
          <w:sz w:val="18"/>
        </w:rPr>
        <w:t>(</w:t>
      </w:r>
      <w:r>
        <w:rPr>
          <w:noProof/>
          <w:sz w:val="18"/>
          <w:vertAlign w:val="superscript"/>
        </w:rPr>
        <w:t>8</w:t>
      </w:r>
      <w:r>
        <w:rPr>
          <w:noProof/>
          <w:sz w:val="18"/>
        </w:rPr>
        <w:t>)</w:t>
      </w:r>
      <w:r>
        <w:rPr>
          <w:noProof/>
          <w:sz w:val="18"/>
        </w:rPr>
        <w:tab/>
        <w:t>Име и заемана длъжност в предприятието</w:t>
      </w:r>
    </w:p>
    <w:p>
      <w:pPr>
        <w:spacing w:before="0" w:after="0"/>
        <w:rPr>
          <w:noProof/>
        </w:rPr>
      </w:pPr>
      <w:r>
        <w:rPr>
          <w:noProof/>
          <w:sz w:val="18"/>
        </w:rPr>
        <w:t>(</w:t>
      </w:r>
      <w:r>
        <w:rPr>
          <w:noProof/>
          <w:sz w:val="18"/>
          <w:vertAlign w:val="superscript"/>
        </w:rPr>
        <w:t>9</w:t>
      </w:r>
      <w:r>
        <w:rPr>
          <w:noProof/>
          <w:sz w:val="18"/>
        </w:rPr>
        <w:t>)</w:t>
      </w:r>
      <w:r>
        <w:rPr>
          <w:noProof/>
          <w:sz w:val="18"/>
        </w:rPr>
        <w:tab/>
        <w:t>Подпис</w:t>
      </w:r>
    </w:p>
    <w:p>
      <w:pPr>
        <w:spacing w:before="0" w:after="200" w:line="276" w:lineRule="auto"/>
        <w:jc w:val="left"/>
        <w:rPr>
          <w:b/>
          <w:noProof/>
          <w:u w:val="single"/>
        </w:rPr>
      </w:pPr>
      <w:r>
        <w:rPr>
          <w:noProof/>
        </w:rPr>
        <w:br w:type="page"/>
      </w:r>
    </w:p>
    <w:p>
      <w:pPr>
        <w:spacing w:after="240"/>
        <w:jc w:val="center"/>
        <w:rPr>
          <w:b/>
          <w:smallCaps/>
          <w:noProof/>
          <w:u w:val="single"/>
        </w:rPr>
      </w:pPr>
      <w:r>
        <w:rPr>
          <w:b/>
          <w:noProof/>
          <w:u w:val="single"/>
        </w:rPr>
        <w:t>ДОПЪЛНЕНИЕ VI</w:t>
      </w:r>
    </w:p>
    <w:p>
      <w:pPr>
        <w:tabs>
          <w:tab w:val="right" w:leader="dot" w:pos="9639"/>
        </w:tabs>
        <w:spacing w:after="240"/>
        <w:jc w:val="center"/>
        <w:rPr>
          <w:b/>
          <w:noProof/>
          <w:sz w:val="20"/>
          <w:szCs w:val="20"/>
        </w:rPr>
      </w:pPr>
      <w:r>
        <w:rPr>
          <w:b/>
          <w:noProof/>
          <w:sz w:val="20"/>
          <w:szCs w:val="20"/>
        </w:rPr>
        <w:t>Информационен сертификат</w:t>
      </w:r>
    </w:p>
    <w:p>
      <w:pPr>
        <w:rPr>
          <w:noProof/>
          <w:sz w:val="20"/>
          <w:szCs w:val="20"/>
        </w:rPr>
      </w:pPr>
      <w:r>
        <w:rPr>
          <w:noProof/>
          <w:sz w:val="20"/>
          <w:szCs w:val="20"/>
        </w:rPr>
        <w:t>1.</w:t>
      </w:r>
      <w:r>
        <w:rPr>
          <w:noProof/>
          <w:sz w:val="20"/>
          <w:szCs w:val="20"/>
        </w:rPr>
        <w:tab/>
        <w:t>Следва да се използва формулярът на информационния сертификат, представен в настоящото приложение, като той се отпечатва на един или повече от официалните езици, на които е съставено настоящото решение, при спазване на разпоредбите на националното законодателство на държавата или територията износител. Информационните сертификати се попълват на един от тези езици; ако са написани на ръка, те се попълват с мастило и с главни букви. Те трябва да имат сериен номер, независимо дали напечатан или не, посредством който могат да бъдат идентифицирани.</w:t>
      </w:r>
    </w:p>
    <w:p>
      <w:pPr>
        <w:rPr>
          <w:noProof/>
          <w:sz w:val="20"/>
          <w:szCs w:val="20"/>
        </w:rPr>
      </w:pPr>
      <w:r>
        <w:rPr>
          <w:noProof/>
          <w:sz w:val="20"/>
          <w:szCs w:val="20"/>
        </w:rPr>
        <w:t>2.</w:t>
      </w:r>
      <w:r>
        <w:rPr>
          <w:noProof/>
          <w:sz w:val="20"/>
          <w:szCs w:val="20"/>
        </w:rPr>
        <w:tab/>
        <w:t>Информационният сертификат е с размери 210 x 297 mm, като са допустими отклонения в дължината му в границите от плюс 8 mm до минус 5 mm. Използваната хартия трябва да е бяла, оразмерена за писане, несъдържаща механична маса и с тегло най-малко 25 g/m2.</w:t>
      </w:r>
    </w:p>
    <w:p>
      <w:pPr>
        <w:rPr>
          <w:noProof/>
          <w:sz w:val="20"/>
          <w:szCs w:val="20"/>
        </w:rPr>
      </w:pPr>
      <w:r>
        <w:rPr>
          <w:noProof/>
          <w:sz w:val="20"/>
          <w:szCs w:val="20"/>
        </w:rPr>
        <w:t>3.</w:t>
      </w:r>
      <w:r>
        <w:rPr>
          <w:noProof/>
          <w:sz w:val="20"/>
          <w:szCs w:val="20"/>
        </w:rPr>
        <w:tab/>
        <w:t>Националните административни органи могат да запазят правото си да отпечатват самите сертификати или да разрешат отпечатването им от одобрени печатници. В последния случай във всеки формуляр трябва да се съдържа препратка към такова одобрение. На формулярите трябва да фигурират името и адресът на печатницата или знак, посредством който печатницата може да бъде идентифицирана.</w:t>
      </w:r>
    </w:p>
    <w:p>
      <w:pPr>
        <w:spacing w:before="0" w:after="0"/>
        <w:jc w:val="left"/>
        <w:rPr>
          <w:rFonts w:eastAsia="Times New Roman"/>
          <w:noProof/>
          <w:szCs w:val="20"/>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0"/>
        <w:gridCol w:w="8"/>
        <w:gridCol w:w="2479"/>
        <w:gridCol w:w="2427"/>
        <w:gridCol w:w="13"/>
        <w:gridCol w:w="2043"/>
        <w:gridCol w:w="339"/>
        <w:gridCol w:w="23"/>
        <w:gridCol w:w="1074"/>
        <w:gridCol w:w="1262"/>
        <w:gridCol w:w="83"/>
      </w:tblGrid>
      <w:tr>
        <w:trPr>
          <w:trHeight w:val="819"/>
        </w:trPr>
        <w:tc>
          <w:tcPr>
            <w:tcW w:w="350"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b/>
                <w:noProof/>
                <w:sz w:val="20"/>
                <w:szCs w:val="20"/>
              </w:rPr>
            </w:pPr>
            <w:r>
              <w:rPr>
                <w:b/>
                <w:noProof/>
                <w:sz w:val="20"/>
                <w:szCs w:val="20"/>
              </w:rPr>
              <w:t xml:space="preserve">1. </w:t>
            </w:r>
          </w:p>
        </w:tc>
        <w:tc>
          <w:tcPr>
            <w:tcW w:w="2487" w:type="dxa"/>
            <w:gridSpan w:val="2"/>
            <w:tcBorders>
              <w:top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 xml:space="preserve">Доставчик </w:t>
            </w:r>
            <w:r>
              <w:rPr>
                <w:b/>
                <w:noProof/>
                <w:sz w:val="20"/>
                <w:szCs w:val="20"/>
                <w:vertAlign w:val="superscript"/>
              </w:rPr>
              <w:t>(1)</w:t>
            </w:r>
          </w:p>
        </w:tc>
        <w:tc>
          <w:tcPr>
            <w:tcW w:w="2427" w:type="dxa"/>
            <w:tcBorders>
              <w:top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lang w:eastAsia="fr-BE"/>
              </w:rPr>
            </w:pPr>
          </w:p>
        </w:tc>
        <w:tc>
          <w:tcPr>
            <w:tcW w:w="4837" w:type="dxa"/>
            <w:gridSpan w:val="7"/>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b/>
                <w:noProof/>
                <w:sz w:val="20"/>
                <w:szCs w:val="20"/>
              </w:rPr>
            </w:pPr>
            <w:r>
              <w:rPr>
                <w:b/>
                <w:noProof/>
                <w:sz w:val="20"/>
                <w:szCs w:val="20"/>
              </w:rPr>
              <w:t>ИНФОРМАЦИОНЕН СЕРТИФИКАТ</w:t>
            </w:r>
            <w:r>
              <w:rPr>
                <w:b/>
                <w:noProof/>
                <w:sz w:val="20"/>
                <w:szCs w:val="20"/>
              </w:rPr>
              <w:br/>
              <w:t>за преференциална търговия между</w:t>
            </w:r>
          </w:p>
        </w:tc>
      </w:tr>
      <w:tr>
        <w:trPr>
          <w:trHeight w:val="951"/>
        </w:trPr>
        <w:tc>
          <w:tcPr>
            <w:tcW w:w="350"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b/>
                <w:noProof/>
                <w:sz w:val="20"/>
                <w:szCs w:val="20"/>
              </w:rPr>
            </w:pPr>
            <w:r>
              <w:rPr>
                <w:b/>
                <w:noProof/>
                <w:sz w:val="20"/>
                <w:szCs w:val="20"/>
              </w:rPr>
              <w:t xml:space="preserve">2. </w:t>
            </w:r>
          </w:p>
        </w:tc>
        <w:tc>
          <w:tcPr>
            <w:tcW w:w="2487" w:type="dxa"/>
            <w:gridSpan w:val="2"/>
            <w:tcBorders>
              <w:top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 xml:space="preserve">Получател </w:t>
            </w:r>
            <w:r>
              <w:rPr>
                <w:b/>
                <w:noProof/>
                <w:sz w:val="20"/>
                <w:szCs w:val="20"/>
                <w:vertAlign w:val="superscript"/>
              </w:rPr>
              <w:t>(1)</w:t>
            </w:r>
          </w:p>
        </w:tc>
        <w:tc>
          <w:tcPr>
            <w:tcW w:w="2427" w:type="dxa"/>
            <w:tcBorders>
              <w:top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lang w:eastAsia="fr-BE"/>
              </w:rPr>
            </w:pPr>
          </w:p>
        </w:tc>
        <w:tc>
          <w:tcPr>
            <w:tcW w:w="4754" w:type="dxa"/>
            <w:gridSpan w:val="6"/>
            <w:tcBorders>
              <w:left w:val="single" w:sz="6" w:space="0" w:color="auto"/>
            </w:tcBorders>
          </w:tcPr>
          <w:p>
            <w:pPr>
              <w:widowControl w:val="0"/>
              <w:spacing w:before="0" w:after="0" w:line="360" w:lineRule="auto"/>
              <w:jc w:val="center"/>
              <w:rPr>
                <w:rFonts w:eastAsia="Times New Roman"/>
                <w:b/>
                <w:noProof/>
                <w:sz w:val="20"/>
                <w:szCs w:val="20"/>
              </w:rPr>
            </w:pPr>
            <w:r>
              <w:rPr>
                <w:b/>
                <w:noProof/>
                <w:sz w:val="20"/>
                <w:szCs w:val="20"/>
              </w:rPr>
              <w:t>ЕВРОПЕЙСКИЯ СЪЮЗ</w:t>
            </w:r>
          </w:p>
          <w:p>
            <w:pPr>
              <w:widowControl w:val="0"/>
              <w:spacing w:before="0" w:after="0" w:line="360" w:lineRule="auto"/>
              <w:jc w:val="center"/>
              <w:rPr>
                <w:rFonts w:eastAsia="Times New Roman"/>
                <w:b/>
                <w:noProof/>
                <w:sz w:val="20"/>
                <w:szCs w:val="20"/>
              </w:rPr>
            </w:pPr>
            <w:r>
              <w:rPr>
                <w:b/>
                <w:noProof/>
                <w:sz w:val="20"/>
                <w:szCs w:val="20"/>
              </w:rPr>
              <w:t>и</w:t>
            </w:r>
          </w:p>
          <w:p>
            <w:pPr>
              <w:widowControl w:val="0"/>
              <w:spacing w:before="0" w:after="0" w:line="360" w:lineRule="auto"/>
              <w:jc w:val="center"/>
              <w:rPr>
                <w:rFonts w:eastAsia="Times New Roman"/>
                <w:b/>
                <w:noProof/>
                <w:sz w:val="20"/>
                <w:szCs w:val="20"/>
              </w:rPr>
            </w:pPr>
            <w:r>
              <w:rPr>
                <w:b/>
                <w:noProof/>
                <w:sz w:val="20"/>
                <w:szCs w:val="20"/>
              </w:rPr>
              <w:t>ОСТ</w:t>
            </w:r>
          </w:p>
        </w:tc>
        <w:tc>
          <w:tcPr>
            <w:tcW w:w="83" w:type="dxa"/>
            <w:tcBorders>
              <w:right w:val="single" w:sz="6" w:space="0" w:color="auto"/>
            </w:tcBorders>
          </w:tcPr>
          <w:p>
            <w:pPr>
              <w:widowControl w:val="0"/>
              <w:tabs>
                <w:tab w:val="right" w:pos="4461"/>
              </w:tabs>
              <w:spacing w:before="0" w:after="0" w:line="360" w:lineRule="auto"/>
              <w:jc w:val="left"/>
              <w:rPr>
                <w:rFonts w:eastAsia="Times New Roman"/>
                <w:b/>
                <w:noProof/>
                <w:sz w:val="20"/>
                <w:szCs w:val="20"/>
                <w:lang w:eastAsia="fr-BE"/>
              </w:rPr>
            </w:pPr>
          </w:p>
        </w:tc>
      </w:tr>
      <w:tr>
        <w:trPr>
          <w:trHeight w:val="723"/>
        </w:trPr>
        <w:tc>
          <w:tcPr>
            <w:tcW w:w="350"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b/>
                <w:noProof/>
                <w:sz w:val="20"/>
                <w:szCs w:val="20"/>
              </w:rPr>
            </w:pPr>
            <w:r>
              <w:rPr>
                <w:b/>
                <w:noProof/>
                <w:sz w:val="20"/>
                <w:szCs w:val="20"/>
              </w:rPr>
              <w:t xml:space="preserve">3. </w:t>
            </w:r>
          </w:p>
        </w:tc>
        <w:tc>
          <w:tcPr>
            <w:tcW w:w="2487" w:type="dxa"/>
            <w:gridSpan w:val="2"/>
            <w:tcBorders>
              <w:top w:val="single" w:sz="6" w:space="0" w:color="auto"/>
              <w:bottom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 xml:space="preserve">Преработвател </w:t>
            </w:r>
            <w:r>
              <w:rPr>
                <w:b/>
                <w:noProof/>
                <w:sz w:val="20"/>
                <w:szCs w:val="20"/>
                <w:vertAlign w:val="superscript"/>
              </w:rPr>
              <w:t>(1)</w:t>
            </w:r>
          </w:p>
        </w:tc>
        <w:tc>
          <w:tcPr>
            <w:tcW w:w="2427" w:type="dxa"/>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lang w:eastAsia="fr-BE"/>
              </w:rPr>
            </w:pPr>
          </w:p>
        </w:tc>
        <w:tc>
          <w:tcPr>
            <w:tcW w:w="4837" w:type="dxa"/>
            <w:gridSpan w:val="7"/>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4. Държава, в която е била извършена обработката или преработката</w:t>
            </w:r>
          </w:p>
        </w:tc>
      </w:tr>
      <w:tr>
        <w:trPr>
          <w:trHeight w:val="603"/>
        </w:trPr>
        <w:tc>
          <w:tcPr>
            <w:tcW w:w="350" w:type="dxa"/>
            <w:tcBorders>
              <w:top w:val="single" w:sz="6" w:space="0" w:color="auto"/>
              <w:left w:val="single" w:sz="6" w:space="0" w:color="auto"/>
              <w:bottom w:val="single" w:sz="4" w:space="0" w:color="auto"/>
            </w:tcBorders>
          </w:tcPr>
          <w:p>
            <w:pPr>
              <w:widowControl w:val="0"/>
              <w:tabs>
                <w:tab w:val="right" w:pos="4461"/>
              </w:tabs>
              <w:spacing w:before="0" w:after="0" w:line="360" w:lineRule="auto"/>
              <w:jc w:val="right"/>
              <w:rPr>
                <w:rFonts w:eastAsia="Times New Roman"/>
                <w:b/>
                <w:noProof/>
                <w:sz w:val="20"/>
                <w:szCs w:val="20"/>
              </w:rPr>
            </w:pPr>
            <w:r>
              <w:rPr>
                <w:b/>
                <w:noProof/>
                <w:sz w:val="20"/>
                <w:szCs w:val="20"/>
              </w:rPr>
              <w:t xml:space="preserve">6. </w:t>
            </w:r>
          </w:p>
        </w:tc>
        <w:tc>
          <w:tcPr>
            <w:tcW w:w="4914" w:type="dxa"/>
            <w:gridSpan w:val="3"/>
            <w:tcBorders>
              <w:top w:val="single" w:sz="6" w:space="0" w:color="auto"/>
              <w:bottom w:val="single" w:sz="4"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 xml:space="preserve">Митническо учреждение, оформящо вноса </w:t>
            </w:r>
            <w:r>
              <w:rPr>
                <w:b/>
                <w:noProof/>
                <w:sz w:val="20"/>
                <w:szCs w:val="20"/>
                <w:vertAlign w:val="superscript"/>
              </w:rPr>
              <w:t>(1)</w:t>
            </w:r>
          </w:p>
        </w:tc>
        <w:tc>
          <w:tcPr>
            <w:tcW w:w="4837" w:type="dxa"/>
            <w:gridSpan w:val="7"/>
            <w:tcBorders>
              <w:top w:val="single" w:sz="6" w:space="0" w:color="auto"/>
              <w:left w:val="single" w:sz="6" w:space="0" w:color="auto"/>
              <w:bottom w:val="single" w:sz="4"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5. За служебно ползване</w:t>
            </w:r>
          </w:p>
        </w:tc>
      </w:tr>
      <w:tr>
        <w:tc>
          <w:tcPr>
            <w:tcW w:w="350" w:type="dxa"/>
            <w:tcBorders>
              <w:top w:val="single" w:sz="4" w:space="0" w:color="auto"/>
              <w:left w:val="single" w:sz="4" w:space="0" w:color="auto"/>
            </w:tcBorders>
          </w:tcPr>
          <w:p>
            <w:pPr>
              <w:widowControl w:val="0"/>
              <w:tabs>
                <w:tab w:val="right" w:pos="4461"/>
              </w:tabs>
              <w:spacing w:before="0" w:after="0" w:line="360" w:lineRule="auto"/>
              <w:jc w:val="right"/>
              <w:rPr>
                <w:rFonts w:eastAsia="Times New Roman"/>
                <w:b/>
                <w:noProof/>
                <w:sz w:val="20"/>
                <w:szCs w:val="20"/>
              </w:rPr>
            </w:pPr>
            <w:r>
              <w:rPr>
                <w:b/>
                <w:noProof/>
                <w:sz w:val="20"/>
                <w:szCs w:val="20"/>
              </w:rPr>
              <w:t xml:space="preserve">7. </w:t>
            </w:r>
          </w:p>
        </w:tc>
        <w:tc>
          <w:tcPr>
            <w:tcW w:w="2487" w:type="dxa"/>
            <w:gridSpan w:val="2"/>
            <w:tcBorders>
              <w:top w:val="single" w:sz="4"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 xml:space="preserve">Документ за внос </w:t>
            </w:r>
            <w:r>
              <w:rPr>
                <w:b/>
                <w:noProof/>
                <w:sz w:val="20"/>
                <w:szCs w:val="20"/>
                <w:vertAlign w:val="superscript"/>
              </w:rPr>
              <w:t>(2)</w:t>
            </w:r>
          </w:p>
        </w:tc>
        <w:tc>
          <w:tcPr>
            <w:tcW w:w="2427" w:type="dxa"/>
            <w:tcBorders>
              <w:top w:val="single" w:sz="4" w:space="0" w:color="auto"/>
              <w:right w:val="single" w:sz="4" w:space="0" w:color="auto"/>
            </w:tcBorders>
          </w:tcPr>
          <w:p>
            <w:pPr>
              <w:widowControl w:val="0"/>
              <w:tabs>
                <w:tab w:val="right" w:pos="4461"/>
              </w:tabs>
              <w:spacing w:before="0" w:after="0" w:line="360" w:lineRule="auto"/>
              <w:jc w:val="left"/>
              <w:rPr>
                <w:rFonts w:eastAsia="Times New Roman"/>
                <w:b/>
                <w:noProof/>
                <w:sz w:val="20"/>
                <w:szCs w:val="20"/>
                <w:lang w:eastAsia="fr-BE"/>
              </w:rPr>
            </w:pPr>
          </w:p>
        </w:tc>
        <w:tc>
          <w:tcPr>
            <w:tcW w:w="4837" w:type="dxa"/>
            <w:gridSpan w:val="7"/>
            <w:tcBorders>
              <w:top w:val="single" w:sz="4" w:space="0" w:color="auto"/>
              <w:left w:val="single" w:sz="4" w:space="0" w:color="auto"/>
              <w:right w:val="single" w:sz="4" w:space="0" w:color="auto"/>
            </w:tcBorders>
          </w:tcPr>
          <w:p>
            <w:pPr>
              <w:widowControl w:val="0"/>
              <w:tabs>
                <w:tab w:val="right" w:pos="4461"/>
              </w:tabs>
              <w:spacing w:before="0" w:after="0" w:line="360" w:lineRule="auto"/>
              <w:jc w:val="left"/>
              <w:rPr>
                <w:rFonts w:eastAsia="Times New Roman"/>
                <w:b/>
                <w:noProof/>
                <w:sz w:val="20"/>
                <w:szCs w:val="20"/>
                <w:lang w:eastAsia="fr-BE"/>
              </w:rPr>
            </w:pPr>
          </w:p>
        </w:tc>
      </w:tr>
      <w:tr>
        <w:tc>
          <w:tcPr>
            <w:tcW w:w="350" w:type="dxa"/>
            <w:tcBorders>
              <w:left w:val="single" w:sz="4" w:space="0" w:color="auto"/>
            </w:tcBorders>
          </w:tcPr>
          <w:p>
            <w:pPr>
              <w:widowControl w:val="0"/>
              <w:tabs>
                <w:tab w:val="right" w:pos="4461"/>
              </w:tabs>
              <w:spacing w:before="0" w:after="0" w:line="360" w:lineRule="auto"/>
              <w:jc w:val="left"/>
              <w:rPr>
                <w:rFonts w:eastAsia="Times New Roman"/>
                <w:b/>
                <w:noProof/>
                <w:sz w:val="20"/>
                <w:szCs w:val="20"/>
                <w:lang w:eastAsia="fr-BE"/>
              </w:rPr>
            </w:pPr>
          </w:p>
        </w:tc>
        <w:tc>
          <w:tcPr>
            <w:tcW w:w="2487" w:type="dxa"/>
            <w:gridSpan w:val="2"/>
          </w:tcPr>
          <w:p>
            <w:pPr>
              <w:widowControl w:val="0"/>
              <w:tabs>
                <w:tab w:val="right" w:pos="4461"/>
              </w:tabs>
              <w:spacing w:before="0" w:after="0" w:line="360" w:lineRule="auto"/>
              <w:jc w:val="left"/>
              <w:rPr>
                <w:rFonts w:eastAsia="Times New Roman"/>
                <w:noProof/>
                <w:sz w:val="20"/>
                <w:szCs w:val="20"/>
              </w:rPr>
            </w:pPr>
            <w:r>
              <w:rPr>
                <w:noProof/>
                <w:sz w:val="20"/>
                <w:szCs w:val="20"/>
              </w:rPr>
              <w:t>Документ …....................</w:t>
            </w:r>
          </w:p>
        </w:tc>
        <w:tc>
          <w:tcPr>
            <w:tcW w:w="2427" w:type="dxa"/>
            <w:tcBorders>
              <w:right w:val="single" w:sz="4" w:space="0" w:color="auto"/>
            </w:tcBorders>
          </w:tcPr>
          <w:p>
            <w:pPr>
              <w:widowControl w:val="0"/>
              <w:tabs>
                <w:tab w:val="right" w:pos="4461"/>
              </w:tabs>
              <w:spacing w:before="0" w:after="0" w:line="360" w:lineRule="auto"/>
              <w:jc w:val="left"/>
              <w:rPr>
                <w:rFonts w:eastAsia="Times New Roman"/>
                <w:noProof/>
                <w:sz w:val="20"/>
                <w:szCs w:val="20"/>
              </w:rPr>
            </w:pPr>
            <w:r>
              <w:rPr>
                <w:noProof/>
                <w:sz w:val="20"/>
                <w:szCs w:val="20"/>
              </w:rPr>
              <w:t>№ ................................</w:t>
            </w:r>
          </w:p>
        </w:tc>
        <w:tc>
          <w:tcPr>
            <w:tcW w:w="4837" w:type="dxa"/>
            <w:gridSpan w:val="7"/>
            <w:tcBorders>
              <w:left w:val="single" w:sz="4" w:space="0" w:color="auto"/>
              <w:right w:val="single" w:sz="4" w:space="0" w:color="auto"/>
            </w:tcBorders>
          </w:tcPr>
          <w:p>
            <w:pPr>
              <w:widowControl w:val="0"/>
              <w:tabs>
                <w:tab w:val="right" w:pos="4461"/>
              </w:tabs>
              <w:spacing w:before="0" w:after="0" w:line="360" w:lineRule="auto"/>
              <w:jc w:val="left"/>
              <w:rPr>
                <w:rFonts w:eastAsia="Times New Roman"/>
                <w:b/>
                <w:noProof/>
                <w:sz w:val="20"/>
                <w:szCs w:val="20"/>
                <w:lang w:eastAsia="fr-BE"/>
              </w:rPr>
            </w:pPr>
          </w:p>
        </w:tc>
      </w:tr>
      <w:tr>
        <w:trPr>
          <w:cantSplit/>
          <w:trHeight w:val="249"/>
        </w:trPr>
        <w:tc>
          <w:tcPr>
            <w:tcW w:w="358" w:type="dxa"/>
            <w:gridSpan w:val="2"/>
            <w:tcBorders>
              <w:left w:val="single" w:sz="4" w:space="0" w:color="auto"/>
            </w:tcBorders>
          </w:tcPr>
          <w:p>
            <w:pPr>
              <w:widowControl w:val="0"/>
              <w:tabs>
                <w:tab w:val="right" w:pos="4461"/>
                <w:tab w:val="right" w:pos="5209"/>
              </w:tabs>
              <w:spacing w:before="0" w:after="0" w:line="360" w:lineRule="auto"/>
              <w:jc w:val="left"/>
              <w:rPr>
                <w:rFonts w:eastAsia="Times New Roman"/>
                <w:noProof/>
                <w:sz w:val="20"/>
                <w:szCs w:val="20"/>
                <w:lang w:eastAsia="fr-BE"/>
              </w:rPr>
            </w:pPr>
          </w:p>
        </w:tc>
        <w:tc>
          <w:tcPr>
            <w:tcW w:w="4906" w:type="dxa"/>
            <w:gridSpan w:val="2"/>
            <w:tcBorders>
              <w:right w:val="single" w:sz="4" w:space="0" w:color="auto"/>
            </w:tcBorders>
          </w:tcPr>
          <w:p>
            <w:pPr>
              <w:widowControl w:val="0"/>
              <w:tabs>
                <w:tab w:val="right" w:pos="4461"/>
                <w:tab w:val="right" w:pos="5209"/>
              </w:tabs>
              <w:spacing w:before="0" w:after="0" w:line="360" w:lineRule="auto"/>
              <w:jc w:val="left"/>
              <w:rPr>
                <w:rFonts w:eastAsia="Times New Roman"/>
                <w:noProof/>
                <w:sz w:val="20"/>
                <w:szCs w:val="20"/>
              </w:rPr>
            </w:pPr>
            <w:r>
              <w:rPr>
                <w:noProof/>
                <w:sz w:val="20"/>
                <w:szCs w:val="20"/>
              </w:rPr>
              <w:t>Серия …....</w:t>
            </w:r>
          </w:p>
        </w:tc>
        <w:tc>
          <w:tcPr>
            <w:tcW w:w="4837" w:type="dxa"/>
            <w:gridSpan w:val="7"/>
            <w:tcBorders>
              <w:left w:val="single" w:sz="4" w:space="0" w:color="auto"/>
              <w:right w:val="single" w:sz="4" w:space="0" w:color="auto"/>
            </w:tcBorders>
          </w:tcPr>
          <w:p>
            <w:pPr>
              <w:widowControl w:val="0"/>
              <w:tabs>
                <w:tab w:val="right" w:pos="4461"/>
              </w:tabs>
              <w:spacing w:before="0" w:after="0" w:line="360" w:lineRule="auto"/>
              <w:jc w:val="left"/>
              <w:rPr>
                <w:rFonts w:eastAsia="Times New Roman"/>
                <w:b/>
                <w:noProof/>
                <w:sz w:val="20"/>
                <w:szCs w:val="20"/>
                <w:lang w:eastAsia="fr-BE"/>
              </w:rPr>
            </w:pPr>
          </w:p>
        </w:tc>
      </w:tr>
      <w:tr>
        <w:trPr>
          <w:cantSplit/>
          <w:trHeight w:val="282"/>
        </w:trPr>
        <w:tc>
          <w:tcPr>
            <w:tcW w:w="350" w:type="dxa"/>
            <w:tcBorders>
              <w:left w:val="single" w:sz="4" w:space="0" w:color="auto"/>
              <w:bottom w:val="single" w:sz="4" w:space="0" w:color="auto"/>
            </w:tcBorders>
          </w:tcPr>
          <w:p>
            <w:pPr>
              <w:widowControl w:val="0"/>
              <w:tabs>
                <w:tab w:val="right" w:pos="4461"/>
              </w:tabs>
              <w:spacing w:before="0" w:after="0" w:line="360" w:lineRule="auto"/>
              <w:jc w:val="left"/>
              <w:rPr>
                <w:rFonts w:eastAsia="Times New Roman"/>
                <w:b/>
                <w:noProof/>
                <w:sz w:val="20"/>
                <w:szCs w:val="20"/>
                <w:lang w:eastAsia="fr-BE"/>
              </w:rPr>
            </w:pPr>
          </w:p>
        </w:tc>
        <w:tc>
          <w:tcPr>
            <w:tcW w:w="4927" w:type="dxa"/>
            <w:gridSpan w:val="4"/>
            <w:tcBorders>
              <w:bottom w:val="single" w:sz="4" w:space="0" w:color="auto"/>
              <w:right w:val="single" w:sz="4" w:space="0" w:color="auto"/>
            </w:tcBorders>
          </w:tcPr>
          <w:p>
            <w:pPr>
              <w:widowControl w:val="0"/>
              <w:tabs>
                <w:tab w:val="right" w:pos="4461"/>
              </w:tabs>
              <w:spacing w:before="0" w:after="0" w:line="360" w:lineRule="auto"/>
              <w:jc w:val="left"/>
              <w:rPr>
                <w:rFonts w:eastAsia="Times New Roman"/>
                <w:noProof/>
                <w:sz w:val="20"/>
                <w:szCs w:val="20"/>
              </w:rPr>
            </w:pPr>
            <w:r>
              <w:rPr>
                <w:noProof/>
                <w:sz w:val="20"/>
                <w:szCs w:val="20"/>
              </w:rPr>
              <w:t>Дата</w:t>
            </w:r>
          </w:p>
        </w:tc>
        <w:tc>
          <w:tcPr>
            <w:tcW w:w="4824" w:type="dxa"/>
            <w:gridSpan w:val="6"/>
            <w:tcBorders>
              <w:left w:val="single" w:sz="4" w:space="0" w:color="auto"/>
              <w:bottom w:val="single" w:sz="4" w:space="0" w:color="auto"/>
              <w:right w:val="single" w:sz="4" w:space="0" w:color="auto"/>
            </w:tcBorders>
          </w:tcPr>
          <w:p>
            <w:pPr>
              <w:widowControl w:val="0"/>
              <w:tabs>
                <w:tab w:val="right" w:pos="4461"/>
              </w:tabs>
              <w:spacing w:before="0" w:after="0" w:line="360" w:lineRule="auto"/>
              <w:jc w:val="left"/>
              <w:rPr>
                <w:rFonts w:eastAsia="Times New Roman"/>
                <w:b/>
                <w:noProof/>
                <w:sz w:val="20"/>
                <w:szCs w:val="20"/>
                <w:lang w:eastAsia="fr-BE"/>
              </w:rPr>
            </w:pPr>
          </w:p>
        </w:tc>
      </w:tr>
      <w:tr>
        <w:tc>
          <w:tcPr>
            <w:tcW w:w="10101" w:type="dxa"/>
            <w:gridSpan w:val="11"/>
            <w:tcBorders>
              <w:top w:val="single" w:sz="4" w:space="0" w:color="auto"/>
              <w:left w:val="single" w:sz="4" w:space="0" w:color="auto"/>
              <w:bottom w:val="single" w:sz="4" w:space="0" w:color="auto"/>
              <w:right w:val="single" w:sz="4" w:space="0" w:color="auto"/>
            </w:tcBorders>
          </w:tcPr>
          <w:p>
            <w:pPr>
              <w:widowControl w:val="0"/>
              <w:tabs>
                <w:tab w:val="right" w:pos="4461"/>
              </w:tabs>
              <w:spacing w:before="0" w:after="0" w:line="360" w:lineRule="auto"/>
              <w:jc w:val="center"/>
              <w:rPr>
                <w:rFonts w:eastAsia="Times New Roman"/>
                <w:b/>
                <w:noProof/>
                <w:sz w:val="20"/>
                <w:szCs w:val="20"/>
              </w:rPr>
            </w:pPr>
            <w:r>
              <w:rPr>
                <w:b/>
                <w:noProof/>
                <w:sz w:val="20"/>
                <w:szCs w:val="20"/>
              </w:rPr>
              <w:t>СТОКИ</w:t>
            </w:r>
          </w:p>
        </w:tc>
      </w:tr>
      <w:tr>
        <w:trPr>
          <w:trHeight w:val="290"/>
        </w:trPr>
        <w:tc>
          <w:tcPr>
            <w:tcW w:w="350" w:type="dxa"/>
            <w:tcBorders>
              <w:top w:val="single" w:sz="4" w:space="0" w:color="auto"/>
              <w:left w:val="single" w:sz="6" w:space="0" w:color="auto"/>
            </w:tcBorders>
          </w:tcPr>
          <w:p>
            <w:pPr>
              <w:widowControl w:val="0"/>
              <w:tabs>
                <w:tab w:val="right" w:pos="4461"/>
              </w:tabs>
              <w:spacing w:before="0" w:after="0" w:line="360" w:lineRule="auto"/>
              <w:jc w:val="right"/>
              <w:rPr>
                <w:rFonts w:eastAsia="Times New Roman"/>
                <w:b/>
                <w:noProof/>
                <w:sz w:val="20"/>
                <w:szCs w:val="20"/>
              </w:rPr>
            </w:pPr>
            <w:r>
              <w:rPr>
                <w:b/>
                <w:noProof/>
                <w:sz w:val="20"/>
                <w:szCs w:val="20"/>
              </w:rPr>
              <w:t>8.</w:t>
            </w:r>
          </w:p>
        </w:tc>
        <w:tc>
          <w:tcPr>
            <w:tcW w:w="2487" w:type="dxa"/>
            <w:gridSpan w:val="2"/>
            <w:tcBorders>
              <w:top w:val="single" w:sz="4" w:space="0" w:color="auto"/>
              <w:right w:val="single" w:sz="6" w:space="0" w:color="auto"/>
            </w:tcBorders>
          </w:tcPr>
          <w:p>
            <w:pPr>
              <w:widowControl w:val="0"/>
              <w:spacing w:before="0" w:after="0"/>
              <w:jc w:val="left"/>
              <w:rPr>
                <w:rFonts w:eastAsia="Times New Roman"/>
                <w:b/>
                <w:noProof/>
                <w:sz w:val="20"/>
                <w:szCs w:val="20"/>
              </w:rPr>
            </w:pPr>
            <w:r>
              <w:rPr>
                <w:b/>
                <w:noProof/>
                <w:sz w:val="20"/>
                <w:szCs w:val="20"/>
              </w:rPr>
              <w:t>Маркировки, номера, количество и вид на колетите</w:t>
            </w:r>
          </w:p>
        </w:tc>
        <w:tc>
          <w:tcPr>
            <w:tcW w:w="4822" w:type="dxa"/>
            <w:gridSpan w:val="4"/>
            <w:tcBorders>
              <w:top w:val="single" w:sz="4" w:space="0" w:color="auto"/>
              <w:left w:val="single" w:sz="6" w:space="0" w:color="auto"/>
              <w:right w:val="single" w:sz="6" w:space="0" w:color="auto"/>
            </w:tcBorders>
          </w:tcPr>
          <w:p>
            <w:pPr>
              <w:widowControl w:val="0"/>
              <w:spacing w:before="0" w:after="0"/>
              <w:jc w:val="left"/>
              <w:rPr>
                <w:rFonts w:eastAsia="Times New Roman"/>
                <w:b/>
                <w:noProof/>
                <w:sz w:val="20"/>
                <w:szCs w:val="20"/>
              </w:rPr>
            </w:pPr>
            <w:r>
              <w:rPr>
                <w:b/>
                <w:noProof/>
                <w:sz w:val="20"/>
                <w:szCs w:val="20"/>
              </w:rPr>
              <w:t>9. Номер на позиция/подпозиция по Хармонизираната система за описание и кодиране на стоките (код по ХС)</w:t>
            </w:r>
          </w:p>
        </w:tc>
        <w:tc>
          <w:tcPr>
            <w:tcW w:w="2442" w:type="dxa"/>
            <w:gridSpan w:val="4"/>
            <w:tcBorders>
              <w:top w:val="single" w:sz="4"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 xml:space="preserve">10. Количество </w:t>
            </w:r>
            <w:r>
              <w:rPr>
                <w:b/>
                <w:noProof/>
                <w:sz w:val="20"/>
                <w:szCs w:val="20"/>
                <w:vertAlign w:val="superscript"/>
              </w:rPr>
              <w:t>(1)</w:t>
            </w:r>
          </w:p>
        </w:tc>
      </w:tr>
      <w:tr>
        <w:trPr>
          <w:trHeight w:val="531"/>
        </w:trPr>
        <w:tc>
          <w:tcPr>
            <w:tcW w:w="350"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b/>
                <w:noProof/>
                <w:sz w:val="20"/>
                <w:szCs w:val="20"/>
                <w:lang w:eastAsia="fr-BE"/>
              </w:rPr>
            </w:pPr>
          </w:p>
        </w:tc>
        <w:tc>
          <w:tcPr>
            <w:tcW w:w="2487" w:type="dxa"/>
            <w:gridSpan w:val="2"/>
            <w:tcBorders>
              <w:bottom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lang w:eastAsia="fr-BE"/>
              </w:rPr>
            </w:pPr>
          </w:p>
        </w:tc>
        <w:tc>
          <w:tcPr>
            <w:tcW w:w="4822" w:type="dxa"/>
            <w:gridSpan w:val="4"/>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lang w:eastAsia="fr-BE"/>
              </w:rPr>
            </w:pPr>
          </w:p>
        </w:tc>
        <w:tc>
          <w:tcPr>
            <w:tcW w:w="2442" w:type="dxa"/>
            <w:gridSpan w:val="4"/>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 xml:space="preserve">11. Стойност </w:t>
            </w:r>
            <w:r>
              <w:rPr>
                <w:b/>
                <w:noProof/>
                <w:sz w:val="20"/>
                <w:szCs w:val="20"/>
                <w:vertAlign w:val="superscript"/>
              </w:rPr>
              <w:t>(4)</w:t>
            </w:r>
          </w:p>
        </w:tc>
      </w:tr>
      <w:tr>
        <w:tc>
          <w:tcPr>
            <w:tcW w:w="10101" w:type="dxa"/>
            <w:gridSpan w:val="11"/>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center"/>
              <w:rPr>
                <w:rFonts w:eastAsia="Times New Roman"/>
                <w:b/>
                <w:noProof/>
                <w:sz w:val="20"/>
                <w:szCs w:val="20"/>
              </w:rPr>
            </w:pPr>
            <w:r>
              <w:rPr>
                <w:b/>
                <w:noProof/>
                <w:sz w:val="20"/>
                <w:szCs w:val="20"/>
              </w:rPr>
              <w:t>ИЗПОЛЗВАНИ ВНЕСЕНИ МАТЕРИАЛИ</w:t>
            </w:r>
          </w:p>
        </w:tc>
      </w:tr>
      <w:tr>
        <w:trPr>
          <w:trHeight w:val="591"/>
        </w:trPr>
        <w:tc>
          <w:tcPr>
            <w:tcW w:w="350" w:type="dxa"/>
            <w:tcBorders>
              <w:top w:val="single" w:sz="6" w:space="0" w:color="auto"/>
              <w:left w:val="single" w:sz="6" w:space="0" w:color="auto"/>
            </w:tcBorders>
          </w:tcPr>
          <w:p>
            <w:pPr>
              <w:widowControl w:val="0"/>
              <w:tabs>
                <w:tab w:val="right" w:pos="4461"/>
              </w:tabs>
              <w:spacing w:before="0" w:after="0" w:line="360" w:lineRule="auto"/>
              <w:jc w:val="right"/>
              <w:rPr>
                <w:b/>
                <w:noProof/>
                <w:sz w:val="20"/>
                <w:szCs w:val="20"/>
              </w:rPr>
            </w:pPr>
            <w:r>
              <w:rPr>
                <w:b/>
                <w:noProof/>
                <w:sz w:val="20"/>
                <w:szCs w:val="20"/>
              </w:rPr>
              <w:t>12.</w:t>
            </w:r>
          </w:p>
        </w:tc>
        <w:tc>
          <w:tcPr>
            <w:tcW w:w="4927" w:type="dxa"/>
            <w:gridSpan w:val="4"/>
            <w:tcBorders>
              <w:top w:val="single" w:sz="6" w:space="0" w:color="auto"/>
              <w:right w:val="single" w:sz="6" w:space="0" w:color="auto"/>
            </w:tcBorders>
          </w:tcPr>
          <w:p>
            <w:pPr>
              <w:widowControl w:val="0"/>
              <w:spacing w:before="0" w:after="0"/>
              <w:jc w:val="left"/>
              <w:rPr>
                <w:b/>
                <w:noProof/>
                <w:sz w:val="20"/>
                <w:szCs w:val="20"/>
              </w:rPr>
            </w:pPr>
            <w:r>
              <w:rPr>
                <w:b/>
                <w:noProof/>
                <w:sz w:val="20"/>
                <w:szCs w:val="20"/>
              </w:rPr>
              <w:t>Номер на позиция/подпозиция по Хармонизираната система за описание и кодиране на стоките (код по ХС)</w:t>
            </w:r>
          </w:p>
        </w:tc>
        <w:tc>
          <w:tcPr>
            <w:tcW w:w="2043" w:type="dxa"/>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b/>
                <w:noProof/>
                <w:sz w:val="20"/>
                <w:szCs w:val="20"/>
              </w:rPr>
            </w:pPr>
            <w:r>
              <w:rPr>
                <w:b/>
                <w:noProof/>
                <w:sz w:val="20"/>
                <w:szCs w:val="20"/>
              </w:rPr>
              <w:t>13. Страна на произход</w:t>
            </w:r>
          </w:p>
        </w:tc>
        <w:tc>
          <w:tcPr>
            <w:tcW w:w="1436"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 xml:space="preserve">14. Количество </w:t>
            </w:r>
            <w:r>
              <w:rPr>
                <w:b/>
                <w:noProof/>
                <w:sz w:val="20"/>
                <w:szCs w:val="20"/>
                <w:vertAlign w:val="superscript"/>
              </w:rPr>
              <w:t>(3)</w:t>
            </w:r>
          </w:p>
        </w:tc>
        <w:tc>
          <w:tcPr>
            <w:tcW w:w="1345" w:type="dxa"/>
            <w:gridSpan w:val="2"/>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15.  Стойност</w:t>
            </w:r>
            <w:r>
              <w:rPr>
                <w:b/>
                <w:noProof/>
                <w:sz w:val="20"/>
                <w:szCs w:val="20"/>
                <w:vertAlign w:val="superscript"/>
              </w:rPr>
              <w:t xml:space="preserve"> (2)(5)</w:t>
            </w:r>
          </w:p>
        </w:tc>
      </w:tr>
      <w:tr>
        <w:trPr>
          <w:trHeight w:val="138"/>
        </w:trPr>
        <w:tc>
          <w:tcPr>
            <w:tcW w:w="350"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b/>
                <w:noProof/>
                <w:sz w:val="20"/>
                <w:szCs w:val="20"/>
                <w:lang w:eastAsia="fr-BE"/>
              </w:rPr>
            </w:pPr>
          </w:p>
        </w:tc>
        <w:tc>
          <w:tcPr>
            <w:tcW w:w="4927" w:type="dxa"/>
            <w:gridSpan w:val="4"/>
            <w:tcBorders>
              <w:bottom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lang w:eastAsia="fr-BE"/>
              </w:rPr>
            </w:pPr>
          </w:p>
        </w:tc>
        <w:tc>
          <w:tcPr>
            <w:tcW w:w="2043" w:type="dxa"/>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lang w:eastAsia="fr-BE"/>
              </w:rPr>
            </w:pPr>
          </w:p>
        </w:tc>
        <w:tc>
          <w:tcPr>
            <w:tcW w:w="1436"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lang w:eastAsia="fr-BE"/>
              </w:rPr>
            </w:pPr>
          </w:p>
        </w:tc>
        <w:tc>
          <w:tcPr>
            <w:tcW w:w="1345" w:type="dxa"/>
            <w:gridSpan w:val="2"/>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lang w:eastAsia="fr-BE"/>
              </w:rPr>
            </w:pPr>
          </w:p>
        </w:tc>
      </w:tr>
      <w:tr>
        <w:trPr>
          <w:trHeight w:val="597"/>
        </w:trPr>
        <w:tc>
          <w:tcPr>
            <w:tcW w:w="350"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b/>
                <w:noProof/>
                <w:sz w:val="20"/>
                <w:szCs w:val="20"/>
              </w:rPr>
            </w:pPr>
            <w:r>
              <w:rPr>
                <w:b/>
                <w:noProof/>
                <w:sz w:val="20"/>
                <w:szCs w:val="20"/>
              </w:rPr>
              <w:t xml:space="preserve">16. </w:t>
            </w:r>
          </w:p>
        </w:tc>
        <w:tc>
          <w:tcPr>
            <w:tcW w:w="9751" w:type="dxa"/>
            <w:gridSpan w:val="10"/>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Естество на извършената обработка или преработка</w:t>
            </w:r>
          </w:p>
        </w:tc>
      </w:tr>
      <w:tr>
        <w:tc>
          <w:tcPr>
            <w:tcW w:w="350"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b/>
                <w:noProof/>
                <w:sz w:val="20"/>
                <w:szCs w:val="20"/>
              </w:rPr>
            </w:pPr>
            <w:r>
              <w:rPr>
                <w:b/>
                <w:noProof/>
                <w:sz w:val="20"/>
                <w:szCs w:val="20"/>
              </w:rPr>
              <w:t xml:space="preserve">17. </w:t>
            </w:r>
          </w:p>
        </w:tc>
        <w:tc>
          <w:tcPr>
            <w:tcW w:w="2487" w:type="dxa"/>
            <w:gridSpan w:val="2"/>
            <w:tcBorders>
              <w:top w:val="single" w:sz="6" w:space="0" w:color="auto"/>
              <w:bottom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Забележки</w:t>
            </w:r>
          </w:p>
        </w:tc>
        <w:tc>
          <w:tcPr>
            <w:tcW w:w="7264" w:type="dxa"/>
            <w:gridSpan w:val="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lang w:eastAsia="fr-BE"/>
              </w:rPr>
            </w:pPr>
          </w:p>
        </w:tc>
      </w:tr>
      <w:tr>
        <w:tc>
          <w:tcPr>
            <w:tcW w:w="5264" w:type="dxa"/>
            <w:gridSpan w:val="4"/>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18. МИТНИЧЕСКА ЗАВЕРКА</w:t>
            </w:r>
          </w:p>
        </w:tc>
        <w:tc>
          <w:tcPr>
            <w:tcW w:w="4837" w:type="dxa"/>
            <w:gridSpan w:val="7"/>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b/>
                <w:noProof/>
                <w:sz w:val="20"/>
                <w:szCs w:val="20"/>
              </w:rPr>
            </w:pPr>
            <w:r>
              <w:rPr>
                <w:b/>
                <w:noProof/>
                <w:sz w:val="20"/>
                <w:szCs w:val="20"/>
              </w:rPr>
              <w:t>19. ДЕКЛАРАЦИЯ НА ДОСТАВЧИКА</w:t>
            </w:r>
          </w:p>
        </w:tc>
      </w:tr>
      <w:tr>
        <w:tc>
          <w:tcPr>
            <w:tcW w:w="350" w:type="dxa"/>
            <w:tcBorders>
              <w:left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c>
          <w:tcPr>
            <w:tcW w:w="2487" w:type="dxa"/>
            <w:gridSpan w:val="2"/>
          </w:tcPr>
          <w:p>
            <w:pPr>
              <w:widowControl w:val="0"/>
              <w:tabs>
                <w:tab w:val="right" w:pos="4461"/>
              </w:tabs>
              <w:spacing w:before="0" w:after="0" w:line="360" w:lineRule="auto"/>
              <w:jc w:val="left"/>
              <w:rPr>
                <w:rFonts w:eastAsia="Times New Roman"/>
                <w:noProof/>
                <w:sz w:val="20"/>
                <w:szCs w:val="20"/>
              </w:rPr>
            </w:pPr>
            <w:r>
              <w:rPr>
                <w:noProof/>
                <w:sz w:val="20"/>
                <w:szCs w:val="20"/>
              </w:rPr>
              <w:t>Декларацията заверена:</w:t>
            </w:r>
          </w:p>
        </w:tc>
        <w:tc>
          <w:tcPr>
            <w:tcW w:w="2427" w:type="dxa"/>
            <w:tcBorders>
              <w:right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c>
          <w:tcPr>
            <w:tcW w:w="4837" w:type="dxa"/>
            <w:gridSpan w:val="7"/>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20"/>
                <w:szCs w:val="20"/>
              </w:rPr>
            </w:pPr>
            <w:r>
              <w:rPr>
                <w:noProof/>
                <w:sz w:val="20"/>
                <w:szCs w:val="20"/>
              </w:rPr>
              <w:t>Аз, долуподписаният, декларирам, че информацията,</w:t>
            </w:r>
          </w:p>
        </w:tc>
      </w:tr>
      <w:tr>
        <w:tc>
          <w:tcPr>
            <w:tcW w:w="350" w:type="dxa"/>
            <w:tcBorders>
              <w:left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c>
          <w:tcPr>
            <w:tcW w:w="2487" w:type="dxa"/>
            <w:gridSpan w:val="2"/>
          </w:tcPr>
          <w:p>
            <w:pPr>
              <w:widowControl w:val="0"/>
              <w:tabs>
                <w:tab w:val="right" w:pos="4461"/>
              </w:tabs>
              <w:spacing w:before="0" w:after="0" w:line="360" w:lineRule="auto"/>
              <w:jc w:val="left"/>
              <w:rPr>
                <w:rFonts w:eastAsia="Times New Roman"/>
                <w:noProof/>
                <w:sz w:val="20"/>
                <w:szCs w:val="20"/>
                <w:lang w:eastAsia="fr-BE"/>
              </w:rPr>
            </w:pPr>
          </w:p>
        </w:tc>
        <w:tc>
          <w:tcPr>
            <w:tcW w:w="2427" w:type="dxa"/>
            <w:tcBorders>
              <w:right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c>
          <w:tcPr>
            <w:tcW w:w="4837" w:type="dxa"/>
            <w:gridSpan w:val="7"/>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20"/>
                <w:szCs w:val="20"/>
              </w:rPr>
            </w:pPr>
            <w:r>
              <w:rPr>
                <w:noProof/>
                <w:sz w:val="20"/>
                <w:szCs w:val="20"/>
              </w:rPr>
              <w:t>съдържаща се в настоящия сертификат, е точна.</w:t>
            </w:r>
          </w:p>
        </w:tc>
      </w:tr>
      <w:tr>
        <w:tc>
          <w:tcPr>
            <w:tcW w:w="350" w:type="dxa"/>
            <w:tcBorders>
              <w:left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c>
          <w:tcPr>
            <w:tcW w:w="4914" w:type="dxa"/>
            <w:gridSpan w:val="3"/>
            <w:tcBorders>
              <w:right w:val="single" w:sz="6" w:space="0" w:color="auto"/>
            </w:tcBorders>
          </w:tcPr>
          <w:p>
            <w:pPr>
              <w:widowControl w:val="0"/>
              <w:tabs>
                <w:tab w:val="right" w:pos="4461"/>
              </w:tabs>
              <w:spacing w:before="0" w:after="0" w:line="360" w:lineRule="auto"/>
              <w:jc w:val="left"/>
              <w:rPr>
                <w:rFonts w:eastAsia="Times New Roman"/>
                <w:noProof/>
                <w:sz w:val="20"/>
                <w:szCs w:val="20"/>
              </w:rPr>
            </w:pPr>
            <w:r>
              <w:rPr>
                <w:noProof/>
                <w:sz w:val="20"/>
                <w:szCs w:val="20"/>
              </w:rPr>
              <w:t>Документ...............................................................</w:t>
            </w:r>
          </w:p>
        </w:tc>
        <w:tc>
          <w:tcPr>
            <w:tcW w:w="4837" w:type="dxa"/>
            <w:gridSpan w:val="7"/>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r>
      <w:tr>
        <w:tc>
          <w:tcPr>
            <w:tcW w:w="350" w:type="dxa"/>
            <w:tcBorders>
              <w:left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c>
          <w:tcPr>
            <w:tcW w:w="2487" w:type="dxa"/>
            <w:gridSpan w:val="2"/>
          </w:tcPr>
          <w:p>
            <w:pPr>
              <w:widowControl w:val="0"/>
              <w:tabs>
                <w:tab w:val="right" w:pos="4461"/>
              </w:tabs>
              <w:spacing w:before="0" w:after="0" w:line="360" w:lineRule="auto"/>
              <w:jc w:val="left"/>
              <w:rPr>
                <w:rFonts w:eastAsia="Times New Roman"/>
                <w:noProof/>
                <w:sz w:val="20"/>
                <w:szCs w:val="20"/>
              </w:rPr>
            </w:pPr>
            <w:r>
              <w:rPr>
                <w:noProof/>
                <w:sz w:val="20"/>
                <w:szCs w:val="20"/>
              </w:rPr>
              <w:t>Формуляр:...............................…</w:t>
            </w:r>
          </w:p>
        </w:tc>
        <w:tc>
          <w:tcPr>
            <w:tcW w:w="2427" w:type="dxa"/>
          </w:tcPr>
          <w:p>
            <w:pPr>
              <w:widowControl w:val="0"/>
              <w:tabs>
                <w:tab w:val="right" w:pos="4461"/>
              </w:tabs>
              <w:spacing w:before="0" w:after="0" w:line="360" w:lineRule="auto"/>
              <w:jc w:val="left"/>
              <w:rPr>
                <w:rFonts w:eastAsia="Times New Roman"/>
                <w:noProof/>
                <w:sz w:val="20"/>
                <w:szCs w:val="20"/>
              </w:rPr>
            </w:pPr>
            <w:r>
              <w:rPr>
                <w:noProof/>
                <w:sz w:val="20"/>
                <w:szCs w:val="20"/>
              </w:rPr>
              <w:t>№ ……..........................</w:t>
            </w:r>
          </w:p>
        </w:tc>
        <w:tc>
          <w:tcPr>
            <w:tcW w:w="4837" w:type="dxa"/>
            <w:gridSpan w:val="7"/>
            <w:tcBorders>
              <w:left w:val="single" w:sz="4" w:space="0" w:color="auto"/>
              <w:right w:val="single" w:sz="4" w:space="0" w:color="auto"/>
            </w:tcBorders>
          </w:tcPr>
          <w:p>
            <w:pPr>
              <w:widowControl w:val="0"/>
              <w:tabs>
                <w:tab w:val="right" w:pos="4461"/>
              </w:tabs>
              <w:spacing w:before="0" w:after="0" w:line="360" w:lineRule="auto"/>
              <w:jc w:val="left"/>
              <w:rPr>
                <w:rFonts w:eastAsia="Times New Roman"/>
                <w:noProof/>
                <w:sz w:val="20"/>
                <w:szCs w:val="20"/>
                <w:lang w:eastAsia="fr-BE"/>
              </w:rPr>
            </w:pPr>
          </w:p>
        </w:tc>
      </w:tr>
      <w:tr>
        <w:tc>
          <w:tcPr>
            <w:tcW w:w="350" w:type="dxa"/>
            <w:tcBorders>
              <w:left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c>
          <w:tcPr>
            <w:tcW w:w="4914" w:type="dxa"/>
            <w:gridSpan w:val="3"/>
            <w:tcBorders>
              <w:right w:val="single" w:sz="6" w:space="0" w:color="auto"/>
            </w:tcBorders>
          </w:tcPr>
          <w:p>
            <w:pPr>
              <w:widowControl w:val="0"/>
              <w:tabs>
                <w:tab w:val="right" w:pos="4461"/>
              </w:tabs>
              <w:spacing w:before="0" w:after="0" w:line="360" w:lineRule="auto"/>
              <w:jc w:val="left"/>
              <w:rPr>
                <w:rFonts w:eastAsia="Times New Roman"/>
                <w:noProof/>
                <w:sz w:val="20"/>
                <w:szCs w:val="20"/>
              </w:rPr>
            </w:pPr>
            <w:r>
              <w:rPr>
                <w:noProof/>
                <w:sz w:val="20"/>
                <w:szCs w:val="20"/>
              </w:rPr>
              <w:t>Митническо учреждение …</w:t>
            </w:r>
          </w:p>
        </w:tc>
        <w:tc>
          <w:tcPr>
            <w:tcW w:w="4837" w:type="dxa"/>
            <w:gridSpan w:val="7"/>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r>
      <w:tr>
        <w:tc>
          <w:tcPr>
            <w:tcW w:w="350" w:type="dxa"/>
            <w:tcBorders>
              <w:left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c>
          <w:tcPr>
            <w:tcW w:w="4914" w:type="dxa"/>
            <w:gridSpan w:val="3"/>
            <w:tcBorders>
              <w:right w:val="single" w:sz="6" w:space="0" w:color="auto"/>
            </w:tcBorders>
          </w:tcPr>
          <w:p>
            <w:pPr>
              <w:widowControl w:val="0"/>
              <w:tabs>
                <w:tab w:val="right" w:pos="4461"/>
              </w:tabs>
              <w:spacing w:before="0" w:after="0" w:line="360" w:lineRule="auto"/>
              <w:jc w:val="left"/>
              <w:rPr>
                <w:rFonts w:eastAsia="Times New Roman"/>
                <w:noProof/>
                <w:sz w:val="20"/>
                <w:szCs w:val="20"/>
              </w:rPr>
            </w:pPr>
            <w:r>
              <w:rPr>
                <w:noProof/>
                <w:sz w:val="20"/>
                <w:szCs w:val="20"/>
              </w:rPr>
              <w:t>Дата</w:t>
            </w:r>
          </w:p>
        </w:tc>
        <w:tc>
          <w:tcPr>
            <w:tcW w:w="2418" w:type="dxa"/>
            <w:gridSpan w:val="4"/>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20"/>
                <w:szCs w:val="20"/>
              </w:rPr>
            </w:pPr>
            <w:r>
              <w:rPr>
                <w:noProof/>
                <w:sz w:val="20"/>
                <w:szCs w:val="20"/>
              </w:rPr>
              <w:t>.................................</w:t>
            </w:r>
          </w:p>
          <w:p>
            <w:pPr>
              <w:widowControl w:val="0"/>
              <w:tabs>
                <w:tab w:val="right" w:pos="4461"/>
              </w:tabs>
              <w:spacing w:before="0" w:after="0" w:line="360" w:lineRule="auto"/>
              <w:jc w:val="center"/>
              <w:rPr>
                <w:rFonts w:eastAsia="Times New Roman"/>
                <w:noProof/>
                <w:sz w:val="20"/>
                <w:szCs w:val="20"/>
              </w:rPr>
            </w:pPr>
            <w:r>
              <w:rPr>
                <w:noProof/>
                <w:sz w:val="20"/>
                <w:szCs w:val="20"/>
              </w:rPr>
              <w:t>(Място)</w:t>
            </w:r>
          </w:p>
        </w:tc>
        <w:tc>
          <w:tcPr>
            <w:tcW w:w="2419" w:type="dxa"/>
            <w:gridSpan w:val="3"/>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20"/>
                <w:szCs w:val="20"/>
                <w:lang w:eastAsia="fr-BE"/>
              </w:rPr>
            </w:pPr>
          </w:p>
          <w:p>
            <w:pPr>
              <w:widowControl w:val="0"/>
              <w:tabs>
                <w:tab w:val="right" w:pos="4461"/>
              </w:tabs>
              <w:spacing w:before="0" w:after="0" w:line="360" w:lineRule="auto"/>
              <w:jc w:val="center"/>
              <w:rPr>
                <w:rFonts w:eastAsia="Times New Roman"/>
                <w:noProof/>
                <w:sz w:val="20"/>
                <w:szCs w:val="20"/>
              </w:rPr>
            </w:pPr>
            <w:r>
              <w:rPr>
                <w:noProof/>
                <w:sz w:val="20"/>
                <w:szCs w:val="20"/>
              </w:rPr>
              <w:t>(Дата)</w:t>
            </w:r>
          </w:p>
        </w:tc>
      </w:tr>
      <w:tr>
        <w:tc>
          <w:tcPr>
            <w:tcW w:w="350" w:type="dxa"/>
            <w:tcBorders>
              <w:left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c>
          <w:tcPr>
            <w:tcW w:w="2487" w:type="dxa"/>
            <w:gridSpan w:val="2"/>
          </w:tcPr>
          <w:p>
            <w:pPr>
              <w:widowControl w:val="0"/>
              <w:tabs>
                <w:tab w:val="right" w:pos="4461"/>
              </w:tabs>
              <w:spacing w:before="0" w:after="0" w:line="360" w:lineRule="auto"/>
              <w:jc w:val="right"/>
              <w:rPr>
                <w:rFonts w:eastAsia="Times New Roman"/>
                <w:noProof/>
                <w:sz w:val="20"/>
                <w:szCs w:val="20"/>
                <w:lang w:eastAsia="fr-BE"/>
              </w:rPr>
            </w:pPr>
          </w:p>
          <w:p>
            <w:pPr>
              <w:widowControl w:val="0"/>
              <w:tabs>
                <w:tab w:val="right" w:pos="4461"/>
              </w:tabs>
              <w:spacing w:before="0" w:after="0" w:line="360" w:lineRule="auto"/>
              <w:jc w:val="right"/>
              <w:rPr>
                <w:rFonts w:eastAsia="Times New Roman"/>
                <w:noProof/>
                <w:sz w:val="20"/>
                <w:szCs w:val="20"/>
              </w:rPr>
            </w:pPr>
            <w:r>
              <w:rPr>
                <w:noProof/>
                <w:sz w:val="20"/>
                <w:szCs w:val="20"/>
              </w:rPr>
              <w:t>Официален печат</w:t>
            </w:r>
          </w:p>
          <w:p>
            <w:pPr>
              <w:widowControl w:val="0"/>
              <w:tabs>
                <w:tab w:val="right" w:pos="4461"/>
              </w:tabs>
              <w:spacing w:before="0" w:after="0" w:line="360" w:lineRule="auto"/>
              <w:jc w:val="right"/>
              <w:rPr>
                <w:rFonts w:eastAsia="Times New Roman"/>
                <w:noProof/>
                <w:sz w:val="20"/>
                <w:szCs w:val="20"/>
                <w:lang w:eastAsia="fr-BE"/>
              </w:rPr>
            </w:pPr>
          </w:p>
        </w:tc>
        <w:tc>
          <w:tcPr>
            <w:tcW w:w="2427" w:type="dxa"/>
            <w:tcBorders>
              <w:right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c>
          <w:tcPr>
            <w:tcW w:w="4837" w:type="dxa"/>
            <w:gridSpan w:val="7"/>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r>
      <w:tr>
        <w:tc>
          <w:tcPr>
            <w:tcW w:w="350"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 w:val="20"/>
                <w:szCs w:val="20"/>
                <w:lang w:eastAsia="fr-BE"/>
              </w:rPr>
            </w:pPr>
          </w:p>
        </w:tc>
        <w:tc>
          <w:tcPr>
            <w:tcW w:w="2487" w:type="dxa"/>
            <w:gridSpan w:val="2"/>
            <w:tcBorders>
              <w:bottom w:val="single" w:sz="6" w:space="0" w:color="auto"/>
            </w:tcBorders>
          </w:tcPr>
          <w:p>
            <w:pPr>
              <w:widowControl w:val="0"/>
              <w:tabs>
                <w:tab w:val="right" w:pos="4461"/>
              </w:tabs>
              <w:spacing w:before="0" w:after="0" w:line="360" w:lineRule="auto"/>
              <w:jc w:val="center"/>
              <w:rPr>
                <w:rFonts w:eastAsia="Times New Roman"/>
                <w:noProof/>
                <w:sz w:val="20"/>
                <w:szCs w:val="20"/>
              </w:rPr>
            </w:pPr>
            <w:r>
              <w:rPr>
                <w:noProof/>
                <w:sz w:val="20"/>
                <w:szCs w:val="20"/>
              </w:rPr>
              <w:t>.................................</w:t>
            </w:r>
          </w:p>
          <w:p>
            <w:pPr>
              <w:widowControl w:val="0"/>
              <w:tabs>
                <w:tab w:val="right" w:pos="4461"/>
              </w:tabs>
              <w:spacing w:before="0" w:after="0" w:line="360" w:lineRule="auto"/>
              <w:jc w:val="center"/>
              <w:rPr>
                <w:rFonts w:eastAsia="Times New Roman"/>
                <w:noProof/>
                <w:sz w:val="20"/>
                <w:szCs w:val="20"/>
              </w:rPr>
            </w:pPr>
            <w:r>
              <w:rPr>
                <w:noProof/>
                <w:sz w:val="20"/>
                <w:szCs w:val="20"/>
              </w:rPr>
              <w:t>(Подпис)</w:t>
            </w:r>
          </w:p>
        </w:tc>
        <w:tc>
          <w:tcPr>
            <w:tcW w:w="2427" w:type="dxa"/>
            <w:tcBorders>
              <w:bottom w:val="single" w:sz="6" w:space="0" w:color="auto"/>
              <w:right w:val="single" w:sz="6" w:space="0" w:color="auto"/>
            </w:tcBorders>
          </w:tcPr>
          <w:p>
            <w:pPr>
              <w:widowControl w:val="0"/>
              <w:tabs>
                <w:tab w:val="right" w:pos="4461"/>
              </w:tabs>
              <w:spacing w:before="0" w:after="0" w:line="360" w:lineRule="auto"/>
              <w:jc w:val="right"/>
              <w:rPr>
                <w:rFonts w:eastAsia="Times New Roman"/>
                <w:noProof/>
                <w:sz w:val="20"/>
                <w:szCs w:val="20"/>
                <w:lang w:eastAsia="fr-BE"/>
              </w:rPr>
            </w:pPr>
          </w:p>
        </w:tc>
        <w:tc>
          <w:tcPr>
            <w:tcW w:w="4837" w:type="dxa"/>
            <w:gridSpan w:val="7"/>
            <w:tcBorders>
              <w:left w:val="single" w:sz="6" w:space="0" w:color="auto"/>
              <w:bottom w:val="single" w:sz="6" w:space="0" w:color="auto"/>
              <w:right w:val="single" w:sz="6" w:space="0" w:color="auto"/>
            </w:tcBorders>
          </w:tcPr>
          <w:p>
            <w:pPr>
              <w:widowControl w:val="0"/>
              <w:tabs>
                <w:tab w:val="right" w:pos="4461"/>
              </w:tabs>
              <w:spacing w:before="0" w:after="0" w:line="360" w:lineRule="auto"/>
              <w:jc w:val="center"/>
              <w:rPr>
                <w:rFonts w:eastAsia="Times New Roman"/>
                <w:noProof/>
                <w:sz w:val="20"/>
                <w:szCs w:val="20"/>
              </w:rPr>
            </w:pPr>
            <w:r>
              <w:rPr>
                <w:noProof/>
                <w:sz w:val="20"/>
                <w:szCs w:val="20"/>
              </w:rPr>
              <w:t>...................................................................</w:t>
            </w:r>
          </w:p>
          <w:p>
            <w:pPr>
              <w:widowControl w:val="0"/>
              <w:tabs>
                <w:tab w:val="right" w:pos="4461"/>
              </w:tabs>
              <w:spacing w:before="0" w:after="0" w:line="360" w:lineRule="auto"/>
              <w:jc w:val="center"/>
              <w:rPr>
                <w:rFonts w:eastAsia="Times New Roman"/>
                <w:noProof/>
                <w:sz w:val="20"/>
                <w:szCs w:val="20"/>
              </w:rPr>
            </w:pPr>
            <w:r>
              <w:rPr>
                <w:noProof/>
                <w:sz w:val="20"/>
                <w:szCs w:val="20"/>
              </w:rPr>
              <w:t>(Подпис)</w:t>
            </w:r>
          </w:p>
        </w:tc>
      </w:tr>
    </w:tbl>
    <w:p>
      <w:pPr>
        <w:widowControl w:val="0"/>
        <w:spacing w:before="0" w:after="0" w:line="360" w:lineRule="auto"/>
        <w:jc w:val="left"/>
        <w:rPr>
          <w:rFonts w:eastAsia="Times New Roman"/>
          <w:noProof/>
          <w:sz w:val="20"/>
          <w:szCs w:val="20"/>
        </w:rPr>
      </w:pPr>
      <w:r>
        <w:rPr>
          <w:noProof/>
          <w:sz w:val="20"/>
          <w:szCs w:val="20"/>
          <w:vertAlign w:val="superscript"/>
        </w:rPr>
        <w:t>(1)(2)(3)(4)(5)</w:t>
      </w:r>
      <w:r>
        <w:rPr>
          <w:noProof/>
          <w:sz w:val="20"/>
          <w:szCs w:val="20"/>
        </w:rPr>
        <w:t xml:space="preserve"> Вж. бележките под линия на обратната страна</w:t>
      </w:r>
    </w:p>
    <w:p>
      <w:pPr>
        <w:widowControl w:val="0"/>
        <w:spacing w:before="0" w:after="0" w:line="360" w:lineRule="auto"/>
        <w:jc w:val="left"/>
        <w:rPr>
          <w:rFonts w:eastAsia="Times New Roman"/>
          <w:b/>
          <w:noProof/>
          <w:sz w:val="20"/>
          <w:szCs w:val="20"/>
        </w:rPr>
      </w:pPr>
      <w:r>
        <w:rPr>
          <w:noProof/>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widowControl w:val="0"/>
              <w:tabs>
                <w:tab w:val="left" w:pos="5056"/>
                <w:tab w:val="right" w:pos="10012"/>
              </w:tabs>
              <w:spacing w:before="0" w:after="0" w:line="360" w:lineRule="auto"/>
              <w:jc w:val="left"/>
              <w:rPr>
                <w:rFonts w:eastAsia="Times New Roman"/>
                <w:b/>
                <w:noProof/>
                <w:sz w:val="20"/>
                <w:szCs w:val="20"/>
              </w:rPr>
            </w:pPr>
            <w:r>
              <w:rPr>
                <w:b/>
                <w:noProof/>
                <w:sz w:val="20"/>
                <w:szCs w:val="20"/>
              </w:rPr>
              <w:br w:type="page"/>
              <w:t>ИСКАНЕ ЗА ПРОВЕРКА</w:t>
            </w:r>
          </w:p>
        </w:tc>
        <w:tc>
          <w:tcPr>
            <w:tcW w:w="5103" w:type="dxa"/>
            <w:tcBorders>
              <w:bottom w:val="nil"/>
            </w:tcBorders>
          </w:tcPr>
          <w:p>
            <w:pPr>
              <w:widowControl w:val="0"/>
              <w:tabs>
                <w:tab w:val="left" w:pos="5056"/>
                <w:tab w:val="right" w:pos="10012"/>
              </w:tabs>
              <w:spacing w:before="0" w:after="0" w:line="360" w:lineRule="auto"/>
              <w:jc w:val="left"/>
              <w:rPr>
                <w:rFonts w:eastAsia="Times New Roman"/>
                <w:b/>
                <w:noProof/>
                <w:sz w:val="20"/>
                <w:szCs w:val="20"/>
              </w:rPr>
            </w:pPr>
            <w:r>
              <w:rPr>
                <w:b/>
                <w:noProof/>
                <w:sz w:val="20"/>
                <w:szCs w:val="20"/>
              </w:rPr>
              <w:t>РЕЗУЛТАТ ОТ ПРОВЕРКАТА</w:t>
            </w:r>
          </w:p>
        </w:tc>
      </w:tr>
      <w:tr>
        <w:tc>
          <w:tcPr>
            <w:tcW w:w="4786" w:type="dxa"/>
            <w:tcBorders>
              <w:top w:val="nil"/>
              <w:bottom w:val="nil"/>
            </w:tcBorders>
          </w:tcPr>
          <w:p>
            <w:pPr>
              <w:widowControl w:val="0"/>
              <w:tabs>
                <w:tab w:val="left" w:pos="5056"/>
                <w:tab w:val="right" w:pos="10012"/>
              </w:tabs>
              <w:spacing w:before="0" w:after="0"/>
              <w:jc w:val="left"/>
              <w:rPr>
                <w:rFonts w:eastAsia="Times New Roman"/>
                <w:noProof/>
                <w:sz w:val="20"/>
                <w:szCs w:val="20"/>
              </w:rPr>
            </w:pPr>
            <w:r>
              <w:rPr>
                <w:noProof/>
                <w:sz w:val="20"/>
                <w:szCs w:val="24"/>
              </w:rPr>
              <w:t>Долуподписаният митнически служител отправя искане за проверка на истинността и точността на настоящия информационен сертификат.</w:t>
            </w:r>
          </w:p>
        </w:tc>
        <w:tc>
          <w:tcPr>
            <w:tcW w:w="5103" w:type="dxa"/>
            <w:tcBorders>
              <w:top w:val="nil"/>
              <w:bottom w:val="nil"/>
            </w:tcBorders>
          </w:tcPr>
          <w:p>
            <w:pPr>
              <w:widowControl w:val="0"/>
              <w:tabs>
                <w:tab w:val="left" w:pos="5056"/>
                <w:tab w:val="right" w:pos="10012"/>
              </w:tabs>
              <w:spacing w:before="0" w:after="0"/>
              <w:jc w:val="left"/>
              <w:rPr>
                <w:rFonts w:eastAsia="Times New Roman"/>
                <w:noProof/>
                <w:sz w:val="20"/>
                <w:szCs w:val="20"/>
              </w:rPr>
            </w:pPr>
            <w:r>
              <w:rPr>
                <w:noProof/>
                <w:sz w:val="20"/>
                <w:szCs w:val="24"/>
              </w:rPr>
              <w:t>Извършената проверка показва, че настоящият сертификат</w:t>
            </w:r>
          </w:p>
        </w:tc>
      </w:tr>
      <w:tr>
        <w:trPr>
          <w:trHeight w:val="648"/>
        </w:trP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20"/>
                <w:szCs w:val="20"/>
                <w:lang w:eastAsia="fr-BE"/>
              </w:rPr>
            </w:pPr>
          </w:p>
        </w:tc>
        <w:tc>
          <w:tcPr>
            <w:tcW w:w="5103" w:type="dxa"/>
            <w:tcBorders>
              <w:top w:val="nil"/>
              <w:bottom w:val="nil"/>
            </w:tcBorders>
          </w:tcPr>
          <w:p>
            <w:pPr>
              <w:widowControl w:val="0"/>
              <w:tabs>
                <w:tab w:val="left" w:pos="5056"/>
                <w:tab w:val="right" w:pos="10012"/>
              </w:tabs>
              <w:spacing w:before="0" w:after="0"/>
              <w:jc w:val="left"/>
              <w:rPr>
                <w:rFonts w:eastAsia="Times New Roman"/>
                <w:noProof/>
                <w:sz w:val="20"/>
                <w:szCs w:val="24"/>
              </w:rPr>
            </w:pPr>
            <w:r>
              <w:rPr>
                <w:noProof/>
                <w:sz w:val="20"/>
                <w:szCs w:val="24"/>
              </w:rPr>
              <w:t>а) е издаден от посоченото митническо учреждение и че информацията, която се съдържа в него, е точна (*)</w:t>
            </w:r>
          </w:p>
        </w:tc>
      </w:tr>
      <w:tr>
        <w:trPr>
          <w:trHeight w:val="612"/>
        </w:trP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20"/>
                <w:szCs w:val="20"/>
                <w:lang w:eastAsia="fr-BE"/>
              </w:rPr>
            </w:pPr>
          </w:p>
        </w:tc>
        <w:tc>
          <w:tcPr>
            <w:tcW w:w="5103" w:type="dxa"/>
            <w:tcBorders>
              <w:top w:val="nil"/>
              <w:bottom w:val="nil"/>
            </w:tcBorders>
          </w:tcPr>
          <w:p>
            <w:pPr>
              <w:widowControl w:val="0"/>
              <w:tabs>
                <w:tab w:val="left" w:pos="5056"/>
                <w:tab w:val="right" w:pos="10012"/>
              </w:tabs>
              <w:spacing w:before="0" w:after="0"/>
              <w:jc w:val="left"/>
              <w:rPr>
                <w:rFonts w:eastAsia="Times New Roman"/>
                <w:noProof/>
                <w:sz w:val="20"/>
                <w:szCs w:val="24"/>
              </w:rPr>
            </w:pPr>
            <w:r>
              <w:rPr>
                <w:noProof/>
                <w:sz w:val="20"/>
                <w:szCs w:val="24"/>
              </w:rPr>
              <w:t xml:space="preserve">б) не отговаря на изискванията за истинност и точност (вж. добавените бележки) </w:t>
            </w:r>
            <w:r>
              <w:rPr>
                <w:noProof/>
              </w:rPr>
              <w:t xml:space="preserve"> </w:t>
            </w:r>
            <w:r>
              <w:rPr>
                <w:noProof/>
                <w:sz w:val="20"/>
                <w:szCs w:val="24"/>
                <w:vertAlign w:val="superscript"/>
              </w:rPr>
              <w:t>(*)</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 w:val="20"/>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 w:val="20"/>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center"/>
              <w:rPr>
                <w:rFonts w:eastAsia="Times New Roman"/>
                <w:noProof/>
                <w:sz w:val="20"/>
                <w:szCs w:val="20"/>
              </w:rPr>
            </w:pPr>
            <w:r>
              <w:rPr>
                <w:noProof/>
                <w:sz w:val="20"/>
                <w:szCs w:val="20"/>
              </w:rPr>
              <w:t>....................................................................</w:t>
            </w:r>
          </w:p>
        </w:tc>
        <w:tc>
          <w:tcPr>
            <w:tcW w:w="5103" w:type="dxa"/>
            <w:tcBorders>
              <w:top w:val="nil"/>
              <w:bottom w:val="nil"/>
            </w:tcBorders>
          </w:tcPr>
          <w:p>
            <w:pPr>
              <w:widowControl w:val="0"/>
              <w:tabs>
                <w:tab w:val="left" w:pos="5056"/>
                <w:tab w:val="right" w:pos="10012"/>
              </w:tabs>
              <w:spacing w:before="0" w:after="0" w:line="360" w:lineRule="auto"/>
              <w:jc w:val="center"/>
              <w:rPr>
                <w:rFonts w:eastAsia="Times New Roman"/>
                <w:noProof/>
                <w:sz w:val="20"/>
                <w:szCs w:val="20"/>
              </w:rPr>
            </w:pPr>
            <w:r>
              <w:rPr>
                <w:noProof/>
                <w:sz w:val="20"/>
                <w:szCs w:val="20"/>
              </w:rPr>
              <w:t>……………………………………………………………</w:t>
            </w:r>
          </w:p>
        </w:tc>
      </w:tr>
      <w:tr>
        <w:tc>
          <w:tcPr>
            <w:tcW w:w="4786" w:type="dxa"/>
            <w:tcBorders>
              <w:top w:val="nil"/>
              <w:bottom w:val="nil"/>
            </w:tcBorders>
          </w:tcPr>
          <w:p>
            <w:pPr>
              <w:widowControl w:val="0"/>
              <w:tabs>
                <w:tab w:val="left" w:pos="5056"/>
                <w:tab w:val="right" w:pos="10012"/>
              </w:tabs>
              <w:spacing w:before="0" w:after="0" w:line="360" w:lineRule="auto"/>
              <w:jc w:val="center"/>
              <w:rPr>
                <w:rFonts w:eastAsia="Times New Roman"/>
                <w:noProof/>
                <w:sz w:val="20"/>
                <w:szCs w:val="20"/>
              </w:rPr>
            </w:pPr>
            <w:r>
              <w:rPr>
                <w:noProof/>
                <w:sz w:val="20"/>
                <w:szCs w:val="20"/>
              </w:rPr>
              <w:t>(Място и дата)</w:t>
            </w:r>
          </w:p>
        </w:tc>
        <w:tc>
          <w:tcPr>
            <w:tcW w:w="5103" w:type="dxa"/>
            <w:tcBorders>
              <w:top w:val="nil"/>
              <w:bottom w:val="nil"/>
            </w:tcBorders>
          </w:tcPr>
          <w:p>
            <w:pPr>
              <w:widowControl w:val="0"/>
              <w:tabs>
                <w:tab w:val="left" w:pos="5056"/>
                <w:tab w:val="right" w:pos="10012"/>
              </w:tabs>
              <w:spacing w:before="0" w:after="0" w:line="360" w:lineRule="auto"/>
              <w:jc w:val="center"/>
              <w:rPr>
                <w:rFonts w:eastAsia="Times New Roman"/>
                <w:noProof/>
                <w:sz w:val="20"/>
                <w:szCs w:val="20"/>
              </w:rPr>
            </w:pPr>
            <w:r>
              <w:rPr>
                <w:noProof/>
                <w:sz w:val="20"/>
                <w:szCs w:val="20"/>
              </w:rPr>
              <w:t>(Място и дата)</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 w:val="20"/>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 w:val="20"/>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 w:val="20"/>
                <w:szCs w:val="20"/>
                <w:lang w:eastAsia="fr-BE"/>
              </w:rPr>
            </w:pPr>
          </w:p>
          <w:p>
            <w:pPr>
              <w:widowControl w:val="0"/>
              <w:tabs>
                <w:tab w:val="left" w:pos="5056"/>
                <w:tab w:val="right" w:pos="10012"/>
              </w:tabs>
              <w:spacing w:before="0" w:after="0" w:line="360" w:lineRule="auto"/>
              <w:jc w:val="left"/>
              <w:rPr>
                <w:rFonts w:eastAsia="Times New Roman"/>
                <w:noProof/>
                <w:sz w:val="20"/>
                <w:szCs w:val="20"/>
                <w:lang w:eastAsia="fr-BE"/>
              </w:rPr>
            </w:pPr>
          </w:p>
          <w:p>
            <w:pPr>
              <w:widowControl w:val="0"/>
              <w:tabs>
                <w:tab w:val="left" w:pos="5056"/>
                <w:tab w:val="right" w:pos="10012"/>
              </w:tabs>
              <w:spacing w:before="0" w:after="0" w:line="360" w:lineRule="auto"/>
              <w:jc w:val="left"/>
              <w:rPr>
                <w:rFonts w:eastAsia="Times New Roman"/>
                <w:noProof/>
                <w:sz w:val="20"/>
                <w:szCs w:val="20"/>
              </w:rPr>
            </w:pPr>
            <w:r>
              <w:rPr>
                <w:noProof/>
                <w:sz w:val="20"/>
                <w:szCs w:val="20"/>
              </w:rPr>
              <w:t xml:space="preserve"> Официален печат</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 w:val="20"/>
                <w:szCs w:val="20"/>
                <w:lang w:eastAsia="fr-BE"/>
              </w:rPr>
            </w:pPr>
          </w:p>
          <w:p>
            <w:pPr>
              <w:widowControl w:val="0"/>
              <w:tabs>
                <w:tab w:val="left" w:pos="5056"/>
                <w:tab w:val="right" w:pos="10012"/>
              </w:tabs>
              <w:spacing w:before="0" w:after="0" w:line="360" w:lineRule="auto"/>
              <w:jc w:val="left"/>
              <w:rPr>
                <w:rFonts w:eastAsia="Times New Roman"/>
                <w:noProof/>
                <w:sz w:val="20"/>
                <w:szCs w:val="20"/>
                <w:lang w:eastAsia="fr-BE"/>
              </w:rPr>
            </w:pPr>
          </w:p>
          <w:p>
            <w:pPr>
              <w:widowControl w:val="0"/>
              <w:tabs>
                <w:tab w:val="left" w:pos="5056"/>
                <w:tab w:val="right" w:pos="10012"/>
              </w:tabs>
              <w:spacing w:before="0" w:after="0" w:line="360" w:lineRule="auto"/>
              <w:jc w:val="left"/>
              <w:rPr>
                <w:rFonts w:eastAsia="Times New Roman"/>
                <w:noProof/>
                <w:sz w:val="20"/>
                <w:szCs w:val="20"/>
              </w:rPr>
            </w:pPr>
            <w:r>
              <w:rPr>
                <w:noProof/>
                <w:sz w:val="20"/>
                <w:szCs w:val="20"/>
              </w:rPr>
              <w:t xml:space="preserve"> Официален печат</w:t>
            </w:r>
          </w:p>
          <w:p>
            <w:pPr>
              <w:widowControl w:val="0"/>
              <w:tabs>
                <w:tab w:val="left" w:pos="5056"/>
                <w:tab w:val="right" w:pos="10012"/>
              </w:tabs>
              <w:spacing w:before="0" w:after="0" w:line="360" w:lineRule="auto"/>
              <w:jc w:val="left"/>
              <w:rPr>
                <w:rFonts w:eastAsia="Times New Roman"/>
                <w:noProof/>
                <w:sz w:val="20"/>
                <w:szCs w:val="20"/>
                <w:lang w:eastAsia="fr-BE"/>
              </w:rPr>
            </w:pPr>
          </w:p>
          <w:p>
            <w:pPr>
              <w:widowControl w:val="0"/>
              <w:tabs>
                <w:tab w:val="left" w:pos="5056"/>
                <w:tab w:val="right" w:pos="10012"/>
              </w:tabs>
              <w:spacing w:before="0" w:after="0" w:line="360" w:lineRule="auto"/>
              <w:jc w:val="left"/>
              <w:rPr>
                <w:rFonts w:eastAsia="Times New Roman"/>
                <w:noProof/>
                <w:sz w:val="20"/>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center"/>
              <w:rPr>
                <w:rFonts w:eastAsia="Times New Roman"/>
                <w:noProof/>
                <w:sz w:val="20"/>
                <w:szCs w:val="20"/>
              </w:rPr>
            </w:pPr>
            <w:r>
              <w:rPr>
                <w:noProof/>
                <w:sz w:val="20"/>
                <w:szCs w:val="20"/>
              </w:rPr>
              <w:t>....................................................................</w:t>
            </w:r>
          </w:p>
        </w:tc>
        <w:tc>
          <w:tcPr>
            <w:tcW w:w="5103" w:type="dxa"/>
            <w:tcBorders>
              <w:top w:val="nil"/>
              <w:bottom w:val="nil"/>
            </w:tcBorders>
          </w:tcPr>
          <w:p>
            <w:pPr>
              <w:widowControl w:val="0"/>
              <w:tabs>
                <w:tab w:val="left" w:pos="5056"/>
                <w:tab w:val="right" w:pos="10012"/>
              </w:tabs>
              <w:spacing w:before="0" w:after="0" w:line="360" w:lineRule="auto"/>
              <w:jc w:val="center"/>
              <w:rPr>
                <w:rFonts w:eastAsia="Times New Roman"/>
                <w:noProof/>
                <w:sz w:val="20"/>
                <w:szCs w:val="20"/>
              </w:rPr>
            </w:pPr>
            <w:r>
              <w:rPr>
                <w:noProof/>
                <w:sz w:val="20"/>
                <w:szCs w:val="20"/>
              </w:rPr>
              <w:t>....................................................................</w:t>
            </w:r>
          </w:p>
        </w:tc>
      </w:tr>
      <w:tr>
        <w:tc>
          <w:tcPr>
            <w:tcW w:w="4786" w:type="dxa"/>
            <w:tcBorders>
              <w:top w:val="nil"/>
              <w:bottom w:val="nil"/>
            </w:tcBorders>
          </w:tcPr>
          <w:p>
            <w:pPr>
              <w:widowControl w:val="0"/>
              <w:tabs>
                <w:tab w:val="left" w:pos="5056"/>
                <w:tab w:val="right" w:pos="10012"/>
              </w:tabs>
              <w:spacing w:before="0" w:after="0" w:line="360" w:lineRule="auto"/>
              <w:jc w:val="center"/>
              <w:rPr>
                <w:rFonts w:eastAsia="Times New Roman"/>
                <w:noProof/>
                <w:sz w:val="20"/>
                <w:szCs w:val="20"/>
              </w:rPr>
            </w:pPr>
            <w:r>
              <w:rPr>
                <w:noProof/>
                <w:sz w:val="20"/>
                <w:szCs w:val="20"/>
              </w:rPr>
              <w:t>(Подпис на служителя)</w:t>
            </w:r>
          </w:p>
        </w:tc>
        <w:tc>
          <w:tcPr>
            <w:tcW w:w="5103" w:type="dxa"/>
            <w:tcBorders>
              <w:top w:val="nil"/>
              <w:bottom w:val="nil"/>
            </w:tcBorders>
          </w:tcPr>
          <w:p>
            <w:pPr>
              <w:widowControl w:val="0"/>
              <w:tabs>
                <w:tab w:val="left" w:pos="5056"/>
                <w:tab w:val="right" w:pos="10012"/>
              </w:tabs>
              <w:spacing w:before="0" w:after="0" w:line="360" w:lineRule="auto"/>
              <w:jc w:val="center"/>
              <w:rPr>
                <w:rFonts w:eastAsia="Times New Roman"/>
                <w:noProof/>
                <w:sz w:val="20"/>
                <w:szCs w:val="20"/>
              </w:rPr>
            </w:pPr>
            <w:r>
              <w:rPr>
                <w:noProof/>
                <w:sz w:val="20"/>
                <w:szCs w:val="20"/>
              </w:rPr>
              <w:t>(Подпис на служителя)</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 w:val="20"/>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 w:val="20"/>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 w:val="20"/>
                <w:szCs w:val="20"/>
                <w:lang w:eastAsia="fr-BE"/>
              </w:rPr>
            </w:pPr>
          </w:p>
        </w:tc>
        <w:tc>
          <w:tcPr>
            <w:tcW w:w="5103" w:type="dxa"/>
            <w:tcBorders>
              <w:top w:val="nil"/>
              <w:bottom w:val="single" w:sz="4" w:space="0" w:color="auto"/>
            </w:tcBorders>
          </w:tcPr>
          <w:p>
            <w:pPr>
              <w:widowControl w:val="0"/>
              <w:tabs>
                <w:tab w:val="left" w:pos="5056"/>
                <w:tab w:val="right" w:pos="10012"/>
              </w:tabs>
              <w:spacing w:before="0" w:after="0" w:line="360" w:lineRule="auto"/>
              <w:jc w:val="left"/>
              <w:rPr>
                <w:rFonts w:eastAsia="Times New Roman"/>
                <w:noProof/>
                <w:sz w:val="20"/>
                <w:szCs w:val="20"/>
                <w:lang w:eastAsia="fr-BE"/>
              </w:rPr>
            </w:pPr>
          </w:p>
        </w:tc>
      </w:tr>
      <w:tr>
        <w:tc>
          <w:tcPr>
            <w:tcW w:w="4786" w:type="dxa"/>
            <w:tcBorders>
              <w:top w:val="nil"/>
            </w:tcBorders>
          </w:tcPr>
          <w:p>
            <w:pPr>
              <w:widowControl w:val="0"/>
              <w:tabs>
                <w:tab w:val="left" w:pos="5056"/>
                <w:tab w:val="right" w:pos="10012"/>
              </w:tabs>
              <w:spacing w:before="0" w:after="0" w:line="360" w:lineRule="auto"/>
              <w:jc w:val="left"/>
              <w:rPr>
                <w:rFonts w:eastAsia="Times New Roman"/>
                <w:noProof/>
                <w:sz w:val="20"/>
                <w:szCs w:val="20"/>
                <w:lang w:eastAsia="fr-BE"/>
              </w:rPr>
            </w:pPr>
          </w:p>
        </w:tc>
        <w:tc>
          <w:tcPr>
            <w:tcW w:w="5103" w:type="dxa"/>
            <w:tcBorders>
              <w:top w:val="single" w:sz="4" w:space="0" w:color="auto"/>
            </w:tcBorders>
          </w:tcPr>
          <w:p>
            <w:pPr>
              <w:widowControl w:val="0"/>
              <w:tabs>
                <w:tab w:val="left" w:pos="5056"/>
                <w:tab w:val="right" w:pos="10012"/>
              </w:tabs>
              <w:spacing w:before="0" w:after="0" w:line="360" w:lineRule="auto"/>
              <w:jc w:val="left"/>
              <w:rPr>
                <w:rFonts w:eastAsia="Times New Roman"/>
                <w:noProof/>
                <w:sz w:val="20"/>
                <w:szCs w:val="20"/>
              </w:rPr>
            </w:pPr>
            <w:r>
              <w:rPr>
                <w:noProof/>
                <w:sz w:val="20"/>
                <w:szCs w:val="20"/>
                <w:vertAlign w:val="superscript"/>
              </w:rPr>
              <w:t xml:space="preserve">(*) </w:t>
            </w:r>
            <w:r>
              <w:rPr>
                <w:noProof/>
                <w:sz w:val="20"/>
                <w:szCs w:val="20"/>
              </w:rPr>
              <w:t>Ненужното се зачертава</w:t>
            </w:r>
          </w:p>
        </w:tc>
      </w:tr>
    </w:tbl>
    <w:p>
      <w:pPr>
        <w:widowControl w:val="0"/>
        <w:tabs>
          <w:tab w:val="left" w:pos="5056"/>
          <w:tab w:val="right" w:pos="10012"/>
        </w:tabs>
        <w:spacing w:before="0" w:after="0" w:line="360" w:lineRule="auto"/>
        <w:jc w:val="left"/>
        <w:rPr>
          <w:rFonts w:eastAsia="Times New Roman"/>
          <w:b/>
          <w:noProof/>
          <w:sz w:val="20"/>
          <w:szCs w:val="24"/>
          <w:lang w:eastAsia="fr-BE"/>
        </w:rPr>
      </w:pPr>
    </w:p>
    <w:p>
      <w:pPr>
        <w:widowControl w:val="0"/>
        <w:tabs>
          <w:tab w:val="left" w:pos="5056"/>
          <w:tab w:val="right" w:pos="10012"/>
        </w:tabs>
        <w:spacing w:before="0" w:after="0"/>
        <w:ind w:left="720"/>
        <w:jc w:val="center"/>
        <w:outlineLvl w:val="0"/>
        <w:rPr>
          <w:rFonts w:eastAsia="Times New Roman"/>
          <w:noProof/>
          <w:sz w:val="20"/>
          <w:szCs w:val="20"/>
        </w:rPr>
      </w:pPr>
      <w:r>
        <w:rPr>
          <w:noProof/>
          <w:sz w:val="20"/>
          <w:szCs w:val="20"/>
        </w:rPr>
        <w:t>ПРЕПРАТКИ</w:t>
      </w:r>
    </w:p>
    <w:p>
      <w:pPr>
        <w:widowControl w:val="0"/>
        <w:spacing w:before="0" w:after="0"/>
        <w:ind w:left="720"/>
        <w:jc w:val="left"/>
        <w:rPr>
          <w:rFonts w:eastAsia="Times New Roman"/>
          <w:noProof/>
          <w:sz w:val="20"/>
          <w:szCs w:val="20"/>
        </w:rPr>
      </w:pPr>
      <w:r>
        <w:rPr>
          <w:noProof/>
          <w:sz w:val="20"/>
          <w:szCs w:val="20"/>
          <w:vertAlign w:val="superscript"/>
        </w:rPr>
        <w:t>(1)</w:t>
      </w:r>
      <w:r>
        <w:rPr>
          <w:noProof/>
          <w:sz w:val="20"/>
          <w:szCs w:val="20"/>
        </w:rPr>
        <w:tab/>
        <w:t>Име на физическото лице или на предприятието и пълен адрес.</w:t>
      </w:r>
    </w:p>
    <w:p>
      <w:pPr>
        <w:widowControl w:val="0"/>
        <w:spacing w:before="0" w:after="0"/>
        <w:ind w:left="720"/>
        <w:jc w:val="left"/>
        <w:rPr>
          <w:rFonts w:eastAsia="Times New Roman"/>
          <w:noProof/>
          <w:sz w:val="20"/>
          <w:szCs w:val="20"/>
        </w:rPr>
      </w:pPr>
      <w:r>
        <w:rPr>
          <w:noProof/>
          <w:sz w:val="20"/>
          <w:szCs w:val="20"/>
          <w:vertAlign w:val="superscript"/>
        </w:rPr>
        <w:t>(2)</w:t>
      </w:r>
      <w:r>
        <w:rPr>
          <w:noProof/>
          <w:sz w:val="20"/>
          <w:szCs w:val="20"/>
        </w:rPr>
        <w:tab/>
        <w:t>Попълването не е задължително.</w:t>
      </w:r>
    </w:p>
    <w:p>
      <w:pPr>
        <w:widowControl w:val="0"/>
        <w:spacing w:before="0" w:after="0"/>
        <w:ind w:left="720"/>
        <w:jc w:val="left"/>
        <w:rPr>
          <w:rFonts w:eastAsia="Times New Roman"/>
          <w:noProof/>
          <w:sz w:val="20"/>
          <w:szCs w:val="20"/>
        </w:rPr>
      </w:pPr>
      <w:r>
        <w:rPr>
          <w:noProof/>
          <w:sz w:val="20"/>
          <w:szCs w:val="20"/>
          <w:vertAlign w:val="superscript"/>
        </w:rPr>
        <w:t>(3)</w:t>
      </w:r>
      <w:r>
        <w:rPr>
          <w:noProof/>
          <w:sz w:val="20"/>
          <w:szCs w:val="20"/>
        </w:rPr>
        <w:tab/>
        <w:t>Kg, hl, m³ или друга мярка.</w:t>
      </w:r>
    </w:p>
    <w:p>
      <w:pPr>
        <w:widowControl w:val="0"/>
        <w:spacing w:before="0" w:after="0"/>
        <w:ind w:left="1440" w:hanging="720"/>
        <w:jc w:val="left"/>
        <w:rPr>
          <w:rFonts w:eastAsia="Times New Roman"/>
          <w:noProof/>
          <w:sz w:val="20"/>
          <w:szCs w:val="20"/>
        </w:rPr>
      </w:pPr>
      <w:r>
        <w:rPr>
          <w:noProof/>
          <w:sz w:val="20"/>
          <w:szCs w:val="20"/>
          <w:vertAlign w:val="superscript"/>
        </w:rPr>
        <w:t>(4)</w:t>
      </w:r>
      <w:r>
        <w:rPr>
          <w:noProof/>
          <w:sz w:val="20"/>
          <w:szCs w:val="20"/>
        </w:rPr>
        <w:tab/>
        <w:t>Счита се, че опаковката представлява едно цяло със стоките, които се съдържат в нея. Настоящата разпоредба обаче не се прилага по отношение на опаковка, която не е обичайна за опакованото в нея изделие и която сама по себе си има устойчива във времето стойност на използване, отделно от функцията ѝ на опаковка.</w:t>
      </w:r>
    </w:p>
    <w:p>
      <w:pPr>
        <w:widowControl w:val="0"/>
        <w:spacing w:before="0" w:after="0"/>
        <w:ind w:left="1440" w:hanging="720"/>
        <w:jc w:val="left"/>
        <w:rPr>
          <w:rFonts w:eastAsia="Times New Roman"/>
          <w:noProof/>
          <w:sz w:val="20"/>
          <w:szCs w:val="20"/>
        </w:rPr>
      </w:pPr>
      <w:r>
        <w:rPr>
          <w:noProof/>
          <w:sz w:val="20"/>
          <w:szCs w:val="20"/>
          <w:vertAlign w:val="superscript"/>
        </w:rPr>
        <w:t>(5)</w:t>
      </w:r>
      <w:r>
        <w:rPr>
          <w:noProof/>
          <w:sz w:val="20"/>
          <w:szCs w:val="20"/>
        </w:rPr>
        <w:tab/>
        <w:t>Стойността трябва да бъде посочена в съответствие с разпоредбите за правилата на произхода.</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978/2012 на Европейския парламент и на Съвета от 25 октомври 2012 г. за прилагане на схема от общи тарифни преференции и за отмяна на Регламент (ЕО) № 732/2008 на Съвета (ОВ L 303, 31.10.2012 г., стр. 1).</w:t>
      </w:r>
    </w:p>
  </w:footnote>
  <w:footnote w:id="2">
    <w:p>
      <w:pPr>
        <w:pStyle w:val="FootnoteText"/>
      </w:pPr>
      <w:r>
        <w:rPr>
          <w:rStyle w:val="FootnoteReference"/>
        </w:rPr>
        <w:footnoteRef/>
      </w:r>
      <w:r>
        <w:tab/>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footnote>
  <w:footnote w:id="3">
    <w:p>
      <w:pPr>
        <w:pStyle w:val="FootnoteText"/>
      </w:pPr>
      <w:r>
        <w:rPr>
          <w:rStyle w:val="FootnoteReference"/>
        </w:rPr>
        <w:footnoteRef/>
      </w:r>
      <w:r>
        <w:tab/>
        <w:t>Делегиран регламент на Комисията (EC) 2015/2446 от 28 юли 2015 година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(ОВ L 343, 29.12.2015 г., стр. 1).</w:t>
      </w:r>
    </w:p>
  </w:footnote>
  <w:footnote w:id="4">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5">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6">
    <w:p>
      <w:pPr>
        <w:pStyle w:val="FootnoteText"/>
      </w:pPr>
      <w:r>
        <w:rPr>
          <w:rStyle w:val="FootnoteReference"/>
        </w:rPr>
        <w:footnoteRef/>
      </w:r>
      <w:r>
        <w:rPr>
          <w:sz w:val="16"/>
          <w:szCs w:val="16"/>
        </w:rPr>
        <w:tab/>
        <w:t>Вж. допълнителна обяснителна бележка 4, буква б) към глава 27 от Комбинираната номенклатура.</w:t>
      </w:r>
    </w:p>
  </w:footnote>
  <w:footnote w:id="7">
    <w:p>
      <w:pPr>
        <w:pStyle w:val="FootnoteText"/>
      </w:pPr>
      <w:r>
        <w:rPr>
          <w:rStyle w:val="FootnoteReference"/>
        </w:rPr>
        <w:footnoteRef/>
      </w:r>
      <w:r>
        <w:rPr>
          <w:sz w:val="16"/>
          <w:szCs w:val="16"/>
        </w:rPr>
        <w:tab/>
        <w:t>Вж. допълнителна обяснителна бележка 4, буква б) към глава 27 от Комбинираната номенклатура.</w:t>
      </w:r>
    </w:p>
  </w:footnote>
  <w:footnote w:id="8">
    <w:p>
      <w:pPr>
        <w:pStyle w:val="FootnoteText"/>
      </w:pPr>
      <w:r>
        <w:rPr>
          <w:rStyle w:val="FootnoteReference"/>
        </w:rPr>
        <w:footnoteRef/>
      </w:r>
      <w:r>
        <w:tab/>
      </w:r>
      <w:r>
        <w:rPr>
          <w:sz w:val="16"/>
          <w:szCs w:val="16"/>
        </w:rPr>
        <w:t xml:space="preserve">Вж. уводна бележка 4.2. </w:t>
      </w:r>
    </w:p>
  </w:footnote>
  <w:footnote w:id="9">
    <w:p>
      <w:pPr>
        <w:pStyle w:val="FootnoteText"/>
      </w:pPr>
      <w:r>
        <w:rPr>
          <w:rStyle w:val="FootnoteReference"/>
        </w:rPr>
        <w:footnoteRef/>
      </w:r>
      <w:r>
        <w:tab/>
      </w:r>
      <w:r>
        <w:rPr>
          <w:sz w:val="16"/>
          <w:szCs w:val="16"/>
        </w:rPr>
        <w:t>Вж. уводна бележка 4.2.</w:t>
      </w:r>
    </w:p>
  </w:footnote>
  <w:footnote w:id="10">
    <w:p>
      <w:pPr>
        <w:pStyle w:val="FootnoteText"/>
      </w:pPr>
      <w:r>
        <w:rPr>
          <w:rStyle w:val="FootnoteReference"/>
        </w:rPr>
        <w:footnoteRef/>
      </w:r>
      <w:r>
        <w:tab/>
      </w:r>
      <w:r>
        <w:rPr>
          <w:sz w:val="16"/>
          <w:szCs w:val="16"/>
        </w:rPr>
        <w:t>Вж. уводна бележка 4.2.</w:t>
      </w:r>
    </w:p>
  </w:footnote>
  <w:footnote w:id="11">
    <w:p>
      <w:pPr>
        <w:pStyle w:val="FootnoteText"/>
      </w:pPr>
      <w:r>
        <w:rPr>
          <w:rStyle w:val="FootnoteReference"/>
        </w:rPr>
        <w:footnoteRef/>
      </w:r>
      <w:r>
        <w:tab/>
      </w:r>
      <w:r>
        <w:rPr>
          <w:sz w:val="16"/>
          <w:szCs w:val="16"/>
        </w:rPr>
        <w:t>Вж. уводна бележка 4.2.</w:t>
      </w:r>
    </w:p>
  </w:footnote>
  <w:footnote w:id="12">
    <w:p>
      <w:pPr>
        <w:pStyle w:val="FootnoteText"/>
      </w:pPr>
      <w:r>
        <w:rPr>
          <w:rStyle w:val="FootnoteReference"/>
        </w:rPr>
        <w:footnoteRef/>
      </w:r>
      <w:r>
        <w:tab/>
      </w:r>
      <w:r>
        <w:rPr>
          <w:sz w:val="16"/>
          <w:szCs w:val="16"/>
        </w:rPr>
        <w:t>Вж. уводна бележка 4.2.</w:t>
      </w:r>
    </w:p>
  </w:footnote>
  <w:footnote w:id="13">
    <w:p>
      <w:pPr>
        <w:pStyle w:val="FootnoteText"/>
      </w:pPr>
      <w:r>
        <w:rPr>
          <w:rStyle w:val="FootnoteReference"/>
        </w:rPr>
        <w:footnoteRef/>
      </w:r>
      <w:r>
        <w:rPr>
          <w:sz w:val="16"/>
          <w:szCs w:val="16"/>
        </w:rPr>
        <w:tab/>
        <w:t>Вж. уводна бележка 4.2.</w:t>
      </w:r>
    </w:p>
  </w:footnote>
  <w:footnote w:id="14">
    <w:p>
      <w:pPr>
        <w:pStyle w:val="FootnoteText"/>
      </w:pPr>
      <w:r>
        <w:rPr>
          <w:rStyle w:val="FootnoteReference"/>
        </w:rPr>
        <w:footnoteRef/>
      </w:r>
      <w:r>
        <w:tab/>
      </w:r>
      <w:r>
        <w:rPr>
          <w:sz w:val="16"/>
          <w:szCs w:val="16"/>
        </w:rPr>
        <w:t>Вж. уводна бележка 4.2.</w:t>
      </w:r>
    </w:p>
  </w:footnote>
  <w:footnote w:id="15">
    <w:p>
      <w:pPr>
        <w:pStyle w:val="FootnoteText"/>
      </w:pPr>
      <w:r>
        <w:rPr>
          <w:rStyle w:val="FootnoteReference"/>
        </w:rPr>
        <w:footnoteRef/>
      </w:r>
      <w:r>
        <w:tab/>
      </w:r>
      <w:r>
        <w:rPr>
          <w:sz w:val="16"/>
          <w:szCs w:val="16"/>
        </w:rPr>
        <w:t>Вж. уводна бележка 4.2.</w:t>
      </w:r>
    </w:p>
  </w:footnote>
  <w:footnote w:id="16">
    <w:p>
      <w:pPr>
        <w:pStyle w:val="FootnoteText"/>
      </w:pPr>
      <w:r>
        <w:rPr>
          <w:rStyle w:val="FootnoteReference"/>
        </w:rPr>
        <w:footnoteRef/>
      </w:r>
      <w:r>
        <w:tab/>
      </w:r>
      <w:r>
        <w:rPr>
          <w:sz w:val="16"/>
          <w:szCs w:val="16"/>
        </w:rPr>
        <w:t>Вж. уводна бележка 4.2.</w:t>
      </w:r>
    </w:p>
  </w:footnote>
  <w:footnote w:id="17">
    <w:p>
      <w:pPr>
        <w:pStyle w:val="FootnoteText"/>
      </w:pPr>
      <w:r>
        <w:rPr>
          <w:rStyle w:val="FootnoteReference"/>
        </w:rPr>
        <w:footnoteRef/>
      </w:r>
      <w:r>
        <w:tab/>
      </w:r>
      <w:r>
        <w:rPr>
          <w:sz w:val="16"/>
          <w:szCs w:val="16"/>
        </w:rPr>
        <w:t>Вж. уводна бележка 4.2.</w:t>
      </w:r>
    </w:p>
  </w:footnote>
  <w:footnote w:id="18">
    <w:p>
      <w:pPr>
        <w:pStyle w:val="FootnoteText"/>
      </w:pPr>
      <w:r>
        <w:rPr>
          <w:rStyle w:val="FootnoteReference"/>
        </w:rPr>
        <w:footnoteRef/>
      </w:r>
      <w:r>
        <w:tab/>
      </w:r>
      <w:r>
        <w:rPr>
          <w:sz w:val="16"/>
          <w:szCs w:val="16"/>
        </w:rPr>
        <w:t>Вж. уводна бележка 4.2.</w:t>
      </w:r>
    </w:p>
  </w:footnote>
  <w:footnote w:id="19">
    <w:p>
      <w:pPr>
        <w:pStyle w:val="FootnoteText"/>
      </w:pPr>
      <w:r>
        <w:rPr>
          <w:rStyle w:val="FootnoteReference"/>
        </w:rPr>
        <w:footnoteRef/>
      </w:r>
      <w:r>
        <w:tab/>
      </w:r>
      <w:r>
        <w:rPr>
          <w:sz w:val="16"/>
          <w:szCs w:val="16"/>
        </w:rPr>
        <w:t>Вж. уводна бележка 4.2.</w:t>
      </w:r>
    </w:p>
  </w:footnote>
  <w:footnote w:id="20">
    <w:p>
      <w:pPr>
        <w:pStyle w:val="FootnoteText"/>
      </w:pPr>
      <w:r>
        <w:rPr>
          <w:rStyle w:val="FootnoteReference"/>
        </w:rPr>
        <w:footnoteRef/>
      </w:r>
      <w:r>
        <w:tab/>
      </w:r>
      <w:r>
        <w:rPr>
          <w:sz w:val="16"/>
          <w:szCs w:val="16"/>
        </w:rPr>
        <w:t>Вж. уводна бележка 4.2.</w:t>
      </w:r>
    </w:p>
  </w:footnote>
  <w:footnote w:id="21">
    <w:p>
      <w:pPr>
        <w:pStyle w:val="FootnoteText"/>
      </w:pPr>
      <w:r>
        <w:rPr>
          <w:rStyle w:val="FootnoteReference"/>
        </w:rPr>
        <w:footnoteRef/>
      </w:r>
      <w:r>
        <w:tab/>
      </w:r>
      <w:r>
        <w:rPr>
          <w:sz w:val="16"/>
          <w:szCs w:val="16"/>
        </w:rPr>
        <w:t>Вж. уводна бележка 4.2.</w:t>
      </w:r>
    </w:p>
  </w:footnote>
  <w:footnote w:id="22">
    <w:p>
      <w:pPr>
        <w:pStyle w:val="FootnoteText"/>
      </w:pPr>
      <w:r>
        <w:rPr>
          <w:rStyle w:val="FootnoteReference"/>
        </w:rPr>
        <w:footnoteRef/>
      </w:r>
      <w:r>
        <w:tab/>
      </w:r>
      <w:r>
        <w:rPr>
          <w:sz w:val="16"/>
          <w:szCs w:val="16"/>
        </w:rPr>
        <w:t>Вж. уводна бележка 4.2.</w:t>
      </w:r>
    </w:p>
  </w:footnote>
  <w:footnote w:id="23">
    <w:p>
      <w:pPr>
        <w:pStyle w:val="FootnoteText"/>
      </w:pPr>
      <w:r>
        <w:rPr>
          <w:rStyle w:val="FootnoteReference"/>
        </w:rPr>
        <w:footnoteRef/>
      </w:r>
      <w:r>
        <w:rPr>
          <w:sz w:val="16"/>
          <w:szCs w:val="16"/>
        </w:rPr>
        <w:tab/>
        <w:t>Относно специалните условия, свързани със „специфичните преработки“, вж. уводни бележки 8.1 и 8.3.</w:t>
      </w:r>
    </w:p>
  </w:footnote>
  <w:footnote w:id="24">
    <w:p>
      <w:pPr>
        <w:pStyle w:val="FootnoteText"/>
      </w:pPr>
      <w:r>
        <w:rPr>
          <w:rStyle w:val="FootnoteReference"/>
        </w:rPr>
        <w:footnoteRef/>
      </w:r>
      <w:r>
        <w:rPr>
          <w:sz w:val="16"/>
          <w:szCs w:val="16"/>
        </w:rPr>
        <w:tab/>
        <w:t>За специалните условия, отнасящи се до „специфичните преработки“, вж. уводна бележка 8.2.</w:t>
      </w:r>
    </w:p>
  </w:footnote>
  <w:footnote w:id="25">
    <w:p>
      <w:pPr>
        <w:pStyle w:val="FootnoteText"/>
      </w:pPr>
      <w:r>
        <w:rPr>
          <w:rStyle w:val="FootnoteReference"/>
        </w:rPr>
        <w:footnoteRef/>
      </w:r>
      <w:r>
        <w:rPr>
          <w:sz w:val="16"/>
          <w:szCs w:val="16"/>
        </w:rPr>
        <w:tab/>
        <w:t>За специалните условия, отнасящи се до „специфичните преработки“, вж. уводна бележка 8.2.</w:t>
      </w:r>
    </w:p>
  </w:footnote>
  <w:footnote w:id="26">
    <w:p>
      <w:pPr>
        <w:pStyle w:val="FootnoteText"/>
      </w:pPr>
      <w:r>
        <w:rPr>
          <w:rStyle w:val="FootnoteReference"/>
        </w:rPr>
        <w:footnoteRef/>
      </w:r>
      <w:r>
        <w:rPr>
          <w:sz w:val="16"/>
          <w:szCs w:val="16"/>
        </w:rPr>
        <w:tab/>
        <w:t>За специалните условия, отнасящи се до „специфичните преработки“, вж. уводна бележка 8.2.</w:t>
      </w:r>
    </w:p>
  </w:footnote>
  <w:footnote w:id="27">
    <w:p>
      <w:pPr>
        <w:pStyle w:val="FootnoteText"/>
      </w:pPr>
      <w:r>
        <w:rPr>
          <w:rStyle w:val="FootnoteReference"/>
        </w:rPr>
        <w:footnoteRef/>
      </w:r>
      <w:r>
        <w:rPr>
          <w:sz w:val="16"/>
          <w:szCs w:val="16"/>
        </w:rPr>
        <w:tab/>
        <w:t>Относно специалните условия, свързани със „специфичните преработки“, вж. уводни бележки 8.1 и 8.3.</w:t>
      </w:r>
    </w:p>
  </w:footnote>
  <w:footnote w:id="28">
    <w:p>
      <w:pPr>
        <w:pStyle w:val="FootnoteText"/>
      </w:pPr>
      <w:r>
        <w:rPr>
          <w:rStyle w:val="FootnoteReference"/>
        </w:rPr>
        <w:footnoteRef/>
      </w:r>
      <w:r>
        <w:rPr>
          <w:sz w:val="16"/>
          <w:szCs w:val="16"/>
        </w:rPr>
        <w:tab/>
        <w:t>Ако продуктите са съставени от материали, класирани едновременно в позиции 3901 — 3906, от една страна, и в позиции 3907 — 3911, от друга страна, настоящото ограничение се прилага само за тази група материали, която преобладава тегловно в продукта.</w:t>
      </w:r>
    </w:p>
  </w:footnote>
  <w:footnote w:id="29">
    <w:p>
      <w:pPr>
        <w:pStyle w:val="FootnoteText"/>
        <w:rPr>
          <w:spacing w:val="-2"/>
        </w:rPr>
      </w:pPr>
      <w:r>
        <w:rPr>
          <w:rStyle w:val="FootnoteReference"/>
        </w:rPr>
        <w:footnoteRef/>
      </w:r>
      <w:r>
        <w:rPr>
          <w:sz w:val="16"/>
          <w:szCs w:val="16"/>
        </w:rPr>
        <w:tab/>
      </w:r>
      <w:r>
        <w:rPr>
          <w:spacing w:val="-2"/>
          <w:sz w:val="16"/>
          <w:szCs w:val="16"/>
        </w:rPr>
        <w:t>Относно специалните условия, свързани с продуктите, произведени от смесени текстилни материали, вж. уводна бележка 6.</w:t>
      </w:r>
    </w:p>
  </w:footnote>
  <w:footnote w:id="30">
    <w:p>
      <w:pPr>
        <w:pStyle w:val="FootnoteText"/>
        <w:rPr>
          <w:spacing w:val="-2"/>
        </w:rPr>
      </w:pPr>
      <w:r>
        <w:rPr>
          <w:rStyle w:val="FootnoteReference"/>
        </w:rPr>
        <w:footnoteRef/>
      </w:r>
      <w:r>
        <w:rPr>
          <w:sz w:val="16"/>
          <w:szCs w:val="16"/>
        </w:rPr>
        <w:tab/>
      </w:r>
      <w:r>
        <w:rPr>
          <w:spacing w:val="-2"/>
          <w:sz w:val="16"/>
          <w:szCs w:val="16"/>
        </w:rPr>
        <w:t>Относно специалните условия, свързани с продуктите, произведени от смесени текстилни материали, вж. уводна бележка 6.</w:t>
      </w:r>
    </w:p>
  </w:footnote>
  <w:footnote w:id="31">
    <w:p>
      <w:pPr>
        <w:pStyle w:val="FootnoteText"/>
        <w:rPr>
          <w:spacing w:val="-2"/>
        </w:rPr>
      </w:pPr>
      <w:r>
        <w:rPr>
          <w:rStyle w:val="FootnoteReference"/>
        </w:rPr>
        <w:footnoteRef/>
      </w:r>
      <w:r>
        <w:rPr>
          <w:spacing w:val="-2"/>
          <w:sz w:val="16"/>
          <w:szCs w:val="16"/>
        </w:rPr>
        <w:tab/>
        <w:t>Относно специалните условия, свързани с продуктите, произведени от смесени текстилни материали, вж. уводна бележка 6.</w:t>
      </w:r>
    </w:p>
  </w:footnote>
  <w:footnote w:id="32">
    <w:p>
      <w:pPr>
        <w:pStyle w:val="FootnoteText"/>
        <w:rPr>
          <w:spacing w:val="-2"/>
        </w:rPr>
      </w:pPr>
      <w:r>
        <w:rPr>
          <w:rStyle w:val="FootnoteReference"/>
        </w:rPr>
        <w:footnoteRef/>
      </w:r>
      <w:r>
        <w:rPr>
          <w:spacing w:val="-2"/>
          <w:sz w:val="16"/>
          <w:szCs w:val="16"/>
        </w:rPr>
        <w:tab/>
        <w:t>Относно специалните условия, свързани с продуктите, произведени от смесени текстилни материали, вж. уводна бележка 6.</w:t>
      </w:r>
    </w:p>
  </w:footnote>
  <w:footnote w:id="33">
    <w:p>
      <w:pPr>
        <w:pStyle w:val="FootnoteText"/>
        <w:rPr>
          <w:spacing w:val="-2"/>
        </w:rPr>
      </w:pPr>
      <w:r>
        <w:rPr>
          <w:rStyle w:val="FootnoteReference"/>
        </w:rPr>
        <w:footnoteRef/>
      </w:r>
      <w:r>
        <w:rPr>
          <w:spacing w:val="-2"/>
          <w:sz w:val="16"/>
          <w:szCs w:val="16"/>
        </w:rPr>
        <w:tab/>
        <w:t>Относно специалните условия, свързани с продуктите, произведени от смесени текстилни материали, вж. уводна бележка 6.</w:t>
      </w:r>
    </w:p>
  </w:footnote>
  <w:footnote w:id="34">
    <w:p>
      <w:pPr>
        <w:pStyle w:val="FootnoteText"/>
        <w:rPr>
          <w:spacing w:val="-2"/>
        </w:rPr>
      </w:pPr>
      <w:r>
        <w:rPr>
          <w:rStyle w:val="FootnoteReference"/>
        </w:rPr>
        <w:footnoteRef/>
      </w:r>
      <w:r>
        <w:rPr>
          <w:spacing w:val="-2"/>
          <w:sz w:val="16"/>
          <w:szCs w:val="16"/>
        </w:rPr>
        <w:tab/>
        <w:t>Относно специалните условия, свързани с продуктите, произведени от смесени текстилни материали, вж. уводна бележка 6.</w:t>
      </w:r>
    </w:p>
  </w:footnote>
  <w:footnote w:id="35">
    <w:p>
      <w:pPr>
        <w:pStyle w:val="FootnoteText"/>
        <w:rPr>
          <w:spacing w:val="-2"/>
        </w:rPr>
      </w:pPr>
      <w:r>
        <w:rPr>
          <w:rStyle w:val="FootnoteReference"/>
        </w:rPr>
        <w:footnoteRef/>
      </w:r>
      <w:r>
        <w:rPr>
          <w:sz w:val="16"/>
          <w:szCs w:val="16"/>
        </w:rPr>
        <w:tab/>
      </w:r>
      <w:r>
        <w:rPr>
          <w:spacing w:val="-2"/>
          <w:sz w:val="16"/>
          <w:szCs w:val="16"/>
        </w:rPr>
        <w:t>Относно специалните условия, свързани с продуктите, произведени от смесени текстилни материали, вж. уводна бележка 6.</w:t>
      </w:r>
    </w:p>
  </w:footnote>
  <w:footnote w:id="36">
    <w:p>
      <w:pPr>
        <w:pStyle w:val="FootnoteText"/>
        <w:rPr>
          <w:spacing w:val="-2"/>
        </w:rPr>
      </w:pPr>
      <w:r>
        <w:rPr>
          <w:rStyle w:val="FootnoteReference"/>
        </w:rPr>
        <w:footnoteRef/>
      </w:r>
      <w:r>
        <w:rPr>
          <w:spacing w:val="-2"/>
          <w:sz w:val="16"/>
          <w:szCs w:val="16"/>
        </w:rPr>
        <w:tab/>
        <w:t>Относно специалните условия, свързани с продуктите, произведени от смесени текстилни материали, вж. уводна бележка 6.</w:t>
      </w:r>
    </w:p>
  </w:footnote>
  <w:footnote w:id="37">
    <w:p>
      <w:pPr>
        <w:pStyle w:val="FootnoteText"/>
        <w:rPr>
          <w:spacing w:val="-2"/>
        </w:rPr>
      </w:pPr>
      <w:r>
        <w:rPr>
          <w:rStyle w:val="FootnoteReference"/>
        </w:rPr>
        <w:footnoteRef/>
      </w:r>
      <w:r>
        <w:rPr>
          <w:spacing w:val="-2"/>
          <w:sz w:val="16"/>
          <w:szCs w:val="16"/>
        </w:rPr>
        <w:tab/>
        <w:t>Относно специалните условия, свързани с продуктите, произведени от смесени текстилни материали, вж. уводна бележка 6.</w:t>
      </w:r>
    </w:p>
  </w:footnote>
  <w:footnote w:id="38">
    <w:p>
      <w:pPr>
        <w:pStyle w:val="FootnoteText"/>
        <w:rPr>
          <w:spacing w:val="-2"/>
        </w:rPr>
      </w:pPr>
      <w:r>
        <w:rPr>
          <w:rStyle w:val="FootnoteReference"/>
        </w:rPr>
        <w:footnoteRef/>
      </w:r>
      <w:r>
        <w:rPr>
          <w:spacing w:val="-2"/>
          <w:sz w:val="16"/>
          <w:szCs w:val="16"/>
        </w:rPr>
        <w:tab/>
        <w:t>Относно специалните условия, свързани с продуктите, произведени от смесени текстилни материали, вж. уводна бележка 6.</w:t>
      </w:r>
    </w:p>
  </w:footnote>
  <w:footnote w:id="39">
    <w:p>
      <w:pPr>
        <w:pStyle w:val="FootnoteText"/>
        <w:rPr>
          <w:spacing w:val="-2"/>
        </w:rPr>
      </w:pPr>
      <w:r>
        <w:rPr>
          <w:rStyle w:val="FootnoteReference"/>
        </w:rPr>
        <w:footnoteRef/>
      </w:r>
      <w:r>
        <w:rPr>
          <w:spacing w:val="-2"/>
          <w:sz w:val="16"/>
          <w:szCs w:val="16"/>
        </w:rPr>
        <w:tab/>
        <w:t>Относно специалните условия, свързани с продуктите, произведени от смесени текстилни материали, вж. уводна бележка 6.</w:t>
      </w:r>
    </w:p>
  </w:footnote>
  <w:footnote w:id="40">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41">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42">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43">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44">
    <w:p>
      <w:pPr>
        <w:pStyle w:val="FootnoteText"/>
        <w:rPr>
          <w:spacing w:val="-2"/>
        </w:rPr>
      </w:pPr>
      <w:r>
        <w:rPr>
          <w:rStyle w:val="FootnoteReference"/>
        </w:rPr>
        <w:footnoteRef/>
      </w:r>
      <w:r>
        <w:rPr>
          <w:rStyle w:val="FootnoteReference"/>
          <w:spacing w:val="-2"/>
        </w:rPr>
        <w:tab/>
      </w:r>
      <w:r>
        <w:rPr>
          <w:spacing w:val="-2"/>
          <w:sz w:val="16"/>
          <w:szCs w:val="16"/>
        </w:rPr>
        <w:t>Относно специалните условия, свързани с продуктите, произведени от смесени текстилни материали, вж. уводна бележка 6.</w:t>
      </w:r>
    </w:p>
  </w:footnote>
  <w:footnote w:id="45">
    <w:p>
      <w:pPr>
        <w:pStyle w:val="FootnoteText"/>
        <w:rPr>
          <w:spacing w:val="-2"/>
        </w:rPr>
      </w:pPr>
      <w:r>
        <w:rPr>
          <w:rStyle w:val="FootnoteReference"/>
        </w:rPr>
        <w:footnoteRef/>
      </w:r>
      <w:r>
        <w:rPr>
          <w:rStyle w:val="FootnoteReference"/>
          <w:spacing w:val="-2"/>
        </w:rPr>
        <w:tab/>
      </w:r>
      <w:r>
        <w:rPr>
          <w:spacing w:val="-2"/>
          <w:sz w:val="16"/>
          <w:szCs w:val="16"/>
        </w:rPr>
        <w:t>Относно специалните условия, свързани с продуктите, произведени от смесени текстилни материали, вж. уводна бележка 6.</w:t>
      </w:r>
    </w:p>
  </w:footnote>
  <w:footnote w:id="46">
    <w:p>
      <w:pPr>
        <w:pStyle w:val="FootnoteText"/>
        <w:rPr>
          <w:spacing w:val="-2"/>
        </w:rPr>
      </w:pPr>
      <w:r>
        <w:rPr>
          <w:rStyle w:val="FootnoteReference"/>
        </w:rPr>
        <w:footnoteRef/>
      </w:r>
      <w:r>
        <w:rPr>
          <w:rStyle w:val="FootnoteReference"/>
          <w:spacing w:val="-2"/>
        </w:rPr>
        <w:tab/>
      </w:r>
      <w:r>
        <w:rPr>
          <w:spacing w:val="-2"/>
          <w:sz w:val="16"/>
          <w:szCs w:val="16"/>
        </w:rPr>
        <w:t>Относно специалните условия, свързани с продуктите, произведени от смесени текстилни материали, вж. уводна бележка 6.</w:t>
      </w:r>
    </w:p>
  </w:footnote>
  <w:footnote w:id="47">
    <w:p>
      <w:pPr>
        <w:pStyle w:val="FootnoteText"/>
      </w:pPr>
      <w:r>
        <w:rPr>
          <w:rStyle w:val="FootnoteReference"/>
        </w:rPr>
        <w:footnoteRef/>
      </w:r>
      <w:r>
        <w:rPr>
          <w:rStyle w:val="FootnoteReference"/>
          <w:spacing w:val="-2"/>
        </w:rPr>
        <w:tab/>
      </w:r>
      <w:r>
        <w:rPr>
          <w:spacing w:val="-2"/>
          <w:sz w:val="16"/>
          <w:szCs w:val="16"/>
        </w:rPr>
        <w:t>Относно специалните условия, свързани с продуктите, произведени от смесени текстилни материали, вж. уводна бележка 6.</w:t>
      </w:r>
    </w:p>
  </w:footnote>
  <w:footnote w:id="48">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49">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50">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51">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52">
    <w:p>
      <w:pPr>
        <w:pStyle w:val="FootnoteText"/>
      </w:pPr>
      <w:r>
        <w:rPr>
          <w:rStyle w:val="FootnoteReference"/>
        </w:rPr>
        <w:footnoteRef/>
      </w:r>
      <w:r>
        <w:rPr>
          <w:rStyle w:val="FootnoteReference"/>
        </w:rPr>
        <w:tab/>
      </w:r>
      <w:r>
        <w:rPr>
          <w:sz w:val="16"/>
          <w:szCs w:val="16"/>
        </w:rPr>
        <w:t>Употребата на този материал се ограничава до производството на тъкани от вида, който се използва в машините за производство на хартия.</w:t>
      </w:r>
    </w:p>
  </w:footnote>
  <w:footnote w:id="53">
    <w:p>
      <w:pPr>
        <w:pStyle w:val="FootnoteText"/>
      </w:pPr>
      <w:r>
        <w:rPr>
          <w:rStyle w:val="FootnoteReference"/>
        </w:rPr>
        <w:footnoteRef/>
      </w:r>
      <w:r>
        <w:rPr>
          <w:rStyle w:val="FootnoteReference"/>
        </w:rPr>
        <w:tab/>
      </w:r>
      <w:r>
        <w:rPr>
          <w:sz w:val="16"/>
          <w:szCs w:val="16"/>
        </w:rPr>
        <w:t>Употребата на този материал се ограничава до производството на тъкани от вида, който се използва в машините за производство на хартия.</w:t>
      </w:r>
    </w:p>
  </w:footnote>
  <w:footnote w:id="54">
    <w:p>
      <w:pPr>
        <w:pStyle w:val="FootnoteText"/>
      </w:pPr>
      <w:r>
        <w:rPr>
          <w:rStyle w:val="FootnoteReference"/>
        </w:rPr>
        <w:footnoteRef/>
      </w:r>
      <w:r>
        <w:rPr>
          <w:rStyle w:val="FootnoteReference"/>
        </w:rPr>
        <w:tab/>
      </w:r>
      <w:r>
        <w:rPr>
          <w:sz w:val="16"/>
          <w:szCs w:val="16"/>
        </w:rPr>
        <w:t>Употребата на този материал се ограничава до производството на тъкани от вида, който се използва в машините за производство на хартия.</w:t>
      </w:r>
    </w:p>
  </w:footnote>
  <w:footnote w:id="55">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56">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57">
    <w:p>
      <w:pPr>
        <w:pStyle w:val="FootnoteText"/>
      </w:pPr>
      <w:r>
        <w:rPr>
          <w:rStyle w:val="FootnoteReference"/>
        </w:rPr>
        <w:footnoteRef/>
      </w:r>
      <w:r>
        <w:rPr>
          <w:rStyle w:val="FootnoteReference"/>
        </w:rPr>
        <w:tab/>
      </w:r>
      <w:r>
        <w:rPr>
          <w:sz w:val="16"/>
          <w:szCs w:val="16"/>
        </w:rPr>
        <w:t>Вж. уводна бележка 7.</w:t>
      </w:r>
    </w:p>
  </w:footnote>
  <w:footnote w:id="58">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59">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60">
    <w:p>
      <w:pPr>
        <w:pStyle w:val="FootnoteText"/>
      </w:pPr>
      <w:r>
        <w:rPr>
          <w:rStyle w:val="FootnoteReference"/>
        </w:rPr>
        <w:footnoteRef/>
      </w:r>
      <w:r>
        <w:rPr>
          <w:rStyle w:val="FootnoteReference"/>
        </w:rPr>
        <w:tab/>
      </w:r>
      <w:r>
        <w:rPr>
          <w:sz w:val="16"/>
          <w:szCs w:val="16"/>
        </w:rPr>
        <w:t>Вж. уводна бележка 7.</w:t>
      </w:r>
    </w:p>
  </w:footnote>
  <w:footnote w:id="61">
    <w:p>
      <w:pPr>
        <w:pStyle w:val="FootnoteText"/>
      </w:pPr>
      <w:r>
        <w:rPr>
          <w:rStyle w:val="FootnoteReference"/>
        </w:rPr>
        <w:footnoteRef/>
      </w:r>
      <w:r>
        <w:rPr>
          <w:rStyle w:val="FootnoteReference"/>
        </w:rPr>
        <w:tab/>
      </w:r>
      <w:r>
        <w:rPr>
          <w:sz w:val="16"/>
          <w:szCs w:val="16"/>
        </w:rPr>
        <w:t>Вж. уводна бележка 7.</w:t>
      </w:r>
    </w:p>
  </w:footnote>
  <w:footnote w:id="62">
    <w:p>
      <w:pPr>
        <w:pStyle w:val="FootnoteText"/>
      </w:pPr>
      <w:r>
        <w:rPr>
          <w:rStyle w:val="FootnoteReference"/>
        </w:rPr>
        <w:footnoteRef/>
      </w:r>
      <w:r>
        <w:rPr>
          <w:rStyle w:val="FootnoteReference"/>
        </w:rPr>
        <w:tab/>
      </w:r>
      <w:r>
        <w:rPr>
          <w:sz w:val="16"/>
          <w:szCs w:val="16"/>
        </w:rPr>
        <w:t>Вж. уводна бележка 7.</w:t>
      </w:r>
    </w:p>
  </w:footnote>
  <w:footnote w:id="63">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64">
    <w:p>
      <w:pPr>
        <w:pStyle w:val="FootnoteText"/>
      </w:pPr>
      <w:r>
        <w:rPr>
          <w:rStyle w:val="FootnoteReference"/>
        </w:rPr>
        <w:footnoteRef/>
      </w:r>
      <w:r>
        <w:rPr>
          <w:rStyle w:val="FootnoteReference"/>
        </w:rPr>
        <w:tab/>
      </w:r>
      <w:r>
        <w:rPr>
          <w:sz w:val="16"/>
          <w:szCs w:val="16"/>
        </w:rPr>
        <w:t>Вж. уводна бележка 7.</w:t>
      </w:r>
    </w:p>
  </w:footnote>
  <w:footnote w:id="65">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66">
    <w:p>
      <w:pPr>
        <w:pStyle w:val="FootnoteText"/>
      </w:pPr>
      <w:r>
        <w:rPr>
          <w:rStyle w:val="FootnoteReference"/>
        </w:rPr>
        <w:footnoteRef/>
      </w:r>
      <w:r>
        <w:rPr>
          <w:rStyle w:val="FootnoteReference"/>
        </w:rPr>
        <w:tab/>
      </w:r>
      <w:r>
        <w:rPr>
          <w:sz w:val="16"/>
          <w:szCs w:val="16"/>
        </w:rPr>
        <w:t>Вж. уводна бележка 7.</w:t>
      </w:r>
    </w:p>
  </w:footnote>
  <w:footnote w:id="67">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68">
    <w:p>
      <w:pPr>
        <w:pStyle w:val="FootnoteText"/>
      </w:pPr>
      <w:r>
        <w:rPr>
          <w:rStyle w:val="FootnoteReference"/>
        </w:rPr>
        <w:footnoteRef/>
      </w:r>
      <w:r>
        <w:rPr>
          <w:sz w:val="16"/>
          <w:szCs w:val="16"/>
        </w:rPr>
        <w:tab/>
        <w:t>Вж. уводна бележка 7.</w:t>
      </w:r>
    </w:p>
  </w:footnote>
  <w:footnote w:id="69">
    <w:p>
      <w:pPr>
        <w:pStyle w:val="FootnoteText"/>
      </w:pPr>
      <w:r>
        <w:rPr>
          <w:rStyle w:val="FootnoteReference"/>
        </w:rPr>
        <w:footnoteRef/>
      </w:r>
      <w:r>
        <w:rPr>
          <w:sz w:val="16"/>
          <w:szCs w:val="16"/>
        </w:rPr>
        <w:tab/>
        <w:t>Относно специалните условия, свързани с продуктите, произведени от смесени текстилни материали, вж. уводна бележка 6.</w:t>
      </w:r>
    </w:p>
  </w:footnote>
  <w:footnote w:id="70">
    <w:p>
      <w:pPr>
        <w:pStyle w:val="FootnoteText"/>
      </w:pPr>
      <w:r>
        <w:rPr>
          <w:rStyle w:val="FootnoteReference"/>
        </w:rPr>
        <w:footnoteRef/>
      </w:r>
      <w:r>
        <w:rPr>
          <w:sz w:val="16"/>
          <w:szCs w:val="16"/>
        </w:rPr>
        <w:tab/>
        <w:t>Вж. уводна бележка 7.</w:t>
      </w:r>
    </w:p>
  </w:footnote>
  <w:footnote w:id="71">
    <w:p>
      <w:pPr>
        <w:pStyle w:val="FootnoteText"/>
      </w:pPr>
      <w:r>
        <w:rPr>
          <w:rStyle w:val="FootnoteReference"/>
        </w:rPr>
        <w:footnoteRef/>
      </w:r>
      <w:r>
        <w:rPr>
          <w:sz w:val="16"/>
          <w:szCs w:val="16"/>
        </w:rPr>
        <w:tab/>
        <w:t>Вж. уводна бележка 7.</w:t>
      </w:r>
    </w:p>
  </w:footnote>
  <w:footnote w:id="72">
    <w:p>
      <w:pPr>
        <w:pStyle w:val="FootnoteText"/>
      </w:pPr>
      <w:r>
        <w:rPr>
          <w:rStyle w:val="FootnoteReference"/>
        </w:rPr>
        <w:footnoteRef/>
      </w:r>
      <w:r>
        <w:rPr>
          <w:sz w:val="16"/>
          <w:szCs w:val="16"/>
        </w:rPr>
        <w:tab/>
        <w:t>Вж. уводна бележка 7.</w:t>
      </w:r>
    </w:p>
  </w:footnote>
  <w:footnote w:id="73">
    <w:p>
      <w:pPr>
        <w:pStyle w:val="FootnoteText"/>
      </w:pPr>
      <w:r>
        <w:rPr>
          <w:rStyle w:val="FootnoteReference"/>
        </w:rPr>
        <w:footnoteRef/>
      </w:r>
      <w:r>
        <w:rPr>
          <w:sz w:val="16"/>
          <w:szCs w:val="16"/>
        </w:rPr>
        <w:tab/>
        <w:t>Вж. уводна бележка 7.</w:t>
      </w:r>
    </w:p>
  </w:footnote>
  <w:footnote w:id="74">
    <w:p>
      <w:pPr>
        <w:pStyle w:val="FootnoteText"/>
      </w:pPr>
      <w:r>
        <w:rPr>
          <w:rStyle w:val="FootnoteReference"/>
        </w:rPr>
        <w:footnoteRef/>
      </w:r>
      <w:r>
        <w:rPr>
          <w:rStyle w:val="FootnoteReference"/>
        </w:rPr>
        <w:tab/>
      </w:r>
      <w:r>
        <w:rPr>
          <w:sz w:val="16"/>
          <w:szCs w:val="16"/>
        </w:rPr>
        <w:t>Относно специалните условия, свързани с продуктите, произведени от смесени текстилни материали, вж. уводна бележка 6.</w:t>
      </w:r>
    </w:p>
  </w:footnote>
  <w:footnote w:id="75">
    <w:p>
      <w:pPr>
        <w:pStyle w:val="FootnoteText"/>
        <w:rPr>
          <w:sz w:val="16"/>
          <w:szCs w:val="16"/>
        </w:rPr>
      </w:pPr>
      <w:r>
        <w:rPr>
          <w:rStyle w:val="FootnoteReference"/>
        </w:rPr>
        <w:footnoteRef/>
      </w:r>
      <w:r>
        <w:tab/>
      </w:r>
      <w:r>
        <w:rPr>
          <w:sz w:val="16"/>
          <w:szCs w:val="16"/>
        </w:rPr>
        <w:t>Вж. уводна бележка 7.</w:t>
      </w:r>
    </w:p>
  </w:footnote>
  <w:footnote w:id="76">
    <w:p>
      <w:pPr>
        <w:pStyle w:val="FootnoteText"/>
      </w:pPr>
      <w:r>
        <w:rPr>
          <w:rStyle w:val="FootnoteReference"/>
        </w:rPr>
        <w:footnoteRef/>
      </w:r>
      <w:r>
        <w:rPr>
          <w:sz w:val="16"/>
          <w:szCs w:val="16"/>
        </w:rPr>
        <w:tab/>
        <w:t>Вж. уводна бележка 7.</w:t>
      </w:r>
    </w:p>
  </w:footnote>
  <w:footnote w:id="77">
    <w:p>
      <w:pPr>
        <w:pStyle w:val="FootnoteText"/>
      </w:pPr>
      <w:r>
        <w:rPr>
          <w:rStyle w:val="FootnoteReference"/>
        </w:rPr>
        <w:footnoteRef/>
      </w:r>
      <w:r>
        <w:rPr>
          <w:sz w:val="16"/>
          <w:szCs w:val="16"/>
        </w:rPr>
        <w:tab/>
        <w:t>Относно специалните условия, свързани с продуктите, произведени от смесени текстилни материали, вж. уводна бележка 6.</w:t>
      </w:r>
    </w:p>
  </w:footnote>
  <w:footnote w:id="78">
    <w:p>
      <w:pPr>
        <w:pStyle w:val="FootnoteText"/>
      </w:pPr>
      <w:r>
        <w:rPr>
          <w:rStyle w:val="FootnoteReference"/>
        </w:rPr>
        <w:footnoteRef/>
      </w:r>
      <w:r>
        <w:rPr>
          <w:sz w:val="16"/>
          <w:szCs w:val="16"/>
        </w:rPr>
        <w:tab/>
        <w:t>Относно специалните условия, свързани с продуктите, произведени от смесени текстилни материали, вж. уводна бележка 6.</w:t>
      </w:r>
    </w:p>
  </w:footnote>
  <w:footnote w:id="79">
    <w:p>
      <w:pPr>
        <w:pStyle w:val="FootnoteText"/>
      </w:pPr>
      <w:r>
        <w:rPr>
          <w:rStyle w:val="FootnoteReference"/>
        </w:rPr>
        <w:footnoteRef/>
      </w:r>
      <w:r>
        <w:rPr>
          <w:sz w:val="16"/>
          <w:szCs w:val="16"/>
        </w:rPr>
        <w:tab/>
        <w:t>Вж. уводна бележка 7.</w:t>
      </w:r>
    </w:p>
  </w:footnote>
  <w:footnote w:id="80">
    <w:p>
      <w:pPr>
        <w:pStyle w:val="FootnoteText"/>
      </w:pPr>
      <w:r>
        <w:rPr>
          <w:rStyle w:val="FootnoteReference"/>
        </w:rPr>
        <w:footnoteRef/>
      </w:r>
      <w:r>
        <w:rPr>
          <w:sz w:val="16"/>
          <w:szCs w:val="16"/>
        </w:rPr>
        <w:tab/>
        <w:t>SEMII – Semiconductor Equipment and Materials Institute Incorporated – Институт за полупроводниково оборудване и материали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B068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30ED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7EA4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80DA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D67E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4EB0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1B42C9E"/>
    <w:lvl w:ilvl="0">
      <w:start w:val="1"/>
      <w:numFmt w:val="decimal"/>
      <w:pStyle w:val="ListNumber"/>
      <w:lvlText w:val="%1."/>
      <w:lvlJc w:val="left"/>
      <w:pPr>
        <w:tabs>
          <w:tab w:val="num" w:pos="360"/>
        </w:tabs>
        <w:ind w:left="360" w:hanging="360"/>
      </w:pPr>
    </w:lvl>
  </w:abstractNum>
  <w:abstractNum w:abstractNumId="7">
    <w:nsid w:val="FFFFFF89"/>
    <w:multiLevelType w:val="singleLevel"/>
    <w:tmpl w:val="70B0AF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F5B54C6"/>
    <w:multiLevelType w:val="multilevel"/>
    <w:tmpl w:val="A456162C"/>
    <w:lvl w:ilvl="0">
      <w:start w:val="1"/>
      <w:numFmt w:val="upperRoman"/>
      <w:pStyle w:val="levelTitle"/>
      <w:lvlText w:val="Titre %1."/>
      <w:lvlJc w:val="center"/>
      <w:pPr>
        <w:tabs>
          <w:tab w:val="num" w:pos="1080"/>
        </w:tabs>
        <w:ind w:firstLine="288"/>
      </w:pPr>
      <w:rPr>
        <w:rFonts w:ascii="Times New Roman Bold" w:hAnsi="Times New Roman Bold" w:cs="Times New Roman" w:hint="default"/>
        <w:b/>
        <w:i w:val="0"/>
        <w:caps/>
        <w:color w:val="auto"/>
        <w:sz w:val="22"/>
        <w:u w:val="none"/>
      </w:rPr>
    </w:lvl>
    <w:lvl w:ilvl="1">
      <w:start w:val="1"/>
      <w:numFmt w:val="decimal"/>
      <w:lvlText w:val="SECTION %2"/>
      <w:lvlJc w:val="center"/>
      <w:pPr>
        <w:tabs>
          <w:tab w:val="num" w:pos="1632"/>
        </w:tabs>
        <w:ind w:left="552" w:firstLine="288"/>
      </w:pPr>
      <w:rPr>
        <w:rFonts w:ascii="Times New Roman Bold" w:hAnsi="Times New Roman Bold" w:cs="Times New Roman" w:hint="default"/>
        <w:b w:val="0"/>
        <w:i w:val="0"/>
        <w:caps/>
        <w:color w:val="auto"/>
        <w:sz w:val="24"/>
        <w:szCs w:val="24"/>
        <w:u w:val="single"/>
      </w:rPr>
    </w:lvl>
    <w:lvl w:ilvl="2">
      <w:start w:val="1"/>
      <w:numFmt w:val="decimal"/>
      <w:lvlText w:val="Sub-Section %3"/>
      <w:lvlJc w:val="center"/>
      <w:pPr>
        <w:tabs>
          <w:tab w:val="num" w:pos="720"/>
        </w:tabs>
        <w:ind w:left="720" w:hanging="432"/>
      </w:pPr>
      <w:rPr>
        <w:rFonts w:ascii="Times New Roman Bold" w:hAnsi="Times New Roman Bold" w:cs="Times New Roman" w:hint="default"/>
        <w:b/>
        <w:i/>
        <w:color w:val="auto"/>
        <w:sz w:val="24"/>
        <w:u w:val="none"/>
      </w:rPr>
    </w:lvl>
    <w:lvl w:ilvl="3">
      <w:start w:val="1"/>
      <w:numFmt w:val="decimal"/>
      <w:lvlRestart w:val="0"/>
      <w:pStyle w:val="article"/>
      <w:suff w:val="space"/>
      <w:lvlText w:val="Article %4"/>
      <w:lvlJc w:val="center"/>
      <w:pPr>
        <w:ind w:left="864" w:hanging="144"/>
      </w:pPr>
      <w:rPr>
        <w:rFonts w:ascii="Times New Roman Bold" w:hAnsi="Times New Roman Bold" w:cs="Times New Roman" w:hint="default"/>
        <w:b/>
        <w:i w:val="0"/>
        <w:color w:val="auto"/>
        <w:sz w:val="24"/>
        <w:u w:val="none"/>
      </w:rPr>
    </w:lvl>
    <w:lvl w:ilvl="4">
      <w:start w:val="1"/>
      <w:numFmt w:val="upperRoman"/>
      <w:lvlText w:val="Appendix %5"/>
      <w:lvlJc w:val="left"/>
      <w:pPr>
        <w:tabs>
          <w:tab w:val="num" w:pos="1008"/>
        </w:tabs>
        <w:ind w:left="1008" w:hanging="432"/>
      </w:pPr>
      <w:rPr>
        <w:rFonts w:cs="Times New Roman" w:hint="default"/>
        <w:b/>
        <w:i w:val="0"/>
        <w:caps/>
        <w:sz w:val="22"/>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61A39B2"/>
    <w:multiLevelType w:val="hybridMultilevel"/>
    <w:tmpl w:val="943E794E"/>
    <w:lvl w:ilvl="0" w:tplc="16A4F920">
      <w:start w:val="1"/>
      <w:numFmt w:val="decimal"/>
      <w:lvlText w:val="%1."/>
      <w:lvlJc w:val="left"/>
      <w:pPr>
        <w:ind w:left="720" w:hanging="360"/>
      </w:pPr>
      <w:rPr>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singleLevel"/>
    <w:tmpl w:val="9AC8831A"/>
    <w:name w:val="0.6095654"/>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2A8042C"/>
    <w:multiLevelType w:val="singleLevel"/>
    <w:tmpl w:val="CCF20C06"/>
    <w:name w:val="Point52222224223"/>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8">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29">
    <w:nsid w:val="752C7457"/>
    <w:multiLevelType w:val="multilevel"/>
    <w:tmpl w:val="03C849E6"/>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1">
    <w:nsid w:val="79C96D36"/>
    <w:multiLevelType w:val="multilevel"/>
    <w:tmpl w:val="BE983CE4"/>
    <w:name w:val="Point5222222422422222223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nsid w:val="7D8820A0"/>
    <w:multiLevelType w:val="singleLevel"/>
    <w:tmpl w:val="54F6C7B4"/>
    <w:name w:val="Point5222222422422542"/>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16"/>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6"/>
    <w:lvlOverride w:ilvl="0">
      <w:startOverride w:val="1"/>
    </w:lvlOverride>
  </w:num>
  <w:num w:numId="11">
    <w:abstractNumId w:val="26"/>
    <w:lvlOverride w:ilvl="0">
      <w:startOverride w:val="1"/>
    </w:lvlOverride>
  </w:num>
  <w:num w:numId="12">
    <w:abstractNumId w:val="30"/>
  </w:num>
  <w:num w:numId="13">
    <w:abstractNumId w:val="23"/>
    <w:lvlOverride w:ilvl="0">
      <w:startOverride w:val="1"/>
    </w:lvlOverride>
  </w:num>
  <w:num w:numId="14">
    <w:abstractNumId w:val="29"/>
  </w:num>
  <w:num w:numId="15">
    <w:abstractNumId w:val="31"/>
  </w:num>
  <w:num w:numId="16">
    <w:abstractNumId w:val="8"/>
  </w:num>
  <w:num w:numId="17">
    <w:abstractNumId w:val="27"/>
  </w:num>
  <w:num w:numId="18">
    <w:abstractNumId w:val="24"/>
  </w:num>
  <w:num w:numId="19">
    <w:abstractNumId w:val="20"/>
  </w:num>
  <w:num w:numId="20">
    <w:abstractNumId w:val="33"/>
  </w:num>
  <w:num w:numId="21">
    <w:abstractNumId w:val="28"/>
  </w:num>
  <w:num w:numId="22">
    <w:abstractNumId w:val="11"/>
  </w:num>
  <w:num w:numId="23">
    <w:abstractNumId w:val="9"/>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6"/>
  </w:num>
  <w:num w:numId="46">
    <w:abstractNumId w:val="26"/>
  </w:num>
  <w:num w:numId="47">
    <w:abstractNumId w:val="14"/>
  </w:num>
  <w:num w:numId="48">
    <w:abstractNumId w:val="17"/>
  </w:num>
  <w:num w:numId="49">
    <w:abstractNumId w:val="12"/>
  </w:num>
  <w:num w:numId="50">
    <w:abstractNumId w:val="25"/>
  </w:num>
  <w:num w:numId="51">
    <w:abstractNumId w:val="10"/>
  </w:num>
  <w:num w:numId="52">
    <w:abstractNumId w:val="18"/>
  </w:num>
  <w:num w:numId="53">
    <w:abstractNumId w:val="21"/>
  </w:num>
  <w:num w:numId="54">
    <w:abstractNumId w:val="22"/>
  </w:num>
  <w:num w:numId="55">
    <w:abstractNumId w:val="13"/>
  </w:num>
  <w:num w:numId="56">
    <w:abstractNumId w:val="19"/>
  </w:num>
  <w:num w:numId="5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6 08:57: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1"/>
    <w:docVar w:name="DQCResult_StructureCheck" w:val="0;0"/>
    <w:docVar w:name="DQCResult_SuperfluousWhitespace" w:val="0;3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2360E2CE-BB62-47C0-A916-38E8367C4477"/>
    <w:docVar w:name="LW_COVERPAGE_TYPE" w:val="1"/>
    <w:docVar w:name="LW_CROSSREFERENCE" w:val="&lt;UNUSED&gt;"/>
    <w:docVar w:name="LW_DocType" w:val="ANNEX"/>
    <w:docVar w:name="LW_EMISSION" w:val="2.8.2019"/>
    <w:docVar w:name="LW_EMISSION_ISODATE" w:val="2019-08-02"/>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0?\u1079?\u1084?\u1077?\u1085?\u1077?\u1085?\u1080?\u1077? \u1085?\u1072? \u1056?\u1077?\u1096?\u1077?\u1085?\u1080?\u1077? \u1085?\u1072? \u1057?\u1098?\u1074?\u1077?\u1090?\u1072? 2013/755/\u1045?\u1057? \u1086?\u1090? 25&lt;LWCR:NBS&gt;\u1085?\u1086?\u1077?\u1084?\u1074?\u1088?\u1080? 2013 \u1075?\u1086?\u1076?\u1080?\u1085?\u1072? \u1079?\u1072? \u1072?\u1089?\u1086?\u1094?\u1080?\u1080?\u1088?\u1072?\u1085?\u1077? \u1085?\u1072? \u1086?\u1090?\u1074?\u1098?\u1076?\u1084?\u1086?\u1088?\u1089?\u1082?\u1080?\u1090?\u1077? \u1089?\u1090?\u1088?\u1072?\u1085?\u1080? \u1080? \u1090?\u1077?\u1088?\u1080?\u1090?\u1086?\u1088?\u1080?\u1080? \u1082?\u1098?\u1084? \u1045?\u1074?\u1088?\u1086?\u1087?\u1077?\u1081?\u1089?\u1082?\u1080?\u1103? \u1089?\u1098?\u1102?\u1079? (\u8222?\u1056?\u1077?\u1096?\u1077?\u1085?\u1080?\u1077? \u1079?\u1072? \u1086?\u1090?\u1074?\u1098?\u1076?\u1084?\u1086?\u1088?\u1089?\u1082?\u1086? \u1072?\u1089?\u1086?\u1094?\u1080?\u1080?\u1088?\u1072?\u1085?\u1077?\u8220?)"/>
    <w:docVar w:name="LW_OBJETACTEPRINCIPAL.CP" w:val="\u1079?\u1072? \u1080?\u1079?\u1084?\u1077?\u1085?\u1077?\u1085?\u1080?\u1077? \u1085?\u1072? \u1056?\u1077?\u1096?\u1077?\u1085?\u1080?\u1077? \u1085?\u1072? \u1057?\u1098?\u1074?\u1077?\u1090?\u1072? 2013/755/\u1045?\u1057? \u1086?\u1090? 25 \u1085?\u1086?\u1077?\u1084?\u1074?\u1088?\u1080? 2013 \u1075?\u1086?\u1076?\u1080?\u1085?\u1072? \u1079?\u1072? \u1072?\u1089?\u1086?\u1094?\u1080?\u1080?\u1088?\u1072?\u1085?\u1077? \u1085?\u1072? \u1086?\u1090?\u1074?\u1098?\u1076?\u1084?\u1086?\u1088?\u1089?\u1082?\u1080?\u1090?\u1077? \u1089?\u1090?\u1088?\u1072?\u1085?\u1080? \u1080? \u1090?\u1077?\u1088?\u1080?\u1090?\u1086?\u1088?\u1080?\u1080? \u1082?\u1098?\u1084? \u1045?\u1074?\u1088?\u1086?\u1087?\u1077?\u1081?\u1089?\u1082?\u1080?\u1103? \u1089?\u1098?\u1102?\u1079? (\u8222?\u1056?\u1077?\u1096?\u1077?\u1085?\u1080?\u1077? \u1079?\u1072? \u1086?\u1090?\u1074?\u1098?\u1076?\u1084?\u1086?\u1088?\u1089?\u1082?\u1086? \u1072?\u1089?\u1086?\u1094?\u1080?\u1080?\u1088?\u1072?\u1085?\u1077?\u8220?)"/>
    <w:docVar w:name="LW_PART_NBR" w:val="1"/>
    <w:docVar w:name="LW_PART_NBR_TOTAL" w:val="1"/>
    <w:docVar w:name="LW_REF.INST.NEW" w:val="COM"/>
    <w:docVar w:name="LW_REF.INST.NEW_ADOPTED" w:val="final"/>
    <w:docVar w:name="LW_REF.INST.NEW_TEXT" w:val="(2019) 3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u1090?\u1086? \u1079?\u1072? _x000b_\u1056?\u1045?\u1064?\u1045?\u1053?\u1048?\u1045? \u1053?\u1040? \u1057?\u1066?\u1042?\u1045?\u1058?\u1040?"/>
    <w:docVar w:name="LW_TYPEACTEPRINCIPAL.CP" w:val="\u1087?\u1088?\u1077?\u1076?\u1083?\u1086?\u1078?\u1077?\u1085?\u1080?\u1077?\u1090?\u1086? \u1079?\u1072? 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paragraph" w:styleId="Heading5">
    <w:name w:val="heading 5"/>
    <w:basedOn w:val="Normal"/>
    <w:next w:val="Normal"/>
    <w:link w:val="Heading5Char"/>
    <w:qFormat/>
    <w:pPr>
      <w:keepNext/>
      <w:spacing w:before="0" w:after="0"/>
      <w:jc w:val="left"/>
      <w:outlineLvl w:val="4"/>
    </w:pPr>
    <w:rPr>
      <w:rFonts w:eastAsia="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rFonts w:cs="Times New Roman"/>
      <w:i/>
      <w:iCs/>
      <w:shd w:val="clear" w:color="auto" w:fill="auto"/>
    </w:rPr>
  </w:style>
  <w:style w:type="character" w:styleId="Strong">
    <w:name w:val="Strong"/>
    <w:uiPriority w:val="22"/>
    <w:qFormat/>
    <w:rPr>
      <w:rFonts w:cs="Times New Roman"/>
      <w:b/>
      <w:bCs/>
      <w:shd w:val="clear" w:color="auto" w:fil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msoins0">
    <w:name w:val="msoins0"/>
  </w:style>
  <w:style w:type="paragraph" w:customStyle="1" w:styleId="ListDash3">
    <w:name w:val="List Dash 3"/>
    <w:basedOn w:val="Normal"/>
    <w:pPr>
      <w:numPr>
        <w:numId w:val="12"/>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character" w:customStyle="1" w:styleId="Heading5Char">
    <w:name w:val="Heading 5 Char"/>
    <w:basedOn w:val="DefaultParagraphFont"/>
    <w:link w:val="Heading5"/>
    <w:rPr>
      <w:rFonts w:ascii="Times New Roman" w:eastAsia="Times New Roman" w:hAnsi="Times New Roman" w:cs="Times New Roman"/>
      <w:sz w:val="16"/>
      <w:szCs w:val="16"/>
      <w:lang w:val="bg-BG"/>
    </w:rPr>
  </w:style>
  <w:style w:type="paragraph" w:customStyle="1" w:styleId="Sous-titreobjet">
    <w:name w:val="Sous-titre objet"/>
    <w:basedOn w:val="Normal"/>
    <w:pPr>
      <w:spacing w:before="0" w:after="0"/>
      <w:jc w:val="center"/>
    </w:pPr>
    <w:rPr>
      <w:rFonts w:eastAsia="Times New Roman"/>
      <w:b/>
      <w:szCs w:val="24"/>
    </w:rPr>
  </w:style>
  <w:style w:type="paragraph" w:customStyle="1" w:styleId="Titreobjet">
    <w:name w:val="Titre objet"/>
    <w:basedOn w:val="Normal"/>
    <w:next w:val="IntrtEEE"/>
    <w:pPr>
      <w:spacing w:before="360" w:after="360"/>
      <w:jc w:val="center"/>
    </w:pPr>
    <w:rPr>
      <w:rFonts w:eastAsia="Calibri"/>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IntrtEEEPagedecouverture"/>
  </w:style>
  <w:style w:type="paragraph" w:customStyle="1" w:styleId="ListDash">
    <w:name w:val="List Dash"/>
    <w:basedOn w:val="Normal"/>
    <w:pPr>
      <w:suppressAutoHyphens/>
      <w:spacing w:before="0" w:after="240"/>
    </w:pPr>
    <w:rPr>
      <w:rFonts w:eastAsia="Times New Roman"/>
      <w:szCs w:val="20"/>
      <w:lang w:eastAsia="ar-SA"/>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pPr>
      <w:autoSpaceDE w:val="0"/>
      <w:autoSpaceDN w:val="0"/>
      <w:adjustRightInd w:val="0"/>
      <w:spacing w:before="0" w:after="0"/>
      <w:jc w:val="left"/>
    </w:pPr>
    <w:rPr>
      <w:rFonts w:eastAsia="Times New Roman"/>
      <w:szCs w:val="24"/>
      <w:lang w:eastAsia="fr-FR"/>
    </w:rPr>
  </w:style>
  <w:style w:type="paragraph" w:customStyle="1" w:styleId="ListNumber1">
    <w:name w:val="List Number 1"/>
    <w:basedOn w:val="Text1"/>
    <w:pPr>
      <w:numPr>
        <w:numId w:val="15"/>
      </w:numPr>
    </w:pPr>
    <w:rPr>
      <w:rFonts w:eastAsia="Times New Roman"/>
      <w:szCs w:val="24"/>
      <w:lang w:eastAsia="de-DE"/>
    </w:rPr>
  </w:style>
  <w:style w:type="paragraph" w:customStyle="1" w:styleId="numpar10">
    <w:name w:val="numpar1"/>
    <w:basedOn w:val="Normal"/>
    <w:uiPriority w:val="99"/>
    <w:rPr>
      <w:rFonts w:eastAsia="Times New Roman"/>
      <w:szCs w:val="24"/>
      <w:lang w:eastAsia="en-GB"/>
    </w:rPr>
  </w:style>
  <w:style w:type="paragraph" w:customStyle="1" w:styleId="point1letter0">
    <w:name w:val="point1letter"/>
    <w:basedOn w:val="Normal"/>
    <w:pPr>
      <w:tabs>
        <w:tab w:val="num" w:pos="850"/>
        <w:tab w:val="num" w:pos="1417"/>
      </w:tabs>
      <w:ind w:left="1417" w:hanging="567"/>
    </w:pPr>
    <w:rPr>
      <w:rFonts w:eastAsia="Times New Roman"/>
      <w:szCs w:val="24"/>
      <w:lang w:eastAsia="en-GB"/>
    </w:rPr>
  </w:style>
  <w:style w:type="paragraph" w:styleId="NormalWeb">
    <w:name w:val="Normal (Web)"/>
    <w:basedOn w:val="Normal"/>
    <w:pPr>
      <w:spacing w:before="100" w:beforeAutospacing="1" w:after="100" w:afterAutospacing="1"/>
      <w:jc w:val="left"/>
    </w:pPr>
    <w:rPr>
      <w:rFonts w:eastAsia="Times New Roman"/>
      <w:szCs w:val="24"/>
      <w:lang w:eastAsia="en-GB"/>
    </w:rPr>
  </w:style>
  <w:style w:type="paragraph" w:customStyle="1" w:styleId="text10">
    <w:name w:val="text1"/>
    <w:basedOn w:val="Normal"/>
    <w:uiPriority w:val="99"/>
    <w:pPr>
      <w:spacing w:before="100" w:beforeAutospacing="1" w:after="100" w:afterAutospacing="1"/>
      <w:jc w:val="left"/>
    </w:pPr>
    <w:rPr>
      <w:rFonts w:eastAsia="Times New Roman"/>
      <w:szCs w:val="24"/>
      <w:lang w:eastAsia="en-GB"/>
    </w:rPr>
  </w:style>
  <w:style w:type="paragraph" w:customStyle="1" w:styleId="ListNumber1Level2">
    <w:name w:val="List Number 1 (Level 2)"/>
    <w:basedOn w:val="Text1"/>
    <w:pPr>
      <w:tabs>
        <w:tab w:val="num" w:pos="2268"/>
      </w:tabs>
      <w:ind w:left="2268" w:hanging="708"/>
    </w:pPr>
    <w:rPr>
      <w:rFonts w:eastAsia="Times New Roman"/>
      <w:szCs w:val="24"/>
      <w:lang w:eastAsia="de-DE"/>
    </w:rPr>
  </w:style>
  <w:style w:type="paragraph" w:customStyle="1" w:styleId="ListNumber1Level3">
    <w:name w:val="List Number 1 (Level 3)"/>
    <w:basedOn w:val="Text1"/>
    <w:pPr>
      <w:tabs>
        <w:tab w:val="num" w:pos="2977"/>
      </w:tabs>
      <w:ind w:left="2977" w:hanging="709"/>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article">
    <w:name w:val="article"/>
    <w:basedOn w:val="Titrearticle"/>
    <w:pPr>
      <w:numPr>
        <w:ilvl w:val="3"/>
        <w:numId w:val="16"/>
      </w:numPr>
      <w:outlineLvl w:val="0"/>
    </w:pPr>
    <w:rPr>
      <w:rFonts w:eastAsia="Times New Roman"/>
      <w:b/>
      <w:szCs w:val="24"/>
      <w:lang w:eastAsia="de-DE"/>
    </w:rPr>
  </w:style>
  <w:style w:type="paragraph" w:customStyle="1" w:styleId="levelTitle">
    <w:name w:val="level Title"/>
    <w:basedOn w:val="Titrearticle"/>
    <w:next w:val="Heading1"/>
    <w:pPr>
      <w:numPr>
        <w:numId w:val="16"/>
      </w:numPr>
      <w:outlineLvl w:val="0"/>
    </w:pPr>
    <w:rPr>
      <w:rFonts w:eastAsia="Times New Roman"/>
      <w:b/>
      <w:i w:val="0"/>
      <w:smallCaps/>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ListBullet1">
    <w:name w:val="List Bullet 1"/>
    <w:basedOn w:val="Normal"/>
    <w:pPr>
      <w:numPr>
        <w:numId w:val="17"/>
      </w:numPr>
    </w:pPr>
    <w:rPr>
      <w:rFonts w:eastAsia="Times New Roman"/>
      <w:szCs w:val="24"/>
      <w:lang w:eastAsia="de-DE"/>
    </w:rPr>
  </w:style>
  <w:style w:type="paragraph" w:customStyle="1" w:styleId="ListDash1">
    <w:name w:val="List Dash 1"/>
    <w:basedOn w:val="Normal"/>
    <w:pPr>
      <w:numPr>
        <w:numId w:val="18"/>
      </w:numPr>
    </w:pPr>
    <w:rPr>
      <w:rFonts w:eastAsia="Times New Roman"/>
      <w:szCs w:val="24"/>
      <w:lang w:eastAsia="de-DE"/>
    </w:rPr>
  </w:style>
  <w:style w:type="paragraph" w:customStyle="1" w:styleId="ListDash2">
    <w:name w:val="List Dash 2"/>
    <w:basedOn w:val="Normal"/>
    <w:pPr>
      <w:numPr>
        <w:numId w:val="19"/>
      </w:numPr>
    </w:pPr>
    <w:rPr>
      <w:rFonts w:eastAsia="Times New Roman"/>
      <w:szCs w:val="24"/>
      <w:lang w:eastAsia="de-DE"/>
    </w:rPr>
  </w:style>
  <w:style w:type="paragraph" w:customStyle="1" w:styleId="ListDash4">
    <w:name w:val="List Dash 4"/>
    <w:basedOn w:val="Normal"/>
    <w:pPr>
      <w:numPr>
        <w:numId w:val="20"/>
      </w:numPr>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character" w:styleId="PageNumber">
    <w:name w:val="page number"/>
    <w:basedOn w:val="DefaultParagraphFont"/>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ru-RU"/>
    </w:rPr>
  </w:style>
  <w:style w:type="paragraph" w:customStyle="1" w:styleId="FichedimpactPMEtitre">
    <w:name w:val="Fiche d'impact PME titre"/>
    <w:basedOn w:val="Normal"/>
    <w:next w:val="Normal"/>
    <w:pPr>
      <w:jc w:val="center"/>
    </w:pPr>
    <w:rPr>
      <w:rFonts w:eastAsia="Times New Roman"/>
      <w:b/>
      <w:bCs/>
      <w:szCs w:val="24"/>
      <w:lang w:eastAsia="zh-CN"/>
    </w:rPr>
  </w:style>
  <w:style w:type="paragraph" w:customStyle="1" w:styleId="Fichefinanciretextetable">
    <w:name w:val="Fiche financière texte (table)"/>
    <w:basedOn w:val="Normal"/>
    <w:pPr>
      <w:spacing w:before="0" w:after="0"/>
      <w:jc w:val="left"/>
    </w:pPr>
    <w:rPr>
      <w:rFonts w:eastAsia="Times New Roman"/>
      <w:sz w:val="20"/>
      <w:szCs w:val="20"/>
      <w:lang w:eastAsia="zh-CN"/>
    </w:rPr>
  </w:style>
  <w:style w:type="paragraph" w:customStyle="1" w:styleId="Fichefinanciretitreactetable">
    <w:name w:val="Fiche financière titre (acte table)"/>
    <w:basedOn w:val="Normal"/>
    <w:next w:val="Normal"/>
    <w:pPr>
      <w:jc w:val="center"/>
    </w:pPr>
    <w:rPr>
      <w:rFonts w:eastAsia="Times New Roman"/>
      <w:b/>
      <w:bCs/>
      <w:sz w:val="40"/>
      <w:szCs w:val="40"/>
      <w:lang w:eastAsia="zh-CN"/>
    </w:rPr>
  </w:style>
  <w:style w:type="paragraph" w:customStyle="1" w:styleId="Fichefinanciretitreacte">
    <w:name w:val="Fiche financière titre (acte)"/>
    <w:basedOn w:val="Normal"/>
    <w:next w:val="Normal"/>
    <w:pPr>
      <w:jc w:val="center"/>
    </w:pPr>
    <w:rPr>
      <w:rFonts w:eastAsia="Times New Roman"/>
      <w:b/>
      <w:bCs/>
      <w:szCs w:val="24"/>
      <w:u w:val="single"/>
      <w:lang w:eastAsia="zh-CN"/>
    </w:rPr>
  </w:style>
  <w:style w:type="paragraph" w:customStyle="1" w:styleId="Fichefinanciretitretable">
    <w:name w:val="Fiche financière titre (table)"/>
    <w:basedOn w:val="Normal"/>
    <w:pPr>
      <w:jc w:val="center"/>
    </w:pPr>
    <w:rPr>
      <w:rFonts w:eastAsia="Times New Roman"/>
      <w:b/>
      <w:bCs/>
      <w:sz w:val="40"/>
      <w:szCs w:val="40"/>
      <w:lang w:eastAsia="zh-CN"/>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bCs/>
      <w:szCs w:val="24"/>
      <w:u w:val="single"/>
      <w:lang w:eastAsia="ko-KR"/>
    </w:rPr>
  </w:style>
  <w:style w:type="paragraph" w:customStyle="1" w:styleId="S4">
    <w:name w:val="S4"/>
    <w:basedOn w:val="Normal"/>
    <w:next w:val="Normal"/>
    <w:pPr>
      <w:jc w:val="center"/>
    </w:pPr>
    <w:rPr>
      <w:rFonts w:eastAsia="Times New Roman"/>
      <w:b/>
      <w:bCs/>
      <w:szCs w:val="24"/>
      <w:u w:val="single"/>
      <w:lang w:eastAsia="ko-KR"/>
    </w:rPr>
  </w:style>
  <w:style w:type="paragraph" w:customStyle="1" w:styleId="S9">
    <w:name w:val="S9"/>
    <w:basedOn w:val="Normal"/>
    <w:next w:val="Normal"/>
    <w:pPr>
      <w:keepNext/>
      <w:spacing w:after="360"/>
      <w:jc w:val="center"/>
    </w:pPr>
    <w:rPr>
      <w:rFonts w:eastAsia="Times New Roman"/>
      <w:b/>
      <w:bCs/>
      <w:sz w:val="32"/>
      <w:szCs w:val="32"/>
      <w:lang w:eastAsia="ko-KR"/>
    </w:rPr>
  </w:style>
  <w:style w:type="paragraph" w:customStyle="1" w:styleId="S2">
    <w:name w:val="S2"/>
    <w:basedOn w:val="Normal"/>
    <w:next w:val="Normal"/>
    <w:pPr>
      <w:jc w:val="center"/>
    </w:pPr>
    <w:rPr>
      <w:rFonts w:eastAsia="Times New Roman"/>
      <w:b/>
      <w:bCs/>
      <w:szCs w:val="24"/>
      <w:u w:val="single"/>
      <w:lang w:eastAsia="ko-KR"/>
    </w:rPr>
  </w:style>
  <w:style w:type="paragraph" w:customStyle="1" w:styleId="S1">
    <w:name w:val="S1"/>
    <w:basedOn w:val="Normal"/>
    <w:next w:val="Normal"/>
    <w:pPr>
      <w:jc w:val="center"/>
    </w:pPr>
    <w:rPr>
      <w:rFonts w:eastAsia="Times New Roman"/>
      <w:b/>
      <w:bCs/>
      <w:szCs w:val="24"/>
      <w:u w:val="single"/>
      <w:lang w:eastAsia="ko-KR"/>
    </w:rPr>
  </w:style>
  <w:style w:type="paragraph" w:customStyle="1" w:styleId="S5">
    <w:name w:val="S5"/>
    <w:basedOn w:val="Normal"/>
    <w:next w:val="Normal"/>
    <w:pPr>
      <w:jc w:val="center"/>
    </w:pPr>
    <w:rPr>
      <w:rFonts w:eastAsia="Times New Roman"/>
      <w:b/>
      <w:bCs/>
      <w:szCs w:val="24"/>
      <w:u w:val="single"/>
      <w:lang w:eastAsia="ko-KR"/>
    </w:rPr>
  </w:style>
  <w:style w:type="paragraph" w:customStyle="1" w:styleId="S6">
    <w:name w:val="S6"/>
    <w:basedOn w:val="Normal"/>
    <w:pPr>
      <w:jc w:val="center"/>
    </w:pPr>
    <w:rPr>
      <w:rFonts w:eastAsia="Times New Roman"/>
      <w:b/>
      <w:bCs/>
      <w:sz w:val="40"/>
      <w:szCs w:val="40"/>
      <w:lang w:eastAsia="ko-KR"/>
    </w:rPr>
  </w:style>
  <w:style w:type="paragraph" w:customStyle="1" w:styleId="S8">
    <w:name w:val="S8"/>
    <w:basedOn w:val="Normal"/>
    <w:next w:val="S9"/>
    <w:pPr>
      <w:keepNext/>
      <w:pageBreakBefore/>
      <w:spacing w:after="360"/>
      <w:jc w:val="center"/>
    </w:pPr>
    <w:rPr>
      <w:rFonts w:eastAsia="Times New Roman"/>
      <w:b/>
      <w:bCs/>
      <w:sz w:val="36"/>
      <w:szCs w:val="36"/>
      <w:lang w:eastAsia="ko-KR"/>
    </w:rPr>
  </w:style>
  <w:style w:type="paragraph" w:customStyle="1" w:styleId="S10">
    <w:name w:val="S10"/>
    <w:basedOn w:val="Normal"/>
    <w:next w:val="Heading1"/>
    <w:pPr>
      <w:keepNext/>
      <w:spacing w:after="360"/>
      <w:jc w:val="center"/>
    </w:pPr>
    <w:rPr>
      <w:rFonts w:eastAsia="Times New Roman"/>
      <w:b/>
      <w:bCs/>
      <w:smallCaps/>
      <w:sz w:val="28"/>
      <w:szCs w:val="28"/>
      <w:lang w:eastAsia="ko-KR"/>
    </w:rPr>
  </w:style>
  <w:style w:type="paragraph" w:customStyle="1" w:styleId="S7">
    <w:name w:val="S7"/>
    <w:basedOn w:val="Normal"/>
    <w:next w:val="Normal"/>
    <w:pPr>
      <w:jc w:val="center"/>
    </w:pPr>
    <w:rPr>
      <w:rFonts w:eastAsia="Times New Roman"/>
      <w:b/>
      <w:bCs/>
      <w:szCs w:val="24"/>
      <w:lang w:eastAsia="ko-KR"/>
    </w:rPr>
  </w:style>
  <w:style w:type="character" w:customStyle="1" w:styleId="Initial">
    <w:name w:val="Initial"/>
    <w:rPr>
      <w:rFonts w:ascii="CG Times" w:hAnsi="CG Times"/>
      <w:sz w:val="24"/>
      <w:lang w:val="bg-BG" w:eastAsia="x-none"/>
    </w:rPr>
  </w:style>
  <w:style w:type="paragraph" w:customStyle="1" w:styleId="Ballongtext">
    <w:name w:val="Ballongtext"/>
    <w:basedOn w:val="Normal"/>
    <w:rPr>
      <w:rFonts w:ascii="Tahoma" w:eastAsia="Times New Roman" w:hAnsi="Tahoma" w:cs="Tahoma"/>
      <w:sz w:val="16"/>
      <w:szCs w:val="16"/>
      <w:lang w:eastAsia="zh-CN"/>
    </w:rPr>
  </w:style>
  <w:style w:type="paragraph" w:customStyle="1" w:styleId="Kommentarsmne">
    <w:name w:val="Kommentarsämne"/>
    <w:basedOn w:val="CommentText"/>
    <w:next w:val="CommentText"/>
    <w:rPr>
      <w:rFonts w:eastAsia="Times New Roman"/>
      <w:b/>
      <w:bCs/>
      <w:lang w:eastAsia="zh-CN"/>
    </w:rPr>
  </w:style>
  <w:style w:type="paragraph" w:styleId="BodyText">
    <w:name w:val="Body Text"/>
    <w:basedOn w:val="Normal"/>
    <w:link w:val="BodyTextChar"/>
    <w:pPr>
      <w:spacing w:before="0" w:after="0"/>
      <w:jc w:val="left"/>
    </w:pPr>
    <w:rPr>
      <w:rFonts w:eastAsia="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16"/>
      <w:szCs w:val="16"/>
      <w:lang w:val="bg-BG"/>
    </w:rPr>
  </w:style>
  <w:style w:type="paragraph" w:styleId="BodyTextIndent">
    <w:name w:val="Body Text Indent"/>
    <w:basedOn w:val="Normal"/>
    <w:link w:val="BodyTextIndentChar"/>
    <w:pPr>
      <w:spacing w:before="0" w:after="0"/>
      <w:jc w:val="center"/>
    </w:pPr>
    <w:rPr>
      <w:rFonts w:eastAsia="Times New Roman"/>
      <w:sz w:val="16"/>
      <w:szCs w:val="16"/>
    </w:rPr>
  </w:style>
  <w:style w:type="character" w:customStyle="1" w:styleId="BodyTextIndentChar">
    <w:name w:val="Body Text Indent Char"/>
    <w:basedOn w:val="DefaultParagraphFont"/>
    <w:link w:val="BodyTextIndent"/>
    <w:rPr>
      <w:rFonts w:ascii="Times New Roman" w:eastAsia="Times New Roman" w:hAnsi="Times New Roman" w:cs="Times New Roman"/>
      <w:sz w:val="16"/>
      <w:szCs w:val="16"/>
      <w:lang w:val="bg-BG"/>
    </w:rPr>
  </w:style>
  <w:style w:type="paragraph" w:styleId="BodyText3">
    <w:name w:val="Body Text 3"/>
    <w:basedOn w:val="Normal"/>
    <w:link w:val="BodyText3Char"/>
    <w:pPr>
      <w:spacing w:before="0" w:after="0"/>
      <w:jc w:val="left"/>
    </w:pPr>
    <w:rPr>
      <w:rFonts w:eastAsia="Times New Roman"/>
      <w:b/>
      <w:bCs/>
      <w:sz w:val="20"/>
      <w:szCs w:val="20"/>
    </w:rPr>
  </w:style>
  <w:style w:type="character" w:customStyle="1" w:styleId="BodyText3Char">
    <w:name w:val="Body Text 3 Char"/>
    <w:basedOn w:val="DefaultParagraphFont"/>
    <w:link w:val="BodyText3"/>
    <w:rPr>
      <w:rFonts w:ascii="Times New Roman" w:eastAsia="Times New Roman" w:hAnsi="Times New Roman" w:cs="Times New Roman"/>
      <w:b/>
      <w:bCs/>
      <w:sz w:val="20"/>
      <w:szCs w:val="20"/>
      <w:lang w:val="bg-BG"/>
    </w:rPr>
  </w:style>
  <w:style w:type="paragraph" w:styleId="Revision">
    <w:name w:val="Revision"/>
    <w:hidden/>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pPr>
      <w:spacing w:before="0"/>
      <w:ind w:left="720" w:hanging="720"/>
      <w:jc w:val="left"/>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bg-BG"/>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lang w:eastAsia="de-DE"/>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bg-BG" w:eastAsia="de-DE"/>
    </w:rPr>
  </w:style>
  <w:style w:type="paragraph" w:customStyle="1" w:styleId="titre">
    <w:name w:val="titre"/>
    <w:basedOn w:val="Titrearticle"/>
    <w:pPr>
      <w:outlineLvl w:val="0"/>
    </w:pPr>
    <w:rPr>
      <w:rFonts w:eastAsia="Times New Roman"/>
      <w:b/>
      <w:i w:val="0"/>
      <w:smallCaps/>
      <w:szCs w:val="24"/>
      <w:lang w:eastAsia="de-DE"/>
    </w:rPr>
  </w:style>
  <w:style w:type="paragraph" w:customStyle="1" w:styleId="LevelArticle">
    <w:name w:val="Level Article"/>
    <w:basedOn w:val="Point1"/>
    <w:next w:val="Heading4"/>
    <w:pPr>
      <w:ind w:left="2" w:hanging="1"/>
      <w:jc w:val="center"/>
    </w:pPr>
    <w:rPr>
      <w:rFonts w:eastAsia="Times New Roman"/>
      <w:b/>
      <w:iCs/>
      <w:szCs w:val="24"/>
      <w:lang w:eastAsia="de-DE"/>
    </w:rPr>
  </w:style>
  <w:style w:type="paragraph" w:customStyle="1" w:styleId="LevelSection">
    <w:name w:val="Level Section"/>
    <w:basedOn w:val="Titrearticle"/>
    <w:next w:val="Heading2"/>
    <w:pPr>
      <w:outlineLvl w:val="0"/>
    </w:pPr>
    <w:rPr>
      <w:rFonts w:eastAsia="Times New Roman"/>
      <w:b/>
      <w:i w:val="0"/>
      <w:smallCaps/>
      <w:szCs w:val="24"/>
      <w:u w:val="single"/>
      <w:lang w:eastAsia="de-DE"/>
    </w:rPr>
  </w:style>
  <w:style w:type="paragraph" w:customStyle="1" w:styleId="Levelsubsection">
    <w:name w:val="Level sub section"/>
    <w:basedOn w:val="Heading3"/>
    <w:next w:val="Text1"/>
    <w:pPr>
      <w:ind w:left="1"/>
      <w:jc w:val="center"/>
    </w:pPr>
    <w:rPr>
      <w:rFonts w:eastAsia="Times New Roman"/>
      <w:b/>
      <w:i w:val="0"/>
      <w:szCs w:val="26"/>
      <w:lang w:eastAsia="de-DE"/>
    </w:rPr>
  </w:style>
  <w:style w:type="numbering" w:customStyle="1" w:styleId="Style3">
    <w:name w:val="Style3"/>
    <w:pPr>
      <w:numPr>
        <w:numId w:val="23"/>
      </w:numPr>
    </w:pPr>
  </w:style>
  <w:style w:type="numbering" w:customStyle="1" w:styleId="Style2">
    <w:name w:val="Style2"/>
    <w:pPr>
      <w:numPr>
        <w:numId w:val="22"/>
      </w:numPr>
    </w:pPr>
  </w:style>
  <w:style w:type="numbering" w:customStyle="1" w:styleId="Style1">
    <w:name w:val="Style1"/>
    <w:pPr>
      <w:numPr>
        <w:numId w:val="21"/>
      </w:numPr>
    </w:pPr>
  </w:style>
  <w:style w:type="numbering" w:styleId="1ai">
    <w:name w:val="Outline List 1"/>
    <w:basedOn w:val="NoList"/>
    <w:pPr>
      <w:numPr>
        <w:numId w:val="14"/>
      </w:numPr>
    </w:pPr>
  </w:style>
  <w:style w:type="character" w:styleId="EndnoteReference">
    <w:name w:val="endnote reference"/>
    <w:semiHidden/>
    <w:rPr>
      <w:vertAlign w:val="superscript"/>
    </w:rPr>
  </w:style>
  <w:style w:type="paragraph" w:customStyle="1" w:styleId="Chaptertitle">
    <w:name w:val="Chapter title"/>
    <w:basedOn w:val="Titrearticle"/>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EndnoteText">
    <w:name w:val="endnote text"/>
    <w:basedOn w:val="Normal"/>
    <w:link w:val="EndnoteTextCha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rPr>
  </w:style>
  <w:style w:type="paragraph" w:customStyle="1" w:styleId="Out">
    <w:name w:val="Out"/>
    <w:basedOn w:val="Titreobjet"/>
  </w:style>
  <w:style w:type="paragraph" w:customStyle="1" w:styleId="ChapterTitle0">
    <w:name w:val="ChapterTitle"/>
    <w:basedOn w:val="Normal"/>
    <w:next w:val="Normal"/>
    <w:pPr>
      <w:keepNext/>
      <w:spacing w:after="360"/>
      <w:jc w:val="center"/>
    </w:pPr>
    <w:rPr>
      <w:b/>
      <w:sz w:val="32"/>
    </w:rPr>
  </w:style>
  <w:style w:type="paragraph" w:customStyle="1" w:styleId="Point10">
    <w:name w:val="Point 1"/>
    <w:basedOn w:val="Normal"/>
    <w:pPr>
      <w:ind w:left="1417" w:hanging="567"/>
    </w:pPr>
  </w:style>
  <w:style w:type="paragraph" w:customStyle="1" w:styleId="ChapterTitle1">
    <w:name w:val="ChapterTitle"/>
    <w:basedOn w:val="Normal"/>
    <w:next w:val="Normal"/>
    <w:pPr>
      <w:keepNext/>
      <w:spacing w:after="360"/>
      <w:jc w:val="center"/>
    </w:pPr>
    <w:rPr>
      <w:b/>
      <w:sz w:val="32"/>
    </w:rPr>
  </w:style>
  <w:style w:type="paragraph" w:customStyle="1" w:styleId="ChapterTitle2">
    <w:name w:val="ChapterTitle"/>
    <w:basedOn w:val="Normal"/>
    <w:next w:val="Normal"/>
    <w:pPr>
      <w:keepNext/>
      <w:spacing w:after="360"/>
      <w:jc w:val="center"/>
    </w:pPr>
    <w:rPr>
      <w:b/>
      <w:sz w:val="32"/>
    </w:rPr>
  </w:style>
  <w:style w:type="paragraph" w:customStyle="1" w:styleId="ChapterTitle3">
    <w:name w:val="ChapterTitle"/>
    <w:basedOn w:val="Normal"/>
    <w:next w:val="Normal"/>
    <w:pPr>
      <w:keepNext/>
      <w:spacing w:after="360"/>
      <w:jc w:val="center"/>
    </w:pPr>
    <w:rPr>
      <w:b/>
      <w:sz w:val="32"/>
    </w:rPr>
  </w:style>
  <w:style w:type="paragraph" w:customStyle="1" w:styleId="ChapterTitle4">
    <w:name w:val="ChapterTitle"/>
    <w:basedOn w:val="Normal"/>
    <w:next w:val="Normal"/>
    <w:pPr>
      <w:keepNext/>
      <w:spacing w:after="360"/>
      <w:jc w:val="center"/>
    </w:pPr>
    <w:rPr>
      <w:b/>
      <w:sz w:val="32"/>
    </w:rPr>
  </w:style>
  <w:style w:type="paragraph" w:customStyle="1" w:styleId="ChapterTitle5">
    <w:name w:val="ChapterTitle"/>
    <w:basedOn w:val="Normal"/>
    <w:next w:val="Normal"/>
    <w:pPr>
      <w:keepNext/>
      <w:spacing w:after="360"/>
      <w:jc w:val="center"/>
    </w:pPr>
    <w:rPr>
      <w:b/>
      <w:sz w:val="32"/>
    </w:rPr>
  </w:style>
  <w:style w:type="paragraph" w:customStyle="1" w:styleId="ChapterTitle6">
    <w:name w:val="ChapterTitle"/>
    <w:basedOn w:val="Normal"/>
    <w:next w:val="Normal"/>
    <w:pPr>
      <w:keepNext/>
      <w:spacing w:after="360"/>
      <w:jc w:val="center"/>
    </w:pPr>
    <w:rPr>
      <w:b/>
      <w:sz w:val="32"/>
    </w:rPr>
  </w:style>
  <w:style w:type="paragraph" w:customStyle="1" w:styleId="ChapterTitle7">
    <w:name w:val="ChapterTitle"/>
    <w:basedOn w:val="Normal"/>
    <w:next w:val="Normal"/>
    <w:pPr>
      <w:keepNext/>
      <w:spacing w:after="360"/>
      <w:jc w:val="center"/>
    </w:pPr>
    <w:rPr>
      <w:b/>
      <w:sz w:val="32"/>
    </w:rPr>
  </w:style>
  <w:style w:type="paragraph" w:customStyle="1" w:styleId="ChapterTitle8">
    <w:name w:val="ChapterTitle"/>
    <w:basedOn w:val="Normal"/>
    <w:next w:val="Normal"/>
    <w:pPr>
      <w:keepNext/>
      <w:spacing w:after="360"/>
      <w:jc w:val="center"/>
    </w:pPr>
    <w:rPr>
      <w:b/>
      <w:sz w:val="32"/>
    </w:rPr>
  </w:style>
  <w:style w:type="paragraph" w:customStyle="1" w:styleId="ChapterTitle9">
    <w:name w:val="ChapterTitle"/>
    <w:basedOn w:val="Normal"/>
    <w:next w:val="Normal"/>
    <w:pPr>
      <w:keepNext/>
      <w:spacing w:after="360"/>
      <w:jc w:val="center"/>
    </w:pPr>
    <w:rPr>
      <w:b/>
      <w:sz w:val="32"/>
    </w:rPr>
  </w:style>
  <w:style w:type="paragraph" w:customStyle="1" w:styleId="ChapterTitlea">
    <w:name w:val="ChapterTitle"/>
    <w:basedOn w:val="Normal"/>
    <w:next w:val="Normal"/>
    <w:pPr>
      <w:keepNext/>
      <w:spacing w:after="360"/>
      <w:jc w:val="center"/>
    </w:pPr>
    <w:rPr>
      <w:b/>
      <w:sz w:val="32"/>
    </w:rPr>
  </w:style>
  <w:style w:type="paragraph" w:customStyle="1" w:styleId="ChapterTitleb">
    <w:name w:val="ChapterTitle"/>
    <w:basedOn w:val="Normal"/>
    <w:next w:val="Normal"/>
    <w:pPr>
      <w:keepNext/>
      <w:spacing w:after="360"/>
      <w:jc w:val="center"/>
    </w:pPr>
    <w:rPr>
      <w:b/>
      <w:sz w:val="32"/>
    </w:rPr>
  </w:style>
  <w:style w:type="paragraph" w:customStyle="1" w:styleId="Style4">
    <w:name w:val="Style4"/>
    <w:basedOn w:val="Normal"/>
    <w:qFormat/>
    <w:rPr>
      <w:b/>
    </w:rPr>
  </w:style>
  <w:style w:type="paragraph" w:customStyle="1" w:styleId="ChapterTitlec">
    <w:name w:val="ChapterTitle"/>
    <w:basedOn w:val="Normal"/>
    <w:next w:val="Normal"/>
    <w:pPr>
      <w:keepNext/>
      <w:spacing w:after="360"/>
      <w:jc w:val="center"/>
    </w:pPr>
    <w:rPr>
      <w:b/>
      <w:sz w:val="32"/>
    </w:rPr>
  </w:style>
  <w:style w:type="paragraph" w:customStyle="1" w:styleId="ChapterTitled">
    <w:name w:val="ChapterTitle"/>
    <w:basedOn w:val="Normal"/>
    <w:next w:val="Normal"/>
    <w:pPr>
      <w:keepNext/>
      <w:spacing w:after="360"/>
      <w:jc w:val="center"/>
    </w:pPr>
    <w:rPr>
      <w:b/>
      <w:sz w:val="32"/>
    </w:rPr>
  </w:style>
  <w:style w:type="paragraph" w:customStyle="1" w:styleId="ChapterTitlee">
    <w:name w:val="ChapterTitle"/>
    <w:basedOn w:val="Normal"/>
    <w:next w:val="Normal"/>
    <w:pPr>
      <w:keepNext/>
      <w:spacing w:after="360"/>
      <w:jc w:val="center"/>
    </w:pPr>
    <w:rPr>
      <w:b/>
      <w:sz w:val="32"/>
    </w:rPr>
  </w:style>
  <w:style w:type="paragraph" w:customStyle="1" w:styleId="ChapterTitlef">
    <w:name w:val="ChapterTitle"/>
    <w:basedOn w:val="Normal"/>
    <w:next w:val="Normal"/>
    <w:pPr>
      <w:keepNext/>
      <w:spacing w:after="360"/>
      <w:jc w:val="center"/>
    </w:pPr>
    <w:rPr>
      <w:b/>
      <w:sz w:val="32"/>
    </w:rPr>
  </w:style>
  <w:style w:type="paragraph" w:customStyle="1" w:styleId="ChapterTitlef0">
    <w:name w:val="ChapterTitle"/>
    <w:basedOn w:val="Normal"/>
    <w:next w:val="Normal"/>
    <w:pPr>
      <w:keepNext/>
      <w:spacing w:after="360"/>
      <w:jc w:val="center"/>
    </w:pPr>
    <w:rPr>
      <w:b/>
      <w:sz w:val="32"/>
    </w:rPr>
  </w:style>
  <w:style w:type="paragraph" w:customStyle="1" w:styleId="ChapterTitlef1">
    <w:name w:val="ChapterTitle"/>
    <w:basedOn w:val="Normal"/>
    <w:next w:val="Normal"/>
    <w:pPr>
      <w:keepNext/>
      <w:spacing w:after="360"/>
      <w:jc w:val="center"/>
    </w:pPr>
    <w:rPr>
      <w:b/>
      <w:sz w:val="32"/>
    </w:rPr>
  </w:style>
  <w:style w:type="paragraph" w:customStyle="1" w:styleId="ChapterTitlef2">
    <w:name w:val="ChapterTitle"/>
    <w:basedOn w:val="Normal"/>
    <w:next w:val="Normal"/>
    <w:pPr>
      <w:keepNext/>
      <w:spacing w:after="360"/>
      <w:jc w:val="center"/>
    </w:pPr>
    <w:rPr>
      <w:b/>
      <w:sz w:val="32"/>
    </w:rPr>
  </w:style>
  <w:style w:type="paragraph" w:customStyle="1" w:styleId="ChapterTitlef3">
    <w:name w:val="ChapterTitle"/>
    <w:basedOn w:val="Normal"/>
    <w:next w:val="Normal"/>
    <w:pPr>
      <w:keepNext/>
      <w:spacing w:after="360"/>
      <w:jc w:val="center"/>
    </w:pPr>
    <w:rPr>
      <w:b/>
      <w:sz w:val="32"/>
    </w:rPr>
  </w:style>
  <w:style w:type="paragraph" w:customStyle="1" w:styleId="ChapterTitlef4">
    <w:name w:val="ChapterTitle"/>
    <w:basedOn w:val="Normal"/>
    <w:next w:val="Normal"/>
    <w:pPr>
      <w:keepNext/>
      <w:spacing w:after="360"/>
      <w:jc w:val="center"/>
    </w:pPr>
    <w:rPr>
      <w:b/>
      <w:sz w:val="32"/>
    </w:rPr>
  </w:style>
  <w:style w:type="paragraph" w:customStyle="1" w:styleId="ChapterTitlef5">
    <w:name w:val="ChapterTitle"/>
    <w:basedOn w:val="Normal"/>
    <w:next w:val="Normal"/>
    <w:pPr>
      <w:keepNext/>
      <w:spacing w:after="360"/>
      <w:jc w:val="center"/>
    </w:pPr>
    <w:rPr>
      <w:b/>
      <w:sz w:val="32"/>
    </w:rPr>
  </w:style>
  <w:style w:type="paragraph" w:customStyle="1" w:styleId="ChapterTitlef6">
    <w:name w:val="ChapterTitle"/>
    <w:basedOn w:val="Normal"/>
    <w:next w:val="Normal"/>
    <w:pPr>
      <w:keepNext/>
      <w:spacing w:after="360"/>
      <w:jc w:val="center"/>
    </w:pPr>
    <w:rPr>
      <w:b/>
      <w:sz w:val="32"/>
    </w:rPr>
  </w:style>
  <w:style w:type="paragraph" w:customStyle="1" w:styleId="ChapterTitlef7">
    <w:name w:val="ChapterTitle"/>
    <w:basedOn w:val="Normal"/>
    <w:next w:val="Normal"/>
    <w:pPr>
      <w:keepNext/>
      <w:spacing w:after="360"/>
      <w:jc w:val="center"/>
    </w:pPr>
    <w:rPr>
      <w:b/>
      <w:sz w:val="32"/>
    </w:rPr>
  </w:style>
  <w:style w:type="paragraph" w:customStyle="1" w:styleId="ChapterTitlef8">
    <w:name w:val="ChapterTitle"/>
    <w:basedOn w:val="Normal"/>
    <w:next w:val="Normal"/>
    <w:pPr>
      <w:keepNext/>
      <w:spacing w:after="360"/>
      <w:jc w:val="center"/>
    </w:pPr>
    <w:rPr>
      <w:b/>
      <w:sz w:val="32"/>
    </w:rPr>
  </w:style>
  <w:style w:type="paragraph" w:customStyle="1" w:styleId="ChapterTitlef9">
    <w:name w:val="ChapterTitle"/>
    <w:basedOn w:val="Normal"/>
    <w:next w:val="Normal"/>
    <w:pPr>
      <w:keepNext/>
      <w:spacing w:after="360"/>
      <w:jc w:val="center"/>
    </w:pPr>
    <w:rPr>
      <w:b/>
      <w:sz w:val="32"/>
    </w:rPr>
  </w:style>
  <w:style w:type="paragraph" w:customStyle="1" w:styleId="ChapterTitlefa">
    <w:name w:val="ChapterTitle"/>
    <w:basedOn w:val="Normal"/>
    <w:next w:val="Normal"/>
    <w:pPr>
      <w:keepNext/>
      <w:spacing w:after="360"/>
      <w:jc w:val="center"/>
    </w:pPr>
    <w:rPr>
      <w:b/>
      <w:sz w:val="32"/>
    </w:rPr>
  </w:style>
  <w:style w:type="paragraph" w:customStyle="1" w:styleId="ChapterTitlefb">
    <w:name w:val="ChapterTitle"/>
    <w:basedOn w:val="Normal"/>
    <w:next w:val="Normal"/>
    <w:pPr>
      <w:keepNext/>
      <w:spacing w:after="360"/>
      <w:jc w:val="center"/>
    </w:pPr>
    <w:rPr>
      <w:b/>
      <w:sz w:val="32"/>
    </w:rPr>
  </w:style>
  <w:style w:type="paragraph" w:customStyle="1" w:styleId="ChapterTitlefc">
    <w:name w:val="ChapterTitle"/>
    <w:basedOn w:val="Normal"/>
    <w:next w:val="Normal"/>
    <w:pPr>
      <w:keepNext/>
      <w:spacing w:after="360"/>
      <w:jc w:val="center"/>
    </w:pPr>
    <w:rPr>
      <w:b/>
      <w:sz w:val="32"/>
    </w:rPr>
  </w:style>
  <w:style w:type="paragraph" w:customStyle="1" w:styleId="ChapterTitlefd">
    <w:name w:val="ChapterTitle"/>
    <w:basedOn w:val="Normal"/>
    <w:next w:val="Normal"/>
    <w:pPr>
      <w:keepNext/>
      <w:spacing w:after="360"/>
      <w:jc w:val="center"/>
    </w:pPr>
    <w:rPr>
      <w:b/>
      <w:sz w:val="32"/>
    </w:rPr>
  </w:style>
  <w:style w:type="paragraph" w:customStyle="1" w:styleId="ChapterTitlefe">
    <w:name w:val="ChapterTitle"/>
    <w:basedOn w:val="Normal"/>
    <w:next w:val="Normal"/>
    <w:pPr>
      <w:keepNext/>
      <w:spacing w:after="360"/>
      <w:jc w:val="center"/>
    </w:pPr>
    <w:rPr>
      <w:b/>
      <w:sz w:val="32"/>
    </w:rPr>
  </w:style>
  <w:style w:type="paragraph" w:customStyle="1" w:styleId="ChapterTitleff">
    <w:name w:val="ChapterTitle"/>
    <w:basedOn w:val="Normal"/>
    <w:next w:val="Normal"/>
    <w:pPr>
      <w:keepNext/>
      <w:spacing w:after="360"/>
      <w:jc w:val="center"/>
    </w:pPr>
    <w:rPr>
      <w:b/>
      <w:sz w:val="32"/>
    </w:rPr>
  </w:style>
  <w:style w:type="paragraph" w:customStyle="1" w:styleId="ChapterTitleff0">
    <w:name w:val="ChapterTitle"/>
    <w:basedOn w:val="Normal"/>
    <w:next w:val="Normal"/>
    <w:pPr>
      <w:keepNext/>
      <w:spacing w:after="360"/>
      <w:jc w:val="center"/>
    </w:pPr>
    <w:rPr>
      <w:b/>
      <w:sz w:val="32"/>
    </w:rPr>
  </w:style>
  <w:style w:type="paragraph" w:customStyle="1" w:styleId="ChapterTitleff1">
    <w:name w:val="ChapterTitle"/>
    <w:basedOn w:val="Normal"/>
    <w:next w:val="Normal"/>
    <w:pPr>
      <w:keepNext/>
      <w:spacing w:after="360"/>
      <w:jc w:val="center"/>
    </w:pPr>
    <w:rPr>
      <w:b/>
      <w:sz w:val="32"/>
    </w:rPr>
  </w:style>
  <w:style w:type="paragraph" w:customStyle="1" w:styleId="ChapterTitleff2">
    <w:name w:val="ChapterTitle"/>
    <w:basedOn w:val="Normal"/>
    <w:next w:val="Normal"/>
    <w:pPr>
      <w:keepNext/>
      <w:spacing w:after="360"/>
      <w:jc w:val="center"/>
    </w:pPr>
    <w:rPr>
      <w:b/>
      <w:sz w:val="32"/>
    </w:rPr>
  </w:style>
  <w:style w:type="paragraph" w:customStyle="1" w:styleId="Point3">
    <w:name w:val="Point 3"/>
    <w:basedOn w:val="Normal"/>
    <w:pPr>
      <w:ind w:left="2551" w:hanging="567"/>
    </w:pPr>
  </w:style>
  <w:style w:type="paragraph" w:customStyle="1" w:styleId="ChapterTitleff3">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0">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0"/>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f4">
    <w:name w:val="ChapterTitle"/>
    <w:basedOn w:val="Normal"/>
    <w:next w:val="Normal"/>
    <w:pPr>
      <w:keepNext/>
      <w:spacing w:after="360"/>
      <w:jc w:val="center"/>
    </w:pPr>
    <w:rPr>
      <w:b/>
      <w:sz w:val="32"/>
    </w:rPr>
  </w:style>
  <w:style w:type="paragraph" w:customStyle="1" w:styleId="PartTitle">
    <w:name w:val="PartTitle"/>
    <w:basedOn w:val="Normal"/>
    <w:next w:val="ChapterTitlef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paragraph" w:styleId="Heading5">
    <w:name w:val="heading 5"/>
    <w:basedOn w:val="Normal"/>
    <w:next w:val="Normal"/>
    <w:link w:val="Heading5Char"/>
    <w:qFormat/>
    <w:pPr>
      <w:keepNext/>
      <w:spacing w:before="0" w:after="0"/>
      <w:jc w:val="left"/>
      <w:outlineLvl w:val="4"/>
    </w:pPr>
    <w:rPr>
      <w:rFonts w:eastAsia="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rFonts w:cs="Times New Roman"/>
      <w:i/>
      <w:iCs/>
      <w:shd w:val="clear" w:color="auto" w:fill="auto"/>
    </w:rPr>
  </w:style>
  <w:style w:type="character" w:styleId="Strong">
    <w:name w:val="Strong"/>
    <w:uiPriority w:val="22"/>
    <w:qFormat/>
    <w:rPr>
      <w:rFonts w:cs="Times New Roman"/>
      <w:b/>
      <w:bCs/>
      <w:shd w:val="clear" w:color="auto" w:fil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msoins0">
    <w:name w:val="msoins0"/>
  </w:style>
  <w:style w:type="paragraph" w:customStyle="1" w:styleId="ListDash3">
    <w:name w:val="List Dash 3"/>
    <w:basedOn w:val="Normal"/>
    <w:pPr>
      <w:numPr>
        <w:numId w:val="12"/>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character" w:customStyle="1" w:styleId="Heading5Char">
    <w:name w:val="Heading 5 Char"/>
    <w:basedOn w:val="DefaultParagraphFont"/>
    <w:link w:val="Heading5"/>
    <w:rPr>
      <w:rFonts w:ascii="Times New Roman" w:eastAsia="Times New Roman" w:hAnsi="Times New Roman" w:cs="Times New Roman"/>
      <w:sz w:val="16"/>
      <w:szCs w:val="16"/>
      <w:lang w:val="bg-BG"/>
    </w:rPr>
  </w:style>
  <w:style w:type="paragraph" w:customStyle="1" w:styleId="Sous-titreobjet">
    <w:name w:val="Sous-titre objet"/>
    <w:basedOn w:val="Normal"/>
    <w:pPr>
      <w:spacing w:before="0" w:after="0"/>
      <w:jc w:val="center"/>
    </w:pPr>
    <w:rPr>
      <w:rFonts w:eastAsia="Times New Roman"/>
      <w:b/>
      <w:szCs w:val="24"/>
    </w:rPr>
  </w:style>
  <w:style w:type="paragraph" w:customStyle="1" w:styleId="Titreobjet">
    <w:name w:val="Titre objet"/>
    <w:basedOn w:val="Normal"/>
    <w:next w:val="IntrtEEE"/>
    <w:pPr>
      <w:spacing w:before="360" w:after="360"/>
      <w:jc w:val="center"/>
    </w:pPr>
    <w:rPr>
      <w:rFonts w:eastAsia="Calibri"/>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IntrtEEEPagedecouverture"/>
  </w:style>
  <w:style w:type="paragraph" w:customStyle="1" w:styleId="ListDash">
    <w:name w:val="List Dash"/>
    <w:basedOn w:val="Normal"/>
    <w:pPr>
      <w:suppressAutoHyphens/>
      <w:spacing w:before="0" w:after="240"/>
    </w:pPr>
    <w:rPr>
      <w:rFonts w:eastAsia="Times New Roman"/>
      <w:szCs w:val="20"/>
      <w:lang w:eastAsia="ar-SA"/>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pPr>
      <w:autoSpaceDE w:val="0"/>
      <w:autoSpaceDN w:val="0"/>
      <w:adjustRightInd w:val="0"/>
      <w:spacing w:before="0" w:after="0"/>
      <w:jc w:val="left"/>
    </w:pPr>
    <w:rPr>
      <w:rFonts w:eastAsia="Times New Roman"/>
      <w:szCs w:val="24"/>
      <w:lang w:eastAsia="fr-FR"/>
    </w:rPr>
  </w:style>
  <w:style w:type="paragraph" w:customStyle="1" w:styleId="ListNumber1">
    <w:name w:val="List Number 1"/>
    <w:basedOn w:val="Text1"/>
    <w:pPr>
      <w:numPr>
        <w:numId w:val="15"/>
      </w:numPr>
    </w:pPr>
    <w:rPr>
      <w:rFonts w:eastAsia="Times New Roman"/>
      <w:szCs w:val="24"/>
      <w:lang w:eastAsia="de-DE"/>
    </w:rPr>
  </w:style>
  <w:style w:type="paragraph" w:customStyle="1" w:styleId="numpar10">
    <w:name w:val="numpar1"/>
    <w:basedOn w:val="Normal"/>
    <w:uiPriority w:val="99"/>
    <w:rPr>
      <w:rFonts w:eastAsia="Times New Roman"/>
      <w:szCs w:val="24"/>
      <w:lang w:eastAsia="en-GB"/>
    </w:rPr>
  </w:style>
  <w:style w:type="paragraph" w:customStyle="1" w:styleId="point1letter0">
    <w:name w:val="point1letter"/>
    <w:basedOn w:val="Normal"/>
    <w:pPr>
      <w:tabs>
        <w:tab w:val="num" w:pos="850"/>
        <w:tab w:val="num" w:pos="1417"/>
      </w:tabs>
      <w:ind w:left="1417" w:hanging="567"/>
    </w:pPr>
    <w:rPr>
      <w:rFonts w:eastAsia="Times New Roman"/>
      <w:szCs w:val="24"/>
      <w:lang w:eastAsia="en-GB"/>
    </w:rPr>
  </w:style>
  <w:style w:type="paragraph" w:styleId="NormalWeb">
    <w:name w:val="Normal (Web)"/>
    <w:basedOn w:val="Normal"/>
    <w:pPr>
      <w:spacing w:before="100" w:beforeAutospacing="1" w:after="100" w:afterAutospacing="1"/>
      <w:jc w:val="left"/>
    </w:pPr>
    <w:rPr>
      <w:rFonts w:eastAsia="Times New Roman"/>
      <w:szCs w:val="24"/>
      <w:lang w:eastAsia="en-GB"/>
    </w:rPr>
  </w:style>
  <w:style w:type="paragraph" w:customStyle="1" w:styleId="text10">
    <w:name w:val="text1"/>
    <w:basedOn w:val="Normal"/>
    <w:uiPriority w:val="99"/>
    <w:pPr>
      <w:spacing w:before="100" w:beforeAutospacing="1" w:after="100" w:afterAutospacing="1"/>
      <w:jc w:val="left"/>
    </w:pPr>
    <w:rPr>
      <w:rFonts w:eastAsia="Times New Roman"/>
      <w:szCs w:val="24"/>
      <w:lang w:eastAsia="en-GB"/>
    </w:rPr>
  </w:style>
  <w:style w:type="paragraph" w:customStyle="1" w:styleId="ListNumber1Level2">
    <w:name w:val="List Number 1 (Level 2)"/>
    <w:basedOn w:val="Text1"/>
    <w:pPr>
      <w:tabs>
        <w:tab w:val="num" w:pos="2268"/>
      </w:tabs>
      <w:ind w:left="2268" w:hanging="708"/>
    </w:pPr>
    <w:rPr>
      <w:rFonts w:eastAsia="Times New Roman"/>
      <w:szCs w:val="24"/>
      <w:lang w:eastAsia="de-DE"/>
    </w:rPr>
  </w:style>
  <w:style w:type="paragraph" w:customStyle="1" w:styleId="ListNumber1Level3">
    <w:name w:val="List Number 1 (Level 3)"/>
    <w:basedOn w:val="Text1"/>
    <w:pPr>
      <w:tabs>
        <w:tab w:val="num" w:pos="2977"/>
      </w:tabs>
      <w:ind w:left="2977" w:hanging="709"/>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article">
    <w:name w:val="article"/>
    <w:basedOn w:val="Titrearticle"/>
    <w:pPr>
      <w:numPr>
        <w:ilvl w:val="3"/>
        <w:numId w:val="16"/>
      </w:numPr>
      <w:outlineLvl w:val="0"/>
    </w:pPr>
    <w:rPr>
      <w:rFonts w:eastAsia="Times New Roman"/>
      <w:b/>
      <w:szCs w:val="24"/>
      <w:lang w:eastAsia="de-DE"/>
    </w:rPr>
  </w:style>
  <w:style w:type="paragraph" w:customStyle="1" w:styleId="levelTitle">
    <w:name w:val="level Title"/>
    <w:basedOn w:val="Titrearticle"/>
    <w:next w:val="Heading1"/>
    <w:pPr>
      <w:numPr>
        <w:numId w:val="16"/>
      </w:numPr>
      <w:outlineLvl w:val="0"/>
    </w:pPr>
    <w:rPr>
      <w:rFonts w:eastAsia="Times New Roman"/>
      <w:b/>
      <w:i w:val="0"/>
      <w:smallCaps/>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ListBullet1">
    <w:name w:val="List Bullet 1"/>
    <w:basedOn w:val="Normal"/>
    <w:pPr>
      <w:numPr>
        <w:numId w:val="17"/>
      </w:numPr>
    </w:pPr>
    <w:rPr>
      <w:rFonts w:eastAsia="Times New Roman"/>
      <w:szCs w:val="24"/>
      <w:lang w:eastAsia="de-DE"/>
    </w:rPr>
  </w:style>
  <w:style w:type="paragraph" w:customStyle="1" w:styleId="ListDash1">
    <w:name w:val="List Dash 1"/>
    <w:basedOn w:val="Normal"/>
    <w:pPr>
      <w:numPr>
        <w:numId w:val="18"/>
      </w:numPr>
    </w:pPr>
    <w:rPr>
      <w:rFonts w:eastAsia="Times New Roman"/>
      <w:szCs w:val="24"/>
      <w:lang w:eastAsia="de-DE"/>
    </w:rPr>
  </w:style>
  <w:style w:type="paragraph" w:customStyle="1" w:styleId="ListDash2">
    <w:name w:val="List Dash 2"/>
    <w:basedOn w:val="Normal"/>
    <w:pPr>
      <w:numPr>
        <w:numId w:val="19"/>
      </w:numPr>
    </w:pPr>
    <w:rPr>
      <w:rFonts w:eastAsia="Times New Roman"/>
      <w:szCs w:val="24"/>
      <w:lang w:eastAsia="de-DE"/>
    </w:rPr>
  </w:style>
  <w:style w:type="paragraph" w:customStyle="1" w:styleId="ListDash4">
    <w:name w:val="List Dash 4"/>
    <w:basedOn w:val="Normal"/>
    <w:pPr>
      <w:numPr>
        <w:numId w:val="20"/>
      </w:numPr>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character" w:styleId="PageNumber">
    <w:name w:val="page number"/>
    <w:basedOn w:val="DefaultParagraphFont"/>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ru-RU"/>
    </w:rPr>
  </w:style>
  <w:style w:type="paragraph" w:customStyle="1" w:styleId="FichedimpactPMEtitre">
    <w:name w:val="Fiche d'impact PME titre"/>
    <w:basedOn w:val="Normal"/>
    <w:next w:val="Normal"/>
    <w:pPr>
      <w:jc w:val="center"/>
    </w:pPr>
    <w:rPr>
      <w:rFonts w:eastAsia="Times New Roman"/>
      <w:b/>
      <w:bCs/>
      <w:szCs w:val="24"/>
      <w:lang w:eastAsia="zh-CN"/>
    </w:rPr>
  </w:style>
  <w:style w:type="paragraph" w:customStyle="1" w:styleId="Fichefinanciretextetable">
    <w:name w:val="Fiche financière texte (table)"/>
    <w:basedOn w:val="Normal"/>
    <w:pPr>
      <w:spacing w:before="0" w:after="0"/>
      <w:jc w:val="left"/>
    </w:pPr>
    <w:rPr>
      <w:rFonts w:eastAsia="Times New Roman"/>
      <w:sz w:val="20"/>
      <w:szCs w:val="20"/>
      <w:lang w:eastAsia="zh-CN"/>
    </w:rPr>
  </w:style>
  <w:style w:type="paragraph" w:customStyle="1" w:styleId="Fichefinanciretitreactetable">
    <w:name w:val="Fiche financière titre (acte table)"/>
    <w:basedOn w:val="Normal"/>
    <w:next w:val="Normal"/>
    <w:pPr>
      <w:jc w:val="center"/>
    </w:pPr>
    <w:rPr>
      <w:rFonts w:eastAsia="Times New Roman"/>
      <w:b/>
      <w:bCs/>
      <w:sz w:val="40"/>
      <w:szCs w:val="40"/>
      <w:lang w:eastAsia="zh-CN"/>
    </w:rPr>
  </w:style>
  <w:style w:type="paragraph" w:customStyle="1" w:styleId="Fichefinanciretitreacte">
    <w:name w:val="Fiche financière titre (acte)"/>
    <w:basedOn w:val="Normal"/>
    <w:next w:val="Normal"/>
    <w:pPr>
      <w:jc w:val="center"/>
    </w:pPr>
    <w:rPr>
      <w:rFonts w:eastAsia="Times New Roman"/>
      <w:b/>
      <w:bCs/>
      <w:szCs w:val="24"/>
      <w:u w:val="single"/>
      <w:lang w:eastAsia="zh-CN"/>
    </w:rPr>
  </w:style>
  <w:style w:type="paragraph" w:customStyle="1" w:styleId="Fichefinanciretitretable">
    <w:name w:val="Fiche financière titre (table)"/>
    <w:basedOn w:val="Normal"/>
    <w:pPr>
      <w:jc w:val="center"/>
    </w:pPr>
    <w:rPr>
      <w:rFonts w:eastAsia="Times New Roman"/>
      <w:b/>
      <w:bCs/>
      <w:sz w:val="40"/>
      <w:szCs w:val="40"/>
      <w:lang w:eastAsia="zh-CN"/>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bCs/>
      <w:szCs w:val="24"/>
      <w:u w:val="single"/>
      <w:lang w:eastAsia="ko-KR"/>
    </w:rPr>
  </w:style>
  <w:style w:type="paragraph" w:customStyle="1" w:styleId="S4">
    <w:name w:val="S4"/>
    <w:basedOn w:val="Normal"/>
    <w:next w:val="Normal"/>
    <w:pPr>
      <w:jc w:val="center"/>
    </w:pPr>
    <w:rPr>
      <w:rFonts w:eastAsia="Times New Roman"/>
      <w:b/>
      <w:bCs/>
      <w:szCs w:val="24"/>
      <w:u w:val="single"/>
      <w:lang w:eastAsia="ko-KR"/>
    </w:rPr>
  </w:style>
  <w:style w:type="paragraph" w:customStyle="1" w:styleId="S9">
    <w:name w:val="S9"/>
    <w:basedOn w:val="Normal"/>
    <w:next w:val="Normal"/>
    <w:pPr>
      <w:keepNext/>
      <w:spacing w:after="360"/>
      <w:jc w:val="center"/>
    </w:pPr>
    <w:rPr>
      <w:rFonts w:eastAsia="Times New Roman"/>
      <w:b/>
      <w:bCs/>
      <w:sz w:val="32"/>
      <w:szCs w:val="32"/>
      <w:lang w:eastAsia="ko-KR"/>
    </w:rPr>
  </w:style>
  <w:style w:type="paragraph" w:customStyle="1" w:styleId="S2">
    <w:name w:val="S2"/>
    <w:basedOn w:val="Normal"/>
    <w:next w:val="Normal"/>
    <w:pPr>
      <w:jc w:val="center"/>
    </w:pPr>
    <w:rPr>
      <w:rFonts w:eastAsia="Times New Roman"/>
      <w:b/>
      <w:bCs/>
      <w:szCs w:val="24"/>
      <w:u w:val="single"/>
      <w:lang w:eastAsia="ko-KR"/>
    </w:rPr>
  </w:style>
  <w:style w:type="paragraph" w:customStyle="1" w:styleId="S1">
    <w:name w:val="S1"/>
    <w:basedOn w:val="Normal"/>
    <w:next w:val="Normal"/>
    <w:pPr>
      <w:jc w:val="center"/>
    </w:pPr>
    <w:rPr>
      <w:rFonts w:eastAsia="Times New Roman"/>
      <w:b/>
      <w:bCs/>
      <w:szCs w:val="24"/>
      <w:u w:val="single"/>
      <w:lang w:eastAsia="ko-KR"/>
    </w:rPr>
  </w:style>
  <w:style w:type="paragraph" w:customStyle="1" w:styleId="S5">
    <w:name w:val="S5"/>
    <w:basedOn w:val="Normal"/>
    <w:next w:val="Normal"/>
    <w:pPr>
      <w:jc w:val="center"/>
    </w:pPr>
    <w:rPr>
      <w:rFonts w:eastAsia="Times New Roman"/>
      <w:b/>
      <w:bCs/>
      <w:szCs w:val="24"/>
      <w:u w:val="single"/>
      <w:lang w:eastAsia="ko-KR"/>
    </w:rPr>
  </w:style>
  <w:style w:type="paragraph" w:customStyle="1" w:styleId="S6">
    <w:name w:val="S6"/>
    <w:basedOn w:val="Normal"/>
    <w:pPr>
      <w:jc w:val="center"/>
    </w:pPr>
    <w:rPr>
      <w:rFonts w:eastAsia="Times New Roman"/>
      <w:b/>
      <w:bCs/>
      <w:sz w:val="40"/>
      <w:szCs w:val="40"/>
      <w:lang w:eastAsia="ko-KR"/>
    </w:rPr>
  </w:style>
  <w:style w:type="paragraph" w:customStyle="1" w:styleId="S8">
    <w:name w:val="S8"/>
    <w:basedOn w:val="Normal"/>
    <w:next w:val="S9"/>
    <w:pPr>
      <w:keepNext/>
      <w:pageBreakBefore/>
      <w:spacing w:after="360"/>
      <w:jc w:val="center"/>
    </w:pPr>
    <w:rPr>
      <w:rFonts w:eastAsia="Times New Roman"/>
      <w:b/>
      <w:bCs/>
      <w:sz w:val="36"/>
      <w:szCs w:val="36"/>
      <w:lang w:eastAsia="ko-KR"/>
    </w:rPr>
  </w:style>
  <w:style w:type="paragraph" w:customStyle="1" w:styleId="S10">
    <w:name w:val="S10"/>
    <w:basedOn w:val="Normal"/>
    <w:next w:val="Heading1"/>
    <w:pPr>
      <w:keepNext/>
      <w:spacing w:after="360"/>
      <w:jc w:val="center"/>
    </w:pPr>
    <w:rPr>
      <w:rFonts w:eastAsia="Times New Roman"/>
      <w:b/>
      <w:bCs/>
      <w:smallCaps/>
      <w:sz w:val="28"/>
      <w:szCs w:val="28"/>
      <w:lang w:eastAsia="ko-KR"/>
    </w:rPr>
  </w:style>
  <w:style w:type="paragraph" w:customStyle="1" w:styleId="S7">
    <w:name w:val="S7"/>
    <w:basedOn w:val="Normal"/>
    <w:next w:val="Normal"/>
    <w:pPr>
      <w:jc w:val="center"/>
    </w:pPr>
    <w:rPr>
      <w:rFonts w:eastAsia="Times New Roman"/>
      <w:b/>
      <w:bCs/>
      <w:szCs w:val="24"/>
      <w:lang w:eastAsia="ko-KR"/>
    </w:rPr>
  </w:style>
  <w:style w:type="character" w:customStyle="1" w:styleId="Initial">
    <w:name w:val="Initial"/>
    <w:rPr>
      <w:rFonts w:ascii="CG Times" w:hAnsi="CG Times"/>
      <w:sz w:val="24"/>
      <w:lang w:val="bg-BG" w:eastAsia="x-none"/>
    </w:rPr>
  </w:style>
  <w:style w:type="paragraph" w:customStyle="1" w:styleId="Ballongtext">
    <w:name w:val="Ballongtext"/>
    <w:basedOn w:val="Normal"/>
    <w:rPr>
      <w:rFonts w:ascii="Tahoma" w:eastAsia="Times New Roman" w:hAnsi="Tahoma" w:cs="Tahoma"/>
      <w:sz w:val="16"/>
      <w:szCs w:val="16"/>
      <w:lang w:eastAsia="zh-CN"/>
    </w:rPr>
  </w:style>
  <w:style w:type="paragraph" w:customStyle="1" w:styleId="Kommentarsmne">
    <w:name w:val="Kommentarsämne"/>
    <w:basedOn w:val="CommentText"/>
    <w:next w:val="CommentText"/>
    <w:rPr>
      <w:rFonts w:eastAsia="Times New Roman"/>
      <w:b/>
      <w:bCs/>
      <w:lang w:eastAsia="zh-CN"/>
    </w:rPr>
  </w:style>
  <w:style w:type="paragraph" w:styleId="BodyText">
    <w:name w:val="Body Text"/>
    <w:basedOn w:val="Normal"/>
    <w:link w:val="BodyTextChar"/>
    <w:pPr>
      <w:spacing w:before="0" w:after="0"/>
      <w:jc w:val="left"/>
    </w:pPr>
    <w:rPr>
      <w:rFonts w:eastAsia="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16"/>
      <w:szCs w:val="16"/>
      <w:lang w:val="bg-BG"/>
    </w:rPr>
  </w:style>
  <w:style w:type="paragraph" w:styleId="BodyTextIndent">
    <w:name w:val="Body Text Indent"/>
    <w:basedOn w:val="Normal"/>
    <w:link w:val="BodyTextIndentChar"/>
    <w:pPr>
      <w:spacing w:before="0" w:after="0"/>
      <w:jc w:val="center"/>
    </w:pPr>
    <w:rPr>
      <w:rFonts w:eastAsia="Times New Roman"/>
      <w:sz w:val="16"/>
      <w:szCs w:val="16"/>
    </w:rPr>
  </w:style>
  <w:style w:type="character" w:customStyle="1" w:styleId="BodyTextIndentChar">
    <w:name w:val="Body Text Indent Char"/>
    <w:basedOn w:val="DefaultParagraphFont"/>
    <w:link w:val="BodyTextIndent"/>
    <w:rPr>
      <w:rFonts w:ascii="Times New Roman" w:eastAsia="Times New Roman" w:hAnsi="Times New Roman" w:cs="Times New Roman"/>
      <w:sz w:val="16"/>
      <w:szCs w:val="16"/>
      <w:lang w:val="bg-BG"/>
    </w:rPr>
  </w:style>
  <w:style w:type="paragraph" w:styleId="BodyText3">
    <w:name w:val="Body Text 3"/>
    <w:basedOn w:val="Normal"/>
    <w:link w:val="BodyText3Char"/>
    <w:pPr>
      <w:spacing w:before="0" w:after="0"/>
      <w:jc w:val="left"/>
    </w:pPr>
    <w:rPr>
      <w:rFonts w:eastAsia="Times New Roman"/>
      <w:b/>
      <w:bCs/>
      <w:sz w:val="20"/>
      <w:szCs w:val="20"/>
    </w:rPr>
  </w:style>
  <w:style w:type="character" w:customStyle="1" w:styleId="BodyText3Char">
    <w:name w:val="Body Text 3 Char"/>
    <w:basedOn w:val="DefaultParagraphFont"/>
    <w:link w:val="BodyText3"/>
    <w:rPr>
      <w:rFonts w:ascii="Times New Roman" w:eastAsia="Times New Roman" w:hAnsi="Times New Roman" w:cs="Times New Roman"/>
      <w:b/>
      <w:bCs/>
      <w:sz w:val="20"/>
      <w:szCs w:val="20"/>
      <w:lang w:val="bg-BG"/>
    </w:rPr>
  </w:style>
  <w:style w:type="paragraph" w:styleId="Revision">
    <w:name w:val="Revision"/>
    <w:hidden/>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pPr>
      <w:spacing w:before="0"/>
      <w:ind w:left="720" w:hanging="720"/>
      <w:jc w:val="left"/>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bg-BG"/>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lang w:eastAsia="de-DE"/>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bg-BG" w:eastAsia="de-DE"/>
    </w:rPr>
  </w:style>
  <w:style w:type="paragraph" w:customStyle="1" w:styleId="titre">
    <w:name w:val="titre"/>
    <w:basedOn w:val="Titrearticle"/>
    <w:pPr>
      <w:outlineLvl w:val="0"/>
    </w:pPr>
    <w:rPr>
      <w:rFonts w:eastAsia="Times New Roman"/>
      <w:b/>
      <w:i w:val="0"/>
      <w:smallCaps/>
      <w:szCs w:val="24"/>
      <w:lang w:eastAsia="de-DE"/>
    </w:rPr>
  </w:style>
  <w:style w:type="paragraph" w:customStyle="1" w:styleId="LevelArticle">
    <w:name w:val="Level Article"/>
    <w:basedOn w:val="Point1"/>
    <w:next w:val="Heading4"/>
    <w:pPr>
      <w:ind w:left="2" w:hanging="1"/>
      <w:jc w:val="center"/>
    </w:pPr>
    <w:rPr>
      <w:rFonts w:eastAsia="Times New Roman"/>
      <w:b/>
      <w:iCs/>
      <w:szCs w:val="24"/>
      <w:lang w:eastAsia="de-DE"/>
    </w:rPr>
  </w:style>
  <w:style w:type="paragraph" w:customStyle="1" w:styleId="LevelSection">
    <w:name w:val="Level Section"/>
    <w:basedOn w:val="Titrearticle"/>
    <w:next w:val="Heading2"/>
    <w:pPr>
      <w:outlineLvl w:val="0"/>
    </w:pPr>
    <w:rPr>
      <w:rFonts w:eastAsia="Times New Roman"/>
      <w:b/>
      <w:i w:val="0"/>
      <w:smallCaps/>
      <w:szCs w:val="24"/>
      <w:u w:val="single"/>
      <w:lang w:eastAsia="de-DE"/>
    </w:rPr>
  </w:style>
  <w:style w:type="paragraph" w:customStyle="1" w:styleId="Levelsubsection">
    <w:name w:val="Level sub section"/>
    <w:basedOn w:val="Heading3"/>
    <w:next w:val="Text1"/>
    <w:pPr>
      <w:ind w:left="1"/>
      <w:jc w:val="center"/>
    </w:pPr>
    <w:rPr>
      <w:rFonts w:eastAsia="Times New Roman"/>
      <w:b/>
      <w:i w:val="0"/>
      <w:szCs w:val="26"/>
      <w:lang w:eastAsia="de-DE"/>
    </w:rPr>
  </w:style>
  <w:style w:type="numbering" w:customStyle="1" w:styleId="Style3">
    <w:name w:val="Style3"/>
    <w:pPr>
      <w:numPr>
        <w:numId w:val="23"/>
      </w:numPr>
    </w:pPr>
  </w:style>
  <w:style w:type="numbering" w:customStyle="1" w:styleId="Style2">
    <w:name w:val="Style2"/>
    <w:pPr>
      <w:numPr>
        <w:numId w:val="22"/>
      </w:numPr>
    </w:pPr>
  </w:style>
  <w:style w:type="numbering" w:customStyle="1" w:styleId="Style1">
    <w:name w:val="Style1"/>
    <w:pPr>
      <w:numPr>
        <w:numId w:val="21"/>
      </w:numPr>
    </w:pPr>
  </w:style>
  <w:style w:type="numbering" w:styleId="1ai">
    <w:name w:val="Outline List 1"/>
    <w:basedOn w:val="NoList"/>
    <w:pPr>
      <w:numPr>
        <w:numId w:val="14"/>
      </w:numPr>
    </w:pPr>
  </w:style>
  <w:style w:type="character" w:styleId="EndnoteReference">
    <w:name w:val="endnote reference"/>
    <w:semiHidden/>
    <w:rPr>
      <w:vertAlign w:val="superscript"/>
    </w:rPr>
  </w:style>
  <w:style w:type="paragraph" w:customStyle="1" w:styleId="Chaptertitle">
    <w:name w:val="Chapter title"/>
    <w:basedOn w:val="Titrearticle"/>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EndnoteText">
    <w:name w:val="endnote text"/>
    <w:basedOn w:val="Normal"/>
    <w:link w:val="EndnoteTextCha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rPr>
  </w:style>
  <w:style w:type="paragraph" w:customStyle="1" w:styleId="Out">
    <w:name w:val="Out"/>
    <w:basedOn w:val="Titreobjet"/>
  </w:style>
  <w:style w:type="paragraph" w:customStyle="1" w:styleId="ChapterTitle0">
    <w:name w:val="ChapterTitle"/>
    <w:basedOn w:val="Normal"/>
    <w:next w:val="Normal"/>
    <w:pPr>
      <w:keepNext/>
      <w:spacing w:after="360"/>
      <w:jc w:val="center"/>
    </w:pPr>
    <w:rPr>
      <w:b/>
      <w:sz w:val="32"/>
    </w:rPr>
  </w:style>
  <w:style w:type="paragraph" w:customStyle="1" w:styleId="Point10">
    <w:name w:val="Point 1"/>
    <w:basedOn w:val="Normal"/>
    <w:pPr>
      <w:ind w:left="1417" w:hanging="567"/>
    </w:pPr>
  </w:style>
  <w:style w:type="paragraph" w:customStyle="1" w:styleId="ChapterTitle1">
    <w:name w:val="ChapterTitle"/>
    <w:basedOn w:val="Normal"/>
    <w:next w:val="Normal"/>
    <w:pPr>
      <w:keepNext/>
      <w:spacing w:after="360"/>
      <w:jc w:val="center"/>
    </w:pPr>
    <w:rPr>
      <w:b/>
      <w:sz w:val="32"/>
    </w:rPr>
  </w:style>
  <w:style w:type="paragraph" w:customStyle="1" w:styleId="ChapterTitle2">
    <w:name w:val="ChapterTitle"/>
    <w:basedOn w:val="Normal"/>
    <w:next w:val="Normal"/>
    <w:pPr>
      <w:keepNext/>
      <w:spacing w:after="360"/>
      <w:jc w:val="center"/>
    </w:pPr>
    <w:rPr>
      <w:b/>
      <w:sz w:val="32"/>
    </w:rPr>
  </w:style>
  <w:style w:type="paragraph" w:customStyle="1" w:styleId="ChapterTitle3">
    <w:name w:val="ChapterTitle"/>
    <w:basedOn w:val="Normal"/>
    <w:next w:val="Normal"/>
    <w:pPr>
      <w:keepNext/>
      <w:spacing w:after="360"/>
      <w:jc w:val="center"/>
    </w:pPr>
    <w:rPr>
      <w:b/>
      <w:sz w:val="32"/>
    </w:rPr>
  </w:style>
  <w:style w:type="paragraph" w:customStyle="1" w:styleId="ChapterTitle4">
    <w:name w:val="ChapterTitle"/>
    <w:basedOn w:val="Normal"/>
    <w:next w:val="Normal"/>
    <w:pPr>
      <w:keepNext/>
      <w:spacing w:after="360"/>
      <w:jc w:val="center"/>
    </w:pPr>
    <w:rPr>
      <w:b/>
      <w:sz w:val="32"/>
    </w:rPr>
  </w:style>
  <w:style w:type="paragraph" w:customStyle="1" w:styleId="ChapterTitle5">
    <w:name w:val="ChapterTitle"/>
    <w:basedOn w:val="Normal"/>
    <w:next w:val="Normal"/>
    <w:pPr>
      <w:keepNext/>
      <w:spacing w:after="360"/>
      <w:jc w:val="center"/>
    </w:pPr>
    <w:rPr>
      <w:b/>
      <w:sz w:val="32"/>
    </w:rPr>
  </w:style>
  <w:style w:type="paragraph" w:customStyle="1" w:styleId="ChapterTitle6">
    <w:name w:val="ChapterTitle"/>
    <w:basedOn w:val="Normal"/>
    <w:next w:val="Normal"/>
    <w:pPr>
      <w:keepNext/>
      <w:spacing w:after="360"/>
      <w:jc w:val="center"/>
    </w:pPr>
    <w:rPr>
      <w:b/>
      <w:sz w:val="32"/>
    </w:rPr>
  </w:style>
  <w:style w:type="paragraph" w:customStyle="1" w:styleId="ChapterTitle7">
    <w:name w:val="ChapterTitle"/>
    <w:basedOn w:val="Normal"/>
    <w:next w:val="Normal"/>
    <w:pPr>
      <w:keepNext/>
      <w:spacing w:after="360"/>
      <w:jc w:val="center"/>
    </w:pPr>
    <w:rPr>
      <w:b/>
      <w:sz w:val="32"/>
    </w:rPr>
  </w:style>
  <w:style w:type="paragraph" w:customStyle="1" w:styleId="ChapterTitle8">
    <w:name w:val="ChapterTitle"/>
    <w:basedOn w:val="Normal"/>
    <w:next w:val="Normal"/>
    <w:pPr>
      <w:keepNext/>
      <w:spacing w:after="360"/>
      <w:jc w:val="center"/>
    </w:pPr>
    <w:rPr>
      <w:b/>
      <w:sz w:val="32"/>
    </w:rPr>
  </w:style>
  <w:style w:type="paragraph" w:customStyle="1" w:styleId="ChapterTitle9">
    <w:name w:val="ChapterTitle"/>
    <w:basedOn w:val="Normal"/>
    <w:next w:val="Normal"/>
    <w:pPr>
      <w:keepNext/>
      <w:spacing w:after="360"/>
      <w:jc w:val="center"/>
    </w:pPr>
    <w:rPr>
      <w:b/>
      <w:sz w:val="32"/>
    </w:rPr>
  </w:style>
  <w:style w:type="paragraph" w:customStyle="1" w:styleId="ChapterTitlea">
    <w:name w:val="ChapterTitle"/>
    <w:basedOn w:val="Normal"/>
    <w:next w:val="Normal"/>
    <w:pPr>
      <w:keepNext/>
      <w:spacing w:after="360"/>
      <w:jc w:val="center"/>
    </w:pPr>
    <w:rPr>
      <w:b/>
      <w:sz w:val="32"/>
    </w:rPr>
  </w:style>
  <w:style w:type="paragraph" w:customStyle="1" w:styleId="ChapterTitleb">
    <w:name w:val="ChapterTitle"/>
    <w:basedOn w:val="Normal"/>
    <w:next w:val="Normal"/>
    <w:pPr>
      <w:keepNext/>
      <w:spacing w:after="360"/>
      <w:jc w:val="center"/>
    </w:pPr>
    <w:rPr>
      <w:b/>
      <w:sz w:val="32"/>
    </w:rPr>
  </w:style>
  <w:style w:type="paragraph" w:customStyle="1" w:styleId="Style4">
    <w:name w:val="Style4"/>
    <w:basedOn w:val="Normal"/>
    <w:qFormat/>
    <w:rPr>
      <w:b/>
    </w:rPr>
  </w:style>
  <w:style w:type="paragraph" w:customStyle="1" w:styleId="ChapterTitlec">
    <w:name w:val="ChapterTitle"/>
    <w:basedOn w:val="Normal"/>
    <w:next w:val="Normal"/>
    <w:pPr>
      <w:keepNext/>
      <w:spacing w:after="360"/>
      <w:jc w:val="center"/>
    </w:pPr>
    <w:rPr>
      <w:b/>
      <w:sz w:val="32"/>
    </w:rPr>
  </w:style>
  <w:style w:type="paragraph" w:customStyle="1" w:styleId="ChapterTitled">
    <w:name w:val="ChapterTitle"/>
    <w:basedOn w:val="Normal"/>
    <w:next w:val="Normal"/>
    <w:pPr>
      <w:keepNext/>
      <w:spacing w:after="360"/>
      <w:jc w:val="center"/>
    </w:pPr>
    <w:rPr>
      <w:b/>
      <w:sz w:val="32"/>
    </w:rPr>
  </w:style>
  <w:style w:type="paragraph" w:customStyle="1" w:styleId="ChapterTitlee">
    <w:name w:val="ChapterTitle"/>
    <w:basedOn w:val="Normal"/>
    <w:next w:val="Normal"/>
    <w:pPr>
      <w:keepNext/>
      <w:spacing w:after="360"/>
      <w:jc w:val="center"/>
    </w:pPr>
    <w:rPr>
      <w:b/>
      <w:sz w:val="32"/>
    </w:rPr>
  </w:style>
  <w:style w:type="paragraph" w:customStyle="1" w:styleId="ChapterTitlef">
    <w:name w:val="ChapterTitle"/>
    <w:basedOn w:val="Normal"/>
    <w:next w:val="Normal"/>
    <w:pPr>
      <w:keepNext/>
      <w:spacing w:after="360"/>
      <w:jc w:val="center"/>
    </w:pPr>
    <w:rPr>
      <w:b/>
      <w:sz w:val="32"/>
    </w:rPr>
  </w:style>
  <w:style w:type="paragraph" w:customStyle="1" w:styleId="ChapterTitlef0">
    <w:name w:val="ChapterTitle"/>
    <w:basedOn w:val="Normal"/>
    <w:next w:val="Normal"/>
    <w:pPr>
      <w:keepNext/>
      <w:spacing w:after="360"/>
      <w:jc w:val="center"/>
    </w:pPr>
    <w:rPr>
      <w:b/>
      <w:sz w:val="32"/>
    </w:rPr>
  </w:style>
  <w:style w:type="paragraph" w:customStyle="1" w:styleId="ChapterTitlef1">
    <w:name w:val="ChapterTitle"/>
    <w:basedOn w:val="Normal"/>
    <w:next w:val="Normal"/>
    <w:pPr>
      <w:keepNext/>
      <w:spacing w:after="360"/>
      <w:jc w:val="center"/>
    </w:pPr>
    <w:rPr>
      <w:b/>
      <w:sz w:val="32"/>
    </w:rPr>
  </w:style>
  <w:style w:type="paragraph" w:customStyle="1" w:styleId="ChapterTitlef2">
    <w:name w:val="ChapterTitle"/>
    <w:basedOn w:val="Normal"/>
    <w:next w:val="Normal"/>
    <w:pPr>
      <w:keepNext/>
      <w:spacing w:after="360"/>
      <w:jc w:val="center"/>
    </w:pPr>
    <w:rPr>
      <w:b/>
      <w:sz w:val="32"/>
    </w:rPr>
  </w:style>
  <w:style w:type="paragraph" w:customStyle="1" w:styleId="ChapterTitlef3">
    <w:name w:val="ChapterTitle"/>
    <w:basedOn w:val="Normal"/>
    <w:next w:val="Normal"/>
    <w:pPr>
      <w:keepNext/>
      <w:spacing w:after="360"/>
      <w:jc w:val="center"/>
    </w:pPr>
    <w:rPr>
      <w:b/>
      <w:sz w:val="32"/>
    </w:rPr>
  </w:style>
  <w:style w:type="paragraph" w:customStyle="1" w:styleId="ChapterTitlef4">
    <w:name w:val="ChapterTitle"/>
    <w:basedOn w:val="Normal"/>
    <w:next w:val="Normal"/>
    <w:pPr>
      <w:keepNext/>
      <w:spacing w:after="360"/>
      <w:jc w:val="center"/>
    </w:pPr>
    <w:rPr>
      <w:b/>
      <w:sz w:val="32"/>
    </w:rPr>
  </w:style>
  <w:style w:type="paragraph" w:customStyle="1" w:styleId="ChapterTitlef5">
    <w:name w:val="ChapterTitle"/>
    <w:basedOn w:val="Normal"/>
    <w:next w:val="Normal"/>
    <w:pPr>
      <w:keepNext/>
      <w:spacing w:after="360"/>
      <w:jc w:val="center"/>
    </w:pPr>
    <w:rPr>
      <w:b/>
      <w:sz w:val="32"/>
    </w:rPr>
  </w:style>
  <w:style w:type="paragraph" w:customStyle="1" w:styleId="ChapterTitlef6">
    <w:name w:val="ChapterTitle"/>
    <w:basedOn w:val="Normal"/>
    <w:next w:val="Normal"/>
    <w:pPr>
      <w:keepNext/>
      <w:spacing w:after="360"/>
      <w:jc w:val="center"/>
    </w:pPr>
    <w:rPr>
      <w:b/>
      <w:sz w:val="32"/>
    </w:rPr>
  </w:style>
  <w:style w:type="paragraph" w:customStyle="1" w:styleId="ChapterTitlef7">
    <w:name w:val="ChapterTitle"/>
    <w:basedOn w:val="Normal"/>
    <w:next w:val="Normal"/>
    <w:pPr>
      <w:keepNext/>
      <w:spacing w:after="360"/>
      <w:jc w:val="center"/>
    </w:pPr>
    <w:rPr>
      <w:b/>
      <w:sz w:val="32"/>
    </w:rPr>
  </w:style>
  <w:style w:type="paragraph" w:customStyle="1" w:styleId="ChapterTitlef8">
    <w:name w:val="ChapterTitle"/>
    <w:basedOn w:val="Normal"/>
    <w:next w:val="Normal"/>
    <w:pPr>
      <w:keepNext/>
      <w:spacing w:after="360"/>
      <w:jc w:val="center"/>
    </w:pPr>
    <w:rPr>
      <w:b/>
      <w:sz w:val="32"/>
    </w:rPr>
  </w:style>
  <w:style w:type="paragraph" w:customStyle="1" w:styleId="ChapterTitlef9">
    <w:name w:val="ChapterTitle"/>
    <w:basedOn w:val="Normal"/>
    <w:next w:val="Normal"/>
    <w:pPr>
      <w:keepNext/>
      <w:spacing w:after="360"/>
      <w:jc w:val="center"/>
    </w:pPr>
    <w:rPr>
      <w:b/>
      <w:sz w:val="32"/>
    </w:rPr>
  </w:style>
  <w:style w:type="paragraph" w:customStyle="1" w:styleId="ChapterTitlefa">
    <w:name w:val="ChapterTitle"/>
    <w:basedOn w:val="Normal"/>
    <w:next w:val="Normal"/>
    <w:pPr>
      <w:keepNext/>
      <w:spacing w:after="360"/>
      <w:jc w:val="center"/>
    </w:pPr>
    <w:rPr>
      <w:b/>
      <w:sz w:val="32"/>
    </w:rPr>
  </w:style>
  <w:style w:type="paragraph" w:customStyle="1" w:styleId="ChapterTitlefb">
    <w:name w:val="ChapterTitle"/>
    <w:basedOn w:val="Normal"/>
    <w:next w:val="Normal"/>
    <w:pPr>
      <w:keepNext/>
      <w:spacing w:after="360"/>
      <w:jc w:val="center"/>
    </w:pPr>
    <w:rPr>
      <w:b/>
      <w:sz w:val="32"/>
    </w:rPr>
  </w:style>
  <w:style w:type="paragraph" w:customStyle="1" w:styleId="ChapterTitlefc">
    <w:name w:val="ChapterTitle"/>
    <w:basedOn w:val="Normal"/>
    <w:next w:val="Normal"/>
    <w:pPr>
      <w:keepNext/>
      <w:spacing w:after="360"/>
      <w:jc w:val="center"/>
    </w:pPr>
    <w:rPr>
      <w:b/>
      <w:sz w:val="32"/>
    </w:rPr>
  </w:style>
  <w:style w:type="paragraph" w:customStyle="1" w:styleId="ChapterTitlefd">
    <w:name w:val="ChapterTitle"/>
    <w:basedOn w:val="Normal"/>
    <w:next w:val="Normal"/>
    <w:pPr>
      <w:keepNext/>
      <w:spacing w:after="360"/>
      <w:jc w:val="center"/>
    </w:pPr>
    <w:rPr>
      <w:b/>
      <w:sz w:val="32"/>
    </w:rPr>
  </w:style>
  <w:style w:type="paragraph" w:customStyle="1" w:styleId="ChapterTitlefe">
    <w:name w:val="ChapterTitle"/>
    <w:basedOn w:val="Normal"/>
    <w:next w:val="Normal"/>
    <w:pPr>
      <w:keepNext/>
      <w:spacing w:after="360"/>
      <w:jc w:val="center"/>
    </w:pPr>
    <w:rPr>
      <w:b/>
      <w:sz w:val="32"/>
    </w:rPr>
  </w:style>
  <w:style w:type="paragraph" w:customStyle="1" w:styleId="ChapterTitleff">
    <w:name w:val="ChapterTitle"/>
    <w:basedOn w:val="Normal"/>
    <w:next w:val="Normal"/>
    <w:pPr>
      <w:keepNext/>
      <w:spacing w:after="360"/>
      <w:jc w:val="center"/>
    </w:pPr>
    <w:rPr>
      <w:b/>
      <w:sz w:val="32"/>
    </w:rPr>
  </w:style>
  <w:style w:type="paragraph" w:customStyle="1" w:styleId="ChapterTitleff0">
    <w:name w:val="ChapterTitle"/>
    <w:basedOn w:val="Normal"/>
    <w:next w:val="Normal"/>
    <w:pPr>
      <w:keepNext/>
      <w:spacing w:after="360"/>
      <w:jc w:val="center"/>
    </w:pPr>
    <w:rPr>
      <w:b/>
      <w:sz w:val="32"/>
    </w:rPr>
  </w:style>
  <w:style w:type="paragraph" w:customStyle="1" w:styleId="ChapterTitleff1">
    <w:name w:val="ChapterTitle"/>
    <w:basedOn w:val="Normal"/>
    <w:next w:val="Normal"/>
    <w:pPr>
      <w:keepNext/>
      <w:spacing w:after="360"/>
      <w:jc w:val="center"/>
    </w:pPr>
    <w:rPr>
      <w:b/>
      <w:sz w:val="32"/>
    </w:rPr>
  </w:style>
  <w:style w:type="paragraph" w:customStyle="1" w:styleId="ChapterTitleff2">
    <w:name w:val="ChapterTitle"/>
    <w:basedOn w:val="Normal"/>
    <w:next w:val="Normal"/>
    <w:pPr>
      <w:keepNext/>
      <w:spacing w:after="360"/>
      <w:jc w:val="center"/>
    </w:pPr>
    <w:rPr>
      <w:b/>
      <w:sz w:val="32"/>
    </w:rPr>
  </w:style>
  <w:style w:type="paragraph" w:customStyle="1" w:styleId="Point3">
    <w:name w:val="Point 3"/>
    <w:basedOn w:val="Normal"/>
    <w:pPr>
      <w:ind w:left="2551" w:hanging="567"/>
    </w:pPr>
  </w:style>
  <w:style w:type="paragraph" w:customStyle="1" w:styleId="ChapterTitleff3">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0">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0"/>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f4">
    <w:name w:val="ChapterTitle"/>
    <w:basedOn w:val="Normal"/>
    <w:next w:val="Normal"/>
    <w:pPr>
      <w:keepNext/>
      <w:spacing w:after="360"/>
      <w:jc w:val="center"/>
    </w:pPr>
    <w:rPr>
      <w:b/>
      <w:sz w:val="32"/>
    </w:rPr>
  </w:style>
  <w:style w:type="paragraph" w:customStyle="1" w:styleId="PartTitle">
    <w:name w:val="PartTitle"/>
    <w:basedOn w:val="Normal"/>
    <w:next w:val="ChapterTitlef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4321">
      <w:bodyDiv w:val="1"/>
      <w:marLeft w:val="0"/>
      <w:marRight w:val="0"/>
      <w:marTop w:val="0"/>
      <w:marBottom w:val="0"/>
      <w:divBdr>
        <w:top w:val="none" w:sz="0" w:space="0" w:color="auto"/>
        <w:left w:val="none" w:sz="0" w:space="0" w:color="auto"/>
        <w:bottom w:val="none" w:sz="0" w:space="0" w:color="auto"/>
        <w:right w:val="none" w:sz="0" w:space="0" w:color="auto"/>
      </w:divBdr>
    </w:div>
    <w:div w:id="769475463">
      <w:bodyDiv w:val="1"/>
      <w:marLeft w:val="0"/>
      <w:marRight w:val="0"/>
      <w:marTop w:val="0"/>
      <w:marBottom w:val="0"/>
      <w:divBdr>
        <w:top w:val="none" w:sz="0" w:space="0" w:color="auto"/>
        <w:left w:val="none" w:sz="0" w:space="0" w:color="auto"/>
        <w:bottom w:val="none" w:sz="0" w:space="0" w:color="auto"/>
        <w:right w:val="none" w:sz="0" w:space="0" w:color="auto"/>
      </w:divBdr>
    </w:div>
    <w:div w:id="1676036398">
      <w:bodyDiv w:val="1"/>
      <w:marLeft w:val="0"/>
      <w:marRight w:val="0"/>
      <w:marTop w:val="0"/>
      <w:marBottom w:val="0"/>
      <w:divBdr>
        <w:top w:val="none" w:sz="0" w:space="0" w:color="auto"/>
        <w:left w:val="none" w:sz="0" w:space="0" w:color="auto"/>
        <w:bottom w:val="none" w:sz="0" w:space="0" w:color="auto"/>
        <w:right w:val="none" w:sz="0" w:space="0" w:color="auto"/>
      </w:divBdr>
    </w:div>
    <w:div w:id="2142069292">
      <w:bodyDiv w:val="1"/>
      <w:marLeft w:val="0"/>
      <w:marRight w:val="0"/>
      <w:marTop w:val="0"/>
      <w:marBottom w:val="0"/>
      <w:divBdr>
        <w:top w:val="none" w:sz="0" w:space="0" w:color="auto"/>
        <w:left w:val="none" w:sz="0" w:space="0" w:color="auto"/>
        <w:bottom w:val="none" w:sz="0" w:space="0" w:color="auto"/>
        <w:right w:val="none" w:sz="0" w:space="0" w:color="auto"/>
      </w:divBdr>
      <w:divsChild>
        <w:div w:id="1029525483">
          <w:marLeft w:val="0"/>
          <w:marRight w:val="0"/>
          <w:marTop w:val="0"/>
          <w:marBottom w:val="0"/>
          <w:divBdr>
            <w:top w:val="none" w:sz="0" w:space="0" w:color="auto"/>
            <w:left w:val="none" w:sz="0" w:space="0" w:color="auto"/>
            <w:bottom w:val="none" w:sz="0" w:space="0" w:color="auto"/>
            <w:right w:val="none" w:sz="0" w:space="0" w:color="auto"/>
          </w:divBdr>
          <w:divsChild>
            <w:div w:id="452213195">
              <w:marLeft w:val="0"/>
              <w:marRight w:val="0"/>
              <w:marTop w:val="0"/>
              <w:marBottom w:val="0"/>
              <w:divBdr>
                <w:top w:val="none" w:sz="0" w:space="0" w:color="auto"/>
                <w:left w:val="none" w:sz="0" w:space="0" w:color="auto"/>
                <w:bottom w:val="none" w:sz="0" w:space="0" w:color="auto"/>
                <w:right w:val="none" w:sz="0" w:space="0" w:color="auto"/>
              </w:divBdr>
              <w:divsChild>
                <w:div w:id="1934126732">
                  <w:marLeft w:val="0"/>
                  <w:marRight w:val="0"/>
                  <w:marTop w:val="0"/>
                  <w:marBottom w:val="0"/>
                  <w:divBdr>
                    <w:top w:val="none" w:sz="0" w:space="0" w:color="auto"/>
                    <w:left w:val="none" w:sz="0" w:space="0" w:color="auto"/>
                    <w:bottom w:val="none" w:sz="0" w:space="0" w:color="auto"/>
                    <w:right w:val="none" w:sz="0" w:space="0" w:color="auto"/>
                  </w:divBdr>
                  <w:divsChild>
                    <w:div w:id="2063482797">
                      <w:marLeft w:val="1"/>
                      <w:marRight w:val="1"/>
                      <w:marTop w:val="0"/>
                      <w:marBottom w:val="0"/>
                      <w:divBdr>
                        <w:top w:val="none" w:sz="0" w:space="0" w:color="auto"/>
                        <w:left w:val="none" w:sz="0" w:space="0" w:color="auto"/>
                        <w:bottom w:val="none" w:sz="0" w:space="0" w:color="auto"/>
                        <w:right w:val="none" w:sz="0" w:space="0" w:color="auto"/>
                      </w:divBdr>
                      <w:divsChild>
                        <w:div w:id="244463613">
                          <w:marLeft w:val="0"/>
                          <w:marRight w:val="0"/>
                          <w:marTop w:val="0"/>
                          <w:marBottom w:val="0"/>
                          <w:divBdr>
                            <w:top w:val="none" w:sz="0" w:space="0" w:color="auto"/>
                            <w:left w:val="none" w:sz="0" w:space="0" w:color="auto"/>
                            <w:bottom w:val="none" w:sz="0" w:space="0" w:color="auto"/>
                            <w:right w:val="none" w:sz="0" w:space="0" w:color="auto"/>
                          </w:divBdr>
                          <w:divsChild>
                            <w:div w:id="401686773">
                              <w:marLeft w:val="0"/>
                              <w:marRight w:val="0"/>
                              <w:marTop w:val="0"/>
                              <w:marBottom w:val="360"/>
                              <w:divBdr>
                                <w:top w:val="none" w:sz="0" w:space="0" w:color="auto"/>
                                <w:left w:val="none" w:sz="0" w:space="0" w:color="auto"/>
                                <w:bottom w:val="none" w:sz="0" w:space="0" w:color="auto"/>
                                <w:right w:val="none" w:sz="0" w:space="0" w:color="auto"/>
                              </w:divBdr>
                              <w:divsChild>
                                <w:div w:id="262031169">
                                  <w:marLeft w:val="0"/>
                                  <w:marRight w:val="0"/>
                                  <w:marTop w:val="0"/>
                                  <w:marBottom w:val="0"/>
                                  <w:divBdr>
                                    <w:top w:val="none" w:sz="0" w:space="0" w:color="auto"/>
                                    <w:left w:val="none" w:sz="0" w:space="0" w:color="auto"/>
                                    <w:bottom w:val="none" w:sz="0" w:space="0" w:color="auto"/>
                                    <w:right w:val="none" w:sz="0" w:space="0" w:color="auto"/>
                                  </w:divBdr>
                                  <w:divsChild>
                                    <w:div w:id="151025354">
                                      <w:marLeft w:val="0"/>
                                      <w:marRight w:val="0"/>
                                      <w:marTop w:val="0"/>
                                      <w:marBottom w:val="0"/>
                                      <w:divBdr>
                                        <w:top w:val="none" w:sz="0" w:space="0" w:color="auto"/>
                                        <w:left w:val="none" w:sz="0" w:space="0" w:color="auto"/>
                                        <w:bottom w:val="none" w:sz="0" w:space="0" w:color="auto"/>
                                        <w:right w:val="none" w:sz="0" w:space="0" w:color="auto"/>
                                      </w:divBdr>
                                      <w:divsChild>
                                        <w:div w:id="1472286747">
                                          <w:marLeft w:val="0"/>
                                          <w:marRight w:val="0"/>
                                          <w:marTop w:val="0"/>
                                          <w:marBottom w:val="0"/>
                                          <w:divBdr>
                                            <w:top w:val="none" w:sz="0" w:space="0" w:color="auto"/>
                                            <w:left w:val="none" w:sz="0" w:space="0" w:color="auto"/>
                                            <w:bottom w:val="none" w:sz="0" w:space="0" w:color="auto"/>
                                            <w:right w:val="none" w:sz="0" w:space="0" w:color="auto"/>
                                          </w:divBdr>
                                        </w:div>
                                        <w:div w:id="1026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dps.europa.eu/EDPSWEB/"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e40ac7a3-c092-47a2-9b66-c84c642607bb">EN</EC_Collab_DocumentLanguage>
    <EC_Collab_Status xmlns="e40ac7a3-c092-47a2-9b66-c84c642607bb">Not Started</EC_Collab_Status>
    <EC_Collab_Reference xmlns="e40ac7a3-c092-47a2-9b66-c84c642607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218764D7DC2D8429A3FE522FD4EF208" ma:contentTypeVersion="1" ma:contentTypeDescription="Create a new document in this library." ma:contentTypeScope="" ma:versionID="020d852be32a10487f3f9698d4ce84b6">
  <xsd:schema xmlns:xsd="http://www.w3.org/2001/XMLSchema" xmlns:xs="http://www.w3.org/2001/XMLSchema" xmlns:p="http://schemas.microsoft.com/office/2006/metadata/properties" xmlns:ns3="e40ac7a3-c092-47a2-9b66-c84c642607bb" targetNamespace="http://schemas.microsoft.com/office/2006/metadata/properties" ma:root="true" ma:fieldsID="a96ee46e9303bab2a06de1ad9319ebc6" ns3:_="">
    <xsd:import namespace="e40ac7a3-c092-47a2-9b66-c84c642607b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ac7a3-c092-47a2-9b66-c84c642607b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19DA9-2361-4596-9A22-FFD15DF9B1F9}">
  <ds:schemaRefs>
    <ds:schemaRef ds:uri="http://schemas.microsoft.com/sharepoint/v3/contenttype/forms"/>
  </ds:schemaRefs>
</ds:datastoreItem>
</file>

<file path=customXml/itemProps2.xml><?xml version="1.0" encoding="utf-8"?>
<ds:datastoreItem xmlns:ds="http://schemas.openxmlformats.org/officeDocument/2006/customXml" ds:itemID="{E574B05A-E21A-4283-ACB2-D69A68D8328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40ac7a3-c092-47a2-9b66-c84c642607bb"/>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4148E53-3102-4CBD-BB16-283F25667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ac7a3-c092-47a2-9b66-c84c64260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95187-B458-45E1-977B-B173061C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12</Pages>
  <Words>27888</Words>
  <Characters>158967</Characters>
  <Application>Microsoft Office Word</Application>
  <DocSecurity>0</DocSecurity>
  <Lines>5298</Lines>
  <Paragraphs>2147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VRANCKX Nathalie (DEVCO)</dc:creator>
  <cp:lastModifiedBy>DIGIT/C6</cp:lastModifiedBy>
  <cp:revision>8</cp:revision>
  <cp:lastPrinted>2018-05-16T15:49:00Z</cp:lastPrinted>
  <dcterms:created xsi:type="dcterms:W3CDTF">2019-06-25T08:28:00Z</dcterms:created>
  <dcterms:modified xsi:type="dcterms:W3CDTF">2019-07-26T06:57:00Z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0x010100258AA79CEB83498886A3A08681123250005218764D7DC2D8429A3FE522FD4EF208</vt:lpwstr>
  </property>
  <property fmtid="{D5CDD505-2E9C-101B-9397-08002B2CF9AE}" pid="14" name="DQCStatus">
    <vt:lpwstr>Green (DQC version 03)</vt:lpwstr>
  </property>
</Properties>
</file>