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F6641E94-90AD-4D7A-9A92-D86AD3F74BC3" style="width:450pt;height:492.7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Annexetitre"/>
        <w:rPr>
          <w:rStyle w:val="Marker"/>
          <w:noProof/>
        </w:rPr>
      </w:pPr>
      <w:bookmarkStart w:id="0" w:name="_GoBack"/>
      <w:bookmarkEnd w:id="0"/>
      <w:r>
        <w:rPr>
          <w:noProof/>
        </w:rPr>
        <w:lastRenderedPageBreak/>
        <w:t>ANNEXE</w:t>
      </w:r>
    </w:p>
    <w:p>
      <w:pPr>
        <w:rPr>
          <w:noProof/>
        </w:rPr>
      </w:pPr>
    </w:p>
    <w:tbl>
      <w:tblPr>
        <w:tblW w:w="9087" w:type="dxa"/>
        <w:tblInd w:w="93" w:type="dxa"/>
        <w:tblLook w:val="04A0" w:firstRow="1" w:lastRow="0" w:firstColumn="1" w:lastColumn="0" w:noHBand="0" w:noVBand="1"/>
      </w:tblPr>
      <w:tblGrid>
        <w:gridCol w:w="1337"/>
        <w:gridCol w:w="4500"/>
        <w:gridCol w:w="3250"/>
      </w:tblGrid>
      <w:tr>
        <w:trPr>
          <w:trHeight w:val="630"/>
        </w:trPr>
        <w:tc>
          <w:tcPr>
            <w:tcW w:w="1337" w:type="dxa"/>
            <w:tcBorders>
              <w:top w:val="single" w:sz="8" w:space="0" w:color="auto"/>
              <w:left w:val="single" w:sz="8" w:space="0" w:color="auto"/>
              <w:bottom w:val="single" w:sz="4" w:space="0" w:color="auto"/>
              <w:right w:val="single" w:sz="4" w:space="0" w:color="auto"/>
            </w:tcBorders>
            <w:shd w:val="clear" w:color="auto" w:fill="auto"/>
            <w:hideMark/>
          </w:tcPr>
          <w:p>
            <w:pPr>
              <w:spacing w:before="0" w:after="0"/>
              <w:jc w:val="left"/>
              <w:rPr>
                <w:rFonts w:eastAsia="Times New Roman"/>
                <w:b/>
                <w:bCs/>
                <w:noProof/>
                <w:sz w:val="20"/>
                <w:szCs w:val="20"/>
              </w:rPr>
            </w:pPr>
            <w:r>
              <w:rPr>
                <w:b/>
                <w:bCs/>
                <w:noProof/>
                <w:sz w:val="20"/>
                <w:szCs w:val="20"/>
              </w:rPr>
              <w:t>Règlement n°</w:t>
            </w:r>
          </w:p>
        </w:tc>
        <w:tc>
          <w:tcPr>
            <w:tcW w:w="4500" w:type="dxa"/>
            <w:tcBorders>
              <w:top w:val="single" w:sz="8" w:space="0" w:color="auto"/>
              <w:left w:val="nil"/>
              <w:bottom w:val="single" w:sz="4" w:space="0" w:color="auto"/>
              <w:right w:val="single" w:sz="4" w:space="0" w:color="auto"/>
            </w:tcBorders>
            <w:shd w:val="clear" w:color="auto" w:fill="auto"/>
            <w:hideMark/>
          </w:tcPr>
          <w:p>
            <w:pPr>
              <w:spacing w:before="0" w:after="0"/>
              <w:jc w:val="left"/>
              <w:rPr>
                <w:rFonts w:eastAsia="Times New Roman"/>
                <w:b/>
                <w:bCs/>
                <w:noProof/>
                <w:sz w:val="20"/>
                <w:szCs w:val="20"/>
              </w:rPr>
            </w:pPr>
            <w:r>
              <w:rPr>
                <w:b/>
                <w:bCs/>
                <w:noProof/>
                <w:sz w:val="20"/>
                <w:szCs w:val="20"/>
              </w:rPr>
              <w:t>Intitulé du point de l'ordre du jour</w:t>
            </w:r>
          </w:p>
        </w:tc>
        <w:tc>
          <w:tcPr>
            <w:tcW w:w="3250" w:type="dxa"/>
            <w:tcBorders>
              <w:top w:val="single" w:sz="8" w:space="0" w:color="auto"/>
              <w:left w:val="nil"/>
              <w:bottom w:val="single" w:sz="4" w:space="0" w:color="auto"/>
              <w:right w:val="single" w:sz="4" w:space="0" w:color="auto"/>
            </w:tcBorders>
            <w:shd w:val="clear" w:color="auto" w:fill="auto"/>
            <w:hideMark/>
          </w:tcPr>
          <w:p>
            <w:pPr>
              <w:spacing w:before="0" w:after="0"/>
              <w:jc w:val="left"/>
              <w:rPr>
                <w:rFonts w:eastAsia="Times New Roman"/>
                <w:b/>
                <w:bCs/>
                <w:noProof/>
                <w:sz w:val="20"/>
                <w:szCs w:val="20"/>
              </w:rPr>
            </w:pPr>
            <w:r>
              <w:rPr>
                <w:b/>
                <w:bCs/>
                <w:noProof/>
                <w:sz w:val="20"/>
                <w:szCs w:val="20"/>
              </w:rPr>
              <w:t>Référence du document</w:t>
            </w:r>
            <w:r>
              <w:rPr>
                <w:rStyle w:val="FootnoteReference"/>
                <w:b/>
                <w:bCs/>
                <w:noProof/>
                <w:sz w:val="20"/>
                <w:szCs w:val="20"/>
              </w:rPr>
              <w:footnoteReference w:id="1"/>
            </w:r>
          </w:p>
        </w:tc>
      </w:tr>
      <w:tr>
        <w:trPr>
          <w:trHeight w:val="510"/>
        </w:trPr>
        <w:tc>
          <w:tcPr>
            <w:tcW w:w="1337" w:type="dxa"/>
            <w:tcBorders>
              <w:top w:val="nil"/>
              <w:left w:val="single" w:sz="4" w:space="0" w:color="auto"/>
              <w:bottom w:val="single" w:sz="4" w:space="0" w:color="auto"/>
              <w:right w:val="single" w:sz="4" w:space="0" w:color="auto"/>
            </w:tcBorders>
            <w:shd w:val="clear" w:color="auto" w:fill="auto"/>
            <w:noWrap/>
          </w:tcPr>
          <w:p>
            <w:pPr>
              <w:rPr>
                <w:noProof/>
                <w:sz w:val="20"/>
                <w:szCs w:val="20"/>
              </w:rPr>
            </w:pPr>
            <w:r>
              <w:rPr>
                <w:noProof/>
                <w:sz w:val="20"/>
                <w:szCs w:val="20"/>
              </w:rPr>
              <w:t>0</w:t>
            </w:r>
          </w:p>
        </w:tc>
        <w:tc>
          <w:tcPr>
            <w:tcW w:w="4500" w:type="dxa"/>
            <w:tcBorders>
              <w:top w:val="nil"/>
              <w:left w:val="nil"/>
              <w:bottom w:val="single" w:sz="4" w:space="0" w:color="auto"/>
              <w:right w:val="single" w:sz="4" w:space="0" w:color="auto"/>
            </w:tcBorders>
            <w:shd w:val="clear" w:color="auto" w:fill="auto"/>
          </w:tcPr>
          <w:p>
            <w:pPr>
              <w:pStyle w:val="Default"/>
              <w:jc w:val="both"/>
              <w:rPr>
                <w:noProof/>
                <w:sz w:val="20"/>
                <w:szCs w:val="20"/>
              </w:rPr>
            </w:pPr>
            <w:r>
              <w:rPr>
                <w:noProof/>
                <w:sz w:val="20"/>
                <w:szCs w:val="20"/>
              </w:rPr>
              <w:t xml:space="preserve">Proposition de complément 1 à la version initiale du règlement n° 0 de l’ONU (IWVTA) </w:t>
            </w:r>
          </w:p>
        </w:tc>
        <w:tc>
          <w:tcPr>
            <w:tcW w:w="3250" w:type="dxa"/>
            <w:tcBorders>
              <w:top w:val="nil"/>
              <w:left w:val="nil"/>
              <w:bottom w:val="single" w:sz="4" w:space="0" w:color="auto"/>
              <w:right w:val="single" w:sz="4" w:space="0" w:color="auto"/>
            </w:tcBorders>
            <w:shd w:val="clear" w:color="auto" w:fill="auto"/>
          </w:tcPr>
          <w:p>
            <w:pPr>
              <w:pStyle w:val="Default"/>
              <w:jc w:val="both"/>
              <w:rPr>
                <w:noProof/>
                <w:sz w:val="20"/>
              </w:rPr>
            </w:pPr>
            <w:r>
              <w:rPr>
                <w:noProof/>
                <w:sz w:val="20"/>
                <w:szCs w:val="20"/>
              </w:rPr>
              <w:t xml:space="preserve">ECE/TRANS/WP.29/2019/74 </w:t>
            </w:r>
          </w:p>
        </w:tc>
      </w:tr>
      <w:tr>
        <w:trPr>
          <w:trHeight w:val="510"/>
        </w:trPr>
        <w:tc>
          <w:tcPr>
            <w:tcW w:w="1337" w:type="dxa"/>
            <w:tcBorders>
              <w:top w:val="nil"/>
              <w:left w:val="single" w:sz="4" w:space="0" w:color="auto"/>
              <w:bottom w:val="single" w:sz="4" w:space="0" w:color="auto"/>
              <w:right w:val="single" w:sz="4" w:space="0" w:color="auto"/>
            </w:tcBorders>
            <w:shd w:val="clear" w:color="auto" w:fill="auto"/>
            <w:noWrap/>
          </w:tcPr>
          <w:p>
            <w:pPr>
              <w:rPr>
                <w:noProof/>
                <w:sz w:val="20"/>
                <w:szCs w:val="20"/>
              </w:rPr>
            </w:pPr>
            <w:r>
              <w:rPr>
                <w:noProof/>
                <w:sz w:val="20"/>
                <w:szCs w:val="20"/>
              </w:rPr>
              <w:t>0</w:t>
            </w:r>
          </w:p>
        </w:tc>
        <w:tc>
          <w:tcPr>
            <w:tcW w:w="4500" w:type="dxa"/>
            <w:tcBorders>
              <w:top w:val="nil"/>
              <w:left w:val="nil"/>
              <w:bottom w:val="single" w:sz="4" w:space="0" w:color="auto"/>
              <w:right w:val="single" w:sz="4" w:space="0" w:color="auto"/>
            </w:tcBorders>
            <w:shd w:val="clear" w:color="auto" w:fill="auto"/>
          </w:tcPr>
          <w:p>
            <w:pPr>
              <w:pStyle w:val="Default"/>
              <w:rPr>
                <w:noProof/>
                <w:sz w:val="20"/>
                <w:szCs w:val="20"/>
              </w:rPr>
            </w:pPr>
            <w:r>
              <w:rPr>
                <w:noProof/>
                <w:sz w:val="20"/>
                <w:szCs w:val="20"/>
              </w:rPr>
              <w:t>Proposition de complément 1 à la série 01 d’amendements au règlement n° 0 de l’ONU (IWVTA)</w:t>
            </w:r>
          </w:p>
        </w:tc>
        <w:tc>
          <w:tcPr>
            <w:tcW w:w="3250" w:type="dxa"/>
            <w:tcBorders>
              <w:top w:val="nil"/>
              <w:left w:val="nil"/>
              <w:bottom w:val="single" w:sz="4" w:space="0" w:color="auto"/>
              <w:right w:val="single" w:sz="4" w:space="0" w:color="auto"/>
            </w:tcBorders>
            <w:shd w:val="clear" w:color="auto" w:fill="auto"/>
          </w:tcPr>
          <w:p>
            <w:pPr>
              <w:pStyle w:val="Default"/>
              <w:rPr>
                <w:noProof/>
                <w:sz w:val="20"/>
              </w:rPr>
            </w:pPr>
            <w:r>
              <w:rPr>
                <w:noProof/>
                <w:sz w:val="20"/>
                <w:szCs w:val="20"/>
              </w:rPr>
              <w:t>ECE/TRANS/WP.29/2019/75</w:t>
            </w:r>
          </w:p>
        </w:tc>
      </w:tr>
      <w:tr>
        <w:trPr>
          <w:trHeight w:val="510"/>
        </w:trPr>
        <w:tc>
          <w:tcPr>
            <w:tcW w:w="1337" w:type="dxa"/>
            <w:tcBorders>
              <w:top w:val="nil"/>
              <w:left w:val="single" w:sz="4" w:space="0" w:color="auto"/>
              <w:bottom w:val="single" w:sz="4" w:space="0" w:color="auto"/>
              <w:right w:val="single" w:sz="4" w:space="0" w:color="auto"/>
            </w:tcBorders>
            <w:shd w:val="clear" w:color="auto" w:fill="auto"/>
            <w:noWrap/>
          </w:tcPr>
          <w:p>
            <w:pPr>
              <w:rPr>
                <w:noProof/>
                <w:sz w:val="20"/>
                <w:szCs w:val="20"/>
              </w:rPr>
            </w:pPr>
            <w:r>
              <w:rPr>
                <w:noProof/>
                <w:sz w:val="20"/>
                <w:szCs w:val="20"/>
              </w:rPr>
              <w:t>0</w:t>
            </w:r>
          </w:p>
        </w:tc>
        <w:tc>
          <w:tcPr>
            <w:tcW w:w="4500" w:type="dxa"/>
            <w:tcBorders>
              <w:top w:val="nil"/>
              <w:left w:val="nil"/>
              <w:bottom w:val="single" w:sz="4" w:space="0" w:color="auto"/>
              <w:right w:val="single" w:sz="4" w:space="0" w:color="auto"/>
            </w:tcBorders>
            <w:shd w:val="clear" w:color="auto" w:fill="auto"/>
          </w:tcPr>
          <w:p>
            <w:pPr>
              <w:pStyle w:val="Default"/>
              <w:rPr>
                <w:noProof/>
                <w:sz w:val="20"/>
                <w:szCs w:val="20"/>
              </w:rPr>
            </w:pPr>
            <w:r>
              <w:rPr>
                <w:noProof/>
                <w:sz w:val="20"/>
                <w:szCs w:val="20"/>
              </w:rPr>
              <w:t>Proposition de série 02 d'amendements au règlement n° 0 de l'ONU (IWVTA)</w:t>
            </w:r>
          </w:p>
        </w:tc>
        <w:tc>
          <w:tcPr>
            <w:tcW w:w="3250" w:type="dxa"/>
            <w:tcBorders>
              <w:top w:val="nil"/>
              <w:left w:val="nil"/>
              <w:bottom w:val="single" w:sz="4" w:space="0" w:color="auto"/>
              <w:right w:val="single" w:sz="4" w:space="0" w:color="auto"/>
            </w:tcBorders>
            <w:shd w:val="clear" w:color="auto" w:fill="auto"/>
          </w:tcPr>
          <w:p>
            <w:pPr>
              <w:pStyle w:val="Default"/>
              <w:rPr>
                <w:noProof/>
                <w:sz w:val="20"/>
                <w:szCs w:val="20"/>
              </w:rPr>
            </w:pPr>
            <w:r>
              <w:rPr>
                <w:noProof/>
                <w:sz w:val="20"/>
                <w:szCs w:val="20"/>
              </w:rPr>
              <w:t>ECE/TRANS/WP.29/2019/76</w:t>
            </w:r>
          </w:p>
        </w:tc>
      </w:tr>
      <w:tr>
        <w:trPr>
          <w:trHeight w:val="510"/>
        </w:trPr>
        <w:tc>
          <w:tcPr>
            <w:tcW w:w="1337" w:type="dxa"/>
            <w:tcBorders>
              <w:top w:val="nil"/>
              <w:left w:val="single" w:sz="4" w:space="0" w:color="auto"/>
              <w:bottom w:val="single" w:sz="4" w:space="0" w:color="auto"/>
              <w:right w:val="single" w:sz="4" w:space="0" w:color="auto"/>
            </w:tcBorders>
            <w:shd w:val="clear" w:color="auto" w:fill="auto"/>
            <w:noWrap/>
          </w:tcPr>
          <w:p>
            <w:pPr>
              <w:rPr>
                <w:noProof/>
                <w:sz w:val="20"/>
                <w:szCs w:val="20"/>
              </w:rPr>
            </w:pPr>
            <w:r>
              <w:rPr>
                <w:noProof/>
                <w:sz w:val="20"/>
                <w:szCs w:val="20"/>
              </w:rPr>
              <w:t>16</w:t>
            </w:r>
          </w:p>
        </w:tc>
        <w:tc>
          <w:tcPr>
            <w:tcW w:w="4500" w:type="dxa"/>
            <w:tcBorders>
              <w:top w:val="nil"/>
              <w:left w:val="nil"/>
              <w:bottom w:val="single" w:sz="4" w:space="0" w:color="auto"/>
              <w:right w:val="single" w:sz="4" w:space="0" w:color="auto"/>
            </w:tcBorders>
            <w:shd w:val="clear" w:color="auto" w:fill="auto"/>
          </w:tcPr>
          <w:p>
            <w:pPr>
              <w:pStyle w:val="Default"/>
              <w:jc w:val="both"/>
              <w:rPr>
                <w:noProof/>
                <w:sz w:val="20"/>
                <w:szCs w:val="20"/>
              </w:rPr>
            </w:pPr>
            <w:r>
              <w:rPr>
                <w:noProof/>
                <w:sz w:val="20"/>
                <w:szCs w:val="20"/>
              </w:rPr>
              <w:t xml:space="preserve">Proposition de complément 12 à la série 06 d’amendements au règlement nº 16 de l’ONU (ceintures de sécurité) </w:t>
            </w:r>
          </w:p>
        </w:tc>
        <w:tc>
          <w:tcPr>
            <w:tcW w:w="3250" w:type="dxa"/>
            <w:tcBorders>
              <w:top w:val="nil"/>
              <w:left w:val="nil"/>
              <w:bottom w:val="single" w:sz="4" w:space="0" w:color="auto"/>
              <w:right w:val="single" w:sz="4" w:space="0" w:color="auto"/>
            </w:tcBorders>
            <w:shd w:val="clear" w:color="auto" w:fill="auto"/>
          </w:tcPr>
          <w:p>
            <w:pPr>
              <w:rPr>
                <w:noProof/>
                <w:sz w:val="20"/>
                <w:szCs w:val="20"/>
              </w:rPr>
            </w:pPr>
            <w:r>
              <w:rPr>
                <w:noProof/>
                <w:sz w:val="20"/>
                <w:szCs w:val="20"/>
              </w:rPr>
              <w:t>ECE/TRANS/WP.29/2019/104</w:t>
            </w:r>
          </w:p>
        </w:tc>
      </w:tr>
      <w:tr>
        <w:trPr>
          <w:trHeight w:val="510"/>
        </w:trPr>
        <w:tc>
          <w:tcPr>
            <w:tcW w:w="1337" w:type="dxa"/>
            <w:tcBorders>
              <w:top w:val="nil"/>
              <w:left w:val="single" w:sz="4" w:space="0" w:color="auto"/>
              <w:bottom w:val="single" w:sz="4" w:space="0" w:color="auto"/>
              <w:right w:val="single" w:sz="4" w:space="0" w:color="auto"/>
            </w:tcBorders>
            <w:shd w:val="clear" w:color="auto" w:fill="auto"/>
            <w:noWrap/>
          </w:tcPr>
          <w:p>
            <w:pPr>
              <w:rPr>
                <w:noProof/>
                <w:sz w:val="20"/>
                <w:szCs w:val="20"/>
              </w:rPr>
            </w:pPr>
            <w:r>
              <w:rPr>
                <w:noProof/>
                <w:sz w:val="20"/>
                <w:szCs w:val="20"/>
              </w:rPr>
              <w:t>16</w:t>
            </w:r>
          </w:p>
        </w:tc>
        <w:tc>
          <w:tcPr>
            <w:tcW w:w="4500" w:type="dxa"/>
            <w:tcBorders>
              <w:top w:val="nil"/>
              <w:left w:val="nil"/>
              <w:bottom w:val="single" w:sz="4" w:space="0" w:color="auto"/>
              <w:right w:val="single" w:sz="4" w:space="0" w:color="auto"/>
            </w:tcBorders>
            <w:shd w:val="clear" w:color="auto" w:fill="auto"/>
          </w:tcPr>
          <w:p>
            <w:pPr>
              <w:pStyle w:val="Default"/>
              <w:jc w:val="both"/>
              <w:rPr>
                <w:noProof/>
                <w:sz w:val="20"/>
                <w:szCs w:val="20"/>
              </w:rPr>
            </w:pPr>
            <w:r>
              <w:rPr>
                <w:noProof/>
                <w:sz w:val="20"/>
                <w:szCs w:val="20"/>
              </w:rPr>
              <w:t xml:space="preserve">Proposition de complément 5 à la série 07 d’amendements au règlement nº 16 de l’ONU (ceintures de sécurité) </w:t>
            </w:r>
          </w:p>
        </w:tc>
        <w:tc>
          <w:tcPr>
            <w:tcW w:w="3250" w:type="dxa"/>
            <w:tcBorders>
              <w:top w:val="nil"/>
              <w:left w:val="nil"/>
              <w:bottom w:val="single" w:sz="4" w:space="0" w:color="auto"/>
              <w:right w:val="single" w:sz="4" w:space="0" w:color="auto"/>
            </w:tcBorders>
            <w:shd w:val="clear" w:color="auto" w:fill="auto"/>
          </w:tcPr>
          <w:p>
            <w:pPr>
              <w:rPr>
                <w:noProof/>
                <w:sz w:val="20"/>
                <w:szCs w:val="20"/>
              </w:rPr>
            </w:pPr>
            <w:r>
              <w:rPr>
                <w:noProof/>
                <w:sz w:val="20"/>
                <w:szCs w:val="20"/>
              </w:rPr>
              <w:t>ECE/TRANS/WP.29/2019/105</w:t>
            </w:r>
          </w:p>
        </w:tc>
      </w:tr>
      <w:tr>
        <w:trPr>
          <w:trHeight w:val="510"/>
        </w:trPr>
        <w:tc>
          <w:tcPr>
            <w:tcW w:w="1337" w:type="dxa"/>
            <w:tcBorders>
              <w:top w:val="nil"/>
              <w:left w:val="single" w:sz="4" w:space="0" w:color="auto"/>
              <w:bottom w:val="single" w:sz="4" w:space="0" w:color="auto"/>
              <w:right w:val="single" w:sz="4" w:space="0" w:color="auto"/>
            </w:tcBorders>
            <w:shd w:val="clear" w:color="auto" w:fill="auto"/>
            <w:noWrap/>
          </w:tcPr>
          <w:p>
            <w:pPr>
              <w:rPr>
                <w:noProof/>
                <w:sz w:val="20"/>
                <w:szCs w:val="20"/>
              </w:rPr>
            </w:pPr>
            <w:r>
              <w:rPr>
                <w:noProof/>
                <w:sz w:val="20"/>
                <w:szCs w:val="20"/>
              </w:rPr>
              <w:t>17</w:t>
            </w:r>
          </w:p>
        </w:tc>
        <w:tc>
          <w:tcPr>
            <w:tcW w:w="4500" w:type="dxa"/>
            <w:tcBorders>
              <w:top w:val="nil"/>
              <w:left w:val="nil"/>
              <w:bottom w:val="single" w:sz="4" w:space="0" w:color="auto"/>
              <w:right w:val="single" w:sz="4" w:space="0" w:color="auto"/>
            </w:tcBorders>
            <w:shd w:val="clear" w:color="auto" w:fill="auto"/>
          </w:tcPr>
          <w:p>
            <w:pPr>
              <w:pStyle w:val="Default"/>
              <w:jc w:val="both"/>
              <w:rPr>
                <w:noProof/>
                <w:sz w:val="20"/>
                <w:szCs w:val="20"/>
              </w:rPr>
            </w:pPr>
            <w:r>
              <w:rPr>
                <w:noProof/>
                <w:sz w:val="20"/>
                <w:szCs w:val="20"/>
              </w:rPr>
              <w:t xml:space="preserve">Proposition de rectificatif 1 à la série 08 d’amendements au règlement de l’ONU nº 17 (résistance mécanique des sièges) </w:t>
            </w:r>
          </w:p>
        </w:tc>
        <w:tc>
          <w:tcPr>
            <w:tcW w:w="3250" w:type="dxa"/>
            <w:tcBorders>
              <w:top w:val="nil"/>
              <w:left w:val="nil"/>
              <w:bottom w:val="single" w:sz="4" w:space="0" w:color="auto"/>
              <w:right w:val="single" w:sz="4" w:space="0" w:color="auto"/>
            </w:tcBorders>
            <w:shd w:val="clear" w:color="auto" w:fill="auto"/>
          </w:tcPr>
          <w:p>
            <w:pPr>
              <w:rPr>
                <w:noProof/>
                <w:sz w:val="20"/>
                <w:szCs w:val="20"/>
              </w:rPr>
            </w:pPr>
            <w:r>
              <w:rPr>
                <w:noProof/>
                <w:sz w:val="20"/>
                <w:szCs w:val="20"/>
              </w:rPr>
              <w:t>ECE/TRANS/WP.29/2019/115</w:t>
            </w:r>
          </w:p>
        </w:tc>
      </w:tr>
      <w:tr>
        <w:trPr>
          <w:trHeight w:val="510"/>
        </w:trPr>
        <w:tc>
          <w:tcPr>
            <w:tcW w:w="1337" w:type="dxa"/>
            <w:tcBorders>
              <w:top w:val="nil"/>
              <w:left w:val="single" w:sz="4" w:space="0" w:color="auto"/>
              <w:bottom w:val="single" w:sz="4" w:space="0" w:color="auto"/>
              <w:right w:val="single" w:sz="4" w:space="0" w:color="auto"/>
            </w:tcBorders>
            <w:shd w:val="clear" w:color="auto" w:fill="auto"/>
            <w:noWrap/>
          </w:tcPr>
          <w:p>
            <w:pPr>
              <w:rPr>
                <w:noProof/>
                <w:sz w:val="20"/>
                <w:szCs w:val="20"/>
              </w:rPr>
            </w:pPr>
            <w:r>
              <w:rPr>
                <w:noProof/>
                <w:sz w:val="20"/>
                <w:szCs w:val="20"/>
              </w:rPr>
              <w:t>17</w:t>
            </w:r>
          </w:p>
        </w:tc>
        <w:tc>
          <w:tcPr>
            <w:tcW w:w="4500" w:type="dxa"/>
            <w:tcBorders>
              <w:top w:val="nil"/>
              <w:left w:val="nil"/>
              <w:bottom w:val="single" w:sz="4" w:space="0" w:color="auto"/>
              <w:right w:val="single" w:sz="4" w:space="0" w:color="auto"/>
            </w:tcBorders>
            <w:shd w:val="clear" w:color="auto" w:fill="auto"/>
          </w:tcPr>
          <w:p>
            <w:pPr>
              <w:pStyle w:val="Default"/>
              <w:rPr>
                <w:noProof/>
                <w:sz w:val="20"/>
                <w:szCs w:val="20"/>
              </w:rPr>
            </w:pPr>
            <w:r>
              <w:rPr>
                <w:noProof/>
                <w:sz w:val="20"/>
                <w:szCs w:val="20"/>
              </w:rPr>
              <w:t xml:space="preserve">Proposition de rectificatif 1 à la série 09 d’amendements au règlement de l’ONU nº 17 (résistance mécanique des sièges) </w:t>
            </w:r>
          </w:p>
        </w:tc>
        <w:tc>
          <w:tcPr>
            <w:tcW w:w="3250" w:type="dxa"/>
            <w:tcBorders>
              <w:top w:val="nil"/>
              <w:left w:val="nil"/>
              <w:bottom w:val="single" w:sz="4" w:space="0" w:color="auto"/>
              <w:right w:val="single" w:sz="4" w:space="0" w:color="auto"/>
            </w:tcBorders>
            <w:shd w:val="clear" w:color="auto" w:fill="auto"/>
          </w:tcPr>
          <w:p>
            <w:pPr>
              <w:rPr>
                <w:noProof/>
                <w:sz w:val="20"/>
                <w:szCs w:val="20"/>
              </w:rPr>
            </w:pPr>
            <w:r>
              <w:rPr>
                <w:noProof/>
                <w:sz w:val="20"/>
                <w:szCs w:val="20"/>
              </w:rPr>
              <w:t>ECE/TRANS/WP.29/2019/116</w:t>
            </w:r>
          </w:p>
        </w:tc>
      </w:tr>
      <w:tr>
        <w:trPr>
          <w:trHeight w:val="510"/>
        </w:trPr>
        <w:tc>
          <w:tcPr>
            <w:tcW w:w="1337" w:type="dxa"/>
            <w:tcBorders>
              <w:top w:val="nil"/>
              <w:left w:val="single" w:sz="4" w:space="0" w:color="auto"/>
              <w:bottom w:val="single" w:sz="4" w:space="0" w:color="auto"/>
              <w:right w:val="single" w:sz="4" w:space="0" w:color="auto"/>
            </w:tcBorders>
            <w:shd w:val="clear" w:color="auto" w:fill="auto"/>
            <w:noWrap/>
          </w:tcPr>
          <w:p>
            <w:pPr>
              <w:rPr>
                <w:noProof/>
                <w:sz w:val="20"/>
                <w:szCs w:val="20"/>
              </w:rPr>
            </w:pPr>
            <w:r>
              <w:rPr>
                <w:noProof/>
                <w:sz w:val="20"/>
                <w:szCs w:val="20"/>
              </w:rPr>
              <w:t>21</w:t>
            </w:r>
          </w:p>
        </w:tc>
        <w:tc>
          <w:tcPr>
            <w:tcW w:w="4500" w:type="dxa"/>
            <w:tcBorders>
              <w:top w:val="nil"/>
              <w:left w:val="nil"/>
              <w:bottom w:val="single" w:sz="4" w:space="0" w:color="auto"/>
              <w:right w:val="single" w:sz="4" w:space="0" w:color="auto"/>
            </w:tcBorders>
            <w:shd w:val="clear" w:color="auto" w:fill="auto"/>
          </w:tcPr>
          <w:p>
            <w:pPr>
              <w:pStyle w:val="Default"/>
              <w:jc w:val="both"/>
              <w:rPr>
                <w:noProof/>
                <w:sz w:val="20"/>
                <w:szCs w:val="20"/>
              </w:rPr>
            </w:pPr>
            <w:r>
              <w:rPr>
                <w:noProof/>
                <w:sz w:val="20"/>
                <w:szCs w:val="20"/>
              </w:rPr>
              <w:t xml:space="preserve">Proposition de complément 4 à la série 01 d’amendements au règlement nº 21 de l’ONU (aménagement intérieur) </w:t>
            </w:r>
          </w:p>
        </w:tc>
        <w:tc>
          <w:tcPr>
            <w:tcW w:w="3250" w:type="dxa"/>
            <w:tcBorders>
              <w:top w:val="nil"/>
              <w:left w:val="nil"/>
              <w:bottom w:val="single" w:sz="4" w:space="0" w:color="auto"/>
              <w:right w:val="single" w:sz="4" w:space="0" w:color="auto"/>
            </w:tcBorders>
            <w:shd w:val="clear" w:color="auto" w:fill="auto"/>
          </w:tcPr>
          <w:p>
            <w:pPr>
              <w:rPr>
                <w:noProof/>
                <w:sz w:val="20"/>
                <w:szCs w:val="20"/>
              </w:rPr>
            </w:pPr>
            <w:r>
              <w:rPr>
                <w:noProof/>
                <w:sz w:val="20"/>
                <w:szCs w:val="20"/>
              </w:rPr>
              <w:t>ECE/TRANS/WP.29/2019/106</w:t>
            </w:r>
          </w:p>
        </w:tc>
      </w:tr>
      <w:tr>
        <w:trPr>
          <w:trHeight w:val="510"/>
        </w:trPr>
        <w:tc>
          <w:tcPr>
            <w:tcW w:w="1337" w:type="dxa"/>
            <w:tcBorders>
              <w:top w:val="nil"/>
              <w:left w:val="single" w:sz="4" w:space="0" w:color="auto"/>
              <w:bottom w:val="single" w:sz="4" w:space="0" w:color="auto"/>
              <w:right w:val="single" w:sz="4" w:space="0" w:color="auto"/>
            </w:tcBorders>
            <w:shd w:val="clear" w:color="auto" w:fill="auto"/>
            <w:noWrap/>
          </w:tcPr>
          <w:p>
            <w:pPr>
              <w:rPr>
                <w:noProof/>
                <w:sz w:val="20"/>
                <w:szCs w:val="20"/>
              </w:rPr>
            </w:pPr>
            <w:r>
              <w:rPr>
                <w:noProof/>
                <w:sz w:val="20"/>
                <w:szCs w:val="20"/>
              </w:rPr>
              <w:t>29</w:t>
            </w:r>
          </w:p>
        </w:tc>
        <w:tc>
          <w:tcPr>
            <w:tcW w:w="4500" w:type="dxa"/>
            <w:tcBorders>
              <w:top w:val="nil"/>
              <w:left w:val="nil"/>
              <w:bottom w:val="single" w:sz="4" w:space="0" w:color="auto"/>
              <w:right w:val="single" w:sz="4" w:space="0" w:color="auto"/>
            </w:tcBorders>
            <w:shd w:val="clear" w:color="auto" w:fill="auto"/>
          </w:tcPr>
          <w:p>
            <w:pPr>
              <w:pStyle w:val="Default"/>
              <w:rPr>
                <w:noProof/>
                <w:sz w:val="20"/>
                <w:szCs w:val="20"/>
              </w:rPr>
            </w:pPr>
            <w:r>
              <w:rPr>
                <w:noProof/>
                <w:sz w:val="20"/>
                <w:szCs w:val="20"/>
              </w:rPr>
              <w:t xml:space="preserve">Proposition de complément 5 à la série 03 d’amendements au règlement n° 29 de l’ONU (cabines des véhicules utilitaires) </w:t>
            </w:r>
          </w:p>
        </w:tc>
        <w:tc>
          <w:tcPr>
            <w:tcW w:w="3250" w:type="dxa"/>
            <w:tcBorders>
              <w:top w:val="nil"/>
              <w:left w:val="nil"/>
              <w:bottom w:val="single" w:sz="4" w:space="0" w:color="auto"/>
              <w:right w:val="single" w:sz="4" w:space="0" w:color="auto"/>
            </w:tcBorders>
            <w:shd w:val="clear" w:color="auto" w:fill="auto"/>
          </w:tcPr>
          <w:p>
            <w:pPr>
              <w:rPr>
                <w:noProof/>
                <w:sz w:val="20"/>
                <w:szCs w:val="20"/>
              </w:rPr>
            </w:pPr>
            <w:r>
              <w:rPr>
                <w:noProof/>
                <w:sz w:val="20"/>
                <w:szCs w:val="20"/>
              </w:rPr>
              <w:t>ECE/TRANS/WP.29/2019/107</w:t>
            </w:r>
          </w:p>
        </w:tc>
      </w:tr>
      <w:tr>
        <w:trPr>
          <w:trHeight w:val="705"/>
        </w:trPr>
        <w:tc>
          <w:tcPr>
            <w:tcW w:w="1337" w:type="dxa"/>
            <w:tcBorders>
              <w:top w:val="nil"/>
              <w:left w:val="single" w:sz="4" w:space="0" w:color="auto"/>
              <w:bottom w:val="single" w:sz="4" w:space="0" w:color="auto"/>
              <w:right w:val="single" w:sz="4" w:space="0" w:color="auto"/>
            </w:tcBorders>
            <w:shd w:val="clear" w:color="auto" w:fill="auto"/>
            <w:noWrap/>
          </w:tcPr>
          <w:p>
            <w:pPr>
              <w:rPr>
                <w:noProof/>
                <w:sz w:val="20"/>
                <w:szCs w:val="20"/>
              </w:rPr>
            </w:pPr>
            <w:r>
              <w:rPr>
                <w:noProof/>
                <w:sz w:val="20"/>
                <w:szCs w:val="20"/>
              </w:rPr>
              <w:t>43</w:t>
            </w:r>
          </w:p>
        </w:tc>
        <w:tc>
          <w:tcPr>
            <w:tcW w:w="4500" w:type="dxa"/>
            <w:tcBorders>
              <w:top w:val="nil"/>
              <w:left w:val="nil"/>
              <w:bottom w:val="single" w:sz="4" w:space="0" w:color="auto"/>
              <w:right w:val="single" w:sz="4" w:space="0" w:color="auto"/>
            </w:tcBorders>
            <w:shd w:val="clear" w:color="auto" w:fill="auto"/>
          </w:tcPr>
          <w:p>
            <w:pPr>
              <w:pStyle w:val="Default"/>
              <w:jc w:val="both"/>
              <w:rPr>
                <w:noProof/>
                <w:sz w:val="20"/>
                <w:szCs w:val="20"/>
              </w:rPr>
            </w:pPr>
            <w:r>
              <w:rPr>
                <w:noProof/>
                <w:sz w:val="20"/>
                <w:szCs w:val="20"/>
              </w:rPr>
              <w:t>Proposition de complément 9 à la série 01 d’amendements au règlement nº 43 de l’ONU (vitrage de sécurité)</w:t>
            </w:r>
          </w:p>
        </w:tc>
        <w:tc>
          <w:tcPr>
            <w:tcW w:w="3250" w:type="dxa"/>
            <w:tcBorders>
              <w:top w:val="nil"/>
              <w:left w:val="nil"/>
              <w:bottom w:val="single" w:sz="4" w:space="0" w:color="auto"/>
              <w:right w:val="single" w:sz="4" w:space="0" w:color="auto"/>
            </w:tcBorders>
            <w:shd w:val="clear" w:color="auto" w:fill="auto"/>
          </w:tcPr>
          <w:p>
            <w:pPr>
              <w:pStyle w:val="Default"/>
              <w:jc w:val="both"/>
              <w:rPr>
                <w:noProof/>
                <w:sz w:val="20"/>
                <w:szCs w:val="20"/>
              </w:rPr>
            </w:pPr>
            <w:r>
              <w:rPr>
                <w:noProof/>
                <w:sz w:val="20"/>
                <w:szCs w:val="20"/>
              </w:rPr>
              <w:t>ECE/TRANS/WP.29/2019/95</w:t>
            </w:r>
          </w:p>
        </w:tc>
      </w:tr>
      <w:tr>
        <w:trPr>
          <w:trHeight w:val="705"/>
        </w:trPr>
        <w:tc>
          <w:tcPr>
            <w:tcW w:w="1337" w:type="dxa"/>
            <w:tcBorders>
              <w:top w:val="nil"/>
              <w:left w:val="single" w:sz="4" w:space="0" w:color="auto"/>
              <w:bottom w:val="single" w:sz="4" w:space="0" w:color="auto"/>
              <w:right w:val="single" w:sz="4" w:space="0" w:color="auto"/>
            </w:tcBorders>
            <w:shd w:val="clear" w:color="auto" w:fill="auto"/>
            <w:noWrap/>
          </w:tcPr>
          <w:p>
            <w:pPr>
              <w:rPr>
                <w:noProof/>
                <w:sz w:val="20"/>
                <w:szCs w:val="20"/>
              </w:rPr>
            </w:pPr>
            <w:r>
              <w:rPr>
                <w:noProof/>
                <w:sz w:val="20"/>
                <w:szCs w:val="20"/>
              </w:rPr>
              <w:t>44</w:t>
            </w:r>
          </w:p>
        </w:tc>
        <w:tc>
          <w:tcPr>
            <w:tcW w:w="4500" w:type="dxa"/>
            <w:tcBorders>
              <w:top w:val="nil"/>
              <w:left w:val="nil"/>
              <w:bottom w:val="single" w:sz="4" w:space="0" w:color="auto"/>
              <w:right w:val="single" w:sz="4" w:space="0" w:color="auto"/>
            </w:tcBorders>
            <w:shd w:val="clear" w:color="auto" w:fill="auto"/>
          </w:tcPr>
          <w:p>
            <w:pPr>
              <w:pStyle w:val="Default"/>
              <w:rPr>
                <w:noProof/>
                <w:sz w:val="20"/>
                <w:szCs w:val="20"/>
              </w:rPr>
            </w:pPr>
            <w:r>
              <w:rPr>
                <w:noProof/>
                <w:sz w:val="20"/>
                <w:szCs w:val="20"/>
              </w:rPr>
              <w:t xml:space="preserve">Proposition de complément 17 à la série 04 d’amendements au règlement nº 44 de l’ONU (dispositifs de retenue pour enfants) </w:t>
            </w:r>
          </w:p>
        </w:tc>
        <w:tc>
          <w:tcPr>
            <w:tcW w:w="3250" w:type="dxa"/>
            <w:tcBorders>
              <w:top w:val="nil"/>
              <w:left w:val="nil"/>
              <w:bottom w:val="single" w:sz="4" w:space="0" w:color="auto"/>
              <w:right w:val="single" w:sz="4" w:space="0" w:color="auto"/>
            </w:tcBorders>
            <w:shd w:val="clear" w:color="auto" w:fill="auto"/>
          </w:tcPr>
          <w:p>
            <w:pPr>
              <w:pStyle w:val="Default"/>
              <w:jc w:val="both"/>
              <w:rPr>
                <w:noProof/>
                <w:sz w:val="20"/>
                <w:szCs w:val="20"/>
              </w:rPr>
            </w:pPr>
            <w:r>
              <w:rPr>
                <w:noProof/>
                <w:sz w:val="20"/>
                <w:szCs w:val="20"/>
              </w:rPr>
              <w:t>ECE/TRANS/WP.29/2019/108</w:t>
            </w:r>
          </w:p>
        </w:tc>
      </w:tr>
      <w:tr>
        <w:trPr>
          <w:trHeight w:val="705"/>
        </w:trPr>
        <w:tc>
          <w:tcPr>
            <w:tcW w:w="1337" w:type="dxa"/>
            <w:tcBorders>
              <w:top w:val="nil"/>
              <w:left w:val="single" w:sz="4" w:space="0" w:color="auto"/>
              <w:bottom w:val="single" w:sz="4" w:space="0" w:color="auto"/>
              <w:right w:val="single" w:sz="4" w:space="0" w:color="auto"/>
            </w:tcBorders>
            <w:shd w:val="clear" w:color="auto" w:fill="auto"/>
            <w:noWrap/>
          </w:tcPr>
          <w:p>
            <w:pPr>
              <w:rPr>
                <w:noProof/>
                <w:sz w:val="20"/>
                <w:szCs w:val="20"/>
              </w:rPr>
            </w:pPr>
            <w:r>
              <w:rPr>
                <w:noProof/>
                <w:sz w:val="20"/>
                <w:szCs w:val="20"/>
              </w:rPr>
              <w:t>48</w:t>
            </w:r>
          </w:p>
        </w:tc>
        <w:tc>
          <w:tcPr>
            <w:tcW w:w="4500" w:type="dxa"/>
            <w:tcBorders>
              <w:top w:val="nil"/>
              <w:left w:val="nil"/>
              <w:bottom w:val="single" w:sz="4" w:space="0" w:color="auto"/>
              <w:right w:val="single" w:sz="4" w:space="0" w:color="auto"/>
            </w:tcBorders>
            <w:shd w:val="clear" w:color="auto" w:fill="auto"/>
          </w:tcPr>
          <w:p>
            <w:pPr>
              <w:pStyle w:val="Default"/>
              <w:rPr>
                <w:noProof/>
                <w:sz w:val="20"/>
                <w:szCs w:val="20"/>
              </w:rPr>
            </w:pPr>
            <w:r>
              <w:rPr>
                <w:noProof/>
                <w:sz w:val="20"/>
                <w:szCs w:val="20"/>
              </w:rPr>
              <w:t xml:space="preserve">Proposition de complément 13 à la série 06 d’amendements au règlement nº 48 de l’ONU (installation des dispositifs d’éclairage et de signalisation lumineuse) </w:t>
            </w:r>
          </w:p>
        </w:tc>
        <w:tc>
          <w:tcPr>
            <w:tcW w:w="3250" w:type="dxa"/>
            <w:tcBorders>
              <w:top w:val="nil"/>
              <w:left w:val="nil"/>
              <w:bottom w:val="single" w:sz="4" w:space="0" w:color="auto"/>
              <w:right w:val="single" w:sz="4" w:space="0" w:color="auto"/>
            </w:tcBorders>
            <w:shd w:val="clear" w:color="auto" w:fill="auto"/>
          </w:tcPr>
          <w:p>
            <w:pPr>
              <w:pStyle w:val="Default"/>
              <w:jc w:val="both"/>
              <w:rPr>
                <w:noProof/>
                <w:sz w:val="20"/>
                <w:szCs w:val="20"/>
              </w:rPr>
            </w:pPr>
            <w:r>
              <w:rPr>
                <w:noProof/>
                <w:sz w:val="20"/>
                <w:szCs w:val="20"/>
              </w:rPr>
              <w:t>ECE/TRANS/WP.29/2019/84</w:t>
            </w:r>
          </w:p>
        </w:tc>
      </w:tr>
      <w:tr>
        <w:trPr>
          <w:trHeight w:val="705"/>
        </w:trPr>
        <w:tc>
          <w:tcPr>
            <w:tcW w:w="1337" w:type="dxa"/>
            <w:tcBorders>
              <w:top w:val="nil"/>
              <w:left w:val="single" w:sz="4" w:space="0" w:color="auto"/>
              <w:bottom w:val="single" w:sz="4" w:space="0" w:color="auto"/>
              <w:right w:val="single" w:sz="4" w:space="0" w:color="auto"/>
            </w:tcBorders>
            <w:shd w:val="clear" w:color="auto" w:fill="auto"/>
            <w:noWrap/>
          </w:tcPr>
          <w:p>
            <w:pPr>
              <w:rPr>
                <w:noProof/>
                <w:sz w:val="20"/>
                <w:szCs w:val="20"/>
              </w:rPr>
            </w:pPr>
            <w:r>
              <w:rPr>
                <w:noProof/>
                <w:sz w:val="20"/>
                <w:szCs w:val="20"/>
              </w:rPr>
              <w:t>53</w:t>
            </w:r>
          </w:p>
        </w:tc>
        <w:tc>
          <w:tcPr>
            <w:tcW w:w="4500" w:type="dxa"/>
            <w:tcBorders>
              <w:top w:val="nil"/>
              <w:left w:val="nil"/>
              <w:bottom w:val="single" w:sz="4" w:space="0" w:color="auto"/>
              <w:right w:val="single" w:sz="4" w:space="0" w:color="auto"/>
            </w:tcBorders>
            <w:shd w:val="clear" w:color="auto" w:fill="auto"/>
          </w:tcPr>
          <w:p>
            <w:pPr>
              <w:pStyle w:val="Default"/>
              <w:jc w:val="both"/>
              <w:rPr>
                <w:noProof/>
                <w:sz w:val="20"/>
                <w:szCs w:val="20"/>
              </w:rPr>
            </w:pPr>
            <w:r>
              <w:rPr>
                <w:noProof/>
                <w:sz w:val="20"/>
                <w:szCs w:val="20"/>
              </w:rPr>
              <w:t xml:space="preserve">Proposition de nouvelle série 03 d'amendements au règlement n° 53 de l'ONU (installation des dispositifs d’éclairage et de signalisation lumineuse sur les véhicules de la catégorie L3) </w:t>
            </w:r>
          </w:p>
        </w:tc>
        <w:tc>
          <w:tcPr>
            <w:tcW w:w="3250" w:type="dxa"/>
            <w:tcBorders>
              <w:top w:val="nil"/>
              <w:left w:val="nil"/>
              <w:bottom w:val="single" w:sz="4" w:space="0" w:color="auto"/>
              <w:right w:val="single" w:sz="4" w:space="0" w:color="auto"/>
            </w:tcBorders>
            <w:shd w:val="clear" w:color="auto" w:fill="auto"/>
          </w:tcPr>
          <w:p>
            <w:pPr>
              <w:pStyle w:val="Default"/>
              <w:jc w:val="both"/>
              <w:rPr>
                <w:noProof/>
                <w:sz w:val="20"/>
                <w:szCs w:val="20"/>
              </w:rPr>
            </w:pPr>
            <w:r>
              <w:rPr>
                <w:noProof/>
                <w:sz w:val="20"/>
                <w:szCs w:val="20"/>
              </w:rPr>
              <w:t>ECE/TRANS/WP.29/2019/80</w:t>
            </w:r>
          </w:p>
        </w:tc>
      </w:tr>
      <w:tr>
        <w:trPr>
          <w:trHeight w:val="705"/>
        </w:trPr>
        <w:tc>
          <w:tcPr>
            <w:tcW w:w="1337" w:type="dxa"/>
            <w:tcBorders>
              <w:top w:val="nil"/>
              <w:left w:val="single" w:sz="4" w:space="0" w:color="auto"/>
              <w:bottom w:val="single" w:sz="4" w:space="0" w:color="auto"/>
              <w:right w:val="single" w:sz="4" w:space="0" w:color="auto"/>
            </w:tcBorders>
            <w:shd w:val="clear" w:color="auto" w:fill="auto"/>
            <w:noWrap/>
          </w:tcPr>
          <w:p>
            <w:pPr>
              <w:rPr>
                <w:noProof/>
                <w:sz w:val="20"/>
                <w:szCs w:val="20"/>
              </w:rPr>
            </w:pPr>
            <w:r>
              <w:rPr>
                <w:noProof/>
                <w:sz w:val="20"/>
                <w:szCs w:val="20"/>
              </w:rPr>
              <w:t>53</w:t>
            </w:r>
          </w:p>
        </w:tc>
        <w:tc>
          <w:tcPr>
            <w:tcW w:w="4500" w:type="dxa"/>
            <w:tcBorders>
              <w:top w:val="nil"/>
              <w:left w:val="nil"/>
              <w:bottom w:val="single" w:sz="4" w:space="0" w:color="auto"/>
              <w:right w:val="single" w:sz="4" w:space="0" w:color="auto"/>
            </w:tcBorders>
            <w:shd w:val="clear" w:color="auto" w:fill="auto"/>
          </w:tcPr>
          <w:p>
            <w:pPr>
              <w:pStyle w:val="Default"/>
              <w:rPr>
                <w:noProof/>
                <w:sz w:val="20"/>
                <w:szCs w:val="20"/>
              </w:rPr>
            </w:pPr>
            <w:r>
              <w:rPr>
                <w:noProof/>
                <w:sz w:val="20"/>
                <w:szCs w:val="20"/>
              </w:rPr>
              <w:t xml:space="preserve">Proposition de complément 3 à la série 02 d'amendements au règlement n° 53 de l'ONU (installation des dispositifs d'éclairage et de signalisation lumineuse sur les véhicules de la catégorie L3) </w:t>
            </w:r>
          </w:p>
        </w:tc>
        <w:tc>
          <w:tcPr>
            <w:tcW w:w="3250" w:type="dxa"/>
            <w:tcBorders>
              <w:top w:val="nil"/>
              <w:left w:val="nil"/>
              <w:bottom w:val="single" w:sz="4" w:space="0" w:color="auto"/>
              <w:right w:val="single" w:sz="4" w:space="0" w:color="auto"/>
            </w:tcBorders>
            <w:shd w:val="clear" w:color="auto" w:fill="auto"/>
          </w:tcPr>
          <w:p>
            <w:pPr>
              <w:pStyle w:val="Default"/>
              <w:jc w:val="both"/>
              <w:rPr>
                <w:noProof/>
                <w:sz w:val="20"/>
                <w:szCs w:val="20"/>
              </w:rPr>
            </w:pPr>
            <w:r>
              <w:rPr>
                <w:noProof/>
                <w:sz w:val="20"/>
                <w:szCs w:val="20"/>
              </w:rPr>
              <w:t>ECE/TRANS/WP.29/2019/85</w:t>
            </w:r>
          </w:p>
        </w:tc>
      </w:tr>
      <w:tr>
        <w:trPr>
          <w:trHeight w:val="705"/>
        </w:trPr>
        <w:tc>
          <w:tcPr>
            <w:tcW w:w="1337" w:type="dxa"/>
            <w:tcBorders>
              <w:top w:val="nil"/>
              <w:left w:val="single" w:sz="4" w:space="0" w:color="auto"/>
              <w:bottom w:val="single" w:sz="4" w:space="0" w:color="auto"/>
              <w:right w:val="single" w:sz="4" w:space="0" w:color="auto"/>
            </w:tcBorders>
            <w:shd w:val="clear" w:color="auto" w:fill="auto"/>
            <w:noWrap/>
          </w:tcPr>
          <w:p>
            <w:pPr>
              <w:rPr>
                <w:noProof/>
                <w:sz w:val="20"/>
                <w:szCs w:val="20"/>
              </w:rPr>
            </w:pPr>
            <w:r>
              <w:rPr>
                <w:noProof/>
                <w:sz w:val="20"/>
                <w:szCs w:val="20"/>
              </w:rPr>
              <w:t>53</w:t>
            </w:r>
          </w:p>
        </w:tc>
        <w:tc>
          <w:tcPr>
            <w:tcW w:w="4500" w:type="dxa"/>
            <w:tcBorders>
              <w:top w:val="nil"/>
              <w:left w:val="nil"/>
              <w:bottom w:val="single" w:sz="4" w:space="0" w:color="auto"/>
              <w:right w:val="single" w:sz="4" w:space="0" w:color="auto"/>
            </w:tcBorders>
            <w:shd w:val="clear" w:color="auto" w:fill="auto"/>
          </w:tcPr>
          <w:p>
            <w:pPr>
              <w:pStyle w:val="Default"/>
              <w:rPr>
                <w:noProof/>
                <w:sz w:val="20"/>
                <w:szCs w:val="20"/>
              </w:rPr>
            </w:pPr>
            <w:r>
              <w:rPr>
                <w:noProof/>
                <w:sz w:val="20"/>
                <w:szCs w:val="20"/>
              </w:rPr>
              <w:t xml:space="preserve">Proposition de complément 21 à la série 01 d'amendements au règlement n° 53 de l'ONU (installation des dispositifs d'éclairage et de signalisation lumineuse sur les véhicules de la catégorie L3) </w:t>
            </w:r>
          </w:p>
        </w:tc>
        <w:tc>
          <w:tcPr>
            <w:tcW w:w="3250" w:type="dxa"/>
            <w:tcBorders>
              <w:top w:val="nil"/>
              <w:left w:val="nil"/>
              <w:bottom w:val="single" w:sz="4" w:space="0" w:color="auto"/>
              <w:right w:val="single" w:sz="4" w:space="0" w:color="auto"/>
            </w:tcBorders>
            <w:shd w:val="clear" w:color="auto" w:fill="auto"/>
          </w:tcPr>
          <w:p>
            <w:pPr>
              <w:pStyle w:val="Default"/>
              <w:jc w:val="both"/>
              <w:rPr>
                <w:noProof/>
                <w:sz w:val="20"/>
                <w:szCs w:val="20"/>
              </w:rPr>
            </w:pPr>
            <w:r>
              <w:rPr>
                <w:noProof/>
                <w:sz w:val="20"/>
                <w:szCs w:val="20"/>
              </w:rPr>
              <w:t>ECE/TRANS/WP.29/2019/86</w:t>
            </w:r>
          </w:p>
        </w:tc>
      </w:tr>
      <w:tr>
        <w:trPr>
          <w:trHeight w:val="705"/>
        </w:trPr>
        <w:tc>
          <w:tcPr>
            <w:tcW w:w="1337" w:type="dxa"/>
            <w:tcBorders>
              <w:top w:val="nil"/>
              <w:left w:val="single" w:sz="4" w:space="0" w:color="auto"/>
              <w:bottom w:val="single" w:sz="4" w:space="0" w:color="auto"/>
              <w:right w:val="single" w:sz="4" w:space="0" w:color="auto"/>
            </w:tcBorders>
            <w:shd w:val="clear" w:color="auto" w:fill="auto"/>
            <w:noWrap/>
          </w:tcPr>
          <w:p>
            <w:pPr>
              <w:rPr>
                <w:noProof/>
                <w:sz w:val="20"/>
                <w:szCs w:val="20"/>
              </w:rPr>
            </w:pPr>
            <w:r>
              <w:rPr>
                <w:noProof/>
                <w:sz w:val="20"/>
                <w:szCs w:val="20"/>
              </w:rPr>
              <w:t>55</w:t>
            </w:r>
          </w:p>
        </w:tc>
        <w:tc>
          <w:tcPr>
            <w:tcW w:w="4500" w:type="dxa"/>
            <w:tcBorders>
              <w:top w:val="nil"/>
              <w:left w:val="nil"/>
              <w:bottom w:val="single" w:sz="4" w:space="0" w:color="auto"/>
              <w:right w:val="single" w:sz="4" w:space="0" w:color="auto"/>
            </w:tcBorders>
            <w:shd w:val="clear" w:color="auto" w:fill="auto"/>
          </w:tcPr>
          <w:p>
            <w:pPr>
              <w:pStyle w:val="Default"/>
              <w:jc w:val="both"/>
              <w:rPr>
                <w:noProof/>
                <w:sz w:val="20"/>
                <w:szCs w:val="20"/>
              </w:rPr>
            </w:pPr>
            <w:r>
              <w:rPr>
                <w:noProof/>
                <w:sz w:val="20"/>
                <w:szCs w:val="20"/>
              </w:rPr>
              <w:t>Proposition de complément 8 à la série 01 d’amendements au règlement nº 55 de l’ONU (liaisons mécaniques)</w:t>
            </w:r>
          </w:p>
        </w:tc>
        <w:tc>
          <w:tcPr>
            <w:tcW w:w="3250" w:type="dxa"/>
            <w:tcBorders>
              <w:top w:val="nil"/>
              <w:left w:val="nil"/>
              <w:bottom w:val="single" w:sz="4" w:space="0" w:color="auto"/>
              <w:right w:val="single" w:sz="4" w:space="0" w:color="auto"/>
            </w:tcBorders>
            <w:shd w:val="clear" w:color="auto" w:fill="auto"/>
          </w:tcPr>
          <w:p>
            <w:pPr>
              <w:pStyle w:val="Default"/>
              <w:jc w:val="both"/>
              <w:rPr>
                <w:noProof/>
                <w:sz w:val="20"/>
                <w:szCs w:val="20"/>
              </w:rPr>
            </w:pPr>
            <w:r>
              <w:rPr>
                <w:noProof/>
                <w:sz w:val="20"/>
                <w:szCs w:val="20"/>
              </w:rPr>
              <w:t>ECE/TRANS/WP.29/2019/96</w:t>
            </w:r>
          </w:p>
        </w:tc>
      </w:tr>
      <w:tr>
        <w:trPr>
          <w:trHeight w:val="705"/>
        </w:trPr>
        <w:tc>
          <w:tcPr>
            <w:tcW w:w="1337" w:type="dxa"/>
            <w:tcBorders>
              <w:top w:val="nil"/>
              <w:left w:val="single" w:sz="4" w:space="0" w:color="auto"/>
              <w:bottom w:val="single" w:sz="4" w:space="0" w:color="auto"/>
              <w:right w:val="single" w:sz="4" w:space="0" w:color="auto"/>
            </w:tcBorders>
            <w:shd w:val="clear" w:color="auto" w:fill="auto"/>
            <w:noWrap/>
          </w:tcPr>
          <w:p>
            <w:pPr>
              <w:rPr>
                <w:noProof/>
                <w:sz w:val="20"/>
                <w:szCs w:val="20"/>
              </w:rPr>
            </w:pPr>
            <w:r>
              <w:rPr>
                <w:noProof/>
                <w:sz w:val="20"/>
                <w:szCs w:val="20"/>
              </w:rPr>
              <w:t>58</w:t>
            </w:r>
          </w:p>
        </w:tc>
        <w:tc>
          <w:tcPr>
            <w:tcW w:w="4500" w:type="dxa"/>
            <w:tcBorders>
              <w:top w:val="nil"/>
              <w:left w:val="nil"/>
              <w:bottom w:val="single" w:sz="4" w:space="0" w:color="auto"/>
              <w:right w:val="single" w:sz="4" w:space="0" w:color="auto"/>
            </w:tcBorders>
            <w:shd w:val="clear" w:color="auto" w:fill="auto"/>
          </w:tcPr>
          <w:p>
            <w:pPr>
              <w:pStyle w:val="Default"/>
              <w:jc w:val="both"/>
              <w:rPr>
                <w:noProof/>
                <w:sz w:val="20"/>
                <w:szCs w:val="20"/>
              </w:rPr>
            </w:pPr>
            <w:r>
              <w:rPr>
                <w:noProof/>
                <w:sz w:val="20"/>
                <w:szCs w:val="20"/>
              </w:rPr>
              <w:t>Proposition de complément 1 à la série 03 d’amendements au règlement n° 58 de l’ONU (dispositifs arrière de protection anti-encastrement)</w:t>
            </w:r>
          </w:p>
        </w:tc>
        <w:tc>
          <w:tcPr>
            <w:tcW w:w="3250" w:type="dxa"/>
            <w:tcBorders>
              <w:top w:val="nil"/>
              <w:left w:val="nil"/>
              <w:bottom w:val="single" w:sz="4" w:space="0" w:color="auto"/>
              <w:right w:val="single" w:sz="4" w:space="0" w:color="auto"/>
            </w:tcBorders>
            <w:shd w:val="clear" w:color="auto" w:fill="auto"/>
          </w:tcPr>
          <w:p>
            <w:pPr>
              <w:pStyle w:val="Default"/>
              <w:jc w:val="both"/>
              <w:rPr>
                <w:noProof/>
                <w:sz w:val="20"/>
                <w:szCs w:val="20"/>
              </w:rPr>
            </w:pPr>
            <w:r>
              <w:rPr>
                <w:noProof/>
                <w:sz w:val="20"/>
                <w:szCs w:val="20"/>
              </w:rPr>
              <w:t>ECE/TRANS/WP.29/2019/97</w:t>
            </w:r>
          </w:p>
        </w:tc>
      </w:tr>
      <w:tr>
        <w:trPr>
          <w:trHeight w:val="705"/>
        </w:trPr>
        <w:tc>
          <w:tcPr>
            <w:tcW w:w="1337" w:type="dxa"/>
            <w:tcBorders>
              <w:top w:val="nil"/>
              <w:left w:val="single" w:sz="4" w:space="0" w:color="auto"/>
              <w:bottom w:val="single" w:sz="4" w:space="0" w:color="auto"/>
              <w:right w:val="single" w:sz="4" w:space="0" w:color="auto"/>
            </w:tcBorders>
            <w:shd w:val="clear" w:color="auto" w:fill="auto"/>
            <w:noWrap/>
          </w:tcPr>
          <w:p>
            <w:pPr>
              <w:rPr>
                <w:noProof/>
                <w:sz w:val="20"/>
                <w:szCs w:val="20"/>
              </w:rPr>
            </w:pPr>
            <w:r>
              <w:rPr>
                <w:noProof/>
                <w:sz w:val="20"/>
                <w:szCs w:val="20"/>
              </w:rPr>
              <w:t>67</w:t>
            </w:r>
          </w:p>
        </w:tc>
        <w:tc>
          <w:tcPr>
            <w:tcW w:w="4500" w:type="dxa"/>
            <w:tcBorders>
              <w:top w:val="nil"/>
              <w:left w:val="nil"/>
              <w:bottom w:val="single" w:sz="4" w:space="0" w:color="auto"/>
              <w:right w:val="single" w:sz="4" w:space="0" w:color="auto"/>
            </w:tcBorders>
            <w:shd w:val="clear" w:color="auto" w:fill="auto"/>
          </w:tcPr>
          <w:p>
            <w:pPr>
              <w:pStyle w:val="Default"/>
              <w:jc w:val="both"/>
              <w:rPr>
                <w:noProof/>
                <w:sz w:val="20"/>
                <w:szCs w:val="20"/>
              </w:rPr>
            </w:pPr>
            <w:r>
              <w:rPr>
                <w:noProof/>
                <w:sz w:val="20"/>
                <w:szCs w:val="20"/>
              </w:rPr>
              <w:t>Proposition de série 03 d'amendements au règlement nº 67 de l'ONU (véhicules alimentés au GPL)</w:t>
            </w:r>
          </w:p>
        </w:tc>
        <w:tc>
          <w:tcPr>
            <w:tcW w:w="3250" w:type="dxa"/>
            <w:tcBorders>
              <w:top w:val="nil"/>
              <w:left w:val="nil"/>
              <w:bottom w:val="single" w:sz="4" w:space="0" w:color="auto"/>
              <w:right w:val="single" w:sz="4" w:space="0" w:color="auto"/>
            </w:tcBorders>
            <w:shd w:val="clear" w:color="auto" w:fill="auto"/>
          </w:tcPr>
          <w:p>
            <w:pPr>
              <w:pStyle w:val="Default"/>
              <w:jc w:val="both"/>
              <w:rPr>
                <w:noProof/>
                <w:sz w:val="20"/>
                <w:szCs w:val="20"/>
              </w:rPr>
            </w:pPr>
            <w:r>
              <w:rPr>
                <w:noProof/>
                <w:sz w:val="20"/>
                <w:szCs w:val="20"/>
              </w:rPr>
              <w:t>ECE/TRANS/WP.29/2019/94</w:t>
            </w:r>
          </w:p>
        </w:tc>
      </w:tr>
      <w:tr>
        <w:trPr>
          <w:trHeight w:val="705"/>
        </w:trPr>
        <w:tc>
          <w:tcPr>
            <w:tcW w:w="1337" w:type="dxa"/>
            <w:tcBorders>
              <w:top w:val="nil"/>
              <w:left w:val="single" w:sz="4" w:space="0" w:color="auto"/>
              <w:bottom w:val="single" w:sz="4" w:space="0" w:color="auto"/>
              <w:right w:val="single" w:sz="4" w:space="0" w:color="auto"/>
            </w:tcBorders>
            <w:shd w:val="clear" w:color="auto" w:fill="auto"/>
            <w:noWrap/>
          </w:tcPr>
          <w:p>
            <w:pPr>
              <w:rPr>
                <w:noProof/>
                <w:sz w:val="20"/>
                <w:szCs w:val="20"/>
              </w:rPr>
            </w:pPr>
            <w:r>
              <w:rPr>
                <w:noProof/>
                <w:sz w:val="20"/>
                <w:szCs w:val="20"/>
              </w:rPr>
              <w:t>67</w:t>
            </w:r>
          </w:p>
        </w:tc>
        <w:tc>
          <w:tcPr>
            <w:tcW w:w="4500" w:type="dxa"/>
            <w:tcBorders>
              <w:top w:val="nil"/>
              <w:left w:val="nil"/>
              <w:bottom w:val="single" w:sz="4" w:space="0" w:color="auto"/>
              <w:right w:val="single" w:sz="4" w:space="0" w:color="auto"/>
            </w:tcBorders>
            <w:shd w:val="clear" w:color="auto" w:fill="auto"/>
          </w:tcPr>
          <w:p>
            <w:pPr>
              <w:pStyle w:val="Default"/>
              <w:rPr>
                <w:noProof/>
                <w:sz w:val="20"/>
                <w:szCs w:val="20"/>
              </w:rPr>
            </w:pPr>
            <w:r>
              <w:rPr>
                <w:noProof/>
                <w:sz w:val="20"/>
                <w:szCs w:val="20"/>
              </w:rPr>
              <w:t>Proposition de complément 2 à la série 02 d'amendements au règlement n° 67 de l'ONU (véhicules alimentés au GPL)</w:t>
            </w:r>
          </w:p>
        </w:tc>
        <w:tc>
          <w:tcPr>
            <w:tcW w:w="3250" w:type="dxa"/>
            <w:tcBorders>
              <w:top w:val="nil"/>
              <w:left w:val="nil"/>
              <w:bottom w:val="single" w:sz="4" w:space="0" w:color="auto"/>
              <w:right w:val="single" w:sz="4" w:space="0" w:color="auto"/>
            </w:tcBorders>
            <w:shd w:val="clear" w:color="auto" w:fill="auto"/>
          </w:tcPr>
          <w:p>
            <w:pPr>
              <w:pStyle w:val="Default"/>
              <w:jc w:val="both"/>
              <w:rPr>
                <w:noProof/>
                <w:sz w:val="20"/>
                <w:szCs w:val="20"/>
              </w:rPr>
            </w:pPr>
            <w:r>
              <w:rPr>
                <w:noProof/>
                <w:sz w:val="20"/>
                <w:szCs w:val="20"/>
              </w:rPr>
              <w:t>ECE/TRANS/WP.29/2019/98</w:t>
            </w:r>
          </w:p>
        </w:tc>
      </w:tr>
      <w:tr>
        <w:trPr>
          <w:trHeight w:val="705"/>
        </w:trPr>
        <w:tc>
          <w:tcPr>
            <w:tcW w:w="1337" w:type="dxa"/>
            <w:tcBorders>
              <w:top w:val="nil"/>
              <w:left w:val="single" w:sz="4" w:space="0" w:color="auto"/>
              <w:bottom w:val="single" w:sz="4" w:space="0" w:color="auto"/>
              <w:right w:val="single" w:sz="4" w:space="0" w:color="auto"/>
            </w:tcBorders>
            <w:shd w:val="clear" w:color="auto" w:fill="auto"/>
            <w:noWrap/>
          </w:tcPr>
          <w:p>
            <w:pPr>
              <w:rPr>
                <w:noProof/>
                <w:sz w:val="20"/>
                <w:szCs w:val="20"/>
              </w:rPr>
            </w:pPr>
            <w:r>
              <w:rPr>
                <w:noProof/>
                <w:sz w:val="20"/>
                <w:szCs w:val="20"/>
              </w:rPr>
              <w:t>74</w:t>
            </w:r>
          </w:p>
        </w:tc>
        <w:tc>
          <w:tcPr>
            <w:tcW w:w="4500" w:type="dxa"/>
            <w:tcBorders>
              <w:top w:val="nil"/>
              <w:left w:val="nil"/>
              <w:bottom w:val="single" w:sz="4" w:space="0" w:color="auto"/>
              <w:right w:val="single" w:sz="4" w:space="0" w:color="auto"/>
            </w:tcBorders>
            <w:shd w:val="clear" w:color="auto" w:fill="auto"/>
          </w:tcPr>
          <w:p>
            <w:pPr>
              <w:autoSpaceDE w:val="0"/>
              <w:autoSpaceDN w:val="0"/>
              <w:adjustRightInd w:val="0"/>
              <w:spacing w:before="0" w:after="0"/>
              <w:rPr>
                <w:rFonts w:eastAsia="Times New Roman"/>
                <w:noProof/>
                <w:color w:val="000000"/>
                <w:sz w:val="20"/>
                <w:szCs w:val="20"/>
              </w:rPr>
            </w:pPr>
            <w:r>
              <w:rPr>
                <w:noProof/>
                <w:sz w:val="20"/>
                <w:szCs w:val="20"/>
              </w:rPr>
              <w:t xml:space="preserve">Proposition de nouvelle série 02 d’amendements au règlement nº 74 de l’ONU (installation des dispositifs d’éclairage et de signalisation lumineuse sur les cyclomoteurs) </w:t>
            </w:r>
          </w:p>
        </w:tc>
        <w:tc>
          <w:tcPr>
            <w:tcW w:w="3250" w:type="dxa"/>
            <w:tcBorders>
              <w:top w:val="nil"/>
              <w:left w:val="nil"/>
              <w:bottom w:val="single" w:sz="4" w:space="0" w:color="auto"/>
              <w:right w:val="single" w:sz="4" w:space="0" w:color="auto"/>
            </w:tcBorders>
            <w:shd w:val="clear" w:color="auto" w:fill="auto"/>
          </w:tcPr>
          <w:p>
            <w:pPr>
              <w:pStyle w:val="Default"/>
              <w:jc w:val="both"/>
              <w:rPr>
                <w:noProof/>
                <w:sz w:val="20"/>
                <w:szCs w:val="20"/>
              </w:rPr>
            </w:pPr>
            <w:r>
              <w:rPr>
                <w:noProof/>
                <w:sz w:val="20"/>
                <w:szCs w:val="20"/>
              </w:rPr>
              <w:t>ECE/TRANS/WP.29/2019/79</w:t>
            </w:r>
          </w:p>
        </w:tc>
      </w:tr>
      <w:tr>
        <w:trPr>
          <w:trHeight w:val="705"/>
        </w:trPr>
        <w:tc>
          <w:tcPr>
            <w:tcW w:w="1337" w:type="dxa"/>
            <w:tcBorders>
              <w:top w:val="nil"/>
              <w:left w:val="single" w:sz="4" w:space="0" w:color="auto"/>
              <w:bottom w:val="single" w:sz="4" w:space="0" w:color="auto"/>
              <w:right w:val="single" w:sz="4" w:space="0" w:color="auto"/>
            </w:tcBorders>
            <w:shd w:val="clear" w:color="auto" w:fill="auto"/>
            <w:noWrap/>
          </w:tcPr>
          <w:p>
            <w:pPr>
              <w:rPr>
                <w:noProof/>
                <w:sz w:val="20"/>
                <w:szCs w:val="20"/>
              </w:rPr>
            </w:pPr>
            <w:r>
              <w:rPr>
                <w:noProof/>
                <w:sz w:val="20"/>
                <w:szCs w:val="20"/>
              </w:rPr>
              <w:t>74</w:t>
            </w:r>
          </w:p>
        </w:tc>
        <w:tc>
          <w:tcPr>
            <w:tcW w:w="4500" w:type="dxa"/>
            <w:tcBorders>
              <w:top w:val="nil"/>
              <w:left w:val="nil"/>
              <w:bottom w:val="single" w:sz="4" w:space="0" w:color="auto"/>
              <w:right w:val="single" w:sz="4" w:space="0" w:color="auto"/>
            </w:tcBorders>
            <w:shd w:val="clear" w:color="auto" w:fill="auto"/>
          </w:tcPr>
          <w:p>
            <w:pPr>
              <w:pStyle w:val="Default"/>
              <w:rPr>
                <w:noProof/>
                <w:sz w:val="20"/>
                <w:szCs w:val="20"/>
              </w:rPr>
            </w:pPr>
            <w:r>
              <w:rPr>
                <w:noProof/>
                <w:sz w:val="20"/>
                <w:szCs w:val="20"/>
              </w:rPr>
              <w:t xml:space="preserve">Proposition de complément 11 à la série 01 d’amendements au règlement n° 74 de l’ONU (installation des dispositifs d’éclairage et de signalisation lumineuse sur les cyclomoteurs) </w:t>
            </w:r>
          </w:p>
        </w:tc>
        <w:tc>
          <w:tcPr>
            <w:tcW w:w="3250" w:type="dxa"/>
            <w:tcBorders>
              <w:top w:val="nil"/>
              <w:left w:val="nil"/>
              <w:bottom w:val="single" w:sz="4" w:space="0" w:color="auto"/>
              <w:right w:val="single" w:sz="4" w:space="0" w:color="auto"/>
            </w:tcBorders>
            <w:shd w:val="clear" w:color="auto" w:fill="auto"/>
          </w:tcPr>
          <w:p>
            <w:pPr>
              <w:pStyle w:val="Default"/>
              <w:jc w:val="both"/>
              <w:rPr>
                <w:noProof/>
                <w:sz w:val="20"/>
                <w:szCs w:val="20"/>
              </w:rPr>
            </w:pPr>
            <w:r>
              <w:rPr>
                <w:noProof/>
                <w:sz w:val="20"/>
                <w:szCs w:val="20"/>
              </w:rPr>
              <w:t>ECE/TRANS/WP.29/2019/87</w:t>
            </w:r>
          </w:p>
        </w:tc>
      </w:tr>
      <w:tr>
        <w:trPr>
          <w:trHeight w:val="705"/>
        </w:trPr>
        <w:tc>
          <w:tcPr>
            <w:tcW w:w="1337" w:type="dxa"/>
            <w:tcBorders>
              <w:top w:val="nil"/>
              <w:left w:val="single" w:sz="4" w:space="0" w:color="auto"/>
              <w:bottom w:val="single" w:sz="4" w:space="0" w:color="auto"/>
              <w:right w:val="single" w:sz="4" w:space="0" w:color="auto"/>
            </w:tcBorders>
            <w:shd w:val="clear" w:color="auto" w:fill="auto"/>
            <w:noWrap/>
          </w:tcPr>
          <w:p>
            <w:pPr>
              <w:rPr>
                <w:noProof/>
                <w:sz w:val="20"/>
                <w:szCs w:val="20"/>
              </w:rPr>
            </w:pPr>
            <w:r>
              <w:rPr>
                <w:noProof/>
                <w:sz w:val="20"/>
                <w:szCs w:val="20"/>
              </w:rPr>
              <w:t>80</w:t>
            </w:r>
          </w:p>
        </w:tc>
        <w:tc>
          <w:tcPr>
            <w:tcW w:w="4500" w:type="dxa"/>
            <w:tcBorders>
              <w:top w:val="nil"/>
              <w:left w:val="nil"/>
              <w:bottom w:val="single" w:sz="4" w:space="0" w:color="auto"/>
              <w:right w:val="single" w:sz="4" w:space="0" w:color="auto"/>
            </w:tcBorders>
            <w:shd w:val="clear" w:color="auto" w:fill="auto"/>
          </w:tcPr>
          <w:p>
            <w:pPr>
              <w:pStyle w:val="Default"/>
              <w:jc w:val="both"/>
              <w:rPr>
                <w:noProof/>
                <w:sz w:val="20"/>
                <w:szCs w:val="20"/>
              </w:rPr>
            </w:pPr>
            <w:r>
              <w:rPr>
                <w:noProof/>
                <w:sz w:val="20"/>
                <w:szCs w:val="20"/>
              </w:rPr>
              <w:t>Proposition de série 04 d'amendements au règlement n° 80 de l’ONU (résistance des sièges et de leurs ancrages (autobus))</w:t>
            </w:r>
          </w:p>
        </w:tc>
        <w:tc>
          <w:tcPr>
            <w:tcW w:w="3250" w:type="dxa"/>
            <w:tcBorders>
              <w:top w:val="nil"/>
              <w:left w:val="nil"/>
              <w:bottom w:val="single" w:sz="4" w:space="0" w:color="auto"/>
              <w:right w:val="single" w:sz="4" w:space="0" w:color="auto"/>
            </w:tcBorders>
            <w:shd w:val="clear" w:color="auto" w:fill="auto"/>
          </w:tcPr>
          <w:p>
            <w:pPr>
              <w:pStyle w:val="Default"/>
              <w:jc w:val="both"/>
              <w:rPr>
                <w:noProof/>
                <w:sz w:val="20"/>
                <w:szCs w:val="20"/>
              </w:rPr>
            </w:pPr>
            <w:r>
              <w:rPr>
                <w:noProof/>
                <w:sz w:val="20"/>
                <w:szCs w:val="20"/>
              </w:rPr>
              <w:t>ECE/TRANS/WP.29/2019/103</w:t>
            </w:r>
          </w:p>
        </w:tc>
      </w:tr>
      <w:tr>
        <w:trPr>
          <w:trHeight w:val="705"/>
        </w:trPr>
        <w:tc>
          <w:tcPr>
            <w:tcW w:w="1337" w:type="dxa"/>
            <w:tcBorders>
              <w:top w:val="nil"/>
              <w:left w:val="single" w:sz="4" w:space="0" w:color="auto"/>
              <w:bottom w:val="single" w:sz="4" w:space="0" w:color="auto"/>
              <w:right w:val="single" w:sz="4" w:space="0" w:color="auto"/>
            </w:tcBorders>
            <w:shd w:val="clear" w:color="auto" w:fill="auto"/>
            <w:noWrap/>
          </w:tcPr>
          <w:p>
            <w:pPr>
              <w:rPr>
                <w:noProof/>
                <w:sz w:val="20"/>
                <w:szCs w:val="20"/>
              </w:rPr>
            </w:pPr>
            <w:r>
              <w:rPr>
                <w:noProof/>
                <w:sz w:val="20"/>
                <w:szCs w:val="20"/>
              </w:rPr>
              <w:t>83</w:t>
            </w:r>
          </w:p>
        </w:tc>
        <w:tc>
          <w:tcPr>
            <w:tcW w:w="4500" w:type="dxa"/>
            <w:tcBorders>
              <w:top w:val="nil"/>
              <w:left w:val="nil"/>
              <w:bottom w:val="single" w:sz="4" w:space="0" w:color="auto"/>
              <w:right w:val="single" w:sz="4" w:space="0" w:color="auto"/>
            </w:tcBorders>
            <w:shd w:val="clear" w:color="auto" w:fill="auto"/>
          </w:tcPr>
          <w:p>
            <w:pPr>
              <w:pStyle w:val="Default"/>
              <w:jc w:val="both"/>
              <w:rPr>
                <w:noProof/>
                <w:sz w:val="20"/>
                <w:szCs w:val="20"/>
              </w:rPr>
            </w:pPr>
            <w:r>
              <w:rPr>
                <w:noProof/>
                <w:sz w:val="20"/>
                <w:szCs w:val="20"/>
              </w:rPr>
              <w:t>Proposition de complément 10 à la série 07 d’amendements au règlement nº 83 de l’ONU (émissions polluantes des véhicules des catégories M</w:t>
            </w:r>
            <w:r>
              <w:rPr>
                <w:noProof/>
                <w:sz w:val="13"/>
                <w:szCs w:val="13"/>
              </w:rPr>
              <w:t xml:space="preserve">1 </w:t>
            </w:r>
            <w:r>
              <w:rPr>
                <w:noProof/>
                <w:sz w:val="20"/>
                <w:szCs w:val="20"/>
              </w:rPr>
              <w:t>et N</w:t>
            </w:r>
            <w:r>
              <w:rPr>
                <w:noProof/>
                <w:sz w:val="13"/>
                <w:szCs w:val="13"/>
              </w:rPr>
              <w:t xml:space="preserve">1 </w:t>
            </w:r>
            <w:r>
              <w:rPr>
                <w:noProof/>
                <w:sz w:val="20"/>
                <w:szCs w:val="20"/>
              </w:rPr>
              <w:t xml:space="preserve">) </w:t>
            </w:r>
          </w:p>
        </w:tc>
        <w:tc>
          <w:tcPr>
            <w:tcW w:w="3250" w:type="dxa"/>
            <w:tcBorders>
              <w:top w:val="nil"/>
              <w:left w:val="nil"/>
              <w:bottom w:val="single" w:sz="4" w:space="0" w:color="auto"/>
              <w:right w:val="single" w:sz="4" w:space="0" w:color="auto"/>
            </w:tcBorders>
            <w:shd w:val="clear" w:color="auto" w:fill="auto"/>
          </w:tcPr>
          <w:p>
            <w:pPr>
              <w:pStyle w:val="Default"/>
              <w:jc w:val="both"/>
              <w:rPr>
                <w:noProof/>
                <w:sz w:val="20"/>
                <w:szCs w:val="20"/>
              </w:rPr>
            </w:pPr>
            <w:r>
              <w:rPr>
                <w:noProof/>
                <w:sz w:val="20"/>
                <w:szCs w:val="20"/>
              </w:rPr>
              <w:t>ECE/TRANS/WP.29/2019/127</w:t>
            </w:r>
          </w:p>
        </w:tc>
      </w:tr>
      <w:tr>
        <w:trPr>
          <w:trHeight w:val="705"/>
        </w:trPr>
        <w:tc>
          <w:tcPr>
            <w:tcW w:w="1337" w:type="dxa"/>
            <w:tcBorders>
              <w:top w:val="nil"/>
              <w:left w:val="single" w:sz="4" w:space="0" w:color="auto"/>
              <w:bottom w:val="single" w:sz="4" w:space="0" w:color="auto"/>
              <w:right w:val="single" w:sz="4" w:space="0" w:color="auto"/>
            </w:tcBorders>
            <w:shd w:val="clear" w:color="auto" w:fill="auto"/>
            <w:noWrap/>
          </w:tcPr>
          <w:p>
            <w:pPr>
              <w:rPr>
                <w:noProof/>
                <w:sz w:val="20"/>
                <w:szCs w:val="20"/>
              </w:rPr>
            </w:pPr>
            <w:r>
              <w:rPr>
                <w:noProof/>
                <w:sz w:val="20"/>
                <w:szCs w:val="20"/>
              </w:rPr>
              <w:t>85</w:t>
            </w:r>
          </w:p>
        </w:tc>
        <w:tc>
          <w:tcPr>
            <w:tcW w:w="4500" w:type="dxa"/>
            <w:tcBorders>
              <w:top w:val="nil"/>
              <w:left w:val="nil"/>
              <w:bottom w:val="single" w:sz="4" w:space="0" w:color="auto"/>
              <w:right w:val="single" w:sz="4" w:space="0" w:color="auto"/>
            </w:tcBorders>
            <w:shd w:val="clear" w:color="auto" w:fill="auto"/>
          </w:tcPr>
          <w:p>
            <w:pPr>
              <w:pStyle w:val="Default"/>
              <w:jc w:val="both"/>
              <w:rPr>
                <w:noProof/>
                <w:sz w:val="20"/>
                <w:szCs w:val="20"/>
              </w:rPr>
            </w:pPr>
            <w:r>
              <w:rPr>
                <w:noProof/>
                <w:sz w:val="20"/>
                <w:szCs w:val="20"/>
              </w:rPr>
              <w:t xml:space="preserve">Proposition de complément 10 au règlement de l'ONU n° 85 (mesure de la puissance nette et de la puissance maximale sur 30 minutes) </w:t>
            </w:r>
          </w:p>
        </w:tc>
        <w:tc>
          <w:tcPr>
            <w:tcW w:w="3250" w:type="dxa"/>
            <w:tcBorders>
              <w:top w:val="nil"/>
              <w:left w:val="nil"/>
              <w:bottom w:val="single" w:sz="4" w:space="0" w:color="auto"/>
              <w:right w:val="single" w:sz="4" w:space="0" w:color="auto"/>
            </w:tcBorders>
            <w:shd w:val="clear" w:color="auto" w:fill="auto"/>
          </w:tcPr>
          <w:p>
            <w:pPr>
              <w:pStyle w:val="Default"/>
              <w:jc w:val="both"/>
              <w:rPr>
                <w:noProof/>
                <w:sz w:val="20"/>
                <w:szCs w:val="20"/>
              </w:rPr>
            </w:pPr>
            <w:r>
              <w:rPr>
                <w:noProof/>
                <w:sz w:val="20"/>
                <w:szCs w:val="20"/>
              </w:rPr>
              <w:t>ECE/TRANS/WP.29/2019/112</w:t>
            </w:r>
          </w:p>
        </w:tc>
      </w:tr>
      <w:tr>
        <w:trPr>
          <w:trHeight w:val="705"/>
        </w:trPr>
        <w:tc>
          <w:tcPr>
            <w:tcW w:w="1337" w:type="dxa"/>
            <w:tcBorders>
              <w:top w:val="nil"/>
              <w:left w:val="single" w:sz="4" w:space="0" w:color="auto"/>
              <w:bottom w:val="single" w:sz="4" w:space="0" w:color="auto"/>
              <w:right w:val="single" w:sz="4" w:space="0" w:color="auto"/>
            </w:tcBorders>
            <w:shd w:val="clear" w:color="auto" w:fill="auto"/>
            <w:noWrap/>
          </w:tcPr>
          <w:p>
            <w:pPr>
              <w:rPr>
                <w:noProof/>
                <w:sz w:val="20"/>
                <w:szCs w:val="20"/>
              </w:rPr>
            </w:pPr>
            <w:r>
              <w:rPr>
                <w:noProof/>
                <w:sz w:val="20"/>
                <w:szCs w:val="20"/>
              </w:rPr>
              <w:t>86</w:t>
            </w:r>
          </w:p>
        </w:tc>
        <w:tc>
          <w:tcPr>
            <w:tcW w:w="4500" w:type="dxa"/>
            <w:tcBorders>
              <w:top w:val="nil"/>
              <w:left w:val="nil"/>
              <w:bottom w:val="single" w:sz="4" w:space="0" w:color="auto"/>
              <w:right w:val="single" w:sz="4" w:space="0" w:color="auto"/>
            </w:tcBorders>
            <w:shd w:val="clear" w:color="auto" w:fill="auto"/>
          </w:tcPr>
          <w:p>
            <w:pPr>
              <w:pStyle w:val="Default"/>
              <w:rPr>
                <w:noProof/>
                <w:sz w:val="20"/>
                <w:szCs w:val="20"/>
              </w:rPr>
            </w:pPr>
            <w:r>
              <w:rPr>
                <w:noProof/>
                <w:sz w:val="20"/>
                <w:szCs w:val="20"/>
              </w:rPr>
              <w:t xml:space="preserve">Proposition de complément 2 à la série 01 d'amendements au règlement nº  86 de l'ONU (installation des dispositifs d'éclairage et de signalisation lumineuse sur les véhicules agricoles) </w:t>
            </w:r>
          </w:p>
        </w:tc>
        <w:tc>
          <w:tcPr>
            <w:tcW w:w="3250" w:type="dxa"/>
            <w:tcBorders>
              <w:top w:val="nil"/>
              <w:left w:val="nil"/>
              <w:bottom w:val="single" w:sz="4" w:space="0" w:color="auto"/>
              <w:right w:val="single" w:sz="4" w:space="0" w:color="auto"/>
            </w:tcBorders>
            <w:shd w:val="clear" w:color="auto" w:fill="auto"/>
          </w:tcPr>
          <w:p>
            <w:pPr>
              <w:pStyle w:val="Default"/>
              <w:jc w:val="both"/>
              <w:rPr>
                <w:noProof/>
                <w:sz w:val="20"/>
                <w:szCs w:val="20"/>
              </w:rPr>
            </w:pPr>
            <w:r>
              <w:rPr>
                <w:noProof/>
                <w:sz w:val="20"/>
                <w:szCs w:val="20"/>
              </w:rPr>
              <w:t>ECE/TRANS/WP.29/2019/88</w:t>
            </w:r>
          </w:p>
        </w:tc>
      </w:tr>
      <w:tr>
        <w:trPr>
          <w:trHeight w:val="705"/>
        </w:trPr>
        <w:tc>
          <w:tcPr>
            <w:tcW w:w="1337" w:type="dxa"/>
            <w:tcBorders>
              <w:top w:val="nil"/>
              <w:left w:val="single" w:sz="4" w:space="0" w:color="auto"/>
              <w:bottom w:val="single" w:sz="4" w:space="0" w:color="auto"/>
              <w:right w:val="single" w:sz="4" w:space="0" w:color="auto"/>
            </w:tcBorders>
            <w:shd w:val="clear" w:color="auto" w:fill="auto"/>
            <w:noWrap/>
          </w:tcPr>
          <w:p>
            <w:pPr>
              <w:rPr>
                <w:noProof/>
                <w:sz w:val="20"/>
                <w:szCs w:val="20"/>
              </w:rPr>
            </w:pPr>
            <w:r>
              <w:rPr>
                <w:noProof/>
                <w:sz w:val="20"/>
                <w:szCs w:val="20"/>
              </w:rPr>
              <w:t>98</w:t>
            </w:r>
          </w:p>
        </w:tc>
        <w:tc>
          <w:tcPr>
            <w:tcW w:w="4500" w:type="dxa"/>
            <w:tcBorders>
              <w:top w:val="nil"/>
              <w:left w:val="nil"/>
              <w:bottom w:val="single" w:sz="4" w:space="0" w:color="auto"/>
              <w:right w:val="single" w:sz="4" w:space="0" w:color="auto"/>
            </w:tcBorders>
            <w:shd w:val="clear" w:color="auto" w:fill="auto"/>
          </w:tcPr>
          <w:p>
            <w:pPr>
              <w:pStyle w:val="Default"/>
              <w:rPr>
                <w:noProof/>
                <w:sz w:val="20"/>
                <w:szCs w:val="20"/>
              </w:rPr>
            </w:pPr>
            <w:r>
              <w:rPr>
                <w:noProof/>
                <w:sz w:val="20"/>
                <w:szCs w:val="20"/>
              </w:rPr>
              <w:t xml:space="preserve">Proposition de complément 1 à la série 02 d’amendements au règlement nº 98 de l’ONU </w:t>
            </w:r>
          </w:p>
          <w:p>
            <w:pPr>
              <w:pStyle w:val="Default"/>
              <w:rPr>
                <w:noProof/>
                <w:sz w:val="20"/>
                <w:szCs w:val="20"/>
              </w:rPr>
            </w:pPr>
            <w:r>
              <w:rPr>
                <w:noProof/>
                <w:sz w:val="20"/>
                <w:szCs w:val="20"/>
              </w:rPr>
              <w:t>(projecteurs de véhicules à moteur munis de source lumineuse à décharge)</w:t>
            </w:r>
          </w:p>
        </w:tc>
        <w:tc>
          <w:tcPr>
            <w:tcW w:w="3250" w:type="dxa"/>
            <w:tcBorders>
              <w:top w:val="nil"/>
              <w:left w:val="nil"/>
              <w:bottom w:val="single" w:sz="4" w:space="0" w:color="auto"/>
              <w:right w:val="single" w:sz="4" w:space="0" w:color="auto"/>
            </w:tcBorders>
            <w:shd w:val="clear" w:color="auto" w:fill="auto"/>
          </w:tcPr>
          <w:p>
            <w:pPr>
              <w:pStyle w:val="Default"/>
              <w:jc w:val="both"/>
              <w:rPr>
                <w:noProof/>
                <w:sz w:val="20"/>
                <w:szCs w:val="20"/>
              </w:rPr>
            </w:pPr>
            <w:r>
              <w:rPr>
                <w:noProof/>
                <w:sz w:val="20"/>
                <w:szCs w:val="20"/>
              </w:rPr>
              <w:t>ECE/TRANS/WP.29/2019/89</w:t>
            </w:r>
          </w:p>
        </w:tc>
      </w:tr>
      <w:tr>
        <w:trPr>
          <w:trHeight w:val="705"/>
        </w:trPr>
        <w:tc>
          <w:tcPr>
            <w:tcW w:w="1337" w:type="dxa"/>
            <w:tcBorders>
              <w:top w:val="nil"/>
              <w:left w:val="single" w:sz="4" w:space="0" w:color="auto"/>
              <w:bottom w:val="single" w:sz="4" w:space="0" w:color="auto"/>
              <w:right w:val="single" w:sz="4" w:space="0" w:color="auto"/>
            </w:tcBorders>
            <w:shd w:val="clear" w:color="auto" w:fill="auto"/>
            <w:noWrap/>
          </w:tcPr>
          <w:p>
            <w:pPr>
              <w:rPr>
                <w:noProof/>
                <w:sz w:val="20"/>
                <w:szCs w:val="20"/>
              </w:rPr>
            </w:pPr>
            <w:r>
              <w:rPr>
                <w:noProof/>
                <w:sz w:val="20"/>
                <w:szCs w:val="20"/>
              </w:rPr>
              <w:t>107</w:t>
            </w:r>
          </w:p>
        </w:tc>
        <w:tc>
          <w:tcPr>
            <w:tcW w:w="4500" w:type="dxa"/>
            <w:tcBorders>
              <w:top w:val="nil"/>
              <w:left w:val="nil"/>
              <w:bottom w:val="single" w:sz="4" w:space="0" w:color="auto"/>
              <w:right w:val="single" w:sz="4" w:space="0" w:color="auto"/>
            </w:tcBorders>
            <w:shd w:val="clear" w:color="auto" w:fill="auto"/>
          </w:tcPr>
          <w:p>
            <w:pPr>
              <w:pStyle w:val="Default"/>
              <w:rPr>
                <w:noProof/>
                <w:sz w:val="20"/>
                <w:szCs w:val="20"/>
              </w:rPr>
            </w:pPr>
            <w:r>
              <w:rPr>
                <w:noProof/>
                <w:sz w:val="20"/>
                <w:szCs w:val="20"/>
              </w:rPr>
              <w:t>Proposition de complément 8 à la série 06 d’amendements au règlement n° 107 de l’ONU (véhicules des catégories M2 et M3)</w:t>
            </w:r>
          </w:p>
        </w:tc>
        <w:tc>
          <w:tcPr>
            <w:tcW w:w="3250" w:type="dxa"/>
            <w:tcBorders>
              <w:top w:val="nil"/>
              <w:left w:val="nil"/>
              <w:bottom w:val="single" w:sz="4" w:space="0" w:color="auto"/>
              <w:right w:val="single" w:sz="4" w:space="0" w:color="auto"/>
            </w:tcBorders>
            <w:shd w:val="clear" w:color="auto" w:fill="auto"/>
          </w:tcPr>
          <w:p>
            <w:pPr>
              <w:pStyle w:val="Default"/>
              <w:jc w:val="both"/>
              <w:rPr>
                <w:noProof/>
                <w:sz w:val="20"/>
                <w:szCs w:val="20"/>
              </w:rPr>
            </w:pPr>
            <w:r>
              <w:rPr>
                <w:noProof/>
                <w:sz w:val="20"/>
                <w:szCs w:val="20"/>
              </w:rPr>
              <w:t>ECE/TRANS/WP.29/2019/99</w:t>
            </w:r>
          </w:p>
        </w:tc>
      </w:tr>
      <w:tr>
        <w:trPr>
          <w:trHeight w:val="705"/>
        </w:trPr>
        <w:tc>
          <w:tcPr>
            <w:tcW w:w="1337" w:type="dxa"/>
            <w:tcBorders>
              <w:top w:val="nil"/>
              <w:left w:val="single" w:sz="4" w:space="0" w:color="auto"/>
              <w:bottom w:val="single" w:sz="4" w:space="0" w:color="auto"/>
              <w:right w:val="single" w:sz="4" w:space="0" w:color="auto"/>
            </w:tcBorders>
            <w:shd w:val="clear" w:color="auto" w:fill="auto"/>
            <w:noWrap/>
          </w:tcPr>
          <w:p>
            <w:pPr>
              <w:rPr>
                <w:noProof/>
                <w:sz w:val="20"/>
                <w:szCs w:val="20"/>
              </w:rPr>
            </w:pPr>
            <w:r>
              <w:rPr>
                <w:noProof/>
                <w:sz w:val="20"/>
                <w:szCs w:val="20"/>
              </w:rPr>
              <w:t>107</w:t>
            </w:r>
          </w:p>
        </w:tc>
        <w:tc>
          <w:tcPr>
            <w:tcW w:w="4500" w:type="dxa"/>
            <w:tcBorders>
              <w:top w:val="nil"/>
              <w:left w:val="nil"/>
              <w:bottom w:val="single" w:sz="4" w:space="0" w:color="auto"/>
              <w:right w:val="single" w:sz="4" w:space="0" w:color="auto"/>
            </w:tcBorders>
            <w:shd w:val="clear" w:color="auto" w:fill="auto"/>
          </w:tcPr>
          <w:p>
            <w:pPr>
              <w:pStyle w:val="Default"/>
              <w:rPr>
                <w:noProof/>
                <w:sz w:val="20"/>
                <w:szCs w:val="20"/>
              </w:rPr>
            </w:pPr>
            <w:r>
              <w:rPr>
                <w:noProof/>
                <w:sz w:val="20"/>
                <w:szCs w:val="20"/>
              </w:rPr>
              <w:t>Proposition de complément 7 à la série 07 d’amendements au règlement n° 107 de l’ONU (véhicules des catégories M2 et M3)</w:t>
            </w:r>
          </w:p>
        </w:tc>
        <w:tc>
          <w:tcPr>
            <w:tcW w:w="3250" w:type="dxa"/>
            <w:tcBorders>
              <w:top w:val="nil"/>
              <w:left w:val="nil"/>
              <w:bottom w:val="single" w:sz="4" w:space="0" w:color="auto"/>
              <w:right w:val="single" w:sz="4" w:space="0" w:color="auto"/>
            </w:tcBorders>
            <w:shd w:val="clear" w:color="auto" w:fill="auto"/>
          </w:tcPr>
          <w:p>
            <w:pPr>
              <w:pStyle w:val="Default"/>
              <w:jc w:val="both"/>
              <w:rPr>
                <w:noProof/>
                <w:sz w:val="20"/>
                <w:szCs w:val="20"/>
              </w:rPr>
            </w:pPr>
            <w:r>
              <w:rPr>
                <w:noProof/>
                <w:sz w:val="20"/>
                <w:szCs w:val="20"/>
              </w:rPr>
              <w:t>ECE/TRANS/WP.29/2019/100</w:t>
            </w:r>
          </w:p>
        </w:tc>
      </w:tr>
      <w:tr>
        <w:trPr>
          <w:trHeight w:val="705"/>
        </w:trPr>
        <w:tc>
          <w:tcPr>
            <w:tcW w:w="1337" w:type="dxa"/>
            <w:tcBorders>
              <w:top w:val="nil"/>
              <w:left w:val="single" w:sz="4" w:space="0" w:color="auto"/>
              <w:bottom w:val="single" w:sz="4" w:space="0" w:color="auto"/>
              <w:right w:val="single" w:sz="4" w:space="0" w:color="auto"/>
            </w:tcBorders>
            <w:shd w:val="clear" w:color="auto" w:fill="auto"/>
            <w:noWrap/>
          </w:tcPr>
          <w:p>
            <w:pPr>
              <w:rPr>
                <w:noProof/>
                <w:sz w:val="20"/>
                <w:szCs w:val="20"/>
              </w:rPr>
            </w:pPr>
            <w:r>
              <w:rPr>
                <w:noProof/>
                <w:sz w:val="20"/>
                <w:szCs w:val="20"/>
              </w:rPr>
              <w:t>107</w:t>
            </w:r>
          </w:p>
        </w:tc>
        <w:tc>
          <w:tcPr>
            <w:tcW w:w="4500" w:type="dxa"/>
            <w:tcBorders>
              <w:top w:val="nil"/>
              <w:left w:val="nil"/>
              <w:bottom w:val="single" w:sz="4" w:space="0" w:color="auto"/>
              <w:right w:val="single" w:sz="4" w:space="0" w:color="auto"/>
            </w:tcBorders>
            <w:shd w:val="clear" w:color="auto" w:fill="auto"/>
          </w:tcPr>
          <w:p>
            <w:pPr>
              <w:pStyle w:val="Default"/>
              <w:rPr>
                <w:noProof/>
                <w:sz w:val="20"/>
                <w:szCs w:val="20"/>
              </w:rPr>
            </w:pPr>
            <w:r>
              <w:rPr>
                <w:noProof/>
                <w:sz w:val="20"/>
                <w:szCs w:val="20"/>
              </w:rPr>
              <w:t>Proposition de complément 2 à la série 08 d’amendements au règlement n° 107 de l’ONU (véhicules des catégories M2 et M3)</w:t>
            </w:r>
          </w:p>
        </w:tc>
        <w:tc>
          <w:tcPr>
            <w:tcW w:w="3250" w:type="dxa"/>
            <w:tcBorders>
              <w:top w:val="nil"/>
              <w:left w:val="nil"/>
              <w:bottom w:val="single" w:sz="4" w:space="0" w:color="auto"/>
              <w:right w:val="single" w:sz="4" w:space="0" w:color="auto"/>
            </w:tcBorders>
            <w:shd w:val="clear" w:color="auto" w:fill="auto"/>
          </w:tcPr>
          <w:p>
            <w:pPr>
              <w:pStyle w:val="Default"/>
              <w:jc w:val="both"/>
              <w:rPr>
                <w:noProof/>
                <w:sz w:val="20"/>
                <w:szCs w:val="20"/>
              </w:rPr>
            </w:pPr>
            <w:r>
              <w:rPr>
                <w:noProof/>
                <w:sz w:val="20"/>
                <w:szCs w:val="20"/>
              </w:rPr>
              <w:t>ECE/TRANS/WP.29/2019/101</w:t>
            </w:r>
          </w:p>
        </w:tc>
      </w:tr>
      <w:tr>
        <w:trPr>
          <w:trHeight w:val="705"/>
        </w:trPr>
        <w:tc>
          <w:tcPr>
            <w:tcW w:w="1337" w:type="dxa"/>
            <w:tcBorders>
              <w:top w:val="nil"/>
              <w:left w:val="single" w:sz="4" w:space="0" w:color="auto"/>
              <w:bottom w:val="single" w:sz="4" w:space="0" w:color="auto"/>
              <w:right w:val="single" w:sz="4" w:space="0" w:color="auto"/>
            </w:tcBorders>
            <w:shd w:val="clear" w:color="auto" w:fill="auto"/>
            <w:noWrap/>
          </w:tcPr>
          <w:p>
            <w:pPr>
              <w:rPr>
                <w:noProof/>
                <w:sz w:val="20"/>
                <w:szCs w:val="20"/>
              </w:rPr>
            </w:pPr>
            <w:r>
              <w:rPr>
                <w:noProof/>
                <w:sz w:val="20"/>
                <w:szCs w:val="20"/>
              </w:rPr>
              <w:t>112</w:t>
            </w:r>
          </w:p>
        </w:tc>
        <w:tc>
          <w:tcPr>
            <w:tcW w:w="4500" w:type="dxa"/>
            <w:tcBorders>
              <w:top w:val="nil"/>
              <w:left w:val="nil"/>
              <w:bottom w:val="single" w:sz="4" w:space="0" w:color="auto"/>
              <w:right w:val="single" w:sz="4" w:space="0" w:color="auto"/>
            </w:tcBorders>
            <w:shd w:val="clear" w:color="auto" w:fill="auto"/>
          </w:tcPr>
          <w:p>
            <w:pPr>
              <w:pStyle w:val="Default"/>
              <w:rPr>
                <w:noProof/>
                <w:sz w:val="20"/>
                <w:szCs w:val="20"/>
              </w:rPr>
            </w:pPr>
            <w:r>
              <w:rPr>
                <w:noProof/>
                <w:sz w:val="20"/>
                <w:szCs w:val="20"/>
              </w:rPr>
              <w:t xml:space="preserve">Proposition de complément 1 à la série 02 d’amendements au règlement n°112 de l’ONU (projecteurs émettant un faisceau de croisement asymétrique) </w:t>
            </w:r>
          </w:p>
        </w:tc>
        <w:tc>
          <w:tcPr>
            <w:tcW w:w="3250" w:type="dxa"/>
            <w:tcBorders>
              <w:top w:val="nil"/>
              <w:left w:val="nil"/>
              <w:bottom w:val="single" w:sz="4" w:space="0" w:color="auto"/>
              <w:right w:val="single" w:sz="4" w:space="0" w:color="auto"/>
            </w:tcBorders>
            <w:shd w:val="clear" w:color="auto" w:fill="auto"/>
          </w:tcPr>
          <w:p>
            <w:pPr>
              <w:pStyle w:val="Default"/>
              <w:jc w:val="both"/>
              <w:rPr>
                <w:noProof/>
                <w:sz w:val="20"/>
                <w:szCs w:val="20"/>
              </w:rPr>
            </w:pPr>
            <w:r>
              <w:rPr>
                <w:noProof/>
                <w:sz w:val="20"/>
                <w:szCs w:val="20"/>
              </w:rPr>
              <w:t>ECE/TRANS/WP.29/2019/90</w:t>
            </w:r>
          </w:p>
        </w:tc>
      </w:tr>
      <w:tr>
        <w:trPr>
          <w:trHeight w:val="705"/>
        </w:trPr>
        <w:tc>
          <w:tcPr>
            <w:tcW w:w="1337" w:type="dxa"/>
            <w:tcBorders>
              <w:top w:val="nil"/>
              <w:left w:val="single" w:sz="4" w:space="0" w:color="auto"/>
              <w:bottom w:val="single" w:sz="4" w:space="0" w:color="auto"/>
              <w:right w:val="single" w:sz="4" w:space="0" w:color="auto"/>
            </w:tcBorders>
            <w:shd w:val="clear" w:color="auto" w:fill="auto"/>
            <w:noWrap/>
          </w:tcPr>
          <w:p>
            <w:pPr>
              <w:rPr>
                <w:noProof/>
                <w:sz w:val="20"/>
                <w:szCs w:val="20"/>
              </w:rPr>
            </w:pPr>
            <w:r>
              <w:rPr>
                <w:noProof/>
                <w:sz w:val="20"/>
                <w:szCs w:val="20"/>
              </w:rPr>
              <w:t>113</w:t>
            </w:r>
          </w:p>
        </w:tc>
        <w:tc>
          <w:tcPr>
            <w:tcW w:w="4500" w:type="dxa"/>
            <w:tcBorders>
              <w:top w:val="nil"/>
              <w:left w:val="nil"/>
              <w:bottom w:val="single" w:sz="4" w:space="0" w:color="auto"/>
              <w:right w:val="single" w:sz="4" w:space="0" w:color="auto"/>
            </w:tcBorders>
            <w:shd w:val="clear" w:color="auto" w:fill="auto"/>
          </w:tcPr>
          <w:p>
            <w:pPr>
              <w:pStyle w:val="Default"/>
              <w:rPr>
                <w:noProof/>
                <w:sz w:val="20"/>
                <w:szCs w:val="20"/>
              </w:rPr>
            </w:pPr>
            <w:r>
              <w:rPr>
                <w:noProof/>
                <w:sz w:val="20"/>
                <w:szCs w:val="20"/>
              </w:rPr>
              <w:t xml:space="preserve">Proposition de complément 1 à la série 03 d’amendements au règlement nº 113 de l’ONU (projecteurs émettant un faisceau de croisement symétrique) </w:t>
            </w:r>
          </w:p>
        </w:tc>
        <w:tc>
          <w:tcPr>
            <w:tcW w:w="3250" w:type="dxa"/>
            <w:tcBorders>
              <w:top w:val="nil"/>
              <w:left w:val="nil"/>
              <w:bottom w:val="single" w:sz="4" w:space="0" w:color="auto"/>
              <w:right w:val="single" w:sz="4" w:space="0" w:color="auto"/>
            </w:tcBorders>
            <w:shd w:val="clear" w:color="auto" w:fill="auto"/>
          </w:tcPr>
          <w:p>
            <w:pPr>
              <w:pStyle w:val="Default"/>
              <w:jc w:val="both"/>
              <w:rPr>
                <w:noProof/>
                <w:sz w:val="20"/>
                <w:szCs w:val="20"/>
              </w:rPr>
            </w:pPr>
            <w:r>
              <w:rPr>
                <w:noProof/>
                <w:sz w:val="20"/>
                <w:szCs w:val="20"/>
              </w:rPr>
              <w:t>ECE/TRANS/WP.29/2019/91</w:t>
            </w:r>
          </w:p>
        </w:tc>
      </w:tr>
      <w:tr>
        <w:trPr>
          <w:trHeight w:val="705"/>
        </w:trPr>
        <w:tc>
          <w:tcPr>
            <w:tcW w:w="1337" w:type="dxa"/>
            <w:tcBorders>
              <w:top w:val="nil"/>
              <w:left w:val="single" w:sz="4" w:space="0" w:color="auto"/>
              <w:bottom w:val="single" w:sz="4" w:space="0" w:color="auto"/>
              <w:right w:val="single" w:sz="4" w:space="0" w:color="auto"/>
            </w:tcBorders>
            <w:shd w:val="clear" w:color="auto" w:fill="auto"/>
            <w:noWrap/>
          </w:tcPr>
          <w:p>
            <w:pPr>
              <w:rPr>
                <w:noProof/>
                <w:sz w:val="20"/>
                <w:szCs w:val="20"/>
              </w:rPr>
            </w:pPr>
            <w:r>
              <w:rPr>
                <w:noProof/>
                <w:sz w:val="20"/>
                <w:szCs w:val="20"/>
              </w:rPr>
              <w:t>115</w:t>
            </w:r>
          </w:p>
        </w:tc>
        <w:tc>
          <w:tcPr>
            <w:tcW w:w="4500" w:type="dxa"/>
            <w:tcBorders>
              <w:top w:val="nil"/>
              <w:left w:val="nil"/>
              <w:bottom w:val="single" w:sz="4" w:space="0" w:color="auto"/>
              <w:right w:val="single" w:sz="4" w:space="0" w:color="auto"/>
            </w:tcBorders>
            <w:shd w:val="clear" w:color="auto" w:fill="auto"/>
          </w:tcPr>
          <w:p>
            <w:pPr>
              <w:pStyle w:val="Default"/>
              <w:jc w:val="both"/>
              <w:rPr>
                <w:noProof/>
                <w:sz w:val="20"/>
                <w:szCs w:val="20"/>
              </w:rPr>
            </w:pPr>
            <w:r>
              <w:rPr>
                <w:noProof/>
                <w:sz w:val="20"/>
                <w:szCs w:val="20"/>
              </w:rPr>
              <w:t xml:space="preserve">Proposition de complément 9 au règlement nº 115 de l’ONU (systèmes de conversion au GPL et au GNC) </w:t>
            </w:r>
          </w:p>
        </w:tc>
        <w:tc>
          <w:tcPr>
            <w:tcW w:w="3250" w:type="dxa"/>
            <w:tcBorders>
              <w:top w:val="nil"/>
              <w:left w:val="nil"/>
              <w:bottom w:val="single" w:sz="4" w:space="0" w:color="auto"/>
              <w:right w:val="single" w:sz="4" w:space="0" w:color="auto"/>
            </w:tcBorders>
            <w:shd w:val="clear" w:color="auto" w:fill="auto"/>
          </w:tcPr>
          <w:p>
            <w:pPr>
              <w:pStyle w:val="Default"/>
              <w:jc w:val="both"/>
              <w:rPr>
                <w:noProof/>
                <w:sz w:val="20"/>
                <w:szCs w:val="20"/>
              </w:rPr>
            </w:pPr>
            <w:r>
              <w:rPr>
                <w:noProof/>
                <w:sz w:val="20"/>
                <w:szCs w:val="20"/>
              </w:rPr>
              <w:t>ECE/TRANS/WP.29/2019/113</w:t>
            </w:r>
          </w:p>
        </w:tc>
      </w:tr>
      <w:tr>
        <w:trPr>
          <w:trHeight w:val="705"/>
        </w:trPr>
        <w:tc>
          <w:tcPr>
            <w:tcW w:w="1337" w:type="dxa"/>
            <w:tcBorders>
              <w:top w:val="nil"/>
              <w:left w:val="single" w:sz="4" w:space="0" w:color="auto"/>
              <w:bottom w:val="single" w:sz="4" w:space="0" w:color="auto"/>
              <w:right w:val="single" w:sz="4" w:space="0" w:color="auto"/>
            </w:tcBorders>
            <w:shd w:val="clear" w:color="auto" w:fill="auto"/>
            <w:noWrap/>
          </w:tcPr>
          <w:p>
            <w:pPr>
              <w:rPr>
                <w:noProof/>
                <w:sz w:val="20"/>
                <w:szCs w:val="20"/>
              </w:rPr>
            </w:pPr>
            <w:r>
              <w:rPr>
                <w:noProof/>
                <w:sz w:val="20"/>
                <w:szCs w:val="20"/>
              </w:rPr>
              <w:t>116</w:t>
            </w:r>
          </w:p>
        </w:tc>
        <w:tc>
          <w:tcPr>
            <w:tcW w:w="4500" w:type="dxa"/>
            <w:tcBorders>
              <w:top w:val="nil"/>
              <w:left w:val="nil"/>
              <w:bottom w:val="single" w:sz="4" w:space="0" w:color="auto"/>
              <w:right w:val="single" w:sz="4" w:space="0" w:color="auto"/>
            </w:tcBorders>
            <w:shd w:val="clear" w:color="auto" w:fill="auto"/>
          </w:tcPr>
          <w:p>
            <w:pPr>
              <w:pStyle w:val="Default"/>
              <w:rPr>
                <w:noProof/>
                <w:sz w:val="20"/>
                <w:szCs w:val="20"/>
              </w:rPr>
            </w:pPr>
            <w:r>
              <w:rPr>
                <w:noProof/>
                <w:sz w:val="20"/>
                <w:szCs w:val="20"/>
              </w:rPr>
              <w:t>Proposition de complément 7 au règlement n° 116 de l’ONU (dispositifs antivol et systèmes d'alarme)</w:t>
            </w:r>
          </w:p>
        </w:tc>
        <w:tc>
          <w:tcPr>
            <w:tcW w:w="3250" w:type="dxa"/>
            <w:tcBorders>
              <w:top w:val="nil"/>
              <w:left w:val="nil"/>
              <w:bottom w:val="single" w:sz="4" w:space="0" w:color="auto"/>
              <w:right w:val="single" w:sz="4" w:space="0" w:color="auto"/>
            </w:tcBorders>
            <w:shd w:val="clear" w:color="auto" w:fill="auto"/>
          </w:tcPr>
          <w:p>
            <w:pPr>
              <w:pStyle w:val="Default"/>
              <w:jc w:val="both"/>
              <w:rPr>
                <w:noProof/>
                <w:sz w:val="20"/>
                <w:szCs w:val="20"/>
              </w:rPr>
            </w:pPr>
            <w:r>
              <w:rPr>
                <w:noProof/>
                <w:sz w:val="20"/>
                <w:szCs w:val="20"/>
              </w:rPr>
              <w:t>ECE/TRANS/WP.29/2019/102</w:t>
            </w:r>
          </w:p>
        </w:tc>
      </w:tr>
      <w:tr>
        <w:trPr>
          <w:trHeight w:val="705"/>
        </w:trPr>
        <w:tc>
          <w:tcPr>
            <w:tcW w:w="1337" w:type="dxa"/>
            <w:tcBorders>
              <w:top w:val="nil"/>
              <w:left w:val="single" w:sz="4" w:space="0" w:color="auto"/>
              <w:bottom w:val="single" w:sz="4" w:space="0" w:color="auto"/>
              <w:right w:val="single" w:sz="4" w:space="0" w:color="auto"/>
            </w:tcBorders>
            <w:shd w:val="clear" w:color="auto" w:fill="auto"/>
            <w:noWrap/>
          </w:tcPr>
          <w:p>
            <w:pPr>
              <w:rPr>
                <w:noProof/>
                <w:sz w:val="20"/>
                <w:szCs w:val="20"/>
              </w:rPr>
            </w:pPr>
            <w:r>
              <w:rPr>
                <w:noProof/>
                <w:sz w:val="20"/>
                <w:szCs w:val="20"/>
              </w:rPr>
              <w:t>123</w:t>
            </w:r>
          </w:p>
        </w:tc>
        <w:tc>
          <w:tcPr>
            <w:tcW w:w="4500" w:type="dxa"/>
            <w:tcBorders>
              <w:top w:val="nil"/>
              <w:left w:val="nil"/>
              <w:bottom w:val="single" w:sz="4" w:space="0" w:color="auto"/>
              <w:right w:val="single" w:sz="4" w:space="0" w:color="auto"/>
            </w:tcBorders>
            <w:shd w:val="clear" w:color="auto" w:fill="auto"/>
          </w:tcPr>
          <w:p>
            <w:pPr>
              <w:pStyle w:val="Default"/>
              <w:rPr>
                <w:noProof/>
                <w:sz w:val="20"/>
                <w:szCs w:val="20"/>
              </w:rPr>
            </w:pPr>
            <w:r>
              <w:rPr>
                <w:noProof/>
                <w:sz w:val="20"/>
                <w:szCs w:val="20"/>
              </w:rPr>
              <w:t xml:space="preserve">Proposition de complément 1 à la série 02 d’amendements au règlement n° 123 de l’ONU (systèmes d’éclairage avant adaptatifs) </w:t>
            </w:r>
          </w:p>
        </w:tc>
        <w:tc>
          <w:tcPr>
            <w:tcW w:w="3250" w:type="dxa"/>
            <w:tcBorders>
              <w:top w:val="nil"/>
              <w:left w:val="nil"/>
              <w:bottom w:val="single" w:sz="4" w:space="0" w:color="auto"/>
              <w:right w:val="single" w:sz="4" w:space="0" w:color="auto"/>
            </w:tcBorders>
            <w:shd w:val="clear" w:color="auto" w:fill="auto"/>
          </w:tcPr>
          <w:p>
            <w:pPr>
              <w:pStyle w:val="Default"/>
              <w:jc w:val="both"/>
              <w:rPr>
                <w:noProof/>
                <w:sz w:val="20"/>
                <w:szCs w:val="20"/>
              </w:rPr>
            </w:pPr>
            <w:r>
              <w:rPr>
                <w:noProof/>
                <w:sz w:val="20"/>
                <w:szCs w:val="20"/>
              </w:rPr>
              <w:t>ECE/TRANS/WP.29/2019/92</w:t>
            </w:r>
          </w:p>
        </w:tc>
      </w:tr>
      <w:tr>
        <w:trPr>
          <w:trHeight w:val="705"/>
        </w:trPr>
        <w:tc>
          <w:tcPr>
            <w:tcW w:w="1337" w:type="dxa"/>
            <w:tcBorders>
              <w:top w:val="nil"/>
              <w:left w:val="single" w:sz="4" w:space="0" w:color="auto"/>
              <w:bottom w:val="single" w:sz="4" w:space="0" w:color="auto"/>
              <w:right w:val="single" w:sz="4" w:space="0" w:color="auto"/>
            </w:tcBorders>
            <w:shd w:val="clear" w:color="auto" w:fill="auto"/>
            <w:noWrap/>
          </w:tcPr>
          <w:p>
            <w:pPr>
              <w:rPr>
                <w:noProof/>
                <w:sz w:val="20"/>
                <w:szCs w:val="20"/>
              </w:rPr>
            </w:pPr>
            <w:r>
              <w:rPr>
                <w:noProof/>
                <w:sz w:val="20"/>
                <w:szCs w:val="20"/>
              </w:rPr>
              <w:t>129</w:t>
            </w:r>
          </w:p>
        </w:tc>
        <w:tc>
          <w:tcPr>
            <w:tcW w:w="4500" w:type="dxa"/>
            <w:tcBorders>
              <w:top w:val="nil"/>
              <w:left w:val="nil"/>
              <w:bottom w:val="single" w:sz="4" w:space="0" w:color="auto"/>
              <w:right w:val="single" w:sz="4" w:space="0" w:color="auto"/>
            </w:tcBorders>
            <w:shd w:val="clear" w:color="auto" w:fill="auto"/>
          </w:tcPr>
          <w:p>
            <w:pPr>
              <w:pStyle w:val="Default"/>
              <w:rPr>
                <w:noProof/>
                <w:sz w:val="20"/>
                <w:szCs w:val="20"/>
              </w:rPr>
            </w:pPr>
            <w:r>
              <w:rPr>
                <w:noProof/>
                <w:sz w:val="20"/>
                <w:szCs w:val="20"/>
              </w:rPr>
              <w:t xml:space="preserve">Proposition de complément 3 à la série 03 d’amendements au règlement nº 129 de l’ONU (dispositifs améliorés de retenue pour enfants) </w:t>
            </w:r>
          </w:p>
        </w:tc>
        <w:tc>
          <w:tcPr>
            <w:tcW w:w="3250" w:type="dxa"/>
            <w:tcBorders>
              <w:top w:val="nil"/>
              <w:left w:val="nil"/>
              <w:bottom w:val="single" w:sz="4" w:space="0" w:color="auto"/>
              <w:right w:val="single" w:sz="4" w:space="0" w:color="auto"/>
            </w:tcBorders>
            <w:shd w:val="clear" w:color="auto" w:fill="auto"/>
          </w:tcPr>
          <w:p>
            <w:pPr>
              <w:pStyle w:val="Default"/>
              <w:jc w:val="both"/>
              <w:rPr>
                <w:noProof/>
                <w:sz w:val="20"/>
                <w:szCs w:val="20"/>
              </w:rPr>
            </w:pPr>
            <w:r>
              <w:rPr>
                <w:noProof/>
                <w:sz w:val="20"/>
                <w:szCs w:val="20"/>
              </w:rPr>
              <w:t>ECE/TRANS/WP.29/2019/109</w:t>
            </w:r>
          </w:p>
        </w:tc>
      </w:tr>
      <w:tr>
        <w:trPr>
          <w:trHeight w:val="705"/>
        </w:trPr>
        <w:tc>
          <w:tcPr>
            <w:tcW w:w="1337" w:type="dxa"/>
            <w:tcBorders>
              <w:top w:val="nil"/>
              <w:left w:val="single" w:sz="4" w:space="0" w:color="auto"/>
              <w:bottom w:val="single" w:sz="4" w:space="0" w:color="auto"/>
              <w:right w:val="single" w:sz="4" w:space="0" w:color="auto"/>
            </w:tcBorders>
            <w:shd w:val="clear" w:color="auto" w:fill="auto"/>
            <w:noWrap/>
          </w:tcPr>
          <w:p>
            <w:pPr>
              <w:rPr>
                <w:noProof/>
                <w:sz w:val="20"/>
                <w:szCs w:val="20"/>
              </w:rPr>
            </w:pPr>
            <w:r>
              <w:rPr>
                <w:noProof/>
                <w:sz w:val="20"/>
                <w:szCs w:val="20"/>
              </w:rPr>
              <w:t>135</w:t>
            </w:r>
          </w:p>
        </w:tc>
        <w:tc>
          <w:tcPr>
            <w:tcW w:w="4500" w:type="dxa"/>
            <w:tcBorders>
              <w:top w:val="nil"/>
              <w:left w:val="nil"/>
              <w:bottom w:val="single" w:sz="4" w:space="0" w:color="auto"/>
              <w:right w:val="single" w:sz="4" w:space="0" w:color="auto"/>
            </w:tcBorders>
            <w:shd w:val="clear" w:color="auto" w:fill="auto"/>
          </w:tcPr>
          <w:p>
            <w:pPr>
              <w:pStyle w:val="Default"/>
              <w:rPr>
                <w:noProof/>
                <w:sz w:val="20"/>
                <w:szCs w:val="20"/>
              </w:rPr>
            </w:pPr>
            <w:r>
              <w:rPr>
                <w:noProof/>
                <w:sz w:val="20"/>
                <w:szCs w:val="20"/>
              </w:rPr>
              <w:t xml:space="preserve">Proposition de complément 2 à la version initiale du règlement n° 135 de l’ONU (essai de choc latéral contre un poteau) </w:t>
            </w:r>
          </w:p>
        </w:tc>
        <w:tc>
          <w:tcPr>
            <w:tcW w:w="3250" w:type="dxa"/>
            <w:tcBorders>
              <w:top w:val="nil"/>
              <w:left w:val="nil"/>
              <w:bottom w:val="single" w:sz="4" w:space="0" w:color="auto"/>
              <w:right w:val="single" w:sz="4" w:space="0" w:color="auto"/>
            </w:tcBorders>
            <w:shd w:val="clear" w:color="auto" w:fill="auto"/>
          </w:tcPr>
          <w:p>
            <w:pPr>
              <w:pStyle w:val="Default"/>
              <w:jc w:val="both"/>
              <w:rPr>
                <w:noProof/>
                <w:sz w:val="20"/>
                <w:szCs w:val="20"/>
              </w:rPr>
            </w:pPr>
            <w:r>
              <w:rPr>
                <w:noProof/>
                <w:sz w:val="20"/>
                <w:szCs w:val="20"/>
              </w:rPr>
              <w:t>ECE/TRANS/WP.29/2019/110</w:t>
            </w:r>
          </w:p>
        </w:tc>
      </w:tr>
      <w:tr>
        <w:trPr>
          <w:trHeight w:val="705"/>
        </w:trPr>
        <w:tc>
          <w:tcPr>
            <w:tcW w:w="1337" w:type="dxa"/>
            <w:tcBorders>
              <w:top w:val="nil"/>
              <w:left w:val="single" w:sz="4" w:space="0" w:color="auto"/>
              <w:bottom w:val="single" w:sz="4" w:space="0" w:color="auto"/>
              <w:right w:val="single" w:sz="4" w:space="0" w:color="auto"/>
            </w:tcBorders>
            <w:shd w:val="clear" w:color="auto" w:fill="auto"/>
            <w:noWrap/>
          </w:tcPr>
          <w:p>
            <w:pPr>
              <w:rPr>
                <w:noProof/>
                <w:sz w:val="20"/>
                <w:szCs w:val="20"/>
              </w:rPr>
            </w:pPr>
            <w:r>
              <w:rPr>
                <w:noProof/>
                <w:sz w:val="20"/>
                <w:szCs w:val="20"/>
              </w:rPr>
              <w:t>135</w:t>
            </w:r>
          </w:p>
        </w:tc>
        <w:tc>
          <w:tcPr>
            <w:tcW w:w="4500" w:type="dxa"/>
            <w:tcBorders>
              <w:top w:val="nil"/>
              <w:left w:val="nil"/>
              <w:bottom w:val="single" w:sz="4" w:space="0" w:color="auto"/>
              <w:right w:val="single" w:sz="4" w:space="0" w:color="auto"/>
            </w:tcBorders>
            <w:shd w:val="clear" w:color="auto" w:fill="auto"/>
          </w:tcPr>
          <w:p>
            <w:pPr>
              <w:pStyle w:val="Default"/>
              <w:rPr>
                <w:noProof/>
                <w:sz w:val="20"/>
                <w:szCs w:val="20"/>
              </w:rPr>
            </w:pPr>
            <w:r>
              <w:rPr>
                <w:noProof/>
                <w:sz w:val="20"/>
                <w:szCs w:val="20"/>
              </w:rPr>
              <w:t xml:space="preserve">Proposition de complément 2 à la série 01 d’amendements au règlement n° 135 de l’ONU (essai de choc latéral contre un poteau) </w:t>
            </w:r>
          </w:p>
        </w:tc>
        <w:tc>
          <w:tcPr>
            <w:tcW w:w="3250" w:type="dxa"/>
            <w:tcBorders>
              <w:top w:val="nil"/>
              <w:left w:val="nil"/>
              <w:bottom w:val="single" w:sz="4" w:space="0" w:color="auto"/>
              <w:right w:val="single" w:sz="4" w:space="0" w:color="auto"/>
            </w:tcBorders>
            <w:shd w:val="clear" w:color="auto" w:fill="auto"/>
          </w:tcPr>
          <w:p>
            <w:pPr>
              <w:pStyle w:val="Default"/>
              <w:jc w:val="both"/>
              <w:rPr>
                <w:noProof/>
                <w:sz w:val="20"/>
                <w:szCs w:val="20"/>
              </w:rPr>
            </w:pPr>
            <w:r>
              <w:rPr>
                <w:noProof/>
                <w:sz w:val="20"/>
                <w:szCs w:val="20"/>
              </w:rPr>
              <w:t>ECE/TRANS/WP.29/2019/111</w:t>
            </w:r>
          </w:p>
        </w:tc>
      </w:tr>
      <w:tr>
        <w:trPr>
          <w:trHeight w:val="705"/>
        </w:trPr>
        <w:tc>
          <w:tcPr>
            <w:tcW w:w="1337" w:type="dxa"/>
            <w:tcBorders>
              <w:top w:val="nil"/>
              <w:left w:val="single" w:sz="4" w:space="0" w:color="auto"/>
              <w:bottom w:val="single" w:sz="4" w:space="0" w:color="auto"/>
              <w:right w:val="single" w:sz="4" w:space="0" w:color="auto"/>
            </w:tcBorders>
            <w:shd w:val="clear" w:color="auto" w:fill="auto"/>
            <w:noWrap/>
          </w:tcPr>
          <w:p>
            <w:pPr>
              <w:rPr>
                <w:noProof/>
                <w:sz w:val="20"/>
                <w:szCs w:val="20"/>
              </w:rPr>
            </w:pPr>
            <w:r>
              <w:rPr>
                <w:noProof/>
                <w:sz w:val="20"/>
                <w:szCs w:val="20"/>
              </w:rPr>
              <w:t>148</w:t>
            </w:r>
          </w:p>
        </w:tc>
        <w:tc>
          <w:tcPr>
            <w:tcW w:w="4500" w:type="dxa"/>
            <w:tcBorders>
              <w:top w:val="nil"/>
              <w:left w:val="nil"/>
              <w:bottom w:val="single" w:sz="4" w:space="0" w:color="auto"/>
              <w:right w:val="single" w:sz="4" w:space="0" w:color="auto"/>
            </w:tcBorders>
            <w:shd w:val="clear" w:color="auto" w:fill="auto"/>
          </w:tcPr>
          <w:p>
            <w:pPr>
              <w:pStyle w:val="Default"/>
              <w:rPr>
                <w:noProof/>
                <w:sz w:val="20"/>
                <w:szCs w:val="20"/>
              </w:rPr>
            </w:pPr>
            <w:r>
              <w:rPr>
                <w:noProof/>
                <w:sz w:val="20"/>
                <w:szCs w:val="20"/>
              </w:rPr>
              <w:t xml:space="preserve">Proposition de complément 1 à la version originale du règlement n° [148] de l’ONU (dispositifs de signalisation lumineuse) </w:t>
            </w:r>
          </w:p>
        </w:tc>
        <w:tc>
          <w:tcPr>
            <w:tcW w:w="3250" w:type="dxa"/>
            <w:tcBorders>
              <w:top w:val="nil"/>
              <w:left w:val="nil"/>
              <w:bottom w:val="single" w:sz="4" w:space="0" w:color="auto"/>
              <w:right w:val="single" w:sz="4" w:space="0" w:color="auto"/>
            </w:tcBorders>
            <w:shd w:val="clear" w:color="auto" w:fill="auto"/>
          </w:tcPr>
          <w:p>
            <w:pPr>
              <w:pStyle w:val="Default"/>
              <w:jc w:val="both"/>
              <w:rPr>
                <w:noProof/>
                <w:sz w:val="20"/>
                <w:szCs w:val="20"/>
              </w:rPr>
            </w:pPr>
            <w:r>
              <w:rPr>
                <w:noProof/>
                <w:sz w:val="20"/>
                <w:szCs w:val="20"/>
              </w:rPr>
              <w:t>ECE/TRANS/WP.29/2019/81</w:t>
            </w:r>
          </w:p>
        </w:tc>
      </w:tr>
      <w:tr>
        <w:trPr>
          <w:trHeight w:val="510"/>
        </w:trPr>
        <w:tc>
          <w:tcPr>
            <w:tcW w:w="1337" w:type="dxa"/>
            <w:tcBorders>
              <w:top w:val="nil"/>
              <w:left w:val="single" w:sz="4" w:space="0" w:color="auto"/>
              <w:bottom w:val="single" w:sz="4" w:space="0" w:color="auto"/>
              <w:right w:val="single" w:sz="4" w:space="0" w:color="auto"/>
            </w:tcBorders>
            <w:shd w:val="clear" w:color="auto" w:fill="auto"/>
            <w:noWrap/>
          </w:tcPr>
          <w:p>
            <w:pPr>
              <w:rPr>
                <w:noProof/>
                <w:sz w:val="20"/>
                <w:szCs w:val="20"/>
              </w:rPr>
            </w:pPr>
            <w:r>
              <w:rPr>
                <w:noProof/>
                <w:sz w:val="20"/>
                <w:szCs w:val="20"/>
              </w:rPr>
              <w:t>149</w:t>
            </w:r>
          </w:p>
        </w:tc>
        <w:tc>
          <w:tcPr>
            <w:tcW w:w="4500" w:type="dxa"/>
            <w:tcBorders>
              <w:top w:val="nil"/>
              <w:left w:val="nil"/>
              <w:bottom w:val="single" w:sz="4" w:space="0" w:color="auto"/>
              <w:right w:val="single" w:sz="4" w:space="0" w:color="auto"/>
            </w:tcBorders>
            <w:shd w:val="clear" w:color="auto" w:fill="auto"/>
          </w:tcPr>
          <w:p>
            <w:pPr>
              <w:pStyle w:val="Default"/>
              <w:rPr>
                <w:noProof/>
                <w:sz w:val="20"/>
                <w:szCs w:val="20"/>
              </w:rPr>
            </w:pPr>
            <w:r>
              <w:rPr>
                <w:noProof/>
                <w:sz w:val="20"/>
                <w:szCs w:val="20"/>
              </w:rPr>
              <w:t xml:space="preserve">Proposition de complément 1 à la version originale du règlement n° [149] de l’ONU (dispositifs d’éclairage de la route) </w:t>
            </w:r>
          </w:p>
        </w:tc>
        <w:tc>
          <w:tcPr>
            <w:tcW w:w="3250" w:type="dxa"/>
            <w:tcBorders>
              <w:top w:val="nil"/>
              <w:left w:val="nil"/>
              <w:bottom w:val="single" w:sz="4" w:space="0" w:color="auto"/>
              <w:right w:val="single" w:sz="4" w:space="0" w:color="auto"/>
            </w:tcBorders>
            <w:shd w:val="clear" w:color="auto" w:fill="auto"/>
          </w:tcPr>
          <w:p>
            <w:pPr>
              <w:pStyle w:val="Default"/>
              <w:jc w:val="both"/>
              <w:rPr>
                <w:noProof/>
                <w:sz w:val="20"/>
                <w:szCs w:val="20"/>
              </w:rPr>
            </w:pPr>
            <w:r>
              <w:rPr>
                <w:noProof/>
                <w:sz w:val="20"/>
                <w:szCs w:val="20"/>
              </w:rPr>
              <w:t>ECE/TRANS/WP.29/2019/82</w:t>
            </w:r>
          </w:p>
        </w:tc>
      </w:tr>
      <w:tr>
        <w:trPr>
          <w:trHeight w:val="510"/>
        </w:trPr>
        <w:tc>
          <w:tcPr>
            <w:tcW w:w="1337" w:type="dxa"/>
            <w:tcBorders>
              <w:top w:val="single" w:sz="4" w:space="0" w:color="auto"/>
              <w:left w:val="single" w:sz="4" w:space="0" w:color="auto"/>
              <w:bottom w:val="single" w:sz="4" w:space="0" w:color="auto"/>
              <w:right w:val="single" w:sz="4" w:space="0" w:color="auto"/>
            </w:tcBorders>
            <w:shd w:val="clear" w:color="auto" w:fill="auto"/>
            <w:noWrap/>
          </w:tcPr>
          <w:p>
            <w:pPr>
              <w:rPr>
                <w:noProof/>
                <w:sz w:val="20"/>
                <w:szCs w:val="20"/>
              </w:rPr>
            </w:pPr>
            <w:r>
              <w:rPr>
                <w:noProof/>
                <w:sz w:val="20"/>
                <w:szCs w:val="20"/>
              </w:rPr>
              <w:t>149</w:t>
            </w:r>
          </w:p>
        </w:tc>
        <w:tc>
          <w:tcPr>
            <w:tcW w:w="4500" w:type="dxa"/>
            <w:tcBorders>
              <w:top w:val="single" w:sz="4" w:space="0" w:color="auto"/>
              <w:left w:val="nil"/>
              <w:bottom w:val="single" w:sz="4" w:space="0" w:color="auto"/>
              <w:right w:val="single" w:sz="4" w:space="0" w:color="auto"/>
            </w:tcBorders>
            <w:shd w:val="clear" w:color="auto" w:fill="auto"/>
          </w:tcPr>
          <w:p>
            <w:pPr>
              <w:pStyle w:val="Default"/>
              <w:rPr>
                <w:noProof/>
                <w:sz w:val="20"/>
                <w:szCs w:val="20"/>
              </w:rPr>
            </w:pPr>
            <w:r>
              <w:rPr>
                <w:noProof/>
                <w:sz w:val="20"/>
                <w:szCs w:val="20"/>
              </w:rPr>
              <w:t xml:space="preserve">Proposition de complément 2 à la version originale du règlement n° [149] de l’ONU (dispositifs d’éclairage de la route) </w:t>
            </w:r>
          </w:p>
        </w:tc>
        <w:tc>
          <w:tcPr>
            <w:tcW w:w="3250" w:type="dxa"/>
            <w:tcBorders>
              <w:top w:val="single" w:sz="4" w:space="0" w:color="auto"/>
              <w:left w:val="nil"/>
              <w:bottom w:val="single" w:sz="4" w:space="0" w:color="auto"/>
              <w:right w:val="single" w:sz="4" w:space="0" w:color="auto"/>
            </w:tcBorders>
            <w:shd w:val="clear" w:color="auto" w:fill="auto"/>
          </w:tcPr>
          <w:p>
            <w:pPr>
              <w:pStyle w:val="Default"/>
              <w:jc w:val="both"/>
              <w:rPr>
                <w:noProof/>
                <w:sz w:val="20"/>
                <w:szCs w:val="20"/>
              </w:rPr>
            </w:pPr>
            <w:r>
              <w:rPr>
                <w:noProof/>
                <w:sz w:val="20"/>
                <w:szCs w:val="20"/>
              </w:rPr>
              <w:t>ECE/TRANS/WP.29/2019/125</w:t>
            </w:r>
          </w:p>
        </w:tc>
      </w:tr>
      <w:tr>
        <w:trPr>
          <w:trHeight w:val="510"/>
        </w:trPr>
        <w:tc>
          <w:tcPr>
            <w:tcW w:w="1337" w:type="dxa"/>
            <w:tcBorders>
              <w:top w:val="single" w:sz="4" w:space="0" w:color="auto"/>
              <w:left w:val="single" w:sz="4" w:space="0" w:color="auto"/>
              <w:bottom w:val="single" w:sz="4" w:space="0" w:color="auto"/>
              <w:right w:val="single" w:sz="4" w:space="0" w:color="auto"/>
            </w:tcBorders>
            <w:shd w:val="clear" w:color="auto" w:fill="auto"/>
            <w:noWrap/>
          </w:tcPr>
          <w:p>
            <w:pPr>
              <w:rPr>
                <w:noProof/>
                <w:sz w:val="20"/>
                <w:szCs w:val="20"/>
              </w:rPr>
            </w:pPr>
            <w:r>
              <w:rPr>
                <w:noProof/>
                <w:sz w:val="20"/>
                <w:szCs w:val="20"/>
              </w:rPr>
              <w:t>150</w:t>
            </w:r>
          </w:p>
        </w:tc>
        <w:tc>
          <w:tcPr>
            <w:tcW w:w="4500" w:type="dxa"/>
            <w:tcBorders>
              <w:top w:val="single" w:sz="4" w:space="0" w:color="auto"/>
              <w:left w:val="nil"/>
              <w:bottom w:val="single" w:sz="4" w:space="0" w:color="auto"/>
              <w:right w:val="single" w:sz="4" w:space="0" w:color="auto"/>
            </w:tcBorders>
            <w:shd w:val="clear" w:color="auto" w:fill="auto"/>
          </w:tcPr>
          <w:p>
            <w:pPr>
              <w:pStyle w:val="Default"/>
              <w:jc w:val="both"/>
              <w:rPr>
                <w:noProof/>
                <w:sz w:val="20"/>
                <w:szCs w:val="20"/>
              </w:rPr>
            </w:pPr>
            <w:r>
              <w:rPr>
                <w:noProof/>
                <w:sz w:val="20"/>
                <w:szCs w:val="20"/>
              </w:rPr>
              <w:t xml:space="preserve">Proposition de complément 1 à la version originale du règlement n° [150] de l’ONU (dispositifs rétroréfléchissants) </w:t>
            </w:r>
          </w:p>
        </w:tc>
        <w:tc>
          <w:tcPr>
            <w:tcW w:w="3250" w:type="dxa"/>
            <w:tcBorders>
              <w:top w:val="single" w:sz="4" w:space="0" w:color="auto"/>
              <w:left w:val="nil"/>
              <w:bottom w:val="single" w:sz="4" w:space="0" w:color="auto"/>
              <w:right w:val="single" w:sz="4" w:space="0" w:color="auto"/>
            </w:tcBorders>
            <w:shd w:val="clear" w:color="auto" w:fill="auto"/>
          </w:tcPr>
          <w:p>
            <w:pPr>
              <w:pStyle w:val="Default"/>
              <w:jc w:val="both"/>
              <w:rPr>
                <w:noProof/>
                <w:sz w:val="20"/>
                <w:szCs w:val="20"/>
              </w:rPr>
            </w:pPr>
            <w:r>
              <w:rPr>
                <w:noProof/>
                <w:sz w:val="20"/>
                <w:szCs w:val="20"/>
              </w:rPr>
              <w:t>ECE/TRANS/WP.29/2019/83</w:t>
            </w:r>
          </w:p>
        </w:tc>
      </w:tr>
    </w:tbl>
    <w:p>
      <w:pPr>
        <w:pStyle w:val="Default"/>
        <w:rPr>
          <w:rFonts w:eastAsia="MS Mincho"/>
          <w:noProof/>
          <w:color w:val="auto"/>
          <w:sz w:val="20"/>
          <w:szCs w:val="20"/>
        </w:rPr>
      </w:pPr>
    </w:p>
    <w:tbl>
      <w:tblPr>
        <w:tblW w:w="894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1"/>
        <w:gridCol w:w="4678"/>
        <w:gridCol w:w="2977"/>
      </w:tblGrid>
      <w:tr>
        <w:trPr>
          <w:trHeight w:val="465"/>
        </w:trPr>
        <w:tc>
          <w:tcPr>
            <w:tcW w:w="1291" w:type="dxa"/>
            <w:shd w:val="clear" w:color="auto" w:fill="auto"/>
            <w:hideMark/>
          </w:tcPr>
          <w:p>
            <w:pPr>
              <w:spacing w:before="0" w:after="0"/>
              <w:jc w:val="left"/>
              <w:rPr>
                <w:rFonts w:eastAsia="Times New Roman"/>
                <w:b/>
                <w:bCs/>
                <w:noProof/>
                <w:sz w:val="20"/>
                <w:szCs w:val="20"/>
              </w:rPr>
            </w:pPr>
            <w:r>
              <w:rPr>
                <w:b/>
                <w:bCs/>
                <w:noProof/>
                <w:sz w:val="20"/>
                <w:szCs w:val="20"/>
              </w:rPr>
              <w:t>RTM n°</w:t>
            </w:r>
          </w:p>
        </w:tc>
        <w:tc>
          <w:tcPr>
            <w:tcW w:w="4678" w:type="dxa"/>
            <w:shd w:val="clear" w:color="auto" w:fill="auto"/>
            <w:hideMark/>
          </w:tcPr>
          <w:p>
            <w:pPr>
              <w:spacing w:before="0" w:after="0"/>
              <w:jc w:val="left"/>
              <w:rPr>
                <w:rFonts w:eastAsia="Times New Roman"/>
                <w:b/>
                <w:bCs/>
                <w:noProof/>
                <w:sz w:val="20"/>
                <w:szCs w:val="20"/>
              </w:rPr>
            </w:pPr>
            <w:r>
              <w:rPr>
                <w:b/>
                <w:bCs/>
                <w:noProof/>
                <w:sz w:val="20"/>
                <w:szCs w:val="20"/>
              </w:rPr>
              <w:t>Intitulé du point de l'ordre du jour</w:t>
            </w:r>
          </w:p>
        </w:tc>
        <w:tc>
          <w:tcPr>
            <w:tcW w:w="2977" w:type="dxa"/>
            <w:shd w:val="clear" w:color="auto" w:fill="auto"/>
            <w:hideMark/>
          </w:tcPr>
          <w:p>
            <w:pPr>
              <w:spacing w:before="0" w:after="0"/>
              <w:jc w:val="left"/>
              <w:rPr>
                <w:rFonts w:eastAsia="Times New Roman"/>
                <w:b/>
                <w:bCs/>
                <w:noProof/>
                <w:sz w:val="20"/>
                <w:szCs w:val="20"/>
              </w:rPr>
            </w:pPr>
            <w:r>
              <w:rPr>
                <w:b/>
                <w:bCs/>
                <w:noProof/>
                <w:sz w:val="20"/>
                <w:szCs w:val="20"/>
              </w:rPr>
              <w:t>Référence du document</w:t>
            </w:r>
          </w:p>
        </w:tc>
      </w:tr>
      <w:tr>
        <w:trPr>
          <w:trHeight w:val="600"/>
        </w:trPr>
        <w:tc>
          <w:tcPr>
            <w:tcW w:w="1291" w:type="dxa"/>
            <w:shd w:val="clear" w:color="auto" w:fill="auto"/>
          </w:tcPr>
          <w:p>
            <w:pPr>
              <w:rPr>
                <w:noProof/>
                <w:sz w:val="20"/>
                <w:szCs w:val="20"/>
              </w:rPr>
            </w:pPr>
            <w:r>
              <w:rPr>
                <w:noProof/>
                <w:sz w:val="20"/>
                <w:szCs w:val="20"/>
              </w:rPr>
              <w:t>2</w:t>
            </w:r>
          </w:p>
        </w:tc>
        <w:tc>
          <w:tcPr>
            <w:tcW w:w="4678" w:type="dxa"/>
            <w:shd w:val="clear" w:color="auto" w:fill="auto"/>
          </w:tcPr>
          <w:p>
            <w:pPr>
              <w:pStyle w:val="Default"/>
              <w:jc w:val="both"/>
              <w:rPr>
                <w:noProof/>
                <w:sz w:val="20"/>
                <w:szCs w:val="20"/>
              </w:rPr>
            </w:pPr>
            <w:r>
              <w:rPr>
                <w:noProof/>
                <w:sz w:val="20"/>
                <w:szCs w:val="20"/>
              </w:rPr>
              <w:t>Proposition de rapport technique sur l’élaboration de l’amendement 4 au RTM n° 2 de l’ONU (sur la méthode de mesure applicable aux motocycles équipés d’un moteur à allumage commandé ou d’un moteur à allumage par compression en ce qui concerne les émissions de gaz polluants, les émissions de CO</w:t>
            </w:r>
            <w:r>
              <w:rPr>
                <w:noProof/>
                <w:sz w:val="20"/>
                <w:szCs w:val="20"/>
                <w:vertAlign w:val="subscript"/>
              </w:rPr>
              <w:t>2</w:t>
            </w:r>
            <w:r>
              <w:rPr>
                <w:noProof/>
                <w:sz w:val="20"/>
                <w:szCs w:val="20"/>
              </w:rPr>
              <w:t xml:space="preserve"> et la consommation de carburant) </w:t>
            </w:r>
          </w:p>
          <w:p>
            <w:pPr>
              <w:pStyle w:val="SingleTxtG"/>
              <w:ind w:left="147" w:right="141"/>
              <w:rPr>
                <w:rFonts w:ascii="Times New Roman" w:hAnsi="Times New Roman" w:cs="Times New Roman"/>
                <w:noProof/>
                <w:sz w:val="20"/>
                <w:szCs w:val="20"/>
              </w:rPr>
            </w:pPr>
          </w:p>
          <w:p>
            <w:pPr>
              <w:pStyle w:val="Default"/>
              <w:jc w:val="both"/>
              <w:rPr>
                <w:noProof/>
                <w:sz w:val="20"/>
                <w:szCs w:val="20"/>
              </w:rPr>
            </w:pPr>
            <w:r>
              <w:rPr>
                <w:noProof/>
                <w:sz w:val="20"/>
                <w:szCs w:val="20"/>
              </w:rPr>
              <w:t>Proposition de rapport technique sur l’élaboration de l’amendement 4 au RTM n° 2 de l’ONU (sur la méthode de mesure applicable aux motocycles équipés d’un moteur à allumage commandé ou d’un moteur à allumage par compression en ce qui concerne les émissions de gaz polluants, les émissions de CO</w:t>
            </w:r>
            <w:r>
              <w:rPr>
                <w:noProof/>
                <w:sz w:val="20"/>
                <w:szCs w:val="20"/>
                <w:vertAlign w:val="subscript"/>
              </w:rPr>
              <w:t>2</w:t>
            </w:r>
            <w:r>
              <w:rPr>
                <w:noProof/>
                <w:sz w:val="20"/>
                <w:szCs w:val="20"/>
              </w:rPr>
              <w:t xml:space="preserve"> et la consommation de carburant) </w:t>
            </w:r>
          </w:p>
          <w:p>
            <w:pPr>
              <w:pStyle w:val="SingleTxtG"/>
              <w:ind w:left="147" w:right="141"/>
              <w:rPr>
                <w:rFonts w:ascii="Times New Roman" w:hAnsi="Times New Roman" w:cs="Times New Roman"/>
                <w:noProof/>
                <w:sz w:val="20"/>
                <w:szCs w:val="20"/>
              </w:rPr>
            </w:pPr>
          </w:p>
          <w:p>
            <w:pPr>
              <w:pStyle w:val="Default"/>
              <w:rPr>
                <w:noProof/>
                <w:sz w:val="20"/>
              </w:rPr>
            </w:pPr>
            <w:r>
              <w:rPr>
                <w:noProof/>
                <w:sz w:val="20"/>
                <w:szCs w:val="20"/>
              </w:rPr>
              <w:t xml:space="preserve">Autorisation d’élaborer l’amendement 4 au règlement technique mondial </w:t>
            </w:r>
          </w:p>
        </w:tc>
        <w:tc>
          <w:tcPr>
            <w:tcW w:w="2977" w:type="dxa"/>
            <w:shd w:val="clear" w:color="auto" w:fill="auto"/>
          </w:tcPr>
          <w:p>
            <w:pPr>
              <w:rPr>
                <w:noProof/>
                <w:sz w:val="20"/>
                <w:szCs w:val="20"/>
              </w:rPr>
            </w:pPr>
            <w:r>
              <w:rPr>
                <w:noProof/>
                <w:sz w:val="20"/>
                <w:szCs w:val="20"/>
              </w:rPr>
              <w:t>ECE/TRANS/WP.29/2019/121</w:t>
            </w:r>
          </w:p>
          <w:p>
            <w:pPr>
              <w:rPr>
                <w:noProof/>
                <w:sz w:val="20"/>
                <w:szCs w:val="20"/>
              </w:rPr>
            </w:pPr>
          </w:p>
          <w:p>
            <w:pPr>
              <w:rPr>
                <w:noProof/>
                <w:sz w:val="20"/>
                <w:szCs w:val="20"/>
              </w:rPr>
            </w:pPr>
          </w:p>
          <w:p>
            <w:pPr>
              <w:rPr>
                <w:noProof/>
                <w:sz w:val="20"/>
                <w:szCs w:val="20"/>
              </w:rPr>
            </w:pPr>
          </w:p>
          <w:p>
            <w:pPr>
              <w:rPr>
                <w:noProof/>
                <w:sz w:val="20"/>
                <w:szCs w:val="20"/>
              </w:rPr>
            </w:pPr>
            <w:r>
              <w:rPr>
                <w:noProof/>
                <w:sz w:val="20"/>
                <w:szCs w:val="20"/>
              </w:rPr>
              <w:t>ECE/TRANS/WP.29/2019/122</w:t>
            </w:r>
          </w:p>
          <w:p>
            <w:pPr>
              <w:rPr>
                <w:noProof/>
                <w:sz w:val="20"/>
                <w:szCs w:val="20"/>
              </w:rPr>
            </w:pPr>
          </w:p>
          <w:p>
            <w:pPr>
              <w:rPr>
                <w:noProof/>
                <w:sz w:val="20"/>
                <w:szCs w:val="20"/>
              </w:rPr>
            </w:pPr>
          </w:p>
          <w:p>
            <w:pPr>
              <w:rPr>
                <w:noProof/>
                <w:sz w:val="20"/>
                <w:szCs w:val="20"/>
              </w:rPr>
            </w:pPr>
          </w:p>
          <w:p>
            <w:pPr>
              <w:rPr>
                <w:noProof/>
                <w:sz w:val="20"/>
                <w:szCs w:val="20"/>
              </w:rPr>
            </w:pPr>
          </w:p>
          <w:p>
            <w:pPr>
              <w:rPr>
                <w:noProof/>
                <w:sz w:val="20"/>
                <w:szCs w:val="20"/>
              </w:rPr>
            </w:pPr>
            <w:r>
              <w:rPr>
                <w:noProof/>
                <w:sz w:val="20"/>
                <w:szCs w:val="20"/>
              </w:rPr>
              <w:t>ECE/TRANS/WP.29/AC.3/36/Rev.1</w:t>
            </w:r>
          </w:p>
        </w:tc>
      </w:tr>
    </w:tbl>
    <w:p>
      <w:pPr>
        <w:pStyle w:val="Default"/>
        <w:rPr>
          <w:rFonts w:eastAsia="MS Mincho"/>
          <w:noProof/>
          <w:color w:val="auto"/>
          <w:sz w:val="20"/>
          <w:szCs w:val="20"/>
        </w:rPr>
      </w:pPr>
      <w:r>
        <w:rPr>
          <w:noProof/>
          <w:sz w:val="20"/>
          <w:szCs w:val="20"/>
        </w:rPr>
        <w:t xml:space="preserve"> </w:t>
      </w:r>
    </w:p>
    <w:tbl>
      <w:tblPr>
        <w:tblW w:w="894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1"/>
        <w:gridCol w:w="4678"/>
        <w:gridCol w:w="2977"/>
      </w:tblGrid>
      <w:tr>
        <w:trPr>
          <w:trHeight w:val="465"/>
        </w:trPr>
        <w:tc>
          <w:tcPr>
            <w:tcW w:w="1291" w:type="dxa"/>
            <w:shd w:val="clear" w:color="auto" w:fill="auto"/>
            <w:hideMark/>
          </w:tcPr>
          <w:p>
            <w:pPr>
              <w:spacing w:before="0" w:after="0"/>
              <w:jc w:val="left"/>
              <w:rPr>
                <w:rFonts w:eastAsia="Times New Roman"/>
                <w:b/>
                <w:bCs/>
                <w:noProof/>
                <w:sz w:val="20"/>
                <w:szCs w:val="20"/>
              </w:rPr>
            </w:pPr>
            <w:r>
              <w:rPr>
                <w:b/>
                <w:bCs/>
                <w:noProof/>
                <w:sz w:val="20"/>
                <w:szCs w:val="20"/>
              </w:rPr>
              <w:t>Résolution n°</w:t>
            </w:r>
          </w:p>
        </w:tc>
        <w:tc>
          <w:tcPr>
            <w:tcW w:w="4678" w:type="dxa"/>
            <w:shd w:val="clear" w:color="auto" w:fill="auto"/>
            <w:hideMark/>
          </w:tcPr>
          <w:p>
            <w:pPr>
              <w:spacing w:before="0" w:after="0"/>
              <w:jc w:val="left"/>
              <w:rPr>
                <w:rFonts w:eastAsia="Times New Roman"/>
                <w:b/>
                <w:bCs/>
                <w:noProof/>
                <w:sz w:val="20"/>
                <w:szCs w:val="20"/>
              </w:rPr>
            </w:pPr>
            <w:r>
              <w:rPr>
                <w:b/>
                <w:bCs/>
                <w:noProof/>
                <w:sz w:val="20"/>
                <w:szCs w:val="20"/>
              </w:rPr>
              <w:t>Intitulé du point de l'ordre du jour</w:t>
            </w:r>
          </w:p>
        </w:tc>
        <w:tc>
          <w:tcPr>
            <w:tcW w:w="2977" w:type="dxa"/>
            <w:shd w:val="clear" w:color="auto" w:fill="auto"/>
            <w:hideMark/>
          </w:tcPr>
          <w:p>
            <w:pPr>
              <w:spacing w:before="0" w:after="0"/>
              <w:jc w:val="left"/>
              <w:rPr>
                <w:rFonts w:eastAsia="Times New Roman"/>
                <w:b/>
                <w:bCs/>
                <w:noProof/>
                <w:sz w:val="20"/>
                <w:szCs w:val="20"/>
              </w:rPr>
            </w:pPr>
            <w:r>
              <w:rPr>
                <w:b/>
                <w:bCs/>
                <w:noProof/>
                <w:sz w:val="20"/>
                <w:szCs w:val="20"/>
              </w:rPr>
              <w:t>Référence du document</w:t>
            </w:r>
          </w:p>
        </w:tc>
      </w:tr>
      <w:tr>
        <w:trPr>
          <w:trHeight w:val="600"/>
        </w:trPr>
        <w:tc>
          <w:tcPr>
            <w:tcW w:w="1291" w:type="dxa"/>
            <w:shd w:val="clear" w:color="auto" w:fill="auto"/>
          </w:tcPr>
          <w:p>
            <w:pPr>
              <w:rPr>
                <w:noProof/>
                <w:sz w:val="20"/>
                <w:szCs w:val="20"/>
              </w:rPr>
            </w:pPr>
            <w:r>
              <w:rPr>
                <w:noProof/>
                <w:sz w:val="20"/>
                <w:szCs w:val="20"/>
              </w:rPr>
              <w:t>R.E.3</w:t>
            </w:r>
          </w:p>
        </w:tc>
        <w:tc>
          <w:tcPr>
            <w:tcW w:w="4678" w:type="dxa"/>
            <w:shd w:val="clear" w:color="auto" w:fill="auto"/>
          </w:tcPr>
          <w:p>
            <w:pPr>
              <w:pStyle w:val="Default"/>
              <w:jc w:val="both"/>
              <w:rPr>
                <w:noProof/>
                <w:sz w:val="20"/>
                <w:szCs w:val="20"/>
              </w:rPr>
            </w:pPr>
            <w:r>
              <w:rPr>
                <w:noProof/>
                <w:sz w:val="20"/>
                <w:szCs w:val="20"/>
              </w:rPr>
              <w:t>Proposition d'amendement à la résolution d'ensemble sur la construction des véhicules (R.E.3)</w:t>
            </w:r>
          </w:p>
        </w:tc>
        <w:tc>
          <w:tcPr>
            <w:tcW w:w="2977" w:type="dxa"/>
            <w:shd w:val="clear" w:color="auto" w:fill="auto"/>
          </w:tcPr>
          <w:p>
            <w:pPr>
              <w:rPr>
                <w:noProof/>
                <w:sz w:val="20"/>
                <w:szCs w:val="20"/>
              </w:rPr>
            </w:pPr>
            <w:r>
              <w:rPr>
                <w:noProof/>
                <w:sz w:val="20"/>
                <w:szCs w:val="20"/>
              </w:rPr>
              <w:t>ECE/TRANS/WP.29/2019/117</w:t>
            </w:r>
          </w:p>
        </w:tc>
      </w:tr>
      <w:tr>
        <w:trPr>
          <w:trHeight w:val="600"/>
        </w:trPr>
        <w:tc>
          <w:tcPr>
            <w:tcW w:w="1291" w:type="dxa"/>
            <w:shd w:val="clear" w:color="auto" w:fill="auto"/>
          </w:tcPr>
          <w:p>
            <w:pPr>
              <w:rPr>
                <w:noProof/>
                <w:sz w:val="20"/>
                <w:szCs w:val="20"/>
              </w:rPr>
            </w:pPr>
            <w:r>
              <w:rPr>
                <w:noProof/>
                <w:sz w:val="20"/>
                <w:szCs w:val="20"/>
              </w:rPr>
              <w:t>R.E.3</w:t>
            </w:r>
          </w:p>
        </w:tc>
        <w:tc>
          <w:tcPr>
            <w:tcW w:w="4678" w:type="dxa"/>
            <w:shd w:val="clear" w:color="auto" w:fill="auto"/>
          </w:tcPr>
          <w:p>
            <w:pPr>
              <w:pStyle w:val="Default"/>
              <w:rPr>
                <w:rFonts w:eastAsiaTheme="minorHAnsi"/>
                <w:noProof/>
                <w:color w:val="auto"/>
                <w:sz w:val="20"/>
                <w:szCs w:val="20"/>
              </w:rPr>
            </w:pPr>
            <w:r>
              <w:rPr>
                <w:noProof/>
                <w:sz w:val="20"/>
                <w:szCs w:val="20"/>
              </w:rPr>
              <w:t xml:space="preserve">Proposition d'amendement à l’annexe 4 de la résolution d'ensemble sur la construction des véhicules (R.E.3) 3) </w:t>
            </w:r>
          </w:p>
        </w:tc>
        <w:tc>
          <w:tcPr>
            <w:tcW w:w="2977" w:type="dxa"/>
            <w:shd w:val="clear" w:color="auto" w:fill="auto"/>
          </w:tcPr>
          <w:p>
            <w:pPr>
              <w:rPr>
                <w:noProof/>
                <w:sz w:val="20"/>
                <w:szCs w:val="20"/>
              </w:rPr>
            </w:pPr>
            <w:r>
              <w:rPr>
                <w:noProof/>
                <w:sz w:val="20"/>
                <w:szCs w:val="20"/>
              </w:rPr>
              <w:t>ECE/TRANS/WP.29/2019/118,</w:t>
            </w:r>
          </w:p>
          <w:p>
            <w:pPr>
              <w:rPr>
                <w:noProof/>
                <w:sz w:val="20"/>
                <w:szCs w:val="20"/>
              </w:rPr>
            </w:pPr>
            <w:r>
              <w:rPr>
                <w:noProof/>
                <w:sz w:val="20"/>
                <w:szCs w:val="20"/>
              </w:rPr>
              <w:t>WP.29-179-06</w:t>
            </w:r>
          </w:p>
        </w:tc>
      </w:tr>
      <w:tr>
        <w:trPr>
          <w:trHeight w:val="600"/>
        </w:trPr>
        <w:tc>
          <w:tcPr>
            <w:tcW w:w="1291" w:type="dxa"/>
            <w:shd w:val="clear" w:color="auto" w:fill="auto"/>
          </w:tcPr>
          <w:p>
            <w:pPr>
              <w:rPr>
                <w:noProof/>
                <w:sz w:val="20"/>
                <w:szCs w:val="20"/>
              </w:rPr>
            </w:pPr>
            <w:r>
              <w:rPr>
                <w:noProof/>
                <w:sz w:val="20"/>
                <w:szCs w:val="20"/>
              </w:rPr>
              <w:t>R.E.5</w:t>
            </w:r>
          </w:p>
        </w:tc>
        <w:tc>
          <w:tcPr>
            <w:tcW w:w="4678" w:type="dxa"/>
            <w:shd w:val="clear" w:color="auto" w:fill="auto"/>
          </w:tcPr>
          <w:p>
            <w:pPr>
              <w:pStyle w:val="Default"/>
              <w:jc w:val="both"/>
              <w:rPr>
                <w:noProof/>
                <w:sz w:val="20"/>
                <w:szCs w:val="20"/>
              </w:rPr>
            </w:pPr>
            <w:r>
              <w:rPr>
                <w:noProof/>
                <w:sz w:val="20"/>
                <w:szCs w:val="20"/>
              </w:rPr>
              <w:t xml:space="preserve">Proposition d'amendement 4 à la résolution d'ensemble sur une spécification commune des catégories de sources lumineuses (R.E.5) </w:t>
            </w:r>
          </w:p>
        </w:tc>
        <w:tc>
          <w:tcPr>
            <w:tcW w:w="2977" w:type="dxa"/>
            <w:shd w:val="clear" w:color="auto" w:fill="auto"/>
          </w:tcPr>
          <w:p>
            <w:pPr>
              <w:rPr>
                <w:noProof/>
                <w:sz w:val="20"/>
                <w:szCs w:val="20"/>
              </w:rPr>
            </w:pPr>
            <w:r>
              <w:rPr>
                <w:noProof/>
                <w:sz w:val="20"/>
                <w:szCs w:val="20"/>
              </w:rPr>
              <w:t>ECE/TRANS/WP.29/2019/126</w:t>
            </w:r>
          </w:p>
        </w:tc>
      </w:tr>
      <w:tr>
        <w:trPr>
          <w:trHeight w:val="600"/>
        </w:trPr>
        <w:tc>
          <w:tcPr>
            <w:tcW w:w="1291" w:type="dxa"/>
            <w:shd w:val="clear" w:color="auto" w:fill="auto"/>
          </w:tcPr>
          <w:p>
            <w:pPr>
              <w:rPr>
                <w:noProof/>
                <w:sz w:val="20"/>
                <w:szCs w:val="20"/>
              </w:rPr>
            </w:pPr>
            <w:r>
              <w:rPr>
                <w:noProof/>
                <w:sz w:val="20"/>
                <w:szCs w:val="20"/>
              </w:rPr>
              <w:t>MR.1</w:t>
            </w:r>
          </w:p>
        </w:tc>
        <w:tc>
          <w:tcPr>
            <w:tcW w:w="4678" w:type="dxa"/>
            <w:shd w:val="clear" w:color="auto" w:fill="auto"/>
          </w:tcPr>
          <w:p>
            <w:pPr>
              <w:pStyle w:val="Default"/>
              <w:jc w:val="both"/>
              <w:rPr>
                <w:noProof/>
                <w:sz w:val="20"/>
                <w:szCs w:val="20"/>
              </w:rPr>
            </w:pPr>
            <w:r>
              <w:rPr>
                <w:noProof/>
                <w:sz w:val="20"/>
                <w:szCs w:val="20"/>
              </w:rPr>
              <w:t xml:space="preserve">Proposition d'amendement 2 à la résolution mutuelle n° 1 (R.M.1) – projet de troisième additif </w:t>
            </w:r>
          </w:p>
        </w:tc>
        <w:tc>
          <w:tcPr>
            <w:tcW w:w="2977" w:type="dxa"/>
            <w:shd w:val="clear" w:color="auto" w:fill="auto"/>
          </w:tcPr>
          <w:p>
            <w:pPr>
              <w:rPr>
                <w:noProof/>
                <w:sz w:val="20"/>
                <w:szCs w:val="20"/>
              </w:rPr>
            </w:pPr>
            <w:r>
              <w:rPr>
                <w:noProof/>
                <w:sz w:val="20"/>
                <w:szCs w:val="20"/>
              </w:rPr>
              <w:t>ECE/TRANS/WP.29/2019/119</w:t>
            </w:r>
          </w:p>
        </w:tc>
      </w:tr>
    </w:tbl>
    <w:p>
      <w:pPr>
        <w:rPr>
          <w:noProof/>
          <w:sz w:val="20"/>
          <w:szCs w:val="20"/>
        </w:rPr>
      </w:pPr>
    </w:p>
    <w:tbl>
      <w:tblPr>
        <w:tblW w:w="894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1"/>
        <w:gridCol w:w="4678"/>
        <w:gridCol w:w="2977"/>
      </w:tblGrid>
      <w:tr>
        <w:trPr>
          <w:trHeight w:val="465"/>
        </w:trPr>
        <w:tc>
          <w:tcPr>
            <w:tcW w:w="1291" w:type="dxa"/>
            <w:shd w:val="clear" w:color="auto" w:fill="auto"/>
            <w:hideMark/>
          </w:tcPr>
          <w:p>
            <w:pPr>
              <w:spacing w:before="0" w:after="0"/>
              <w:jc w:val="left"/>
              <w:rPr>
                <w:rFonts w:eastAsia="Times New Roman"/>
                <w:b/>
                <w:bCs/>
                <w:noProof/>
                <w:sz w:val="20"/>
                <w:szCs w:val="20"/>
              </w:rPr>
            </w:pPr>
            <w:r>
              <w:rPr>
                <w:b/>
                <w:bCs/>
                <w:noProof/>
                <w:sz w:val="20"/>
                <w:szCs w:val="20"/>
              </w:rPr>
              <w:t>Divers</w:t>
            </w:r>
          </w:p>
        </w:tc>
        <w:tc>
          <w:tcPr>
            <w:tcW w:w="4678" w:type="dxa"/>
            <w:shd w:val="clear" w:color="auto" w:fill="auto"/>
            <w:hideMark/>
          </w:tcPr>
          <w:p>
            <w:pPr>
              <w:spacing w:before="0" w:after="0"/>
              <w:jc w:val="left"/>
              <w:rPr>
                <w:rFonts w:eastAsia="Times New Roman"/>
                <w:b/>
                <w:bCs/>
                <w:noProof/>
                <w:sz w:val="20"/>
                <w:szCs w:val="20"/>
              </w:rPr>
            </w:pPr>
            <w:r>
              <w:rPr>
                <w:b/>
                <w:bCs/>
                <w:noProof/>
                <w:sz w:val="20"/>
                <w:szCs w:val="20"/>
              </w:rPr>
              <w:t>Intitulé du point de l'ordre du jour</w:t>
            </w:r>
          </w:p>
        </w:tc>
        <w:tc>
          <w:tcPr>
            <w:tcW w:w="2977" w:type="dxa"/>
            <w:shd w:val="clear" w:color="auto" w:fill="auto"/>
            <w:hideMark/>
          </w:tcPr>
          <w:p>
            <w:pPr>
              <w:spacing w:before="0" w:after="0"/>
              <w:jc w:val="left"/>
              <w:rPr>
                <w:rFonts w:eastAsia="Times New Roman"/>
                <w:b/>
                <w:bCs/>
                <w:noProof/>
                <w:sz w:val="20"/>
                <w:szCs w:val="20"/>
              </w:rPr>
            </w:pPr>
            <w:r>
              <w:rPr>
                <w:b/>
                <w:bCs/>
                <w:noProof/>
                <w:sz w:val="20"/>
                <w:szCs w:val="20"/>
              </w:rPr>
              <w:t>Référence du document</w:t>
            </w:r>
          </w:p>
        </w:tc>
      </w:tr>
      <w:tr>
        <w:trPr>
          <w:trHeight w:val="600"/>
        </w:trPr>
        <w:tc>
          <w:tcPr>
            <w:tcW w:w="1291" w:type="dxa"/>
            <w:shd w:val="clear" w:color="auto" w:fill="auto"/>
          </w:tcPr>
          <w:p>
            <w:pPr>
              <w:rPr>
                <w:noProof/>
                <w:sz w:val="20"/>
                <w:szCs w:val="20"/>
              </w:rPr>
            </w:pPr>
          </w:p>
        </w:tc>
        <w:tc>
          <w:tcPr>
            <w:tcW w:w="4678" w:type="dxa"/>
            <w:shd w:val="clear" w:color="auto" w:fill="auto"/>
          </w:tcPr>
          <w:p>
            <w:pPr>
              <w:pStyle w:val="Default"/>
              <w:jc w:val="both"/>
              <w:rPr>
                <w:noProof/>
                <w:sz w:val="20"/>
              </w:rPr>
            </w:pPr>
            <w:r>
              <w:rPr>
                <w:noProof/>
                <w:sz w:val="20"/>
                <w:szCs w:val="20"/>
              </w:rPr>
              <w:t xml:space="preserve">Proposition d’autorisation d’élaborer un amendement au RTM n° 6 de l’ONU </w:t>
            </w:r>
          </w:p>
        </w:tc>
        <w:tc>
          <w:tcPr>
            <w:tcW w:w="2977" w:type="dxa"/>
            <w:shd w:val="clear" w:color="auto" w:fill="auto"/>
          </w:tcPr>
          <w:p>
            <w:pPr>
              <w:rPr>
                <w:noProof/>
                <w:sz w:val="20"/>
                <w:szCs w:val="20"/>
              </w:rPr>
            </w:pPr>
            <w:r>
              <w:rPr>
                <w:noProof/>
                <w:sz w:val="20"/>
                <w:szCs w:val="20"/>
              </w:rPr>
              <w:t>ECE/TRANS/WP.29/2019/123</w:t>
            </w:r>
          </w:p>
        </w:tc>
      </w:tr>
      <w:tr>
        <w:trPr>
          <w:trHeight w:val="600"/>
        </w:trPr>
        <w:tc>
          <w:tcPr>
            <w:tcW w:w="1291" w:type="dxa"/>
            <w:shd w:val="clear" w:color="auto" w:fill="auto"/>
          </w:tcPr>
          <w:p>
            <w:pPr>
              <w:rPr>
                <w:noProof/>
                <w:sz w:val="20"/>
                <w:szCs w:val="20"/>
              </w:rPr>
            </w:pPr>
          </w:p>
        </w:tc>
        <w:tc>
          <w:tcPr>
            <w:tcW w:w="4678" w:type="dxa"/>
            <w:shd w:val="clear" w:color="auto" w:fill="auto"/>
          </w:tcPr>
          <w:p>
            <w:pPr>
              <w:pStyle w:val="Default"/>
              <w:jc w:val="both"/>
              <w:rPr>
                <w:noProof/>
                <w:sz w:val="20"/>
                <w:szCs w:val="22"/>
              </w:rPr>
            </w:pPr>
            <w:r>
              <w:rPr>
                <w:noProof/>
                <w:sz w:val="20"/>
                <w:szCs w:val="20"/>
              </w:rPr>
              <w:t>Proposition de révision 1 de l’autorisation d’élaborer un nouveau RTM de l’ONU relatif à la détermination de la puissance des véhicules électriques</w:t>
            </w:r>
          </w:p>
        </w:tc>
        <w:tc>
          <w:tcPr>
            <w:tcW w:w="2977" w:type="dxa"/>
            <w:shd w:val="clear" w:color="auto" w:fill="auto"/>
          </w:tcPr>
          <w:p>
            <w:pPr>
              <w:rPr>
                <w:noProof/>
                <w:sz w:val="20"/>
                <w:szCs w:val="20"/>
              </w:rPr>
            </w:pPr>
            <w:r>
              <w:rPr>
                <w:noProof/>
                <w:sz w:val="20"/>
                <w:szCs w:val="20"/>
              </w:rPr>
              <w:t>ECE/TRANS/WP.29/2019/124</w:t>
            </w:r>
          </w:p>
        </w:tc>
      </w:tr>
    </w:tbl>
    <w:p>
      <w:pPr>
        <w:rPr>
          <w:noProof/>
        </w:rPr>
        <w:sectPr>
          <w:footerReference w:type="default" r:id="rId16"/>
          <w:footerReference w:type="first" r:id="rId17"/>
          <w:pgSz w:w="11907" w:h="16839"/>
          <w:pgMar w:top="1134" w:right="1417" w:bottom="1134" w:left="1417" w:header="709" w:footer="709" w:gutter="0"/>
          <w:pgNumType w:start="1"/>
          <w:cols w:space="720"/>
          <w:docGrid w:linePitch="360"/>
        </w:sectPr>
      </w:pPr>
    </w:p>
    <w:p>
      <w:pPr>
        <w:rPr>
          <w:noProof/>
        </w:rPr>
      </w:pPr>
    </w:p>
    <w:sectPr>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sz w:val="18"/>
          <w:lang w:val="fr-BE"/>
        </w:rPr>
      </w:pPr>
      <w:r>
        <w:rPr>
          <w:rStyle w:val="FootnoteReference"/>
        </w:rPr>
        <w:footnoteRef/>
      </w:r>
      <w:r>
        <w:rPr>
          <w:lang w:val="fr-BE"/>
        </w:rPr>
        <w:tab/>
      </w:r>
      <w:r>
        <w:rPr>
          <w:sz w:val="18"/>
          <w:lang w:val="fr-BE"/>
        </w:rPr>
        <w:t xml:space="preserve">Tous les documents auxquels il est fait référence dans le tableau sont disponibles à l’adresse: </w:t>
      </w:r>
    </w:p>
    <w:p>
      <w:pPr>
        <w:pStyle w:val="FootnoteText"/>
        <w:rPr>
          <w:sz w:val="18"/>
          <w:lang w:val="fr-BE"/>
        </w:rPr>
      </w:pPr>
      <w:hyperlink r:id="rId1" w:history="1">
        <w:r>
          <w:rPr>
            <w:rStyle w:val="Hyperlink"/>
            <w:sz w:val="18"/>
            <w:lang w:val="fr-BE"/>
          </w:rPr>
          <w:t>http://www.unece.org/trans/main/wp29/wp29wgs/wp29gen/gen2019.html</w:t>
        </w:r>
      </w:hyperlink>
    </w:p>
    <w:p>
      <w:pPr>
        <w:pStyle w:val="FootnoteText"/>
        <w:rPr>
          <w:sz w:val="18"/>
          <w:lang w:val="fr-BE"/>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AFEC362"/>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2942DF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26C83C70"/>
    <w:lvl w:ilvl="0">
      <w:start w:val="1"/>
      <w:numFmt w:val="decimal"/>
      <w:pStyle w:val="ListNumber3"/>
      <w:lvlText w:val="%1."/>
      <w:lvlJc w:val="left"/>
      <w:pPr>
        <w:tabs>
          <w:tab w:val="num" w:pos="926"/>
        </w:tabs>
        <w:ind w:left="926" w:hanging="360"/>
      </w:pPr>
    </w:lvl>
  </w:abstractNum>
  <w:abstractNum w:abstractNumId="3">
    <w:nsid w:val="FFFFFF7F"/>
    <w:multiLevelType w:val="singleLevel"/>
    <w:tmpl w:val="7BD4DD18"/>
    <w:lvl w:ilvl="0">
      <w:start w:val="1"/>
      <w:numFmt w:val="decimal"/>
      <w:pStyle w:val="ListNumber2"/>
      <w:lvlText w:val="%1."/>
      <w:lvlJc w:val="left"/>
      <w:pPr>
        <w:tabs>
          <w:tab w:val="num" w:pos="643"/>
        </w:tabs>
        <w:ind w:left="643" w:hanging="360"/>
      </w:pPr>
    </w:lvl>
  </w:abstractNum>
  <w:abstractNum w:abstractNumId="4">
    <w:nsid w:val="FFFFFF81"/>
    <w:multiLevelType w:val="singleLevel"/>
    <w:tmpl w:val="82B03734"/>
    <w:lvl w:ilvl="0">
      <w:start w:val="1"/>
      <w:numFmt w:val="bullet"/>
      <w:pStyle w:val="ListBullet4"/>
      <w:lvlText w:val=""/>
      <w:lvlJc w:val="left"/>
      <w:pPr>
        <w:tabs>
          <w:tab w:val="num" w:pos="1209"/>
        </w:tabs>
        <w:ind w:left="1209" w:hanging="360"/>
      </w:pPr>
      <w:rPr>
        <w:rFonts w:ascii="Symbol" w:hAnsi="Symbol" w:hint="default"/>
      </w:rPr>
    </w:lvl>
  </w:abstractNum>
  <w:abstractNum w:abstractNumId="5">
    <w:nsid w:val="FFFFFF82"/>
    <w:multiLevelType w:val="singleLevel"/>
    <w:tmpl w:val="AB94DC26"/>
    <w:lvl w:ilvl="0">
      <w:start w:val="1"/>
      <w:numFmt w:val="bullet"/>
      <w:pStyle w:val="ListBullet3"/>
      <w:lvlText w:val=""/>
      <w:lvlJc w:val="left"/>
      <w:pPr>
        <w:tabs>
          <w:tab w:val="num" w:pos="926"/>
        </w:tabs>
        <w:ind w:left="926" w:hanging="360"/>
      </w:pPr>
      <w:rPr>
        <w:rFonts w:ascii="Symbol" w:hAnsi="Symbol" w:hint="default"/>
      </w:rPr>
    </w:lvl>
  </w:abstractNum>
  <w:abstractNum w:abstractNumId="6">
    <w:nsid w:val="FFFFFF83"/>
    <w:multiLevelType w:val="singleLevel"/>
    <w:tmpl w:val="76168A06"/>
    <w:lvl w:ilvl="0">
      <w:start w:val="1"/>
      <w:numFmt w:val="bullet"/>
      <w:pStyle w:val="ListBullet2"/>
      <w:lvlText w:val=""/>
      <w:lvlJc w:val="left"/>
      <w:pPr>
        <w:tabs>
          <w:tab w:val="num" w:pos="643"/>
        </w:tabs>
        <w:ind w:left="643" w:hanging="360"/>
      </w:pPr>
      <w:rPr>
        <w:rFonts w:ascii="Symbol" w:hAnsi="Symbol" w:hint="default"/>
      </w:rPr>
    </w:lvl>
  </w:abstractNum>
  <w:abstractNum w:abstractNumId="7">
    <w:nsid w:val="FFFFFF88"/>
    <w:multiLevelType w:val="singleLevel"/>
    <w:tmpl w:val="923A696E"/>
    <w:lvl w:ilvl="0">
      <w:start w:val="1"/>
      <w:numFmt w:val="decimal"/>
      <w:pStyle w:val="ListNumber"/>
      <w:lvlText w:val="%1."/>
      <w:lvlJc w:val="left"/>
      <w:pPr>
        <w:tabs>
          <w:tab w:val="num" w:pos="360"/>
        </w:tabs>
        <w:ind w:left="360" w:hanging="360"/>
      </w:pPr>
    </w:lvl>
  </w:abstractNum>
  <w:abstractNum w:abstractNumId="8">
    <w:nsid w:val="FFFFFF89"/>
    <w:multiLevelType w:val="singleLevel"/>
    <w:tmpl w:val="240C621C"/>
    <w:lvl w:ilvl="0">
      <w:start w:val="1"/>
      <w:numFmt w:val="bullet"/>
      <w:pStyle w:val="ListBullet"/>
      <w:lvlText w:val=""/>
      <w:lvlJc w:val="left"/>
      <w:pPr>
        <w:tabs>
          <w:tab w:val="num" w:pos="360"/>
        </w:tabs>
        <w:ind w:left="360" w:hanging="360"/>
      </w:pPr>
      <w:rPr>
        <w:rFonts w:ascii="Symbol" w:hAnsi="Symbol" w:hint="default"/>
      </w:rPr>
    </w:lvl>
  </w:abstractNum>
  <w:abstractNum w:abstractNumId="9">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1">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3">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4">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5">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6">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7">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8">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9">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1">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3">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 w:numId="10">
    <w:abstractNumId w:val="9"/>
  </w:num>
  <w:num w:numId="11">
    <w:abstractNumId w:val="20"/>
  </w:num>
  <w:num w:numId="12">
    <w:abstractNumId w:val="14"/>
  </w:num>
  <w:num w:numId="13">
    <w:abstractNumId w:val="22"/>
  </w:num>
  <w:num w:numId="14">
    <w:abstractNumId w:val="13"/>
  </w:num>
  <w:num w:numId="15">
    <w:abstractNumId w:val="15"/>
  </w:num>
  <w:num w:numId="16">
    <w:abstractNumId w:val="11"/>
  </w:num>
  <w:num w:numId="17">
    <w:abstractNumId w:val="21"/>
  </w:num>
  <w:num w:numId="18">
    <w:abstractNumId w:val="10"/>
  </w:num>
  <w:num w:numId="19">
    <w:abstractNumId w:val="16"/>
  </w:num>
  <w:num w:numId="20">
    <w:abstractNumId w:val="18"/>
  </w:num>
  <w:num w:numId="21">
    <w:abstractNumId w:val="19"/>
  </w:num>
  <w:num w:numId="22">
    <w:abstractNumId w:val="12"/>
  </w:num>
  <w:num w:numId="23">
    <w:abstractNumId w:val="17"/>
  </w:num>
  <w:num w:numId="24">
    <w:abstractNumId w:val="23"/>
  </w:num>
  <w:num w:numId="25">
    <w:abstractNumId w:val="20"/>
  </w:num>
  <w:num w:numId="26">
    <w:abstractNumId w:val="14"/>
  </w:num>
  <w:num w:numId="27">
    <w:abstractNumId w:val="22"/>
  </w:num>
  <w:num w:numId="28">
    <w:abstractNumId w:val="13"/>
  </w:num>
  <w:num w:numId="29">
    <w:abstractNumId w:val="15"/>
  </w:num>
  <w:num w:numId="30">
    <w:abstractNumId w:val="11"/>
  </w:num>
  <w:num w:numId="31">
    <w:abstractNumId w:val="21"/>
  </w:num>
  <w:num w:numId="32">
    <w:abstractNumId w:val="10"/>
  </w:num>
  <w:num w:numId="33">
    <w:abstractNumId w:val="16"/>
  </w:num>
  <w:num w:numId="34">
    <w:abstractNumId w:val="18"/>
  </w:num>
  <w:num w:numId="35">
    <w:abstractNumId w:val="19"/>
  </w:num>
  <w:num w:numId="36">
    <w:abstractNumId w:val="12"/>
  </w:num>
  <w:num w:numId="37">
    <w:abstractNumId w:val="17"/>
  </w:num>
  <w:num w:numId="38">
    <w:abstractNumId w:val="2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20480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10-11 14:11:29"/>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1"/>
    <w:docVar w:name="DQCResult_StructureCheck" w:val="0;0"/>
    <w:docVar w:name="DQCResult_SuperfluousWhitespace" w:val="0;3"/>
    <w:docVar w:name="DQCResult_UnknownFonts" w:val="0;0"/>
    <w:docVar w:name="DQCResult_UnknownStyles" w:val="0;2"/>
    <w:docVar w:name="DQCStatus" w:val="Green"/>
    <w:docVar w:name="DQCVersion" w:val="3"/>
    <w:docVar w:name="DQCWithWarnings" w:val="0"/>
    <w:docVar w:name="LW_ACCOMPAGNANT" w:val="de la"/>
    <w:docVar w:name="LW_ACCOMPAGNANT.CP" w:val="de la"/>
    <w:docVar w:name="LW_ANNEX_NBR_FIRST" w:val="1"/>
    <w:docVar w:name="LW_ANNEX_NBR_LAST" w:val="1"/>
    <w:docVar w:name="LW_ANNEX_UNIQUE" w:val="1"/>
    <w:docVar w:name="LW_CORRIGENDUM" w:val="&lt;UNUSED&gt;"/>
    <w:docVar w:name="LW_COVERPAGE_EXISTS" w:val="True"/>
    <w:docVar w:name="LW_COVERPAGE_GUID" w:val="F6641E94-90AD-4D7A-9A92-D86AD3F74BC3"/>
    <w:docVar w:name="LW_COVERPAGE_TYPE" w:val="1"/>
    <w:docVar w:name="LW_CROSSREFERENCE" w:val="&lt;UNUSED&gt;"/>
    <w:docVar w:name="LW_DocType" w:val="ANNEX"/>
    <w:docVar w:name="LW_EMISSION" w:val="11.10.2019"/>
    <w:docVar w:name="LW_EMISSION_ISODATE" w:val="2019-10-11"/>
    <w:docVar w:name="LW_EMISSION_LOCATION" w:val="BRX"/>
    <w:docVar w:name="LW_EMISSION_PREFIX" w:val="Bruxelles, le "/>
    <w:docVar w:name="LW_EMISSION_SUFFIX" w:val=" "/>
    <w:docVar w:name="LW_ID_DOCSTRUCTURE" w:val="COM/ANNEX"/>
    <w:docVar w:name="LW_ID_DOCTYPE" w:val="SG-017"/>
    <w:docVar w:name="LW_LANGUE" w:val="FR"/>
    <w:docVar w:name="LW_LEVEL_OF_SENSITIVITY" w:val="Standard treatment"/>
    <w:docVar w:name="LW_NOM.INST" w:val="COMMISSION EUROPÉENNE"/>
    <w:docVar w:name="LW_NOM.INST_JOINTDOC" w:val="&lt;EMPTY&gt;"/>
    <w:docVar w:name="LW_OBJETACTEPRINCIPAL" w:val="relative à la position à prendre au nom de l\u8217?Union européenne, au sein des comités compétents de la Commission économique pour l\u8217?Europe des Nations unies, sur les propositions de modifications des règlements nos 0, 16, 17, 21, 29, 43, 44, 48, 53, 55, 58, 67, 74, 80, 83, 85, 86, 98, 107, 112, 113, 115, 116, 123, 129, 135, 148, 149 et 150 de l\u8217?ONU, sur la proposition de modifications du règlement technique mondial (RTM) n° 2, sur la proposition d\u8217?amendements de la résolution mutuelle n° 1 (R.M.1), sur les propositions d\u8217?amendements aux résolutions d\u8217?ensemble R.E.3 et R.E.5, ainsi que sur les propositions d\u8217?autorisations d\u8217?élaborer un amendement au RTM n° 6 et un nouveau RTM relatif à la détermination de la puissance des véhicules électriques_x000d__x000d__x000d__x000d__x000d__x000d__x000d__x000d__x000d__x000b_"/>
    <w:docVar w:name="LW_OBJETACTEPRINCIPAL.CP" w:val="relative à la position à prendre au nom de l\u8217?Union européenne, au sein des comités compétents de la Commission économique pour l\u8217?Europe des Nations unies, sur les propositions de modifications des règlements nos 0, 16, 17, 21, 29, 43, 44, 48, 53, 55, 58, 67, 74, 80, 83, 85, 86, 98, 107, 112, 113, 115, 116, 123, 129, 135, 148, 149 et 150 de l\u8217?ONU, sur la proposition de modifications du règlement technique mondial (RTM) n° 2, sur la proposition d\u8217?amendements de la résolution mutuelle n° 1 (R.M.1), sur les propositions d\u8217?amendements aux résolutions d\u8217?ensemble R.E.3 et R.E.5, ainsi que sur les propositions d\u8217?autorisations d\u8217?élaborer un amendement au RTM n° 6 et un nouveau RTM relatif à la détermination de la puissance des véhicules électriques_x000d__x000d__x000d__x000d__x000d__x000d__x000d__x000d__x000d__x000b_"/>
    <w:docVar w:name="LW_PART_NBR" w:val="1"/>
    <w:docVar w:name="LW_PART_NBR_TOTAL" w:val="1"/>
    <w:docVar w:name="LW_REF.INST.NEW" w:val="COM"/>
    <w:docVar w:name="LW_REF.INST.NEW_ADOPTED" w:val="final"/>
    <w:docVar w:name="LW_REF.INST.NEW_TEXT" w:val="(2019) 48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ANNEXE"/>
    <w:docVar w:name="LW_TYPE.DOC.CP" w:val="ANNEXE"/>
    <w:docVar w:name="LW_TYPEACTEPRINCIPAL" w:val="proposition de décision du Conseil"/>
    <w:docVar w:name="LW_TYPEACTEPRINCIPAL.CP" w:val="proposition de 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5"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Outline List 1" w:uiPriority="0"/>
    <w:lsdException w:name="Table Subtle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Sous-titreobjet">
    <w:name w:val="Sous-titre objet"/>
    <w:basedOn w:val="Normal"/>
    <w:pPr>
      <w:spacing w:before="0" w:after="0"/>
      <w:jc w:val="center"/>
    </w:pPr>
    <w:rPr>
      <w:b/>
    </w:rPr>
  </w:style>
  <w:style w:type="paragraph" w:customStyle="1" w:styleId="Titreobjet">
    <w:name w:val="Titre objet"/>
    <w:basedOn w:val="Normal"/>
    <w:next w:val="Sous-titreobjet"/>
    <w:pPr>
      <w:spacing w:before="180" w:after="180"/>
      <w:jc w:val="center"/>
    </w:pPr>
    <w:rPr>
      <w:b/>
    </w:rPr>
  </w:style>
  <w:style w:type="paragraph" w:customStyle="1" w:styleId="Sous-titreobjetPagedecouverture">
    <w:name w:val="Sous-titre objet (Page de couverture)"/>
    <w:basedOn w:val="Sous-titreobjet"/>
  </w:style>
  <w:style w:type="paragraph" w:customStyle="1" w:styleId="TitreobjetPagedecouverture">
    <w:name w:val="Titre objet (Page de couverture)"/>
    <w:basedOn w:val="Titreobjet"/>
    <w:next w:val="Sous-titreobjetPagedecouverture"/>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character" w:customStyle="1" w:styleId="SingleTxtGChar">
    <w:name w:val="_ Single Txt_G Char"/>
    <w:link w:val="SingleTxtG"/>
    <w:rPr>
      <w:lang w:val="fr-FR"/>
    </w:rPr>
  </w:style>
  <w:style w:type="paragraph" w:customStyle="1" w:styleId="SingleTxtG">
    <w:name w:val="_ Single Txt_G"/>
    <w:basedOn w:val="Normal"/>
    <w:link w:val="SingleTxtGChar"/>
    <w:pPr>
      <w:suppressAutoHyphens/>
      <w:spacing w:before="0" w:line="240" w:lineRule="atLeast"/>
      <w:ind w:left="1134" w:right="1134"/>
    </w:pPr>
    <w:rPr>
      <w:rFonts w:asciiTheme="minorHAnsi" w:hAnsiTheme="minorHAnsi" w:cstheme="minorBidi"/>
      <w:sz w:val="22"/>
    </w:rPr>
  </w:style>
  <w:style w:type="paragraph" w:styleId="ListNumber5">
    <w:name w:val="List Number 5"/>
    <w:basedOn w:val="Normal"/>
    <w:semiHidden/>
    <w:pPr>
      <w:numPr>
        <w:numId w:val="9"/>
      </w:numPr>
      <w:suppressAutoHyphens/>
      <w:spacing w:before="0" w:after="0" w:line="240" w:lineRule="atLeast"/>
      <w:jc w:val="left"/>
    </w:pPr>
    <w:rPr>
      <w:rFonts w:eastAsia="Times New Roman"/>
      <w:sz w:val="20"/>
      <w:szCs w:val="20"/>
    </w:rPr>
  </w:style>
  <w:style w:type="paragraph" w:customStyle="1" w:styleId="Default">
    <w:name w:val="Default"/>
    <w:basedOn w:val="Normal"/>
    <w:pPr>
      <w:autoSpaceDE w:val="0"/>
      <w:autoSpaceDN w:val="0"/>
      <w:spacing w:before="0" w:after="0"/>
      <w:jc w:val="left"/>
    </w:pPr>
    <w:rPr>
      <w:rFonts w:eastAsia="SimSun"/>
      <w:color w:val="000000"/>
      <w:szCs w:val="24"/>
    </w:rPr>
  </w:style>
  <w:style w:type="paragraph" w:customStyle="1" w:styleId="H56G">
    <w:name w:val="_ H_5/6_G"/>
    <w:basedOn w:val="Normal"/>
    <w:next w:val="Normal"/>
    <w:pPr>
      <w:keepNext/>
      <w:keepLines/>
      <w:tabs>
        <w:tab w:val="right" w:pos="851"/>
      </w:tabs>
      <w:suppressAutoHyphens/>
      <w:spacing w:before="240" w:line="240" w:lineRule="exact"/>
      <w:ind w:left="1134" w:right="1134" w:hanging="1134"/>
      <w:jc w:val="left"/>
    </w:pPr>
    <w:rPr>
      <w:rFonts w:eastAsia="Times New Roman"/>
      <w:sz w:val="20"/>
      <w:szCs w:val="20"/>
    </w:rPr>
  </w:style>
  <w:style w:type="table" w:styleId="TableSubtle1">
    <w:name w:val="Table Subtle 1"/>
    <w:basedOn w:val="TableNormal"/>
    <w:semiHidden/>
    <w:pPr>
      <w:suppressAutoHyphens/>
      <w:spacing w:after="0" w:line="240" w:lineRule="atLeast"/>
    </w:pPr>
    <w:rPr>
      <w:rFonts w:ascii="Times New Roman" w:eastAsia="Times New Roman" w:hAnsi="Times New Roman" w:cs="Times New Roman"/>
      <w:sz w:val="20"/>
      <w:szCs w:val="20"/>
      <w:lang w:val="fr-BE"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styleId="1ai">
    <w:name w:val="Outline List 1"/>
    <w:basedOn w:val="NoList"/>
    <w:semiHidden/>
    <w:pPr>
      <w:numPr>
        <w:numId w:val="10"/>
      </w:numPr>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5"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Outline List 1" w:uiPriority="0"/>
    <w:lsdException w:name="Table Subtle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Sous-titreobjet">
    <w:name w:val="Sous-titre objet"/>
    <w:basedOn w:val="Normal"/>
    <w:pPr>
      <w:spacing w:before="0" w:after="0"/>
      <w:jc w:val="center"/>
    </w:pPr>
    <w:rPr>
      <w:b/>
    </w:rPr>
  </w:style>
  <w:style w:type="paragraph" w:customStyle="1" w:styleId="Titreobjet">
    <w:name w:val="Titre objet"/>
    <w:basedOn w:val="Normal"/>
    <w:next w:val="Sous-titreobjet"/>
    <w:pPr>
      <w:spacing w:before="180" w:after="180"/>
      <w:jc w:val="center"/>
    </w:pPr>
    <w:rPr>
      <w:b/>
    </w:rPr>
  </w:style>
  <w:style w:type="paragraph" w:customStyle="1" w:styleId="Sous-titreobjetPagedecouverture">
    <w:name w:val="Sous-titre objet (Page de couverture)"/>
    <w:basedOn w:val="Sous-titreobjet"/>
  </w:style>
  <w:style w:type="paragraph" w:customStyle="1" w:styleId="TitreobjetPagedecouverture">
    <w:name w:val="Titre objet (Page de couverture)"/>
    <w:basedOn w:val="Titreobjet"/>
    <w:next w:val="Sous-titreobjetPagedecouverture"/>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character" w:customStyle="1" w:styleId="SingleTxtGChar">
    <w:name w:val="_ Single Txt_G Char"/>
    <w:link w:val="SingleTxtG"/>
    <w:rPr>
      <w:lang w:val="fr-FR"/>
    </w:rPr>
  </w:style>
  <w:style w:type="paragraph" w:customStyle="1" w:styleId="SingleTxtG">
    <w:name w:val="_ Single Txt_G"/>
    <w:basedOn w:val="Normal"/>
    <w:link w:val="SingleTxtGChar"/>
    <w:pPr>
      <w:suppressAutoHyphens/>
      <w:spacing w:before="0" w:line="240" w:lineRule="atLeast"/>
      <w:ind w:left="1134" w:right="1134"/>
    </w:pPr>
    <w:rPr>
      <w:rFonts w:asciiTheme="minorHAnsi" w:hAnsiTheme="minorHAnsi" w:cstheme="minorBidi"/>
      <w:sz w:val="22"/>
    </w:rPr>
  </w:style>
  <w:style w:type="paragraph" w:styleId="ListNumber5">
    <w:name w:val="List Number 5"/>
    <w:basedOn w:val="Normal"/>
    <w:semiHidden/>
    <w:pPr>
      <w:numPr>
        <w:numId w:val="9"/>
      </w:numPr>
      <w:suppressAutoHyphens/>
      <w:spacing w:before="0" w:after="0" w:line="240" w:lineRule="atLeast"/>
      <w:jc w:val="left"/>
    </w:pPr>
    <w:rPr>
      <w:rFonts w:eastAsia="Times New Roman"/>
      <w:sz w:val="20"/>
      <w:szCs w:val="20"/>
    </w:rPr>
  </w:style>
  <w:style w:type="paragraph" w:customStyle="1" w:styleId="Default">
    <w:name w:val="Default"/>
    <w:basedOn w:val="Normal"/>
    <w:pPr>
      <w:autoSpaceDE w:val="0"/>
      <w:autoSpaceDN w:val="0"/>
      <w:spacing w:before="0" w:after="0"/>
      <w:jc w:val="left"/>
    </w:pPr>
    <w:rPr>
      <w:rFonts w:eastAsia="SimSun"/>
      <w:color w:val="000000"/>
      <w:szCs w:val="24"/>
    </w:rPr>
  </w:style>
  <w:style w:type="paragraph" w:customStyle="1" w:styleId="H56G">
    <w:name w:val="_ H_5/6_G"/>
    <w:basedOn w:val="Normal"/>
    <w:next w:val="Normal"/>
    <w:pPr>
      <w:keepNext/>
      <w:keepLines/>
      <w:tabs>
        <w:tab w:val="right" w:pos="851"/>
      </w:tabs>
      <w:suppressAutoHyphens/>
      <w:spacing w:before="240" w:line="240" w:lineRule="exact"/>
      <w:ind w:left="1134" w:right="1134" w:hanging="1134"/>
      <w:jc w:val="left"/>
    </w:pPr>
    <w:rPr>
      <w:rFonts w:eastAsia="Times New Roman"/>
      <w:sz w:val="20"/>
      <w:szCs w:val="20"/>
    </w:rPr>
  </w:style>
  <w:style w:type="table" w:styleId="TableSubtle1">
    <w:name w:val="Table Subtle 1"/>
    <w:basedOn w:val="TableNormal"/>
    <w:semiHidden/>
    <w:pPr>
      <w:suppressAutoHyphens/>
      <w:spacing w:after="0" w:line="240" w:lineRule="atLeast"/>
    </w:pPr>
    <w:rPr>
      <w:rFonts w:ascii="Times New Roman" w:eastAsia="Times New Roman" w:hAnsi="Times New Roman" w:cs="Times New Roman"/>
      <w:sz w:val="20"/>
      <w:szCs w:val="20"/>
      <w:lang w:val="fr-BE"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styleId="1ai">
    <w:name w:val="Outline List 1"/>
    <w:basedOn w:val="NoList"/>
    <w:semiHidden/>
    <w:pPr>
      <w:numPr>
        <w:numId w:val="10"/>
      </w:numPr>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809432">
      <w:bodyDiv w:val="1"/>
      <w:marLeft w:val="0"/>
      <w:marRight w:val="0"/>
      <w:marTop w:val="0"/>
      <w:marBottom w:val="0"/>
      <w:divBdr>
        <w:top w:val="none" w:sz="0" w:space="0" w:color="auto"/>
        <w:left w:val="none" w:sz="0" w:space="0" w:color="auto"/>
        <w:bottom w:val="none" w:sz="0" w:space="0" w:color="auto"/>
        <w:right w:val="none" w:sz="0" w:space="0" w:color="auto"/>
      </w:divBdr>
    </w:div>
    <w:div w:id="111828688">
      <w:bodyDiv w:val="1"/>
      <w:marLeft w:val="0"/>
      <w:marRight w:val="0"/>
      <w:marTop w:val="0"/>
      <w:marBottom w:val="0"/>
      <w:divBdr>
        <w:top w:val="none" w:sz="0" w:space="0" w:color="auto"/>
        <w:left w:val="none" w:sz="0" w:space="0" w:color="auto"/>
        <w:bottom w:val="none" w:sz="0" w:space="0" w:color="auto"/>
        <w:right w:val="none" w:sz="0" w:space="0" w:color="auto"/>
      </w:divBdr>
    </w:div>
    <w:div w:id="138503308">
      <w:bodyDiv w:val="1"/>
      <w:marLeft w:val="0"/>
      <w:marRight w:val="0"/>
      <w:marTop w:val="0"/>
      <w:marBottom w:val="0"/>
      <w:divBdr>
        <w:top w:val="none" w:sz="0" w:space="0" w:color="auto"/>
        <w:left w:val="none" w:sz="0" w:space="0" w:color="auto"/>
        <w:bottom w:val="none" w:sz="0" w:space="0" w:color="auto"/>
        <w:right w:val="none" w:sz="0" w:space="0" w:color="auto"/>
      </w:divBdr>
    </w:div>
    <w:div w:id="142505270">
      <w:bodyDiv w:val="1"/>
      <w:marLeft w:val="0"/>
      <w:marRight w:val="0"/>
      <w:marTop w:val="0"/>
      <w:marBottom w:val="0"/>
      <w:divBdr>
        <w:top w:val="none" w:sz="0" w:space="0" w:color="auto"/>
        <w:left w:val="none" w:sz="0" w:space="0" w:color="auto"/>
        <w:bottom w:val="none" w:sz="0" w:space="0" w:color="auto"/>
        <w:right w:val="none" w:sz="0" w:space="0" w:color="auto"/>
      </w:divBdr>
    </w:div>
    <w:div w:id="170341956">
      <w:bodyDiv w:val="1"/>
      <w:marLeft w:val="0"/>
      <w:marRight w:val="0"/>
      <w:marTop w:val="0"/>
      <w:marBottom w:val="0"/>
      <w:divBdr>
        <w:top w:val="none" w:sz="0" w:space="0" w:color="auto"/>
        <w:left w:val="none" w:sz="0" w:space="0" w:color="auto"/>
        <w:bottom w:val="none" w:sz="0" w:space="0" w:color="auto"/>
        <w:right w:val="none" w:sz="0" w:space="0" w:color="auto"/>
      </w:divBdr>
    </w:div>
    <w:div w:id="184170899">
      <w:bodyDiv w:val="1"/>
      <w:marLeft w:val="0"/>
      <w:marRight w:val="0"/>
      <w:marTop w:val="0"/>
      <w:marBottom w:val="0"/>
      <w:divBdr>
        <w:top w:val="none" w:sz="0" w:space="0" w:color="auto"/>
        <w:left w:val="none" w:sz="0" w:space="0" w:color="auto"/>
        <w:bottom w:val="none" w:sz="0" w:space="0" w:color="auto"/>
        <w:right w:val="none" w:sz="0" w:space="0" w:color="auto"/>
      </w:divBdr>
    </w:div>
    <w:div w:id="201290352">
      <w:bodyDiv w:val="1"/>
      <w:marLeft w:val="0"/>
      <w:marRight w:val="0"/>
      <w:marTop w:val="0"/>
      <w:marBottom w:val="0"/>
      <w:divBdr>
        <w:top w:val="none" w:sz="0" w:space="0" w:color="auto"/>
        <w:left w:val="none" w:sz="0" w:space="0" w:color="auto"/>
        <w:bottom w:val="none" w:sz="0" w:space="0" w:color="auto"/>
        <w:right w:val="none" w:sz="0" w:space="0" w:color="auto"/>
      </w:divBdr>
    </w:div>
    <w:div w:id="238174989">
      <w:bodyDiv w:val="1"/>
      <w:marLeft w:val="0"/>
      <w:marRight w:val="0"/>
      <w:marTop w:val="0"/>
      <w:marBottom w:val="0"/>
      <w:divBdr>
        <w:top w:val="none" w:sz="0" w:space="0" w:color="auto"/>
        <w:left w:val="none" w:sz="0" w:space="0" w:color="auto"/>
        <w:bottom w:val="none" w:sz="0" w:space="0" w:color="auto"/>
        <w:right w:val="none" w:sz="0" w:space="0" w:color="auto"/>
      </w:divBdr>
    </w:div>
    <w:div w:id="343676691">
      <w:bodyDiv w:val="1"/>
      <w:marLeft w:val="0"/>
      <w:marRight w:val="0"/>
      <w:marTop w:val="0"/>
      <w:marBottom w:val="0"/>
      <w:divBdr>
        <w:top w:val="none" w:sz="0" w:space="0" w:color="auto"/>
        <w:left w:val="none" w:sz="0" w:space="0" w:color="auto"/>
        <w:bottom w:val="none" w:sz="0" w:space="0" w:color="auto"/>
        <w:right w:val="none" w:sz="0" w:space="0" w:color="auto"/>
      </w:divBdr>
    </w:div>
    <w:div w:id="374044499">
      <w:bodyDiv w:val="1"/>
      <w:marLeft w:val="0"/>
      <w:marRight w:val="0"/>
      <w:marTop w:val="0"/>
      <w:marBottom w:val="0"/>
      <w:divBdr>
        <w:top w:val="none" w:sz="0" w:space="0" w:color="auto"/>
        <w:left w:val="none" w:sz="0" w:space="0" w:color="auto"/>
        <w:bottom w:val="none" w:sz="0" w:space="0" w:color="auto"/>
        <w:right w:val="none" w:sz="0" w:space="0" w:color="auto"/>
      </w:divBdr>
    </w:div>
    <w:div w:id="450436389">
      <w:bodyDiv w:val="1"/>
      <w:marLeft w:val="0"/>
      <w:marRight w:val="0"/>
      <w:marTop w:val="0"/>
      <w:marBottom w:val="0"/>
      <w:divBdr>
        <w:top w:val="none" w:sz="0" w:space="0" w:color="auto"/>
        <w:left w:val="none" w:sz="0" w:space="0" w:color="auto"/>
        <w:bottom w:val="none" w:sz="0" w:space="0" w:color="auto"/>
        <w:right w:val="none" w:sz="0" w:space="0" w:color="auto"/>
      </w:divBdr>
    </w:div>
    <w:div w:id="504365913">
      <w:bodyDiv w:val="1"/>
      <w:marLeft w:val="0"/>
      <w:marRight w:val="0"/>
      <w:marTop w:val="0"/>
      <w:marBottom w:val="0"/>
      <w:divBdr>
        <w:top w:val="none" w:sz="0" w:space="0" w:color="auto"/>
        <w:left w:val="none" w:sz="0" w:space="0" w:color="auto"/>
        <w:bottom w:val="none" w:sz="0" w:space="0" w:color="auto"/>
        <w:right w:val="none" w:sz="0" w:space="0" w:color="auto"/>
      </w:divBdr>
    </w:div>
    <w:div w:id="516386169">
      <w:bodyDiv w:val="1"/>
      <w:marLeft w:val="0"/>
      <w:marRight w:val="0"/>
      <w:marTop w:val="0"/>
      <w:marBottom w:val="0"/>
      <w:divBdr>
        <w:top w:val="none" w:sz="0" w:space="0" w:color="auto"/>
        <w:left w:val="none" w:sz="0" w:space="0" w:color="auto"/>
        <w:bottom w:val="none" w:sz="0" w:space="0" w:color="auto"/>
        <w:right w:val="none" w:sz="0" w:space="0" w:color="auto"/>
      </w:divBdr>
    </w:div>
    <w:div w:id="573007855">
      <w:bodyDiv w:val="1"/>
      <w:marLeft w:val="0"/>
      <w:marRight w:val="0"/>
      <w:marTop w:val="0"/>
      <w:marBottom w:val="0"/>
      <w:divBdr>
        <w:top w:val="none" w:sz="0" w:space="0" w:color="auto"/>
        <w:left w:val="none" w:sz="0" w:space="0" w:color="auto"/>
        <w:bottom w:val="none" w:sz="0" w:space="0" w:color="auto"/>
        <w:right w:val="none" w:sz="0" w:space="0" w:color="auto"/>
      </w:divBdr>
    </w:div>
    <w:div w:id="640967684">
      <w:bodyDiv w:val="1"/>
      <w:marLeft w:val="0"/>
      <w:marRight w:val="0"/>
      <w:marTop w:val="0"/>
      <w:marBottom w:val="0"/>
      <w:divBdr>
        <w:top w:val="none" w:sz="0" w:space="0" w:color="auto"/>
        <w:left w:val="none" w:sz="0" w:space="0" w:color="auto"/>
        <w:bottom w:val="none" w:sz="0" w:space="0" w:color="auto"/>
        <w:right w:val="none" w:sz="0" w:space="0" w:color="auto"/>
      </w:divBdr>
    </w:div>
    <w:div w:id="681979674">
      <w:bodyDiv w:val="1"/>
      <w:marLeft w:val="0"/>
      <w:marRight w:val="0"/>
      <w:marTop w:val="0"/>
      <w:marBottom w:val="0"/>
      <w:divBdr>
        <w:top w:val="none" w:sz="0" w:space="0" w:color="auto"/>
        <w:left w:val="none" w:sz="0" w:space="0" w:color="auto"/>
        <w:bottom w:val="none" w:sz="0" w:space="0" w:color="auto"/>
        <w:right w:val="none" w:sz="0" w:space="0" w:color="auto"/>
      </w:divBdr>
    </w:div>
    <w:div w:id="684404924">
      <w:bodyDiv w:val="1"/>
      <w:marLeft w:val="0"/>
      <w:marRight w:val="0"/>
      <w:marTop w:val="0"/>
      <w:marBottom w:val="0"/>
      <w:divBdr>
        <w:top w:val="none" w:sz="0" w:space="0" w:color="auto"/>
        <w:left w:val="none" w:sz="0" w:space="0" w:color="auto"/>
        <w:bottom w:val="none" w:sz="0" w:space="0" w:color="auto"/>
        <w:right w:val="none" w:sz="0" w:space="0" w:color="auto"/>
      </w:divBdr>
    </w:div>
    <w:div w:id="855772137">
      <w:bodyDiv w:val="1"/>
      <w:marLeft w:val="0"/>
      <w:marRight w:val="0"/>
      <w:marTop w:val="0"/>
      <w:marBottom w:val="0"/>
      <w:divBdr>
        <w:top w:val="none" w:sz="0" w:space="0" w:color="auto"/>
        <w:left w:val="none" w:sz="0" w:space="0" w:color="auto"/>
        <w:bottom w:val="none" w:sz="0" w:space="0" w:color="auto"/>
        <w:right w:val="none" w:sz="0" w:space="0" w:color="auto"/>
      </w:divBdr>
    </w:div>
    <w:div w:id="901910588">
      <w:bodyDiv w:val="1"/>
      <w:marLeft w:val="0"/>
      <w:marRight w:val="0"/>
      <w:marTop w:val="0"/>
      <w:marBottom w:val="0"/>
      <w:divBdr>
        <w:top w:val="none" w:sz="0" w:space="0" w:color="auto"/>
        <w:left w:val="none" w:sz="0" w:space="0" w:color="auto"/>
        <w:bottom w:val="none" w:sz="0" w:space="0" w:color="auto"/>
        <w:right w:val="none" w:sz="0" w:space="0" w:color="auto"/>
      </w:divBdr>
    </w:div>
    <w:div w:id="969825675">
      <w:bodyDiv w:val="1"/>
      <w:marLeft w:val="0"/>
      <w:marRight w:val="0"/>
      <w:marTop w:val="0"/>
      <w:marBottom w:val="0"/>
      <w:divBdr>
        <w:top w:val="none" w:sz="0" w:space="0" w:color="auto"/>
        <w:left w:val="none" w:sz="0" w:space="0" w:color="auto"/>
        <w:bottom w:val="none" w:sz="0" w:space="0" w:color="auto"/>
        <w:right w:val="none" w:sz="0" w:space="0" w:color="auto"/>
      </w:divBdr>
    </w:div>
    <w:div w:id="990865892">
      <w:bodyDiv w:val="1"/>
      <w:marLeft w:val="0"/>
      <w:marRight w:val="0"/>
      <w:marTop w:val="0"/>
      <w:marBottom w:val="0"/>
      <w:divBdr>
        <w:top w:val="none" w:sz="0" w:space="0" w:color="auto"/>
        <w:left w:val="none" w:sz="0" w:space="0" w:color="auto"/>
        <w:bottom w:val="none" w:sz="0" w:space="0" w:color="auto"/>
        <w:right w:val="none" w:sz="0" w:space="0" w:color="auto"/>
      </w:divBdr>
    </w:div>
    <w:div w:id="991299113">
      <w:bodyDiv w:val="1"/>
      <w:marLeft w:val="0"/>
      <w:marRight w:val="0"/>
      <w:marTop w:val="0"/>
      <w:marBottom w:val="0"/>
      <w:divBdr>
        <w:top w:val="none" w:sz="0" w:space="0" w:color="auto"/>
        <w:left w:val="none" w:sz="0" w:space="0" w:color="auto"/>
        <w:bottom w:val="none" w:sz="0" w:space="0" w:color="auto"/>
        <w:right w:val="none" w:sz="0" w:space="0" w:color="auto"/>
      </w:divBdr>
    </w:div>
    <w:div w:id="1080249696">
      <w:bodyDiv w:val="1"/>
      <w:marLeft w:val="0"/>
      <w:marRight w:val="0"/>
      <w:marTop w:val="0"/>
      <w:marBottom w:val="0"/>
      <w:divBdr>
        <w:top w:val="none" w:sz="0" w:space="0" w:color="auto"/>
        <w:left w:val="none" w:sz="0" w:space="0" w:color="auto"/>
        <w:bottom w:val="none" w:sz="0" w:space="0" w:color="auto"/>
        <w:right w:val="none" w:sz="0" w:space="0" w:color="auto"/>
      </w:divBdr>
    </w:div>
    <w:div w:id="1092051145">
      <w:bodyDiv w:val="1"/>
      <w:marLeft w:val="0"/>
      <w:marRight w:val="0"/>
      <w:marTop w:val="0"/>
      <w:marBottom w:val="0"/>
      <w:divBdr>
        <w:top w:val="none" w:sz="0" w:space="0" w:color="auto"/>
        <w:left w:val="none" w:sz="0" w:space="0" w:color="auto"/>
        <w:bottom w:val="none" w:sz="0" w:space="0" w:color="auto"/>
        <w:right w:val="none" w:sz="0" w:space="0" w:color="auto"/>
      </w:divBdr>
    </w:div>
    <w:div w:id="1156922010">
      <w:bodyDiv w:val="1"/>
      <w:marLeft w:val="0"/>
      <w:marRight w:val="0"/>
      <w:marTop w:val="0"/>
      <w:marBottom w:val="0"/>
      <w:divBdr>
        <w:top w:val="none" w:sz="0" w:space="0" w:color="auto"/>
        <w:left w:val="none" w:sz="0" w:space="0" w:color="auto"/>
        <w:bottom w:val="none" w:sz="0" w:space="0" w:color="auto"/>
        <w:right w:val="none" w:sz="0" w:space="0" w:color="auto"/>
      </w:divBdr>
    </w:div>
    <w:div w:id="1269195738">
      <w:bodyDiv w:val="1"/>
      <w:marLeft w:val="0"/>
      <w:marRight w:val="0"/>
      <w:marTop w:val="0"/>
      <w:marBottom w:val="0"/>
      <w:divBdr>
        <w:top w:val="none" w:sz="0" w:space="0" w:color="auto"/>
        <w:left w:val="none" w:sz="0" w:space="0" w:color="auto"/>
        <w:bottom w:val="none" w:sz="0" w:space="0" w:color="auto"/>
        <w:right w:val="none" w:sz="0" w:space="0" w:color="auto"/>
      </w:divBdr>
    </w:div>
    <w:div w:id="1276327042">
      <w:bodyDiv w:val="1"/>
      <w:marLeft w:val="0"/>
      <w:marRight w:val="0"/>
      <w:marTop w:val="0"/>
      <w:marBottom w:val="0"/>
      <w:divBdr>
        <w:top w:val="none" w:sz="0" w:space="0" w:color="auto"/>
        <w:left w:val="none" w:sz="0" w:space="0" w:color="auto"/>
        <w:bottom w:val="none" w:sz="0" w:space="0" w:color="auto"/>
        <w:right w:val="none" w:sz="0" w:space="0" w:color="auto"/>
      </w:divBdr>
    </w:div>
    <w:div w:id="1337735261">
      <w:bodyDiv w:val="1"/>
      <w:marLeft w:val="0"/>
      <w:marRight w:val="0"/>
      <w:marTop w:val="0"/>
      <w:marBottom w:val="0"/>
      <w:divBdr>
        <w:top w:val="none" w:sz="0" w:space="0" w:color="auto"/>
        <w:left w:val="none" w:sz="0" w:space="0" w:color="auto"/>
        <w:bottom w:val="none" w:sz="0" w:space="0" w:color="auto"/>
        <w:right w:val="none" w:sz="0" w:space="0" w:color="auto"/>
      </w:divBdr>
    </w:div>
    <w:div w:id="1350335239">
      <w:bodyDiv w:val="1"/>
      <w:marLeft w:val="0"/>
      <w:marRight w:val="0"/>
      <w:marTop w:val="0"/>
      <w:marBottom w:val="0"/>
      <w:divBdr>
        <w:top w:val="none" w:sz="0" w:space="0" w:color="auto"/>
        <w:left w:val="none" w:sz="0" w:space="0" w:color="auto"/>
        <w:bottom w:val="none" w:sz="0" w:space="0" w:color="auto"/>
        <w:right w:val="none" w:sz="0" w:space="0" w:color="auto"/>
      </w:divBdr>
    </w:div>
    <w:div w:id="1356351216">
      <w:bodyDiv w:val="1"/>
      <w:marLeft w:val="0"/>
      <w:marRight w:val="0"/>
      <w:marTop w:val="0"/>
      <w:marBottom w:val="0"/>
      <w:divBdr>
        <w:top w:val="none" w:sz="0" w:space="0" w:color="auto"/>
        <w:left w:val="none" w:sz="0" w:space="0" w:color="auto"/>
        <w:bottom w:val="none" w:sz="0" w:space="0" w:color="auto"/>
        <w:right w:val="none" w:sz="0" w:space="0" w:color="auto"/>
      </w:divBdr>
    </w:div>
    <w:div w:id="1367486472">
      <w:bodyDiv w:val="1"/>
      <w:marLeft w:val="0"/>
      <w:marRight w:val="0"/>
      <w:marTop w:val="0"/>
      <w:marBottom w:val="0"/>
      <w:divBdr>
        <w:top w:val="none" w:sz="0" w:space="0" w:color="auto"/>
        <w:left w:val="none" w:sz="0" w:space="0" w:color="auto"/>
        <w:bottom w:val="none" w:sz="0" w:space="0" w:color="auto"/>
        <w:right w:val="none" w:sz="0" w:space="0" w:color="auto"/>
      </w:divBdr>
    </w:div>
    <w:div w:id="1390415999">
      <w:bodyDiv w:val="1"/>
      <w:marLeft w:val="0"/>
      <w:marRight w:val="0"/>
      <w:marTop w:val="0"/>
      <w:marBottom w:val="0"/>
      <w:divBdr>
        <w:top w:val="none" w:sz="0" w:space="0" w:color="auto"/>
        <w:left w:val="none" w:sz="0" w:space="0" w:color="auto"/>
        <w:bottom w:val="none" w:sz="0" w:space="0" w:color="auto"/>
        <w:right w:val="none" w:sz="0" w:space="0" w:color="auto"/>
      </w:divBdr>
    </w:div>
    <w:div w:id="1407339107">
      <w:bodyDiv w:val="1"/>
      <w:marLeft w:val="0"/>
      <w:marRight w:val="0"/>
      <w:marTop w:val="0"/>
      <w:marBottom w:val="0"/>
      <w:divBdr>
        <w:top w:val="none" w:sz="0" w:space="0" w:color="auto"/>
        <w:left w:val="none" w:sz="0" w:space="0" w:color="auto"/>
        <w:bottom w:val="none" w:sz="0" w:space="0" w:color="auto"/>
        <w:right w:val="none" w:sz="0" w:space="0" w:color="auto"/>
      </w:divBdr>
    </w:div>
    <w:div w:id="1423061380">
      <w:bodyDiv w:val="1"/>
      <w:marLeft w:val="0"/>
      <w:marRight w:val="0"/>
      <w:marTop w:val="0"/>
      <w:marBottom w:val="0"/>
      <w:divBdr>
        <w:top w:val="none" w:sz="0" w:space="0" w:color="auto"/>
        <w:left w:val="none" w:sz="0" w:space="0" w:color="auto"/>
        <w:bottom w:val="none" w:sz="0" w:space="0" w:color="auto"/>
        <w:right w:val="none" w:sz="0" w:space="0" w:color="auto"/>
      </w:divBdr>
    </w:div>
    <w:div w:id="1425153666">
      <w:bodyDiv w:val="1"/>
      <w:marLeft w:val="0"/>
      <w:marRight w:val="0"/>
      <w:marTop w:val="0"/>
      <w:marBottom w:val="0"/>
      <w:divBdr>
        <w:top w:val="none" w:sz="0" w:space="0" w:color="auto"/>
        <w:left w:val="none" w:sz="0" w:space="0" w:color="auto"/>
        <w:bottom w:val="none" w:sz="0" w:space="0" w:color="auto"/>
        <w:right w:val="none" w:sz="0" w:space="0" w:color="auto"/>
      </w:divBdr>
    </w:div>
    <w:div w:id="1434470401">
      <w:bodyDiv w:val="1"/>
      <w:marLeft w:val="0"/>
      <w:marRight w:val="0"/>
      <w:marTop w:val="0"/>
      <w:marBottom w:val="0"/>
      <w:divBdr>
        <w:top w:val="none" w:sz="0" w:space="0" w:color="auto"/>
        <w:left w:val="none" w:sz="0" w:space="0" w:color="auto"/>
        <w:bottom w:val="none" w:sz="0" w:space="0" w:color="auto"/>
        <w:right w:val="none" w:sz="0" w:space="0" w:color="auto"/>
      </w:divBdr>
    </w:div>
    <w:div w:id="1503550542">
      <w:bodyDiv w:val="1"/>
      <w:marLeft w:val="0"/>
      <w:marRight w:val="0"/>
      <w:marTop w:val="0"/>
      <w:marBottom w:val="0"/>
      <w:divBdr>
        <w:top w:val="none" w:sz="0" w:space="0" w:color="auto"/>
        <w:left w:val="none" w:sz="0" w:space="0" w:color="auto"/>
        <w:bottom w:val="none" w:sz="0" w:space="0" w:color="auto"/>
        <w:right w:val="none" w:sz="0" w:space="0" w:color="auto"/>
      </w:divBdr>
    </w:div>
    <w:div w:id="1548376118">
      <w:bodyDiv w:val="1"/>
      <w:marLeft w:val="0"/>
      <w:marRight w:val="0"/>
      <w:marTop w:val="0"/>
      <w:marBottom w:val="0"/>
      <w:divBdr>
        <w:top w:val="none" w:sz="0" w:space="0" w:color="auto"/>
        <w:left w:val="none" w:sz="0" w:space="0" w:color="auto"/>
        <w:bottom w:val="none" w:sz="0" w:space="0" w:color="auto"/>
        <w:right w:val="none" w:sz="0" w:space="0" w:color="auto"/>
      </w:divBdr>
    </w:div>
    <w:div w:id="1553955549">
      <w:bodyDiv w:val="1"/>
      <w:marLeft w:val="0"/>
      <w:marRight w:val="0"/>
      <w:marTop w:val="0"/>
      <w:marBottom w:val="0"/>
      <w:divBdr>
        <w:top w:val="none" w:sz="0" w:space="0" w:color="auto"/>
        <w:left w:val="none" w:sz="0" w:space="0" w:color="auto"/>
        <w:bottom w:val="none" w:sz="0" w:space="0" w:color="auto"/>
        <w:right w:val="none" w:sz="0" w:space="0" w:color="auto"/>
      </w:divBdr>
    </w:div>
    <w:div w:id="1560674708">
      <w:bodyDiv w:val="1"/>
      <w:marLeft w:val="0"/>
      <w:marRight w:val="0"/>
      <w:marTop w:val="0"/>
      <w:marBottom w:val="0"/>
      <w:divBdr>
        <w:top w:val="none" w:sz="0" w:space="0" w:color="auto"/>
        <w:left w:val="none" w:sz="0" w:space="0" w:color="auto"/>
        <w:bottom w:val="none" w:sz="0" w:space="0" w:color="auto"/>
        <w:right w:val="none" w:sz="0" w:space="0" w:color="auto"/>
      </w:divBdr>
    </w:div>
    <w:div w:id="1593859332">
      <w:bodyDiv w:val="1"/>
      <w:marLeft w:val="0"/>
      <w:marRight w:val="0"/>
      <w:marTop w:val="0"/>
      <w:marBottom w:val="0"/>
      <w:divBdr>
        <w:top w:val="none" w:sz="0" w:space="0" w:color="auto"/>
        <w:left w:val="none" w:sz="0" w:space="0" w:color="auto"/>
        <w:bottom w:val="none" w:sz="0" w:space="0" w:color="auto"/>
        <w:right w:val="none" w:sz="0" w:space="0" w:color="auto"/>
      </w:divBdr>
    </w:div>
    <w:div w:id="1661033355">
      <w:bodyDiv w:val="1"/>
      <w:marLeft w:val="0"/>
      <w:marRight w:val="0"/>
      <w:marTop w:val="0"/>
      <w:marBottom w:val="0"/>
      <w:divBdr>
        <w:top w:val="none" w:sz="0" w:space="0" w:color="auto"/>
        <w:left w:val="none" w:sz="0" w:space="0" w:color="auto"/>
        <w:bottom w:val="none" w:sz="0" w:space="0" w:color="auto"/>
        <w:right w:val="none" w:sz="0" w:space="0" w:color="auto"/>
      </w:divBdr>
    </w:div>
    <w:div w:id="1677878466">
      <w:bodyDiv w:val="1"/>
      <w:marLeft w:val="0"/>
      <w:marRight w:val="0"/>
      <w:marTop w:val="0"/>
      <w:marBottom w:val="0"/>
      <w:divBdr>
        <w:top w:val="none" w:sz="0" w:space="0" w:color="auto"/>
        <w:left w:val="none" w:sz="0" w:space="0" w:color="auto"/>
        <w:bottom w:val="none" w:sz="0" w:space="0" w:color="auto"/>
        <w:right w:val="none" w:sz="0" w:space="0" w:color="auto"/>
      </w:divBdr>
    </w:div>
    <w:div w:id="1678540575">
      <w:bodyDiv w:val="1"/>
      <w:marLeft w:val="0"/>
      <w:marRight w:val="0"/>
      <w:marTop w:val="0"/>
      <w:marBottom w:val="0"/>
      <w:divBdr>
        <w:top w:val="none" w:sz="0" w:space="0" w:color="auto"/>
        <w:left w:val="none" w:sz="0" w:space="0" w:color="auto"/>
        <w:bottom w:val="none" w:sz="0" w:space="0" w:color="auto"/>
        <w:right w:val="none" w:sz="0" w:space="0" w:color="auto"/>
      </w:divBdr>
    </w:div>
    <w:div w:id="1751465643">
      <w:bodyDiv w:val="1"/>
      <w:marLeft w:val="0"/>
      <w:marRight w:val="0"/>
      <w:marTop w:val="0"/>
      <w:marBottom w:val="0"/>
      <w:divBdr>
        <w:top w:val="none" w:sz="0" w:space="0" w:color="auto"/>
        <w:left w:val="none" w:sz="0" w:space="0" w:color="auto"/>
        <w:bottom w:val="none" w:sz="0" w:space="0" w:color="auto"/>
        <w:right w:val="none" w:sz="0" w:space="0" w:color="auto"/>
      </w:divBdr>
    </w:div>
    <w:div w:id="1767771731">
      <w:bodyDiv w:val="1"/>
      <w:marLeft w:val="0"/>
      <w:marRight w:val="0"/>
      <w:marTop w:val="0"/>
      <w:marBottom w:val="0"/>
      <w:divBdr>
        <w:top w:val="none" w:sz="0" w:space="0" w:color="auto"/>
        <w:left w:val="none" w:sz="0" w:space="0" w:color="auto"/>
        <w:bottom w:val="none" w:sz="0" w:space="0" w:color="auto"/>
        <w:right w:val="none" w:sz="0" w:space="0" w:color="auto"/>
      </w:divBdr>
    </w:div>
    <w:div w:id="1815756432">
      <w:bodyDiv w:val="1"/>
      <w:marLeft w:val="0"/>
      <w:marRight w:val="0"/>
      <w:marTop w:val="0"/>
      <w:marBottom w:val="0"/>
      <w:divBdr>
        <w:top w:val="none" w:sz="0" w:space="0" w:color="auto"/>
        <w:left w:val="none" w:sz="0" w:space="0" w:color="auto"/>
        <w:bottom w:val="none" w:sz="0" w:space="0" w:color="auto"/>
        <w:right w:val="none" w:sz="0" w:space="0" w:color="auto"/>
      </w:divBdr>
    </w:div>
    <w:div w:id="1836414878">
      <w:bodyDiv w:val="1"/>
      <w:marLeft w:val="0"/>
      <w:marRight w:val="0"/>
      <w:marTop w:val="0"/>
      <w:marBottom w:val="0"/>
      <w:divBdr>
        <w:top w:val="none" w:sz="0" w:space="0" w:color="auto"/>
        <w:left w:val="none" w:sz="0" w:space="0" w:color="auto"/>
        <w:bottom w:val="none" w:sz="0" w:space="0" w:color="auto"/>
        <w:right w:val="none" w:sz="0" w:space="0" w:color="auto"/>
      </w:divBdr>
    </w:div>
    <w:div w:id="1891109127">
      <w:bodyDiv w:val="1"/>
      <w:marLeft w:val="0"/>
      <w:marRight w:val="0"/>
      <w:marTop w:val="0"/>
      <w:marBottom w:val="0"/>
      <w:divBdr>
        <w:top w:val="none" w:sz="0" w:space="0" w:color="auto"/>
        <w:left w:val="none" w:sz="0" w:space="0" w:color="auto"/>
        <w:bottom w:val="none" w:sz="0" w:space="0" w:color="auto"/>
        <w:right w:val="none" w:sz="0" w:space="0" w:color="auto"/>
      </w:divBdr>
    </w:div>
    <w:div w:id="1971090968">
      <w:bodyDiv w:val="1"/>
      <w:marLeft w:val="0"/>
      <w:marRight w:val="0"/>
      <w:marTop w:val="0"/>
      <w:marBottom w:val="0"/>
      <w:divBdr>
        <w:top w:val="none" w:sz="0" w:space="0" w:color="auto"/>
        <w:left w:val="none" w:sz="0" w:space="0" w:color="auto"/>
        <w:bottom w:val="none" w:sz="0" w:space="0" w:color="auto"/>
        <w:right w:val="none" w:sz="0" w:space="0" w:color="auto"/>
      </w:divBdr>
    </w:div>
    <w:div w:id="2058386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www.unece.org/trans/main/wp29/wp29wgs/wp29gen/gen2019.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B4824B-7C2A-4863-AD59-AC74F708ED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2</TotalTime>
  <Pages>6</Pages>
  <Words>1205</Words>
  <Characters>7246</Characters>
  <Application>Microsoft Office Word</Application>
  <DocSecurity>0</DocSecurity>
  <Lines>301</Lines>
  <Paragraphs>187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BRASSART Odile (GROW)</dc:creator>
  <cp:lastModifiedBy>WES PDFC Administrator</cp:lastModifiedBy>
  <cp:revision>9</cp:revision>
  <cp:lastPrinted>2019-09-12T14:28:00Z</cp:lastPrinted>
  <dcterms:created xsi:type="dcterms:W3CDTF">2019-10-11T10:50:00Z</dcterms:created>
  <dcterms:modified xsi:type="dcterms:W3CDTF">2019-10-11T12:11:00Z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5.84.2.0</vt:lpwstr>
  </property>
  <property fmtid="{D5CDD505-2E9C-101B-9397-08002B2CF9AE}" pid="4" name="Last edited using">
    <vt:lpwstr>LW 7.0, Build 20190717</vt:lpwstr>
  </property>
  <property fmtid="{D5CDD505-2E9C-101B-9397-08002B2CF9AE}" pid="5" name="Created using">
    <vt:lpwstr>LW 5.8.4, Build 20150407</vt:lpwstr>
  </property>
  <property fmtid="{D5CDD505-2E9C-101B-9397-08002B2CF9AE}" pid="6" name="First annex">
    <vt:lpwstr>1</vt:lpwstr>
  </property>
  <property fmtid="{D5CDD505-2E9C-101B-9397-08002B2CF9AE}" pid="7" name="Last annex">
    <vt:lpwstr>1</vt:lpwstr>
  </property>
  <property fmtid="{D5CDD505-2E9C-101B-9397-08002B2CF9AE}" pid="8" name="Part">
    <vt:lpwstr>1</vt:lpwstr>
  </property>
  <property fmtid="{D5CDD505-2E9C-101B-9397-08002B2CF9AE}" pid="9" name="Total parts">
    <vt:lpwstr>1</vt:lpwstr>
  </property>
  <property fmtid="{D5CDD505-2E9C-101B-9397-08002B2CF9AE}" pid="10" name="LWTemplateID">
    <vt:lpwstr>SG-017</vt:lpwstr>
  </property>
  <property fmtid="{D5CDD505-2E9C-101B-9397-08002B2CF9AE}" pid="11" name="Level of sensitivity">
    <vt:lpwstr>Standard treatment</vt:lpwstr>
  </property>
  <property fmtid="{D5CDD505-2E9C-101B-9397-08002B2CF9AE}" pid="12" name="Unique annex">
    <vt:lpwstr>1</vt:lpwstr>
  </property>
  <property fmtid="{D5CDD505-2E9C-101B-9397-08002B2CF9AE}" pid="13" name="DQCStatus">
    <vt:lpwstr>Green (DQC version 03)</vt:lpwstr>
  </property>
</Properties>
</file>