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925FABEC-D4F3-4C96-BFA2-18576843F8E0"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Projet de</w:t>
      </w:r>
      <w:r>
        <w:rPr>
          <w:b/>
          <w:noProof/>
        </w:rPr>
        <w:br/>
      </w:r>
      <w:r>
        <w:rPr>
          <w:b/>
          <w:noProof/>
        </w:rPr>
        <w:br/>
        <w:t xml:space="preserve">DÉCISION Nº … DU COMITÉ MIXTE PANEURO-MÉDITERRANÉEN </w:t>
      </w:r>
    </w:p>
    <w:p>
      <w:pPr>
        <w:spacing w:before="360" w:after="0"/>
        <w:jc w:val="center"/>
        <w:rPr>
          <w:b/>
          <w:noProof/>
        </w:rPr>
      </w:pPr>
      <w:r>
        <w:rPr>
          <w:b/>
          <w:noProof/>
        </w:rPr>
        <w:t>modifiant</w:t>
      </w:r>
    </w:p>
    <w:p>
      <w:pPr>
        <w:spacing w:before="360" w:after="0"/>
        <w:jc w:val="center"/>
        <w:rPr>
          <w:b/>
          <w:noProof/>
        </w:rPr>
      </w:pPr>
      <w:r>
        <w:rPr>
          <w:b/>
          <w:noProof/>
        </w:rPr>
        <w:t>la convention régionale sur les règles d'origine préférentielles paneuro-méditerranéennes</w:t>
      </w:r>
    </w:p>
    <w:p>
      <w:pPr>
        <w:keepNext/>
        <w:spacing w:before="600"/>
        <w:rPr>
          <w:caps/>
          <w:noProof/>
        </w:rPr>
      </w:pPr>
      <w:r>
        <w:rPr>
          <w:caps/>
          <w:noProof/>
        </w:rPr>
        <w:t>LE COMITÉ MIXTE PANEURO-MÉDITERRANÉEN,</w:t>
      </w:r>
    </w:p>
    <w:p>
      <w:pPr>
        <w:pStyle w:val="Normal1"/>
        <w:spacing w:before="120" w:beforeAutospacing="0" w:after="0" w:afterAutospacing="0" w:line="312" w:lineRule="atLeast"/>
        <w:jc w:val="both"/>
        <w:rPr>
          <w:noProof/>
        </w:rPr>
      </w:pPr>
      <w:r>
        <w:rPr>
          <w:noProof/>
        </w:rPr>
        <w:t>vu la convention régionale sur les règles d'origine préférentielles paneuro-méditerranéennes, et notamment son article 4, paragraphe 3, point a),</w:t>
      </w:r>
    </w:p>
    <w:p>
      <w:pPr>
        <w:rPr>
          <w:noProof/>
        </w:rPr>
      </w:pPr>
      <w:r>
        <w:rPr>
          <w:noProof/>
        </w:rPr>
        <w:t>considérant ce qui suit:</w:t>
      </w:r>
    </w:p>
    <w:p>
      <w:pPr>
        <w:pStyle w:val="Point0number"/>
        <w:numPr>
          <w:ilvl w:val="0"/>
          <w:numId w:val="22"/>
        </w:numPr>
        <w:rPr>
          <w:noProof/>
        </w:rPr>
      </w:pPr>
      <w:r>
        <w:rPr>
          <w:noProof/>
        </w:rPr>
        <w:t>La convention régionale sur les règles d'origine préférentielles paneuro-méditerranéennes signée à Bruxelles le 15 juin 2011 (la «convention») est entrée en vigueur le 1</w:t>
      </w:r>
      <w:r>
        <w:rPr>
          <w:noProof/>
          <w:vertAlign w:val="superscript"/>
        </w:rPr>
        <w:t>er</w:t>
      </w:r>
      <w:r>
        <w:rPr>
          <w:noProof/>
        </w:rPr>
        <w:t> janvier 2012.</w:t>
      </w:r>
    </w:p>
    <w:p>
      <w:pPr>
        <w:pStyle w:val="Point0number"/>
        <w:rPr>
          <w:noProof/>
        </w:rPr>
      </w:pPr>
      <w:r>
        <w:rPr>
          <w:noProof/>
        </w:rPr>
        <w:t>Cette convention a été conclue sur la base d’un réseau d’accords de libre-échange. Elle prévoit un cadre multilatéral de règles d'origine identiques permettant d'appliquer le cumul diagonal, qui s’applique sans préjudice des principes énoncés dans les accords pertinents.</w:t>
      </w:r>
    </w:p>
    <w:p>
      <w:pPr>
        <w:pStyle w:val="Point0number"/>
        <w:rPr>
          <w:noProof/>
        </w:rPr>
      </w:pPr>
      <w:r>
        <w:rPr>
          <w:noProof/>
        </w:rPr>
        <w:t>La convention a été conclue à la lumière du fait que les règles d’origine devraient être modifiées afin de mieux tenir compte de la réalité économique.</w:t>
      </w:r>
    </w:p>
    <w:p>
      <w:pPr>
        <w:pStyle w:val="Point0number"/>
        <w:rPr>
          <w:noProof/>
        </w:rPr>
      </w:pPr>
      <w:r>
        <w:rPr>
          <w:noProof/>
        </w:rPr>
        <w:t>Les parties contractantes à la convention sont convenues de modifier les dispositions de la convention, y compris ses appendices, en vue de mettre en place un nouvel ensemble de règles d’origine qui soient modernisées et plus souples.</w:t>
      </w:r>
    </w:p>
    <w:p>
      <w:pPr>
        <w:pStyle w:val="Point0number"/>
        <w:rPr>
          <w:noProof/>
        </w:rPr>
      </w:pPr>
      <w:r>
        <w:rPr>
          <w:noProof/>
        </w:rPr>
        <w:t>Il convient, dès lors, de modifier la convention en conséquence,</w:t>
      </w:r>
    </w:p>
    <w:p>
      <w:pPr>
        <w:rPr>
          <w:noProof/>
        </w:rPr>
      </w:pPr>
    </w:p>
    <w:p>
      <w:pPr>
        <w:keepNext/>
        <w:rPr>
          <w:noProof/>
        </w:rPr>
      </w:pPr>
      <w:r>
        <w:rPr>
          <w:caps/>
          <w:noProof/>
        </w:rPr>
        <w:t>A ADOPTÉ LA PRÉSENTE DÉCISION</w:t>
      </w:r>
      <w:r>
        <w:rPr>
          <w:noProof/>
        </w:rPr>
        <w:t>:</w:t>
      </w:r>
    </w:p>
    <w:p>
      <w:pPr>
        <w:keepNext/>
        <w:spacing w:before="360"/>
        <w:jc w:val="center"/>
        <w:rPr>
          <w:i/>
          <w:noProof/>
        </w:rPr>
      </w:pPr>
      <w:r>
        <w:rPr>
          <w:i/>
          <w:noProof/>
        </w:rPr>
        <w:t>Article premier</w:t>
      </w:r>
    </w:p>
    <w:p>
      <w:pPr>
        <w:pStyle w:val="NumPar1"/>
        <w:numPr>
          <w:ilvl w:val="0"/>
          <w:numId w:val="26"/>
        </w:numPr>
        <w:rPr>
          <w:noProof/>
        </w:rPr>
      </w:pPr>
      <w:r>
        <w:rPr>
          <w:noProof/>
        </w:rPr>
        <w:t>La convention régionale sur les règles d'origine préférentielles paneuro-méditerranéennes est modifiée conformément à l’annexe de la présente décision.</w:t>
      </w:r>
    </w:p>
    <w:p>
      <w:pPr>
        <w:pStyle w:val="Text1"/>
        <w:rPr>
          <w:noProof/>
        </w:rPr>
      </w:pPr>
    </w:p>
    <w:p>
      <w:pPr>
        <w:pStyle w:val="NumPar1"/>
        <w:rPr>
          <w:noProof/>
        </w:rPr>
      </w:pPr>
      <w:r>
        <w:rPr>
          <w:noProof/>
        </w:rPr>
        <w:t>Les modifications apportées à la convention deviendront applicables le [1</w:t>
      </w:r>
      <w:r>
        <w:rPr>
          <w:noProof/>
          <w:vertAlign w:val="superscript"/>
        </w:rPr>
        <w:t>er</w:t>
      </w:r>
      <w:r>
        <w:rPr>
          <w:noProof/>
        </w:rPr>
        <w:t> janvier 2021] entre les parties contractantes qui auront effectivement introduit ces modifications à la convention, ou les références auxdites modifications, dans leurs protocoles relatifs aux règles d'origine.</w:t>
      </w:r>
    </w:p>
    <w:p>
      <w:pPr>
        <w:keepNext/>
        <w:spacing w:before="360"/>
        <w:jc w:val="center"/>
        <w:rPr>
          <w:i/>
          <w:noProof/>
        </w:rPr>
      </w:pPr>
      <w:r>
        <w:rPr>
          <w:i/>
          <w:noProof/>
        </w:rPr>
        <w:t>Article 2</w:t>
      </w:r>
    </w:p>
    <w:p>
      <w:pPr>
        <w:rPr>
          <w:noProof/>
        </w:rPr>
      </w:pPr>
      <w:r>
        <w:rPr>
          <w:noProof/>
        </w:rPr>
        <w:t>La présente décision entre en vigueur le jour de son adoption.</w:t>
      </w:r>
    </w:p>
    <w:p>
      <w:pPr>
        <w:keepNext/>
        <w:spacing w:after="0"/>
        <w:rPr>
          <w:noProof/>
        </w:rPr>
      </w:pPr>
      <w:r>
        <w:rPr>
          <w:noProof/>
        </w:rPr>
        <w:t>Fait à …</w:t>
      </w:r>
    </w:p>
    <w:p>
      <w:pPr>
        <w:keepNext/>
        <w:tabs>
          <w:tab w:val="left" w:pos="4252"/>
        </w:tabs>
        <w:spacing w:before="720" w:after="0"/>
        <w:rPr>
          <w:i/>
          <w:noProof/>
        </w:rPr>
      </w:pPr>
      <w:r>
        <w:rPr>
          <w:i/>
          <w:noProof/>
        </w:rPr>
        <w:tab/>
        <w:t>Par le comité mixte</w:t>
      </w:r>
    </w:p>
    <w:p>
      <w:pPr>
        <w:tabs>
          <w:tab w:val="left" w:pos="4252"/>
        </w:tabs>
        <w:spacing w:before="0" w:after="0"/>
        <w:jc w:val="left"/>
        <w:rPr>
          <w:i/>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r>
        <w:rPr>
          <w:noProof/>
        </w:rPr>
        <w:tab/>
      </w:r>
      <w:r>
        <w:rPr>
          <w:i/>
          <w:noProof/>
        </w:rPr>
        <w:t>Le président</w:t>
      </w:r>
    </w:p>
    <w:p>
      <w:pPr>
        <w:spacing w:before="0" w:after="240"/>
        <w:jc w:val="center"/>
        <w:rPr>
          <w:i/>
          <w:smallCaps/>
          <w:noProof/>
          <w:szCs w:val="20"/>
        </w:rPr>
      </w:pPr>
      <w:r>
        <w:rPr>
          <w:i/>
          <w:smallCaps/>
          <w:noProof/>
          <w:szCs w:val="20"/>
        </w:rPr>
        <w:t>Annexe</w:t>
      </w:r>
    </w:p>
    <w:p>
      <w:pPr>
        <w:keepNext/>
        <w:spacing w:before="360"/>
        <w:jc w:val="center"/>
        <w:rPr>
          <w:i/>
          <w:noProof/>
        </w:rPr>
      </w:pPr>
      <w:r>
        <w:rPr>
          <w:i/>
          <w:noProof/>
        </w:rPr>
        <w:t>Article 1</w:t>
      </w:r>
      <w:r>
        <w:rPr>
          <w:i/>
          <w:noProof/>
          <w:vertAlign w:val="superscript"/>
        </w:rPr>
        <w:t>er</w:t>
      </w:r>
    </w:p>
    <w:p>
      <w:pPr>
        <w:spacing w:after="240"/>
        <w:rPr>
          <w:rFonts w:eastAsia="Times New Roman"/>
          <w:i/>
          <w:noProof/>
          <w:szCs w:val="20"/>
        </w:rPr>
      </w:pPr>
      <w:r>
        <w:rPr>
          <w:noProof/>
        </w:rPr>
        <w:t>L’article 1</w:t>
      </w:r>
      <w:r>
        <w:rPr>
          <w:noProof/>
          <w:vertAlign w:val="superscript"/>
        </w:rPr>
        <w:t>er</w:t>
      </w:r>
      <w:r>
        <w:rPr>
          <w:noProof/>
        </w:rPr>
        <w:t xml:space="preserve"> de la convention régionale sur les règles d’origine préférentielles paneuro-méditerranéennes se lit comme suit:</w:t>
      </w:r>
    </w:p>
    <w:p>
      <w:pPr>
        <w:ind w:left="482"/>
        <w:jc w:val="center"/>
        <w:rPr>
          <w:rFonts w:eastAsia="Times New Roman"/>
          <w:i/>
          <w:noProof/>
          <w:szCs w:val="20"/>
        </w:rPr>
      </w:pPr>
      <w:r>
        <w:rPr>
          <w:i/>
          <w:noProof/>
          <w:szCs w:val="20"/>
        </w:rPr>
        <w:t>«Article 1</w:t>
      </w:r>
      <w:r>
        <w:rPr>
          <w:i/>
          <w:noProof/>
          <w:szCs w:val="20"/>
          <w:vertAlign w:val="superscript"/>
        </w:rPr>
        <w:t>er</w:t>
      </w:r>
    </w:p>
    <w:p>
      <w:pPr>
        <w:rPr>
          <w:rFonts w:eastAsia="Times New Roman"/>
          <w:noProof/>
          <w:szCs w:val="20"/>
        </w:rPr>
      </w:pPr>
      <w:r>
        <w:rPr>
          <w:noProof/>
        </w:rPr>
        <w:t>1.</w:t>
      </w:r>
      <w:r>
        <w:rPr>
          <w:noProof/>
        </w:rPr>
        <w:tab/>
        <w:t>La présente convention arrête les dispositions concernant l'origine des marchandises échangées dans le cadre des accords de libre-échange pertinents conclus entre les parties contractantes.</w:t>
      </w:r>
    </w:p>
    <w:p>
      <w:pPr>
        <w:rPr>
          <w:rFonts w:eastAsia="Times New Roman"/>
          <w:noProof/>
          <w:szCs w:val="20"/>
        </w:rPr>
      </w:pPr>
      <w:r>
        <w:rPr>
          <w:noProof/>
        </w:rPr>
        <w:t>2.</w:t>
      </w:r>
      <w:r>
        <w:rPr>
          <w:noProof/>
        </w:rPr>
        <w:tab/>
        <w:t>La notion de “produits originaires” et les méthodes de coopération administrative correspondantes sont définies dans les appendices de la présente convention.</w:t>
      </w:r>
    </w:p>
    <w:p>
      <w:pPr>
        <w:rPr>
          <w:rFonts w:eastAsia="Times New Roman"/>
          <w:noProof/>
          <w:szCs w:val="20"/>
        </w:rPr>
      </w:pPr>
      <w:r>
        <w:rPr>
          <w:noProof/>
        </w:rPr>
        <w:t>L'appendice I expose les règles générales relatives à la définition de la notion de “produits originaires” et les méthodes de coopération administrative.</w:t>
      </w:r>
    </w:p>
    <w:p>
      <w:pPr>
        <w:rPr>
          <w:rFonts w:eastAsia="Times New Roman"/>
          <w:noProof/>
          <w:szCs w:val="20"/>
        </w:rPr>
      </w:pPr>
      <w:r>
        <w:rPr>
          <w:noProof/>
        </w:rPr>
        <w:t>L’appendice II établit les dispositions particulières qui avaient été convenues avant le 1</w:t>
      </w:r>
      <w:r>
        <w:rPr>
          <w:noProof/>
          <w:vertAlign w:val="superscript"/>
        </w:rPr>
        <w:t>er</w:t>
      </w:r>
      <w:r>
        <w:rPr>
          <w:noProof/>
        </w:rPr>
        <w:t> janvier 2019 et sont applicables entre certaines parties contractantes par dérogation aux dispositions visées à l’appendice I.</w:t>
      </w:r>
    </w:p>
    <w:p>
      <w:pPr>
        <w:rPr>
          <w:rFonts w:eastAsia="Times New Roman"/>
          <w:noProof/>
          <w:szCs w:val="20"/>
        </w:rPr>
      </w:pPr>
      <w:r>
        <w:rPr>
          <w:noProof/>
        </w:rPr>
        <w:t>Les dispositions particulières applicables entre certaines parties contractantes par dérogation aux dispositions visées à l’appendice I, convenues avant le 1</w:t>
      </w:r>
      <w:r>
        <w:rPr>
          <w:noProof/>
          <w:vertAlign w:val="superscript"/>
        </w:rPr>
        <w:t>er</w:t>
      </w:r>
      <w:r>
        <w:rPr>
          <w:noProof/>
        </w:rPr>
        <w:t> janvier 2019 mais ne figurant pas à l’appendice II, restent valables.</w:t>
      </w:r>
    </w:p>
    <w:p>
      <w:pPr>
        <w:rPr>
          <w:rFonts w:eastAsia="Times New Roman"/>
          <w:noProof/>
          <w:szCs w:val="20"/>
        </w:rPr>
      </w:pPr>
      <w:r>
        <w:rPr>
          <w:noProof/>
        </w:rPr>
        <w:t>3.</w:t>
      </w:r>
      <w:r>
        <w:rPr>
          <w:noProof/>
        </w:rPr>
        <w:tab/>
        <w:t>Pour les dérogations adoptées après le 1</w:t>
      </w:r>
      <w:r>
        <w:rPr>
          <w:noProof/>
          <w:vertAlign w:val="superscript"/>
        </w:rPr>
        <w:t>er</w:t>
      </w:r>
      <w:r>
        <w:rPr>
          <w:noProof/>
        </w:rPr>
        <w:t> janvier 2019:</w:t>
      </w:r>
    </w:p>
    <w:p>
      <w:pPr>
        <w:rPr>
          <w:rFonts w:eastAsia="Times New Roman"/>
          <w:noProof/>
          <w:color w:val="000000"/>
          <w:szCs w:val="24"/>
        </w:rPr>
      </w:pPr>
      <w:r>
        <w:rPr>
          <w:noProof/>
        </w:rPr>
        <w:t>a)</w:t>
      </w:r>
      <w:r>
        <w:rPr>
          <w:noProof/>
        </w:rPr>
        <w:tab/>
        <w:t>Les parties contractantes peuvent appliquer, dans leurs échanges commerciaux bilatéraux, des dispositions particulières dérogeant aux dispositions énoncées à l'appendice I de la convention, pour autant que ces dispositions particulières soient conformes à l’article XXIV de l’accord général sur les tarifs douaniers et le commerce (GATT).</w:t>
      </w:r>
    </w:p>
    <w:p>
      <w:pPr>
        <w:rPr>
          <w:rFonts w:eastAsia="Times New Roman"/>
          <w:noProof/>
          <w:color w:val="000000"/>
          <w:szCs w:val="24"/>
        </w:rPr>
      </w:pPr>
      <w:r>
        <w:rPr>
          <w:noProof/>
        </w:rPr>
        <w:t xml:space="preserve">b) Les parties contractantes communiquent au président du comité mixte l’accord entre les parties contractantes, en version anglaise ou française, qui contient les dispositions visées au point a) ainsi qu’une lettre d’accompagnement, rédigée en anglais ou en français, indiquant les dispositions de la convention paneuro-méditerranéenne auxquelles l’accord déroge. </w:t>
      </w:r>
    </w:p>
    <w:p>
      <w:pPr>
        <w:rPr>
          <w:rFonts w:eastAsia="Times New Roman"/>
          <w:noProof/>
          <w:color w:val="000000"/>
          <w:szCs w:val="24"/>
        </w:rPr>
      </w:pPr>
      <w:r>
        <w:rPr>
          <w:noProof/>
        </w:rPr>
        <w:t>c) Les dispositions particulières visées au point a) ne peuvent pas entrer en application avant la fin du mois calendaire suivant celui au cours duquel les parties contractantes ont remis au président du comité mixte les informations nécessaires visées au point b).</w:t>
      </w:r>
    </w:p>
    <w:p>
      <w:pPr>
        <w:rPr>
          <w:rFonts w:eastAsia="Times New Roman"/>
          <w:noProof/>
          <w:color w:val="000000"/>
          <w:szCs w:val="24"/>
        </w:rPr>
      </w:pPr>
      <w:r>
        <w:rPr>
          <w:noProof/>
        </w:rPr>
        <w:t>d) Le président du comité mixte notifie cette information aux autres parties contractantes et informe les parties contractantes visées au point b) de cette notification.</w:t>
      </w:r>
    </w:p>
    <w:p>
      <w:pPr>
        <w:rPr>
          <w:rFonts w:eastAsia="Times New Roman"/>
          <w:noProof/>
          <w:szCs w:val="20"/>
        </w:rPr>
      </w:pPr>
      <w:r>
        <w:rPr>
          <w:noProof/>
        </w:rPr>
        <w:t>4.</w:t>
      </w:r>
      <w:r>
        <w:rPr>
          <w:noProof/>
        </w:rPr>
        <w:tab/>
        <w:t>Sont parties contractantes à la présente convention:</w:t>
      </w:r>
    </w:p>
    <w:p>
      <w:pPr>
        <w:rPr>
          <w:rFonts w:eastAsia="Times New Roman"/>
          <w:noProof/>
          <w:szCs w:val="20"/>
        </w:rPr>
      </w:pPr>
      <w:r>
        <w:rPr>
          <w:noProof/>
        </w:rPr>
        <w:t>-</w:t>
      </w:r>
      <w:r>
        <w:rPr>
          <w:noProof/>
        </w:rPr>
        <w:tab/>
        <w:t>l'Union européenne,</w:t>
      </w:r>
    </w:p>
    <w:p>
      <w:pPr>
        <w:rPr>
          <w:rFonts w:eastAsia="Times New Roman"/>
          <w:noProof/>
          <w:szCs w:val="20"/>
        </w:rPr>
      </w:pPr>
      <w:r>
        <w:rPr>
          <w:noProof/>
        </w:rPr>
        <w:t>-</w:t>
      </w:r>
      <w:r>
        <w:rPr>
          <w:noProof/>
        </w:rPr>
        <w:tab/>
        <w:t>les États de l'AELE énumérés dans le préambule,</w:t>
      </w:r>
    </w:p>
    <w:p>
      <w:pPr>
        <w:rPr>
          <w:rFonts w:eastAsia="Times New Roman"/>
          <w:noProof/>
          <w:szCs w:val="20"/>
        </w:rPr>
      </w:pPr>
      <w:r>
        <w:rPr>
          <w:noProof/>
        </w:rPr>
        <w:t>-</w:t>
      </w:r>
      <w:r>
        <w:rPr>
          <w:noProof/>
        </w:rPr>
        <w:tab/>
        <w:t>le Royaume de Danemark, en ce qui concerne les Îles Féroé,</w:t>
      </w:r>
    </w:p>
    <w:p>
      <w:pPr>
        <w:rPr>
          <w:rFonts w:eastAsia="Times New Roman"/>
          <w:noProof/>
          <w:szCs w:val="20"/>
        </w:rPr>
      </w:pPr>
      <w:r>
        <w:rPr>
          <w:noProof/>
        </w:rPr>
        <w:t>-</w:t>
      </w:r>
      <w:r>
        <w:rPr>
          <w:noProof/>
        </w:rPr>
        <w:tab/>
        <w:t>les participants au processus de Barcelone énumérés dans le préambule,</w:t>
      </w:r>
    </w:p>
    <w:p>
      <w:pPr>
        <w:rPr>
          <w:rFonts w:eastAsia="Times New Roman"/>
          <w:noProof/>
          <w:szCs w:val="20"/>
        </w:rPr>
      </w:pPr>
      <w:r>
        <w:rPr>
          <w:noProof/>
        </w:rPr>
        <w:t>-</w:t>
      </w:r>
      <w:r>
        <w:rPr>
          <w:noProof/>
        </w:rPr>
        <w:tab/>
        <w:t>les participants au processus de stabilisation et d'association de l'Union européenne énumérés dans le préambule, à l’exclusion de la Croatie à la suite de son adhésion à l’UE,</w:t>
      </w:r>
    </w:p>
    <w:p>
      <w:pPr>
        <w:rPr>
          <w:rFonts w:eastAsia="Times New Roman"/>
          <w:noProof/>
          <w:szCs w:val="20"/>
        </w:rPr>
      </w:pPr>
      <w:r>
        <w:rPr>
          <w:noProof/>
        </w:rPr>
        <w:t>-</w:t>
      </w:r>
      <w:r>
        <w:rPr>
          <w:noProof/>
        </w:rPr>
        <w:tab/>
        <w:t>la République de Moldavie,</w:t>
      </w:r>
    </w:p>
    <w:p>
      <w:pPr>
        <w:rPr>
          <w:rFonts w:eastAsia="Times New Roman"/>
          <w:noProof/>
          <w:szCs w:val="20"/>
        </w:rPr>
      </w:pPr>
      <w:r>
        <w:rPr>
          <w:noProof/>
        </w:rPr>
        <w:t xml:space="preserve">- </w:t>
      </w:r>
      <w:r>
        <w:rPr>
          <w:noProof/>
        </w:rPr>
        <w:tab/>
        <w:t>la Géorgie,</w:t>
      </w:r>
    </w:p>
    <w:p>
      <w:pPr>
        <w:rPr>
          <w:rFonts w:eastAsia="Times New Roman"/>
          <w:noProof/>
          <w:szCs w:val="20"/>
        </w:rPr>
      </w:pPr>
      <w:r>
        <w:rPr>
          <w:noProof/>
        </w:rPr>
        <w:t xml:space="preserve">- </w:t>
      </w:r>
      <w:r>
        <w:rPr>
          <w:noProof/>
        </w:rPr>
        <w:tab/>
        <w:t>l'Ukraine.</w:t>
      </w:r>
    </w:p>
    <w:p>
      <w:pPr>
        <w:rPr>
          <w:rFonts w:eastAsia="Times New Roman"/>
          <w:noProof/>
          <w:szCs w:val="20"/>
        </w:rPr>
      </w:pPr>
      <w:r>
        <w:rPr>
          <w:noProof/>
        </w:rPr>
        <w:t>5.</w:t>
      </w:r>
      <w:r>
        <w:rPr>
          <w:noProof/>
        </w:rPr>
        <w:tab/>
        <w:t>Toute partie tierce devenue partie contractante conformément à l’article 5 est automatiquement ajoutée au paragraphe 4.»</w:t>
      </w:r>
    </w:p>
    <w:p>
      <w:pPr>
        <w:keepNext/>
        <w:spacing w:before="360"/>
        <w:jc w:val="center"/>
        <w:rPr>
          <w:i/>
          <w:noProof/>
        </w:rPr>
      </w:pPr>
      <w:r>
        <w:rPr>
          <w:i/>
          <w:noProof/>
        </w:rPr>
        <w:t>Article 2</w:t>
      </w:r>
    </w:p>
    <w:p>
      <w:pPr>
        <w:spacing w:after="240"/>
        <w:rPr>
          <w:rFonts w:eastAsia="Times New Roman"/>
          <w:i/>
          <w:noProof/>
          <w:szCs w:val="20"/>
        </w:rPr>
      </w:pPr>
      <w:r>
        <w:rPr>
          <w:noProof/>
        </w:rPr>
        <w:t>L’article 2, paragraphe 1, de la convention régionale sur les règles d’origine préférentielles paneuro-méditerranéennes se lit comme suit:</w:t>
      </w:r>
    </w:p>
    <w:p>
      <w:pPr>
        <w:rPr>
          <w:rFonts w:eastAsia="Times New Roman"/>
          <w:noProof/>
          <w:szCs w:val="20"/>
        </w:rPr>
      </w:pPr>
      <w:r>
        <w:rPr>
          <w:noProof/>
        </w:rPr>
        <w:t xml:space="preserve">«1) </w:t>
      </w:r>
      <w:r>
        <w:rPr>
          <w:noProof/>
        </w:rPr>
        <w:tab/>
        <w:t>“partie contractante”: toute partie mentionnée à l'article 1</w:t>
      </w:r>
      <w:r>
        <w:rPr>
          <w:noProof/>
          <w:vertAlign w:val="superscript"/>
        </w:rPr>
        <w:t>er</w:t>
      </w:r>
      <w:r>
        <w:rPr>
          <w:noProof/>
        </w:rPr>
        <w:t>, paragraphe 4;»</w:t>
      </w:r>
    </w:p>
    <w:p>
      <w:pPr>
        <w:keepNext/>
        <w:spacing w:before="360"/>
        <w:jc w:val="center"/>
        <w:rPr>
          <w:i/>
          <w:noProof/>
        </w:rPr>
      </w:pPr>
      <w:r>
        <w:rPr>
          <w:i/>
          <w:noProof/>
        </w:rPr>
        <w:t>Article 3</w:t>
      </w:r>
    </w:p>
    <w:p>
      <w:pPr>
        <w:spacing w:after="240"/>
        <w:rPr>
          <w:noProof/>
        </w:rPr>
      </w:pPr>
      <w:r>
        <w:rPr>
          <w:noProof/>
        </w:rPr>
        <w:t>L’article 4, paragraphe 3, point a), de la convention régionale sur les règles d’origine préférentielles paneuro-méditerranéennes se lit comme suit:</w:t>
      </w:r>
    </w:p>
    <w:p>
      <w:pPr>
        <w:spacing w:after="240"/>
        <w:rPr>
          <w:rFonts w:eastAsia="Times New Roman"/>
          <w:noProof/>
          <w:szCs w:val="20"/>
        </w:rPr>
      </w:pPr>
      <w:r>
        <w:rPr>
          <w:noProof/>
        </w:rPr>
        <w:t>«a) les modifications à apporter à la convention;»</w:t>
      </w:r>
    </w:p>
    <w:p>
      <w:pPr>
        <w:keepNext/>
        <w:spacing w:before="360"/>
        <w:jc w:val="center"/>
        <w:rPr>
          <w:i/>
          <w:noProof/>
        </w:rPr>
      </w:pPr>
      <w:r>
        <w:rPr>
          <w:i/>
          <w:noProof/>
        </w:rPr>
        <w:t>Article 4</w:t>
      </w:r>
    </w:p>
    <w:p>
      <w:pPr>
        <w:spacing w:after="240"/>
        <w:rPr>
          <w:rFonts w:eastAsia="Times New Roman"/>
          <w:i/>
          <w:noProof/>
          <w:szCs w:val="20"/>
        </w:rPr>
      </w:pPr>
      <w:r>
        <w:rPr>
          <w:noProof/>
        </w:rPr>
        <w:t>L’article 5, paragraphe 9, de la convention régionale sur les règles d’origine préférentielles paneuro-méditerranéennes se lit comme suit:</w:t>
      </w:r>
    </w:p>
    <w:p>
      <w:pPr>
        <w:rPr>
          <w:rFonts w:eastAsia="Times New Roman"/>
          <w:noProof/>
          <w:szCs w:val="20"/>
        </w:rPr>
      </w:pPr>
      <w:r>
        <w:rPr>
          <w:noProof/>
        </w:rPr>
        <w:t>«9.</w:t>
      </w:r>
      <w:r>
        <w:rPr>
          <w:noProof/>
        </w:rPr>
        <w:tab/>
        <w:t>À partir de la date de la décision du comité mixte visée au paragraphe 4, la partie tierce concernée peut être représentée en qualité d'observateur au sein du comité mixte et de tout sous-comité et groupe de travail.»</w:t>
      </w:r>
    </w:p>
    <w:p>
      <w:pPr>
        <w:keepNext/>
        <w:spacing w:before="360"/>
        <w:jc w:val="center"/>
        <w:rPr>
          <w:i/>
          <w:noProof/>
        </w:rPr>
      </w:pPr>
      <w:r>
        <w:rPr>
          <w:i/>
          <w:noProof/>
        </w:rPr>
        <w:t>Article 5</w:t>
      </w:r>
    </w:p>
    <w:p>
      <w:pPr>
        <w:autoSpaceDE w:val="0"/>
        <w:autoSpaceDN w:val="0"/>
        <w:adjustRightInd w:val="0"/>
        <w:rPr>
          <w:noProof/>
        </w:rPr>
      </w:pPr>
      <w:r>
        <w:rPr>
          <w:noProof/>
        </w:rPr>
        <w:t>Les appendices I et II de la convention régionale sur les règles d’origine préférentielles paneuro-méditerranéennes se lisent comme suit:</w:t>
      </w:r>
    </w:p>
    <w:p>
      <w:pPr>
        <w:autoSpaceDE w:val="0"/>
        <w:autoSpaceDN w:val="0"/>
        <w:adjustRightInd w:val="0"/>
        <w:rPr>
          <w:noProof/>
        </w:rPr>
        <w:sectPr>
          <w:pgSz w:w="11906" w:h="16838"/>
          <w:pgMar w:top="1134" w:right="1418" w:bottom="1134" w:left="1418" w:header="709" w:footer="709" w:gutter="0"/>
          <w:cols w:space="709"/>
          <w:docGrid w:linePitch="326"/>
        </w:sectPr>
      </w:pPr>
    </w:p>
    <w:p>
      <w:pPr>
        <w:autoSpaceDE w:val="0"/>
        <w:autoSpaceDN w:val="0"/>
        <w:jc w:val="center"/>
        <w:rPr>
          <w:rFonts w:eastAsia="Times New Roman"/>
          <w:b/>
          <w:bCs/>
          <w:noProof/>
          <w:szCs w:val="24"/>
          <w:u w:val="single"/>
        </w:rPr>
      </w:pPr>
      <w:r>
        <w:rPr>
          <w:b/>
          <w:bCs/>
          <w:noProof/>
          <w:u w:val="single"/>
        </w:rPr>
        <w:t>«Appendice I</w:t>
      </w:r>
    </w:p>
    <w:p>
      <w:pPr>
        <w:keepNext/>
        <w:autoSpaceDE w:val="0"/>
        <w:autoSpaceDN w:val="0"/>
        <w:ind w:left="851" w:hanging="851"/>
        <w:outlineLvl w:val="0"/>
        <w:rPr>
          <w:rFonts w:eastAsia="Times New Roman"/>
          <w:b/>
          <w:bCs/>
          <w:smallCaps/>
          <w:noProof/>
          <w:szCs w:val="24"/>
        </w:rPr>
      </w:pPr>
      <w:r>
        <w:rPr>
          <w:b/>
          <w:bCs/>
          <w:i/>
          <w:iCs/>
          <w:smallCaps/>
          <w:noProof/>
        </w:rPr>
        <w:t>Définition de la notion de “produits originaires” et méthodes de coopération administrative</w:t>
      </w:r>
    </w:p>
    <w:p>
      <w:pPr>
        <w:keepNext/>
        <w:jc w:val="center"/>
        <w:rPr>
          <w:rFonts w:eastAsia="Times New Roman"/>
          <w:b/>
          <w:noProof/>
          <w:szCs w:val="20"/>
        </w:rPr>
      </w:pPr>
      <w:r>
        <w:rPr>
          <w:b/>
          <w:noProof/>
          <w:szCs w:val="20"/>
        </w:rPr>
        <w:t>TABLE DES MATIÈRES</w:t>
      </w:r>
    </w:p>
    <w:p>
      <w:pPr>
        <w:autoSpaceDE w:val="0"/>
        <w:autoSpaceDN w:val="0"/>
        <w:rPr>
          <w:rFonts w:eastAsia="Times New Roman"/>
          <w:noProof/>
          <w:szCs w:val="24"/>
        </w:rPr>
      </w:pPr>
      <w:r>
        <w:rPr>
          <w:noProof/>
        </w:rPr>
        <w:t>TITRE I DISPOSITIONS GÉNÉRALES</w:t>
      </w:r>
    </w:p>
    <w:p>
      <w:pPr>
        <w:autoSpaceDE w:val="0"/>
        <w:autoSpaceDN w:val="0"/>
        <w:rPr>
          <w:rFonts w:eastAsia="Times New Roman"/>
          <w:noProof/>
          <w:szCs w:val="24"/>
        </w:rPr>
      </w:pPr>
      <w:r>
        <w:rPr>
          <w:noProof/>
        </w:rPr>
        <w:t>Article 1</w:t>
      </w:r>
      <w:r>
        <w:rPr>
          <w:noProof/>
          <w:vertAlign w:val="superscript"/>
        </w:rPr>
        <w:t>er</w:t>
      </w:r>
      <w:r>
        <w:rPr>
          <w:noProof/>
        </w:rPr>
        <w:t xml:space="preserve"> Définitions</w:t>
      </w:r>
    </w:p>
    <w:p>
      <w:pPr>
        <w:autoSpaceDE w:val="0"/>
        <w:autoSpaceDN w:val="0"/>
        <w:rPr>
          <w:rFonts w:eastAsia="Times New Roman"/>
          <w:noProof/>
          <w:szCs w:val="24"/>
        </w:rPr>
      </w:pPr>
      <w:r>
        <w:rPr>
          <w:noProof/>
        </w:rPr>
        <w:t>TITRE II DÉFINITION DE LA NOTION DE PRODUITS ORIGINAIRES</w:t>
      </w:r>
    </w:p>
    <w:p>
      <w:pPr>
        <w:autoSpaceDE w:val="0"/>
        <w:autoSpaceDN w:val="0"/>
        <w:rPr>
          <w:rFonts w:eastAsia="Times New Roman"/>
          <w:noProof/>
          <w:szCs w:val="24"/>
        </w:rPr>
      </w:pPr>
      <w:r>
        <w:rPr>
          <w:noProof/>
        </w:rPr>
        <w:t>Article 2 Conditions générales</w:t>
      </w:r>
    </w:p>
    <w:p>
      <w:pPr>
        <w:autoSpaceDE w:val="0"/>
        <w:autoSpaceDN w:val="0"/>
        <w:rPr>
          <w:rFonts w:eastAsia="Times New Roman"/>
          <w:noProof/>
          <w:szCs w:val="24"/>
        </w:rPr>
      </w:pPr>
      <w:r>
        <w:rPr>
          <w:noProof/>
        </w:rPr>
        <w:t>Article 3 Produits entièrement obtenus</w:t>
      </w:r>
    </w:p>
    <w:p>
      <w:pPr>
        <w:autoSpaceDE w:val="0"/>
        <w:autoSpaceDN w:val="0"/>
        <w:rPr>
          <w:rFonts w:eastAsia="Times New Roman"/>
          <w:noProof/>
          <w:szCs w:val="24"/>
        </w:rPr>
      </w:pPr>
      <w:r>
        <w:rPr>
          <w:noProof/>
        </w:rPr>
        <w:t>Article 4 Ouvraisons ou transformations suffisantes</w:t>
      </w:r>
    </w:p>
    <w:p>
      <w:pPr>
        <w:autoSpaceDE w:val="0"/>
        <w:autoSpaceDN w:val="0"/>
        <w:rPr>
          <w:rFonts w:eastAsia="Times New Roman"/>
          <w:noProof/>
          <w:szCs w:val="24"/>
        </w:rPr>
      </w:pPr>
      <w:r>
        <w:rPr>
          <w:noProof/>
        </w:rPr>
        <w:t>Article 5 Règle de tolérance</w:t>
      </w:r>
    </w:p>
    <w:p>
      <w:pPr>
        <w:autoSpaceDE w:val="0"/>
        <w:autoSpaceDN w:val="0"/>
        <w:rPr>
          <w:rFonts w:eastAsia="Times New Roman"/>
          <w:noProof/>
          <w:szCs w:val="24"/>
        </w:rPr>
      </w:pPr>
      <w:r>
        <w:rPr>
          <w:noProof/>
        </w:rPr>
        <w:t>Article 6 Ouvraisons ou transformations insuffisantes</w:t>
      </w:r>
    </w:p>
    <w:p>
      <w:pPr>
        <w:autoSpaceDE w:val="0"/>
        <w:autoSpaceDN w:val="0"/>
        <w:rPr>
          <w:rFonts w:eastAsia="Times New Roman"/>
          <w:noProof/>
          <w:szCs w:val="24"/>
        </w:rPr>
      </w:pPr>
      <w:r>
        <w:rPr>
          <w:noProof/>
        </w:rPr>
        <w:t>Article 7 Cumul de l’origine</w:t>
      </w:r>
    </w:p>
    <w:p>
      <w:pPr>
        <w:autoSpaceDE w:val="0"/>
        <w:autoSpaceDN w:val="0"/>
        <w:rPr>
          <w:rFonts w:eastAsia="Times New Roman"/>
          <w:noProof/>
          <w:szCs w:val="24"/>
        </w:rPr>
      </w:pPr>
      <w:r>
        <w:rPr>
          <w:noProof/>
        </w:rPr>
        <w:t>Article 8 Cumul de l’origine – Conditions d’application</w:t>
      </w:r>
    </w:p>
    <w:p>
      <w:pPr>
        <w:autoSpaceDE w:val="0"/>
        <w:autoSpaceDN w:val="0"/>
        <w:rPr>
          <w:rFonts w:eastAsia="Times New Roman"/>
          <w:noProof/>
          <w:szCs w:val="24"/>
        </w:rPr>
      </w:pPr>
      <w:r>
        <w:rPr>
          <w:noProof/>
        </w:rPr>
        <w:t>Article 9 Unité à prendre en considération</w:t>
      </w:r>
    </w:p>
    <w:p>
      <w:pPr>
        <w:autoSpaceDE w:val="0"/>
        <w:autoSpaceDN w:val="0"/>
        <w:rPr>
          <w:rFonts w:eastAsia="Times New Roman"/>
          <w:noProof/>
          <w:szCs w:val="24"/>
        </w:rPr>
      </w:pPr>
      <w:r>
        <w:rPr>
          <w:noProof/>
        </w:rPr>
        <w:t>Article 10 Assortiments</w:t>
      </w:r>
    </w:p>
    <w:p>
      <w:pPr>
        <w:autoSpaceDE w:val="0"/>
        <w:autoSpaceDN w:val="0"/>
        <w:rPr>
          <w:rFonts w:eastAsia="Times New Roman"/>
          <w:noProof/>
          <w:szCs w:val="24"/>
        </w:rPr>
      </w:pPr>
      <w:r>
        <w:rPr>
          <w:noProof/>
        </w:rPr>
        <w:t>Article 11 Éléments neutres</w:t>
      </w:r>
    </w:p>
    <w:p>
      <w:pPr>
        <w:autoSpaceDE w:val="0"/>
        <w:autoSpaceDN w:val="0"/>
        <w:rPr>
          <w:rFonts w:eastAsia="Times New Roman"/>
          <w:noProof/>
          <w:szCs w:val="24"/>
        </w:rPr>
      </w:pPr>
      <w:r>
        <w:rPr>
          <w:noProof/>
        </w:rPr>
        <w:t>Article 12 Séparation comptable</w:t>
      </w:r>
    </w:p>
    <w:p>
      <w:pPr>
        <w:autoSpaceDE w:val="0"/>
        <w:autoSpaceDN w:val="0"/>
        <w:rPr>
          <w:rFonts w:eastAsia="Times New Roman"/>
          <w:noProof/>
          <w:szCs w:val="24"/>
        </w:rPr>
      </w:pPr>
      <w:r>
        <w:rPr>
          <w:noProof/>
        </w:rPr>
        <w:t>TITRE III CONDITIONS TERRITORIALES</w:t>
      </w:r>
    </w:p>
    <w:p>
      <w:pPr>
        <w:autoSpaceDE w:val="0"/>
        <w:autoSpaceDN w:val="0"/>
        <w:rPr>
          <w:rFonts w:eastAsia="Times New Roman"/>
          <w:noProof/>
          <w:szCs w:val="24"/>
        </w:rPr>
      </w:pPr>
      <w:r>
        <w:rPr>
          <w:noProof/>
        </w:rPr>
        <w:t>Article 13 Principe de territorialité</w:t>
      </w:r>
    </w:p>
    <w:p>
      <w:pPr>
        <w:autoSpaceDE w:val="0"/>
        <w:autoSpaceDN w:val="0"/>
        <w:rPr>
          <w:rFonts w:eastAsia="Times New Roman"/>
          <w:noProof/>
          <w:szCs w:val="24"/>
        </w:rPr>
      </w:pPr>
      <w:r>
        <w:rPr>
          <w:noProof/>
        </w:rPr>
        <w:t>Article 14 Non-modification</w:t>
      </w:r>
    </w:p>
    <w:p>
      <w:pPr>
        <w:autoSpaceDE w:val="0"/>
        <w:autoSpaceDN w:val="0"/>
        <w:rPr>
          <w:rFonts w:eastAsia="Times New Roman"/>
          <w:noProof/>
          <w:szCs w:val="24"/>
        </w:rPr>
      </w:pPr>
      <w:r>
        <w:rPr>
          <w:noProof/>
        </w:rPr>
        <w:t>Article 15 Expositions</w:t>
      </w:r>
    </w:p>
    <w:p>
      <w:pPr>
        <w:autoSpaceDE w:val="0"/>
        <w:autoSpaceDN w:val="0"/>
        <w:rPr>
          <w:rFonts w:eastAsia="Times New Roman"/>
          <w:noProof/>
          <w:szCs w:val="24"/>
        </w:rPr>
      </w:pPr>
      <w:r>
        <w:rPr>
          <w:noProof/>
        </w:rPr>
        <w:t>TITRE IV RISTOURNES OU EXONÉRATIONS</w:t>
      </w:r>
    </w:p>
    <w:p>
      <w:pPr>
        <w:autoSpaceDE w:val="0"/>
        <w:autoSpaceDN w:val="0"/>
        <w:rPr>
          <w:rFonts w:eastAsia="Times New Roman"/>
          <w:noProof/>
          <w:szCs w:val="24"/>
        </w:rPr>
      </w:pPr>
      <w:r>
        <w:rPr>
          <w:noProof/>
        </w:rPr>
        <w:t>Article 16 Ristournes ou exonérations des droits de douane</w:t>
      </w:r>
    </w:p>
    <w:p>
      <w:pPr>
        <w:autoSpaceDE w:val="0"/>
        <w:autoSpaceDN w:val="0"/>
        <w:rPr>
          <w:rFonts w:eastAsia="Times New Roman"/>
          <w:noProof/>
          <w:szCs w:val="24"/>
        </w:rPr>
      </w:pPr>
      <w:r>
        <w:rPr>
          <w:noProof/>
        </w:rPr>
        <w:t>TITRE V PREUVE DE L’ORIGINE</w:t>
      </w:r>
    </w:p>
    <w:p>
      <w:pPr>
        <w:autoSpaceDE w:val="0"/>
        <w:autoSpaceDN w:val="0"/>
        <w:rPr>
          <w:rFonts w:eastAsia="Times New Roman"/>
          <w:noProof/>
          <w:szCs w:val="24"/>
        </w:rPr>
      </w:pPr>
      <w:r>
        <w:rPr>
          <w:noProof/>
        </w:rPr>
        <w:t>Article 17 Conditions générales</w:t>
      </w:r>
    </w:p>
    <w:p>
      <w:pPr>
        <w:autoSpaceDE w:val="0"/>
        <w:autoSpaceDN w:val="0"/>
        <w:rPr>
          <w:rFonts w:eastAsia="Times New Roman"/>
          <w:noProof/>
          <w:szCs w:val="24"/>
        </w:rPr>
      </w:pPr>
      <w:r>
        <w:rPr>
          <w:noProof/>
        </w:rPr>
        <w:t>Article 18 Conditions d’établissement d’une déclaration d’origine</w:t>
      </w:r>
    </w:p>
    <w:p>
      <w:pPr>
        <w:autoSpaceDE w:val="0"/>
        <w:autoSpaceDN w:val="0"/>
        <w:rPr>
          <w:rFonts w:eastAsia="Times New Roman"/>
          <w:noProof/>
          <w:szCs w:val="24"/>
        </w:rPr>
      </w:pPr>
      <w:r>
        <w:rPr>
          <w:noProof/>
        </w:rPr>
        <w:t xml:space="preserve">Article 19 Exportateur agréé </w:t>
      </w:r>
    </w:p>
    <w:p>
      <w:pPr>
        <w:autoSpaceDE w:val="0"/>
        <w:autoSpaceDN w:val="0"/>
        <w:rPr>
          <w:rFonts w:eastAsia="Times New Roman"/>
          <w:noProof/>
          <w:szCs w:val="24"/>
        </w:rPr>
      </w:pPr>
      <w:r>
        <w:rPr>
          <w:noProof/>
        </w:rPr>
        <w:t>Article 20 Procédure de délivrance d’un certificat de circulation des marchandises EUR.1</w:t>
      </w:r>
    </w:p>
    <w:p>
      <w:pPr>
        <w:autoSpaceDE w:val="0"/>
        <w:autoSpaceDN w:val="0"/>
        <w:rPr>
          <w:rFonts w:eastAsia="Times New Roman"/>
          <w:noProof/>
          <w:szCs w:val="24"/>
        </w:rPr>
      </w:pPr>
      <w:r>
        <w:rPr>
          <w:noProof/>
        </w:rPr>
        <w:t xml:space="preserve">Article 21 Certificats de circulation des marchandises EUR.1 délivrés a posteriori </w:t>
      </w:r>
    </w:p>
    <w:p>
      <w:pPr>
        <w:autoSpaceDE w:val="0"/>
        <w:autoSpaceDN w:val="0"/>
        <w:rPr>
          <w:rFonts w:eastAsia="Times New Roman"/>
          <w:noProof/>
          <w:szCs w:val="24"/>
        </w:rPr>
      </w:pPr>
      <w:r>
        <w:rPr>
          <w:noProof/>
        </w:rPr>
        <w:t>Article 22 Délivrance d’un duplicata du certificat de circulation des marchandises EUR.1</w:t>
      </w:r>
    </w:p>
    <w:p>
      <w:pPr>
        <w:autoSpaceDE w:val="0"/>
        <w:autoSpaceDN w:val="0"/>
        <w:rPr>
          <w:rFonts w:eastAsia="Times New Roman"/>
          <w:noProof/>
          <w:szCs w:val="24"/>
        </w:rPr>
      </w:pPr>
      <w:r>
        <w:rPr>
          <w:noProof/>
        </w:rPr>
        <w:t>Article 23 Validité de la preuve de l’origine</w:t>
      </w:r>
    </w:p>
    <w:p>
      <w:pPr>
        <w:autoSpaceDE w:val="0"/>
        <w:autoSpaceDN w:val="0"/>
        <w:rPr>
          <w:rFonts w:eastAsia="Times New Roman"/>
          <w:noProof/>
          <w:szCs w:val="24"/>
        </w:rPr>
      </w:pPr>
      <w:r>
        <w:rPr>
          <w:noProof/>
        </w:rPr>
        <w:t>Article 24 Zones franches</w:t>
      </w:r>
    </w:p>
    <w:p>
      <w:pPr>
        <w:autoSpaceDE w:val="0"/>
        <w:autoSpaceDN w:val="0"/>
        <w:rPr>
          <w:rFonts w:eastAsia="Times New Roman"/>
          <w:noProof/>
          <w:szCs w:val="24"/>
        </w:rPr>
      </w:pPr>
      <w:r>
        <w:rPr>
          <w:noProof/>
        </w:rPr>
        <w:t>Article 25 Exigences à l’importation</w:t>
      </w:r>
    </w:p>
    <w:p>
      <w:pPr>
        <w:autoSpaceDE w:val="0"/>
        <w:autoSpaceDN w:val="0"/>
        <w:rPr>
          <w:rFonts w:eastAsia="Times New Roman"/>
          <w:noProof/>
          <w:szCs w:val="24"/>
        </w:rPr>
      </w:pPr>
      <w:r>
        <w:rPr>
          <w:noProof/>
        </w:rPr>
        <w:t>Article 26 Importation par envois échelonnés</w:t>
      </w:r>
    </w:p>
    <w:p>
      <w:pPr>
        <w:autoSpaceDE w:val="0"/>
        <w:autoSpaceDN w:val="0"/>
        <w:rPr>
          <w:rFonts w:eastAsia="Times New Roman"/>
          <w:noProof/>
          <w:szCs w:val="24"/>
        </w:rPr>
      </w:pPr>
      <w:r>
        <w:rPr>
          <w:noProof/>
        </w:rPr>
        <w:t>Article 27 Exemption de la preuve de l’origine</w:t>
      </w:r>
    </w:p>
    <w:p>
      <w:pPr>
        <w:autoSpaceDE w:val="0"/>
        <w:autoSpaceDN w:val="0"/>
        <w:rPr>
          <w:rFonts w:eastAsia="Times New Roman"/>
          <w:noProof/>
          <w:szCs w:val="24"/>
        </w:rPr>
      </w:pPr>
      <w:r>
        <w:rPr>
          <w:noProof/>
        </w:rPr>
        <w:t>Article 28 Discordances et erreurs formelles</w:t>
      </w:r>
    </w:p>
    <w:p>
      <w:pPr>
        <w:autoSpaceDE w:val="0"/>
        <w:autoSpaceDN w:val="0"/>
        <w:rPr>
          <w:rFonts w:eastAsia="Times New Roman"/>
          <w:noProof/>
          <w:szCs w:val="24"/>
        </w:rPr>
      </w:pPr>
      <w:r>
        <w:rPr>
          <w:noProof/>
        </w:rPr>
        <w:t>Article 29 Déclarations du fournisseur</w:t>
      </w:r>
    </w:p>
    <w:p>
      <w:pPr>
        <w:autoSpaceDE w:val="0"/>
        <w:autoSpaceDN w:val="0"/>
        <w:rPr>
          <w:rFonts w:eastAsia="Times New Roman"/>
          <w:noProof/>
          <w:szCs w:val="24"/>
        </w:rPr>
      </w:pPr>
      <w:r>
        <w:rPr>
          <w:noProof/>
        </w:rPr>
        <w:t>Article 30 Montants exprimés en euros</w:t>
      </w:r>
    </w:p>
    <w:p>
      <w:pPr>
        <w:autoSpaceDE w:val="0"/>
        <w:autoSpaceDN w:val="0"/>
        <w:rPr>
          <w:rFonts w:eastAsia="Times New Roman"/>
          <w:noProof/>
          <w:szCs w:val="24"/>
        </w:rPr>
      </w:pPr>
      <w:r>
        <w:rPr>
          <w:noProof/>
        </w:rPr>
        <w:t>TITRE VI PRINCIPES DE COOPÉRATION ET PIÈCES JUSTIFICATIVES</w:t>
      </w:r>
    </w:p>
    <w:p>
      <w:pPr>
        <w:autoSpaceDE w:val="0"/>
        <w:autoSpaceDN w:val="0"/>
        <w:rPr>
          <w:rFonts w:eastAsia="Times New Roman"/>
          <w:noProof/>
          <w:szCs w:val="24"/>
        </w:rPr>
      </w:pPr>
      <w:r>
        <w:rPr>
          <w:noProof/>
        </w:rPr>
        <w:t>Article 31 Pièces justificatives, conservation des preuves de l’origine et des documents probants</w:t>
      </w:r>
    </w:p>
    <w:p>
      <w:pPr>
        <w:autoSpaceDE w:val="0"/>
        <w:autoSpaceDN w:val="0"/>
        <w:rPr>
          <w:rFonts w:eastAsia="Times New Roman"/>
          <w:noProof/>
          <w:szCs w:val="24"/>
        </w:rPr>
      </w:pPr>
      <w:r>
        <w:rPr>
          <w:noProof/>
        </w:rPr>
        <w:t>Article 32 Règlement des différends</w:t>
      </w:r>
    </w:p>
    <w:p>
      <w:pPr>
        <w:autoSpaceDE w:val="0"/>
        <w:autoSpaceDN w:val="0"/>
        <w:rPr>
          <w:rFonts w:eastAsia="Times New Roman"/>
          <w:noProof/>
          <w:szCs w:val="24"/>
        </w:rPr>
      </w:pPr>
      <w:r>
        <w:rPr>
          <w:noProof/>
        </w:rPr>
        <w:t>TITRE VII COOPÉRATION ADMINISTRATIVE</w:t>
      </w:r>
    </w:p>
    <w:p>
      <w:pPr>
        <w:autoSpaceDE w:val="0"/>
        <w:autoSpaceDN w:val="0"/>
        <w:rPr>
          <w:rFonts w:eastAsia="Times New Roman"/>
          <w:noProof/>
          <w:szCs w:val="24"/>
        </w:rPr>
      </w:pPr>
      <w:r>
        <w:rPr>
          <w:noProof/>
        </w:rPr>
        <w:t>Article 33 Notification et coopération</w:t>
      </w:r>
    </w:p>
    <w:p>
      <w:pPr>
        <w:autoSpaceDE w:val="0"/>
        <w:autoSpaceDN w:val="0"/>
        <w:rPr>
          <w:rFonts w:eastAsia="Times New Roman"/>
          <w:noProof/>
          <w:szCs w:val="24"/>
        </w:rPr>
      </w:pPr>
      <w:r>
        <w:rPr>
          <w:noProof/>
        </w:rPr>
        <w:t>Article 34 Contrôle de la preuve de l’origine</w:t>
      </w:r>
    </w:p>
    <w:p>
      <w:pPr>
        <w:autoSpaceDE w:val="0"/>
        <w:autoSpaceDN w:val="0"/>
        <w:rPr>
          <w:rFonts w:eastAsia="Times New Roman"/>
          <w:noProof/>
          <w:szCs w:val="24"/>
        </w:rPr>
      </w:pPr>
      <w:r>
        <w:rPr>
          <w:noProof/>
        </w:rPr>
        <w:t>Article 35 Contrôle des déclarations du fournisseur</w:t>
      </w:r>
    </w:p>
    <w:p>
      <w:pPr>
        <w:autoSpaceDE w:val="0"/>
        <w:autoSpaceDN w:val="0"/>
        <w:rPr>
          <w:rFonts w:eastAsia="Times New Roman"/>
          <w:noProof/>
          <w:szCs w:val="24"/>
        </w:rPr>
      </w:pPr>
      <w:r>
        <w:rPr>
          <w:noProof/>
        </w:rPr>
        <w:t>Article 36 Sanctions</w:t>
      </w:r>
    </w:p>
    <w:p>
      <w:pPr>
        <w:autoSpaceDE w:val="0"/>
        <w:autoSpaceDN w:val="0"/>
        <w:rPr>
          <w:rFonts w:eastAsia="Times New Roman"/>
          <w:noProof/>
          <w:szCs w:val="24"/>
        </w:rPr>
      </w:pPr>
      <w:r>
        <w:rPr>
          <w:noProof/>
        </w:rPr>
        <w:t>TITRE VIII APPLICATION DU PROTOCOLE</w:t>
      </w:r>
    </w:p>
    <w:p>
      <w:pPr>
        <w:autoSpaceDE w:val="0"/>
        <w:autoSpaceDN w:val="0"/>
        <w:rPr>
          <w:rFonts w:eastAsia="Times New Roman"/>
          <w:noProof/>
          <w:szCs w:val="24"/>
        </w:rPr>
      </w:pPr>
      <w:r>
        <w:rPr>
          <w:noProof/>
        </w:rPr>
        <w:t>Article 37 Espace économique européen</w:t>
      </w:r>
    </w:p>
    <w:p>
      <w:pPr>
        <w:autoSpaceDE w:val="0"/>
        <w:autoSpaceDN w:val="0"/>
        <w:rPr>
          <w:rFonts w:eastAsia="Times New Roman"/>
          <w:noProof/>
          <w:szCs w:val="24"/>
        </w:rPr>
      </w:pPr>
      <w:r>
        <w:rPr>
          <w:noProof/>
        </w:rPr>
        <w:t>Article 38 Liechtenstein</w:t>
      </w:r>
    </w:p>
    <w:p>
      <w:pPr>
        <w:autoSpaceDE w:val="0"/>
        <w:autoSpaceDN w:val="0"/>
        <w:rPr>
          <w:rFonts w:eastAsia="Times New Roman"/>
          <w:noProof/>
          <w:szCs w:val="24"/>
        </w:rPr>
      </w:pPr>
      <w:r>
        <w:rPr>
          <w:noProof/>
        </w:rPr>
        <w:t>Article 39 République de Saint-Marin</w:t>
      </w:r>
    </w:p>
    <w:p>
      <w:pPr>
        <w:autoSpaceDE w:val="0"/>
        <w:autoSpaceDN w:val="0"/>
        <w:rPr>
          <w:rFonts w:eastAsia="Times New Roman"/>
          <w:noProof/>
          <w:szCs w:val="24"/>
        </w:rPr>
      </w:pPr>
      <w:r>
        <w:rPr>
          <w:noProof/>
        </w:rPr>
        <w:t>Article 40 Principauté d’Andorre</w:t>
      </w:r>
    </w:p>
    <w:p>
      <w:pPr>
        <w:autoSpaceDE w:val="0"/>
        <w:autoSpaceDN w:val="0"/>
        <w:rPr>
          <w:rFonts w:eastAsia="Times New Roman"/>
          <w:noProof/>
          <w:szCs w:val="24"/>
        </w:rPr>
      </w:pPr>
      <w:r>
        <w:rPr>
          <w:noProof/>
        </w:rPr>
        <w:t xml:space="preserve">Article 41 Ceuta et Melilla </w:t>
      </w:r>
    </w:p>
    <w:p>
      <w:pPr>
        <w:autoSpaceDE w:val="0"/>
        <w:autoSpaceDN w:val="0"/>
        <w:jc w:val="center"/>
        <w:rPr>
          <w:rFonts w:eastAsia="Times New Roman"/>
          <w:b/>
          <w:bCs/>
          <w:noProof/>
          <w:szCs w:val="24"/>
        </w:rPr>
      </w:pPr>
      <w:r>
        <w:rPr>
          <w:b/>
          <w:bCs/>
          <w:noProof/>
        </w:rPr>
        <w:t>Liste des annexes</w:t>
      </w:r>
    </w:p>
    <w:p>
      <w:pPr>
        <w:autoSpaceDE w:val="0"/>
        <w:autoSpaceDN w:val="0"/>
        <w:rPr>
          <w:rFonts w:eastAsia="Times New Roman"/>
          <w:noProof/>
          <w:szCs w:val="24"/>
        </w:rPr>
      </w:pPr>
      <w:r>
        <w:rPr>
          <w:noProof/>
        </w:rPr>
        <w:t>ANNEXE I: Notes introductives à la liste de l’annexe II</w:t>
      </w:r>
    </w:p>
    <w:p>
      <w:pPr>
        <w:autoSpaceDE w:val="0"/>
        <w:autoSpaceDN w:val="0"/>
        <w:rPr>
          <w:rFonts w:eastAsia="Times New Roman"/>
          <w:noProof/>
          <w:szCs w:val="24"/>
        </w:rPr>
      </w:pPr>
      <w:r>
        <w:rPr>
          <w:noProof/>
        </w:rPr>
        <w:t>ANNEXE II: Liste des ouvraisons ou des transformations à appliquer aux matières non originaires pour que le produit transformé puisse obtenir le caractère originaire</w:t>
      </w:r>
    </w:p>
    <w:p>
      <w:pPr>
        <w:autoSpaceDE w:val="0"/>
        <w:autoSpaceDN w:val="0"/>
        <w:rPr>
          <w:rFonts w:eastAsia="Times New Roman"/>
          <w:noProof/>
          <w:szCs w:val="24"/>
        </w:rPr>
      </w:pPr>
      <w:r>
        <w:rPr>
          <w:noProof/>
        </w:rPr>
        <w:t>ANNEXE III: Texte de la déclaration d’origine</w:t>
      </w:r>
    </w:p>
    <w:p>
      <w:pPr>
        <w:autoSpaceDE w:val="0"/>
        <w:autoSpaceDN w:val="0"/>
        <w:rPr>
          <w:rFonts w:eastAsia="Times New Roman"/>
          <w:noProof/>
          <w:szCs w:val="24"/>
        </w:rPr>
      </w:pPr>
      <w:r>
        <w:rPr>
          <w:noProof/>
        </w:rPr>
        <w:t>ANNEXE IV: Modèles de certificat de circulation des marchandises EUR.1 et de demande de certificat de circulation des marchandises EUR.1</w:t>
      </w:r>
    </w:p>
    <w:p>
      <w:pPr>
        <w:autoSpaceDE w:val="0"/>
        <w:autoSpaceDN w:val="0"/>
        <w:rPr>
          <w:rFonts w:eastAsia="Times New Roman"/>
          <w:noProof/>
          <w:szCs w:val="24"/>
        </w:rPr>
      </w:pPr>
      <w:r>
        <w:rPr>
          <w:noProof/>
        </w:rPr>
        <w:t>ANNEXE V: Conditions particulières relatives aux produits originaires de Ceuta et Melilla</w:t>
      </w:r>
    </w:p>
    <w:p>
      <w:pPr>
        <w:autoSpaceDE w:val="0"/>
        <w:autoSpaceDN w:val="0"/>
        <w:rPr>
          <w:rFonts w:eastAsia="Times New Roman"/>
          <w:noProof/>
          <w:szCs w:val="24"/>
        </w:rPr>
      </w:pPr>
      <w:r>
        <w:rPr>
          <w:noProof/>
        </w:rPr>
        <w:t>ANNEXE VI: Déclaration du fournisseur</w:t>
      </w:r>
    </w:p>
    <w:p>
      <w:pPr>
        <w:autoSpaceDE w:val="0"/>
        <w:autoSpaceDN w:val="0"/>
        <w:rPr>
          <w:rFonts w:eastAsia="Times New Roman"/>
          <w:noProof/>
          <w:szCs w:val="24"/>
        </w:rPr>
      </w:pPr>
      <w:r>
        <w:rPr>
          <w:noProof/>
        </w:rPr>
        <w:t>ANNEXE VII: Déclaration à long terme du fournisseur</w:t>
      </w:r>
    </w:p>
    <w:p>
      <w:pPr>
        <w:autoSpaceDE w:val="0"/>
        <w:autoSpaceDN w:val="0"/>
        <w:rPr>
          <w:rFonts w:eastAsia="Times New Roman"/>
          <w:noProof/>
          <w:szCs w:val="24"/>
        </w:rPr>
      </w:pPr>
      <w:r>
        <w:rPr>
          <w:noProof/>
        </w:rPr>
        <w:t>ANNEXE VIII: Liste des parties contractantes ayant décidé d’étendre unilatéralement l’application des dispositions de l’article 7, paragraphe 3, à l’importation de produits relevant des chapitres 50 à 63 du système harmonisé.</w:t>
      </w:r>
    </w:p>
    <w:p>
      <w:pPr>
        <w:rPr>
          <w:rFonts w:eastAsia="Times New Roman"/>
          <w:bCs/>
          <w:smallCaps/>
          <w:noProof/>
          <w:szCs w:val="24"/>
        </w:rPr>
      </w:pPr>
      <w:r>
        <w:rPr>
          <w:noProof/>
        </w:rPr>
        <w:br w:type="page"/>
      </w:r>
    </w:p>
    <w:p>
      <w:pPr>
        <w:keepNext/>
        <w:autoSpaceDE w:val="0"/>
        <w:autoSpaceDN w:val="0"/>
        <w:jc w:val="center"/>
        <w:rPr>
          <w:rFonts w:eastAsia="Times New Roman"/>
          <w:b/>
          <w:bCs/>
          <w:smallCaps/>
          <w:noProof/>
          <w:sz w:val="28"/>
          <w:szCs w:val="28"/>
        </w:rPr>
      </w:pPr>
      <w:r>
        <w:rPr>
          <w:b/>
          <w:bCs/>
          <w:smallCaps/>
          <w:noProof/>
          <w:sz w:val="28"/>
          <w:szCs w:val="28"/>
        </w:rPr>
        <w:t>TITRE I</w:t>
      </w:r>
    </w:p>
    <w:p>
      <w:pPr>
        <w:keepNext/>
        <w:autoSpaceDE w:val="0"/>
        <w:autoSpaceDN w:val="0"/>
        <w:jc w:val="center"/>
        <w:rPr>
          <w:rFonts w:eastAsia="Times New Roman"/>
          <w:b/>
          <w:bCs/>
          <w:smallCaps/>
          <w:noProof/>
          <w:sz w:val="28"/>
          <w:szCs w:val="28"/>
        </w:rPr>
      </w:pPr>
      <w:r>
        <w:rPr>
          <w:b/>
          <w:bCs/>
          <w:i/>
          <w:iCs/>
          <w:smallCaps/>
          <w:noProof/>
          <w:sz w:val="28"/>
          <w:szCs w:val="28"/>
        </w:rPr>
        <w:t>DISPOSITIONS GÉNÉRALES</w:t>
      </w:r>
    </w:p>
    <w:p>
      <w:pPr>
        <w:keepNext/>
        <w:autoSpaceDE w:val="0"/>
        <w:autoSpaceDN w:val="0"/>
        <w:jc w:val="center"/>
        <w:rPr>
          <w:rFonts w:eastAsia="Times New Roman"/>
          <w:i/>
          <w:iCs/>
          <w:noProof/>
          <w:szCs w:val="24"/>
        </w:rPr>
      </w:pPr>
      <w:r>
        <w:rPr>
          <w:i/>
          <w:iCs/>
          <w:noProof/>
        </w:rPr>
        <w:t>Article premier</w:t>
      </w:r>
    </w:p>
    <w:p>
      <w:pPr>
        <w:autoSpaceDE w:val="0"/>
        <w:autoSpaceDN w:val="0"/>
        <w:jc w:val="center"/>
        <w:rPr>
          <w:rFonts w:eastAsia="Times New Roman"/>
          <w:b/>
          <w:bCs/>
          <w:noProof/>
          <w:szCs w:val="24"/>
        </w:rPr>
      </w:pPr>
      <w:r>
        <w:rPr>
          <w:b/>
          <w:bCs/>
          <w:noProof/>
        </w:rPr>
        <w:t>Définitions</w:t>
      </w:r>
    </w:p>
    <w:p>
      <w:pPr>
        <w:autoSpaceDE w:val="0"/>
        <w:autoSpaceDN w:val="0"/>
        <w:rPr>
          <w:rFonts w:eastAsia="Times New Roman"/>
          <w:noProof/>
          <w:szCs w:val="24"/>
        </w:rPr>
      </w:pPr>
      <w:r>
        <w:rPr>
          <w:noProof/>
        </w:rPr>
        <w:t>Aux fins de la présente convention, on entend par:</w:t>
      </w:r>
    </w:p>
    <w:p>
      <w:pPr>
        <w:autoSpaceDE w:val="0"/>
        <w:autoSpaceDN w:val="0"/>
        <w:ind w:left="851" w:hanging="851"/>
        <w:rPr>
          <w:rFonts w:eastAsia="Times New Roman"/>
          <w:noProof/>
          <w:szCs w:val="24"/>
        </w:rPr>
      </w:pPr>
      <w:r>
        <w:rPr>
          <w:noProof/>
        </w:rPr>
        <w:tab/>
        <w:t>a) “chapitres”, “positions” et “sous-positions”, les chapitres, les positions et les sous-positions (codes à quatre ou six chiffres) utilisés dans la nomenclature constituant le système harmonisé, assorti des modifications visées par la recommandation du Conseil de coopération douanière du 26 juin 2004;</w:t>
      </w:r>
    </w:p>
    <w:p>
      <w:pPr>
        <w:autoSpaceDE w:val="0"/>
        <w:autoSpaceDN w:val="0"/>
        <w:ind w:left="851" w:hanging="851"/>
        <w:rPr>
          <w:rFonts w:eastAsia="Times New Roman"/>
          <w:noProof/>
          <w:szCs w:val="24"/>
        </w:rPr>
      </w:pPr>
      <w:r>
        <w:rPr>
          <w:noProof/>
        </w:rPr>
        <w:tab/>
        <w:t>b) “classé”, le terme faisant référence au classement de marchandises dans une position ou une sous-position spécifique du système harmonisé;</w:t>
      </w:r>
    </w:p>
    <w:p>
      <w:pPr>
        <w:autoSpaceDE w:val="0"/>
        <w:autoSpaceDN w:val="0"/>
        <w:ind w:left="851" w:hanging="851"/>
        <w:rPr>
          <w:rFonts w:eastAsia="Times New Roman"/>
          <w:noProof/>
          <w:szCs w:val="24"/>
        </w:rPr>
      </w:pPr>
      <w:r>
        <w:rPr>
          <w:noProof/>
        </w:rPr>
        <w:tab/>
        <w:t>c) “envoi”, les produits qui sont:</w:t>
      </w:r>
    </w:p>
    <w:p>
      <w:pPr>
        <w:autoSpaceDE w:val="0"/>
        <w:autoSpaceDN w:val="0"/>
        <w:ind w:left="851" w:hanging="851"/>
        <w:rPr>
          <w:rFonts w:eastAsia="Times New Roman"/>
          <w:noProof/>
          <w:szCs w:val="24"/>
        </w:rPr>
      </w:pPr>
      <w:r>
        <w:rPr>
          <w:noProof/>
        </w:rPr>
        <w:tab/>
        <w:t>- envoyés simultanément par un même exportateur à un même destinataire; ou</w:t>
      </w:r>
    </w:p>
    <w:p>
      <w:pPr>
        <w:autoSpaceDE w:val="0"/>
        <w:autoSpaceDN w:val="0"/>
        <w:ind w:left="851" w:hanging="851"/>
        <w:rPr>
          <w:rFonts w:eastAsia="Times New Roman"/>
          <w:noProof/>
          <w:szCs w:val="24"/>
        </w:rPr>
      </w:pPr>
      <w:r>
        <w:rPr>
          <w:noProof/>
        </w:rPr>
        <w:tab/>
        <w:t>- acheminés de l’exportateur au destinataire sous le couvert d’un document de transport unique ou, à défaut de ce document, sous le couvert d’une facture unique;</w:t>
      </w:r>
    </w:p>
    <w:p>
      <w:pPr>
        <w:autoSpaceDE w:val="0"/>
        <w:autoSpaceDN w:val="0"/>
        <w:ind w:left="851" w:hanging="851"/>
        <w:rPr>
          <w:rFonts w:eastAsia="Times New Roman"/>
          <w:noProof/>
          <w:szCs w:val="24"/>
        </w:rPr>
      </w:pPr>
      <w:r>
        <w:rPr>
          <w:noProof/>
        </w:rPr>
        <w:tab/>
        <w:t>d) “autorités douanières de la partie contractante”, en ce qui concerne l'Union européenne, toute autorité douanière des États membres de l'Union européenne;</w:t>
      </w:r>
    </w:p>
    <w:p>
      <w:pPr>
        <w:autoSpaceDE w:val="0"/>
        <w:autoSpaceDN w:val="0"/>
        <w:ind w:left="851" w:hanging="851"/>
        <w:rPr>
          <w:rFonts w:eastAsia="Times New Roman"/>
          <w:noProof/>
          <w:szCs w:val="24"/>
        </w:rPr>
      </w:pPr>
      <w:r>
        <w:rPr>
          <w:noProof/>
        </w:rPr>
        <w:tab/>
        <w:t>e) “valeur en douane”, la valeur déterminée conformément à l'accord de 1994 relatif à la mise en œuvre de l'article VII de l'accord général sur les tarifs douaniers et le commerce (accord sur la valeur en douane de l'Organisation mondiale du commerce);</w:t>
      </w:r>
    </w:p>
    <w:p>
      <w:pPr>
        <w:autoSpaceDE w:val="0"/>
        <w:autoSpaceDN w:val="0"/>
        <w:ind w:left="851" w:hanging="851"/>
        <w:rPr>
          <w:rFonts w:eastAsia="Times New Roman"/>
          <w:noProof/>
          <w:szCs w:val="24"/>
        </w:rPr>
      </w:pPr>
      <w:r>
        <w:rPr>
          <w:noProof/>
        </w:rPr>
        <w:tab/>
        <w:t>f) “prix départ usine”, le prix payé pour le produit au fabricant de la partie contractante dans l’entreprise duquel s’est effectuée la dernière ouvraison ou transformation, y compris la valeur de toutes les matières mises en œuvre et tous les autres coûts liés à sa production, et déduction faite de toutes les taxes intérieures qui sont ou peuvent être restituées lorsque le produit obtenu est exporté. Si la dernière ouvraison ou transformation a été sous-traitée à un fabricant, le terme “fabricant” désigne l’entreprise qui a fait appel au sous-traitant.</w:t>
      </w:r>
    </w:p>
    <w:p>
      <w:pPr>
        <w:autoSpaceDE w:val="0"/>
        <w:autoSpaceDN w:val="0"/>
        <w:ind w:left="851" w:hanging="851"/>
        <w:rPr>
          <w:rFonts w:eastAsia="Times New Roman"/>
          <w:noProof/>
          <w:szCs w:val="24"/>
        </w:rPr>
      </w:pPr>
      <w:r>
        <w:rPr>
          <w:noProof/>
        </w:rPr>
        <w:tab/>
        <w:t>Si le prix effectivement payé ne reflète pas tous les coûts liés à la fabrication du produit qui sont effectivement supportés dans la partie contractante, on entend par “prix départ usine” la somme de tous ces coûts, déduction faite de toutes les taxes intérieures qui sont ou peuvent être restituées lorsque le produit obtenu est exporté;</w:t>
      </w:r>
    </w:p>
    <w:p>
      <w:pPr>
        <w:pStyle w:val="Point0"/>
        <w:rPr>
          <w:noProof/>
        </w:rPr>
      </w:pPr>
      <w:r>
        <w:rPr>
          <w:noProof/>
        </w:rPr>
        <w:tab/>
        <w:t>g) “matières fongibles” ou produits fongibles, des matières ou produits qui sont de nature et de qualité commerciale identiques, qui possèdent les mêmes caractéristiques techniques et physiques et qui ne peuvent être distingués les uns des autres;</w:t>
      </w:r>
    </w:p>
    <w:p>
      <w:pPr>
        <w:autoSpaceDE w:val="0"/>
        <w:autoSpaceDN w:val="0"/>
        <w:ind w:left="851" w:hanging="851"/>
        <w:rPr>
          <w:rFonts w:eastAsia="Times New Roman"/>
          <w:noProof/>
          <w:szCs w:val="24"/>
        </w:rPr>
      </w:pPr>
      <w:r>
        <w:rPr>
          <w:noProof/>
        </w:rPr>
        <w:tab/>
        <w:t>h) “marchandises”, les matières et les produits;</w:t>
      </w:r>
    </w:p>
    <w:p>
      <w:pPr>
        <w:autoSpaceDE w:val="0"/>
        <w:autoSpaceDN w:val="0"/>
        <w:ind w:left="851" w:hanging="851"/>
        <w:rPr>
          <w:rFonts w:eastAsia="Times New Roman"/>
          <w:noProof/>
          <w:szCs w:val="24"/>
        </w:rPr>
      </w:pPr>
      <w:r>
        <w:rPr>
          <w:noProof/>
        </w:rPr>
        <w:tab/>
        <w:t>i) “fabrication”, toute ouvraison ou transformation, y compris l’assemblage;</w:t>
      </w:r>
    </w:p>
    <w:p>
      <w:pPr>
        <w:autoSpaceDE w:val="0"/>
        <w:autoSpaceDN w:val="0"/>
        <w:ind w:left="851" w:hanging="851"/>
        <w:rPr>
          <w:rFonts w:eastAsia="Times New Roman"/>
          <w:noProof/>
          <w:szCs w:val="24"/>
        </w:rPr>
      </w:pPr>
      <w:r>
        <w:rPr>
          <w:noProof/>
        </w:rPr>
        <w:tab/>
        <w:t>j) “matière”, tout ingrédient, toute matière première, tout composant ou toute partie, etc., utilisé dans la fabrication du produit;</w:t>
      </w:r>
    </w:p>
    <w:p>
      <w:pPr>
        <w:autoSpaceDE w:val="0"/>
        <w:autoSpaceDN w:val="0"/>
        <w:ind w:left="851" w:hanging="851"/>
        <w:rPr>
          <w:rFonts w:eastAsia="Times New Roman"/>
          <w:noProof/>
          <w:szCs w:val="24"/>
        </w:rPr>
      </w:pPr>
      <w:r>
        <w:rPr>
          <w:noProof/>
        </w:rPr>
        <w:tab/>
        <w:t>k) “proportion maximale de matières non originaires”, la proportion maximale de matières non originaires autorisée pour qu’il soit possible de considérer une fabrication comme une ouvraison ou transformation suffisante pour conférer au produit le caractère originaire. Elle peut être exprimée sous la forme d’un pourcentage du prix départ usine du produit ou d’un pourcentage du poids net de ces matières mises en œuvre, classées dans un groupe de chapitres, un chapitre, une position ou une sous-position spécifiques;</w:t>
      </w:r>
    </w:p>
    <w:p>
      <w:pPr>
        <w:autoSpaceDE w:val="0"/>
        <w:autoSpaceDN w:val="0"/>
        <w:ind w:left="851" w:hanging="851"/>
        <w:rPr>
          <w:rFonts w:eastAsia="Times New Roman"/>
          <w:noProof/>
          <w:szCs w:val="24"/>
        </w:rPr>
      </w:pPr>
      <w:r>
        <w:rPr>
          <w:noProof/>
        </w:rPr>
        <w:tab/>
        <w:t>l) “produit”, le produit obtenu, même s’il est destiné à être utilisé ultérieurement au cours d’une autre opération de fabrication;</w:t>
      </w:r>
    </w:p>
    <w:p>
      <w:pPr>
        <w:autoSpaceDE w:val="0"/>
        <w:autoSpaceDN w:val="0"/>
        <w:ind w:left="851" w:hanging="851"/>
        <w:rPr>
          <w:rFonts w:eastAsia="Times New Roman"/>
          <w:noProof/>
          <w:szCs w:val="24"/>
        </w:rPr>
      </w:pPr>
      <w:r>
        <w:rPr>
          <w:noProof/>
        </w:rPr>
        <w:tab/>
        <w:t>m) “territoire”, le territoire terrestre, les eaux intérieures et la mer territoriale d’une partie contractante;</w:t>
      </w:r>
    </w:p>
    <w:p>
      <w:pPr>
        <w:autoSpaceDE w:val="0"/>
        <w:autoSpaceDN w:val="0"/>
        <w:ind w:left="851" w:hanging="851"/>
        <w:rPr>
          <w:rFonts w:eastAsia="Times New Roman"/>
          <w:noProof/>
          <w:szCs w:val="24"/>
        </w:rPr>
      </w:pPr>
      <w:r>
        <w:rPr>
          <w:noProof/>
        </w:rPr>
        <w:tab/>
        <w:t>n) “valeur ajoutée”, le prix départ usine du produit, diminué de la valeur en douane de toutes les matières utilisées qui sont originaires des autres parties contractantes avec lesquelles le cumul est applicable, ou, si la valeur en douane n'est pas connue ou ne peut être établie, le premier prix vérifiable payé pour les matières dans la partie contractante exportatrice;</w:t>
      </w:r>
    </w:p>
    <w:p>
      <w:pPr>
        <w:autoSpaceDE w:val="0"/>
        <w:autoSpaceDN w:val="0"/>
        <w:ind w:left="851" w:hanging="851"/>
        <w:rPr>
          <w:rFonts w:eastAsia="Times New Roman"/>
          <w:noProof/>
          <w:szCs w:val="24"/>
        </w:rPr>
      </w:pPr>
      <w:r>
        <w:rPr>
          <w:noProof/>
        </w:rPr>
        <w:tab/>
        <w:t>o) “valeur des matières”, la valeur en douane au moment de l'importation des matières non originaires mises en œuvre ou, si elle n'est pas connue ou ne peut être établie, le premier prix vérifiable payé pour les matières dans la partie exportatrice; Lorsque la valeur des matières originaires mises en œuvre doit être établie, les dispositions du présent point sont appliquées mutatis mutandis.</w:t>
      </w:r>
    </w:p>
    <w:p>
      <w:pPr>
        <w:keepNext/>
        <w:autoSpaceDE w:val="0"/>
        <w:autoSpaceDN w:val="0"/>
        <w:jc w:val="center"/>
        <w:rPr>
          <w:rFonts w:eastAsia="Times New Roman"/>
          <w:b/>
          <w:bCs/>
          <w:smallCaps/>
          <w:noProof/>
          <w:sz w:val="28"/>
          <w:szCs w:val="28"/>
        </w:rPr>
      </w:pPr>
      <w:r>
        <w:rPr>
          <w:b/>
          <w:bCs/>
          <w:smallCaps/>
          <w:noProof/>
          <w:sz w:val="28"/>
          <w:szCs w:val="28"/>
        </w:rPr>
        <w:t>TITRE II</w:t>
      </w:r>
    </w:p>
    <w:p>
      <w:pPr>
        <w:keepNext/>
        <w:autoSpaceDE w:val="0"/>
        <w:autoSpaceDN w:val="0"/>
        <w:jc w:val="center"/>
        <w:rPr>
          <w:rFonts w:eastAsia="Times New Roman"/>
          <w:b/>
          <w:bCs/>
          <w:smallCaps/>
          <w:noProof/>
          <w:sz w:val="28"/>
          <w:szCs w:val="28"/>
        </w:rPr>
      </w:pPr>
      <w:r>
        <w:rPr>
          <w:b/>
          <w:bCs/>
          <w:i/>
          <w:iCs/>
          <w:smallCaps/>
          <w:noProof/>
          <w:sz w:val="28"/>
          <w:szCs w:val="28"/>
        </w:rPr>
        <w:t>DÉFINITION DE LA NOTION DE “PRODUITS ORIGINAIRES”</w:t>
      </w:r>
    </w:p>
    <w:p>
      <w:pPr>
        <w:keepNext/>
        <w:autoSpaceDE w:val="0"/>
        <w:autoSpaceDN w:val="0"/>
        <w:jc w:val="center"/>
        <w:rPr>
          <w:rFonts w:eastAsia="Times New Roman"/>
          <w:i/>
          <w:iCs/>
          <w:noProof/>
          <w:szCs w:val="24"/>
        </w:rPr>
      </w:pPr>
      <w:r>
        <w:rPr>
          <w:i/>
          <w:iCs/>
          <w:noProof/>
        </w:rPr>
        <w:t>Article 2</w:t>
      </w:r>
    </w:p>
    <w:p>
      <w:pPr>
        <w:autoSpaceDE w:val="0"/>
        <w:autoSpaceDN w:val="0"/>
        <w:jc w:val="center"/>
        <w:rPr>
          <w:rFonts w:eastAsia="Times New Roman"/>
          <w:b/>
          <w:bCs/>
          <w:noProof/>
          <w:szCs w:val="24"/>
        </w:rPr>
      </w:pPr>
      <w:r>
        <w:rPr>
          <w:b/>
          <w:bCs/>
          <w:noProof/>
        </w:rPr>
        <w:t>Conditions générales</w:t>
      </w:r>
    </w:p>
    <w:p>
      <w:pPr>
        <w:autoSpaceDE w:val="0"/>
        <w:autoSpaceDN w:val="0"/>
        <w:ind w:left="851" w:hanging="851"/>
        <w:rPr>
          <w:rFonts w:eastAsia="Times New Roman"/>
          <w:noProof/>
          <w:szCs w:val="24"/>
        </w:rPr>
      </w:pPr>
      <w:r>
        <w:rPr>
          <w:noProof/>
        </w:rPr>
        <w:tab/>
        <w:t>Aux fins de la mise en œuvre de l’accord pertinent, les produits suivants sont considérés comme originaires d’une partie contractante lorsqu’ils sont exportés vers une autre partie contractante:</w:t>
      </w:r>
    </w:p>
    <w:p>
      <w:pPr>
        <w:autoSpaceDE w:val="0"/>
        <w:autoSpaceDN w:val="0"/>
        <w:ind w:left="851" w:hanging="851"/>
        <w:rPr>
          <w:rFonts w:eastAsia="Times New Roman"/>
          <w:noProof/>
          <w:szCs w:val="24"/>
        </w:rPr>
      </w:pPr>
      <w:r>
        <w:rPr>
          <w:noProof/>
        </w:rPr>
        <w:tab/>
        <w:t>a) les produits entièrement obtenus dans la partie contractante au sens de l'article 3;</w:t>
      </w:r>
    </w:p>
    <w:p>
      <w:pPr>
        <w:autoSpaceDE w:val="0"/>
        <w:autoSpaceDN w:val="0"/>
        <w:ind w:left="851" w:hanging="851"/>
        <w:rPr>
          <w:rFonts w:eastAsia="Times New Roman"/>
          <w:noProof/>
          <w:szCs w:val="24"/>
        </w:rPr>
      </w:pPr>
      <w:r>
        <w:rPr>
          <w:noProof/>
        </w:rPr>
        <w:tab/>
        <w:t>b) les produits obtenus dans la partie contractante et contenant des matières qui n'y ont pas été entièrement obtenues, à condition que ces matières aient fait l'objet, dans cette partie contractante, d'ouvraisons ou de transformations suffisantes au sens de l'article 4.</w:t>
      </w:r>
    </w:p>
    <w:p>
      <w:pPr>
        <w:keepNext/>
        <w:autoSpaceDE w:val="0"/>
        <w:autoSpaceDN w:val="0"/>
        <w:jc w:val="center"/>
        <w:rPr>
          <w:rFonts w:eastAsia="Times New Roman"/>
          <w:i/>
          <w:iCs/>
          <w:noProof/>
          <w:szCs w:val="24"/>
        </w:rPr>
      </w:pPr>
      <w:r>
        <w:rPr>
          <w:i/>
          <w:iCs/>
          <w:noProof/>
        </w:rPr>
        <w:t>Article 3</w:t>
      </w:r>
    </w:p>
    <w:p>
      <w:pPr>
        <w:autoSpaceDE w:val="0"/>
        <w:autoSpaceDN w:val="0"/>
        <w:jc w:val="center"/>
        <w:rPr>
          <w:rFonts w:eastAsia="Times New Roman"/>
          <w:b/>
          <w:bCs/>
          <w:noProof/>
          <w:szCs w:val="24"/>
        </w:rPr>
      </w:pPr>
      <w:r>
        <w:rPr>
          <w:b/>
          <w:bCs/>
          <w:noProof/>
        </w:rPr>
        <w:t>Produits entièrement obtenus</w:t>
      </w:r>
    </w:p>
    <w:p>
      <w:pPr>
        <w:autoSpaceDE w:val="0"/>
        <w:autoSpaceDN w:val="0"/>
        <w:rPr>
          <w:rFonts w:eastAsia="Times New Roman"/>
          <w:noProof/>
          <w:szCs w:val="24"/>
        </w:rPr>
      </w:pPr>
      <w:r>
        <w:rPr>
          <w:noProof/>
        </w:rPr>
        <w:t>1. Sont considérés comme entièrement obtenus dans une partie contractante lorsqu’ils sont exportés vers une autre partie contractante:</w:t>
      </w:r>
    </w:p>
    <w:p>
      <w:pPr>
        <w:autoSpaceDE w:val="0"/>
        <w:autoSpaceDN w:val="0"/>
        <w:ind w:left="851" w:hanging="851"/>
        <w:rPr>
          <w:rFonts w:eastAsia="Times New Roman"/>
          <w:noProof/>
          <w:szCs w:val="24"/>
        </w:rPr>
      </w:pPr>
      <w:r>
        <w:rPr>
          <w:noProof/>
        </w:rPr>
        <w:tab/>
        <w:t>a) les produits minéraux et l’eau naturelle extraits de son sol ou de ses fonds marins ou océaniques;</w:t>
      </w:r>
    </w:p>
    <w:p>
      <w:pPr>
        <w:autoSpaceDE w:val="0"/>
        <w:autoSpaceDN w:val="0"/>
        <w:ind w:left="851" w:hanging="851"/>
        <w:rPr>
          <w:rFonts w:eastAsia="Times New Roman"/>
          <w:noProof/>
          <w:szCs w:val="24"/>
        </w:rPr>
      </w:pPr>
      <w:r>
        <w:rPr>
          <w:noProof/>
        </w:rPr>
        <w:tab/>
        <w:t>b) les végétaux, y compris les plantes aquatiques, et produits du règne végétal qui y sont cultivés ou récoltés;</w:t>
      </w:r>
    </w:p>
    <w:p>
      <w:pPr>
        <w:autoSpaceDE w:val="0"/>
        <w:autoSpaceDN w:val="0"/>
        <w:ind w:left="851" w:hanging="851"/>
        <w:rPr>
          <w:rFonts w:eastAsia="Times New Roman"/>
          <w:noProof/>
          <w:szCs w:val="24"/>
        </w:rPr>
      </w:pPr>
      <w:r>
        <w:rPr>
          <w:noProof/>
        </w:rPr>
        <w:tab/>
        <w:t>c) les animaux vivants qui y sont nés et élevés;</w:t>
      </w:r>
    </w:p>
    <w:p>
      <w:pPr>
        <w:autoSpaceDE w:val="0"/>
        <w:autoSpaceDN w:val="0"/>
        <w:ind w:left="851" w:hanging="851"/>
        <w:rPr>
          <w:rFonts w:eastAsia="Times New Roman"/>
          <w:noProof/>
          <w:szCs w:val="24"/>
        </w:rPr>
      </w:pPr>
      <w:r>
        <w:rPr>
          <w:noProof/>
        </w:rPr>
        <w:tab/>
        <w:t>d) les produits provenant d’animaux vivants qui y font l’objet d’un élevage;</w:t>
      </w:r>
    </w:p>
    <w:p>
      <w:pPr>
        <w:autoSpaceDE w:val="0"/>
        <w:autoSpaceDN w:val="0"/>
        <w:ind w:left="851" w:hanging="851"/>
        <w:rPr>
          <w:rFonts w:eastAsia="Times New Roman"/>
          <w:noProof/>
          <w:szCs w:val="24"/>
        </w:rPr>
      </w:pPr>
      <w:r>
        <w:rPr>
          <w:noProof/>
        </w:rPr>
        <w:tab/>
        <w:t>e) les produits issus d’animaux abattus qui y sont nés et y ont été élevés;</w:t>
      </w:r>
    </w:p>
    <w:p>
      <w:pPr>
        <w:autoSpaceDE w:val="0"/>
        <w:autoSpaceDN w:val="0"/>
        <w:ind w:left="851" w:hanging="851"/>
        <w:rPr>
          <w:rFonts w:eastAsia="Times New Roman"/>
          <w:noProof/>
          <w:szCs w:val="24"/>
        </w:rPr>
      </w:pPr>
      <w:r>
        <w:rPr>
          <w:noProof/>
        </w:rPr>
        <w:tab/>
        <w:t>f) les produits de la chasse ou de la pêche qui y sont pratiquées;</w:t>
      </w:r>
    </w:p>
    <w:p>
      <w:pPr>
        <w:autoSpaceDE w:val="0"/>
        <w:autoSpaceDN w:val="0"/>
        <w:ind w:left="851" w:hanging="851"/>
        <w:rPr>
          <w:rFonts w:eastAsia="Times New Roman"/>
          <w:noProof/>
          <w:szCs w:val="24"/>
        </w:rPr>
      </w:pPr>
      <w:r>
        <w:rPr>
          <w:noProof/>
        </w:rPr>
        <w:tab/>
        <w:t>g) les produits de l’aquaculture, si les poissons, crustacés, mollusques et autres invertébrés aquatiques y sont nés ou y ont été élevés à partir d’œufs, de larves, d’alevins ou de juvéniles;</w:t>
      </w:r>
    </w:p>
    <w:p>
      <w:pPr>
        <w:autoSpaceDE w:val="0"/>
        <w:autoSpaceDN w:val="0"/>
        <w:ind w:left="851" w:hanging="851"/>
        <w:rPr>
          <w:rFonts w:eastAsia="Times New Roman"/>
          <w:noProof/>
          <w:szCs w:val="24"/>
        </w:rPr>
      </w:pPr>
      <w:r>
        <w:rPr>
          <w:noProof/>
        </w:rPr>
        <w:tab/>
        <w:t>h) les produits de la pêche maritime et autres produits tirés de la mer par ses navires hors de toute mer territoriale;</w:t>
      </w:r>
    </w:p>
    <w:p>
      <w:pPr>
        <w:autoSpaceDE w:val="0"/>
        <w:autoSpaceDN w:val="0"/>
        <w:ind w:left="851" w:hanging="851"/>
        <w:rPr>
          <w:rFonts w:eastAsia="Times New Roman"/>
          <w:noProof/>
          <w:szCs w:val="24"/>
        </w:rPr>
      </w:pPr>
      <w:r>
        <w:rPr>
          <w:noProof/>
        </w:rPr>
        <w:tab/>
        <w:t>i) les produits fabriqués à bord de ses navires-usines, exclusivement à partir de produits visés au point h);</w:t>
      </w:r>
    </w:p>
    <w:p>
      <w:pPr>
        <w:autoSpaceDE w:val="0"/>
        <w:autoSpaceDN w:val="0"/>
        <w:ind w:left="851" w:hanging="851"/>
        <w:rPr>
          <w:rFonts w:eastAsia="Times New Roman"/>
          <w:noProof/>
          <w:szCs w:val="24"/>
        </w:rPr>
      </w:pPr>
      <w:r>
        <w:rPr>
          <w:noProof/>
        </w:rPr>
        <w:tab/>
        <w:t>j) les articles usagés y collectés ne pouvant servir qu’à la récupération des matières premières;</w:t>
      </w:r>
    </w:p>
    <w:p>
      <w:pPr>
        <w:autoSpaceDE w:val="0"/>
        <w:autoSpaceDN w:val="0"/>
        <w:ind w:left="851" w:hanging="851"/>
        <w:rPr>
          <w:rFonts w:eastAsia="Times New Roman"/>
          <w:noProof/>
          <w:szCs w:val="24"/>
        </w:rPr>
      </w:pPr>
      <w:r>
        <w:rPr>
          <w:noProof/>
        </w:rPr>
        <w:tab/>
        <w:t>k) les déchets provenant d’opérations manufacturières qui y sont effectuées;</w:t>
      </w:r>
    </w:p>
    <w:p>
      <w:pPr>
        <w:autoSpaceDE w:val="0"/>
        <w:autoSpaceDN w:val="0"/>
        <w:ind w:left="851" w:hanging="851"/>
        <w:rPr>
          <w:rFonts w:eastAsia="Times New Roman"/>
          <w:noProof/>
          <w:szCs w:val="24"/>
        </w:rPr>
      </w:pPr>
      <w:r>
        <w:rPr>
          <w:noProof/>
        </w:rPr>
        <w:tab/>
        <w:t>l) les produits extraits du sol ou du sous-sol marin situé hors de ses eaux territoriales, pour autant que la partie dispose de droits exclusifs d’exploitation;</w:t>
      </w:r>
    </w:p>
    <w:p>
      <w:pPr>
        <w:autoSpaceDE w:val="0"/>
        <w:autoSpaceDN w:val="0"/>
        <w:ind w:left="851" w:hanging="851"/>
        <w:rPr>
          <w:rFonts w:eastAsia="Times New Roman"/>
          <w:noProof/>
          <w:szCs w:val="24"/>
        </w:rPr>
      </w:pPr>
      <w:r>
        <w:rPr>
          <w:noProof/>
        </w:rPr>
        <w:tab/>
        <w:t>m) les marchandises qui y sont fabriquées exclusivement à partir de produits visés aux points a) à l).</w:t>
      </w:r>
    </w:p>
    <w:p>
      <w:pPr>
        <w:autoSpaceDE w:val="0"/>
        <w:autoSpaceDN w:val="0"/>
        <w:rPr>
          <w:rFonts w:eastAsia="Times New Roman"/>
          <w:noProof/>
          <w:szCs w:val="24"/>
        </w:rPr>
      </w:pPr>
      <w:r>
        <w:rPr>
          <w:noProof/>
        </w:rPr>
        <w:t>2. Au paragraphe 1, points h) et i), les termes “ses navires” et “ses navires-usines” ne s’appliquent qu’aux navires et navires-usines qui satisfont à chacune des conditions suivantes:</w:t>
      </w:r>
    </w:p>
    <w:p>
      <w:pPr>
        <w:autoSpaceDE w:val="0"/>
        <w:autoSpaceDN w:val="0"/>
        <w:ind w:left="851" w:hanging="851"/>
        <w:rPr>
          <w:rFonts w:eastAsia="Times New Roman"/>
          <w:noProof/>
          <w:szCs w:val="24"/>
        </w:rPr>
      </w:pPr>
      <w:r>
        <w:rPr>
          <w:noProof/>
        </w:rPr>
        <w:tab/>
        <w:t>a) ils sont immatriculés dans la partie contractante exportatrice ou importatrice;</w:t>
      </w:r>
    </w:p>
    <w:p>
      <w:pPr>
        <w:autoSpaceDE w:val="0"/>
        <w:autoSpaceDN w:val="0"/>
        <w:ind w:left="851" w:hanging="851"/>
        <w:rPr>
          <w:rFonts w:eastAsia="Times New Roman"/>
          <w:noProof/>
          <w:szCs w:val="24"/>
        </w:rPr>
      </w:pPr>
      <w:r>
        <w:rPr>
          <w:noProof/>
        </w:rPr>
        <w:tab/>
        <w:t>b) ils battent pavillon de la partie contractante exportatrice ou importatrice;</w:t>
      </w:r>
    </w:p>
    <w:p>
      <w:pPr>
        <w:autoSpaceDE w:val="0"/>
        <w:autoSpaceDN w:val="0"/>
        <w:ind w:left="851" w:hanging="851"/>
        <w:rPr>
          <w:rFonts w:eastAsia="Times New Roman"/>
          <w:noProof/>
          <w:szCs w:val="24"/>
        </w:rPr>
      </w:pPr>
      <w:r>
        <w:rPr>
          <w:noProof/>
        </w:rPr>
        <w:tab/>
        <w:t>c) ils remplissent l’une des conditions suivantes:</w:t>
      </w:r>
    </w:p>
    <w:p>
      <w:pPr>
        <w:autoSpaceDE w:val="0"/>
        <w:autoSpaceDN w:val="0"/>
        <w:ind w:left="1440" w:hanging="1440"/>
        <w:rPr>
          <w:rFonts w:eastAsia="Times New Roman"/>
          <w:noProof/>
          <w:szCs w:val="24"/>
        </w:rPr>
      </w:pPr>
      <w:r>
        <w:rPr>
          <w:noProof/>
        </w:rPr>
        <w:tab/>
        <w:t>i) ils appartiennent, à au moins 50 %, à des ressortissants de la partie contractante exportatrice ou de la partie contractante importatrice, ou</w:t>
      </w:r>
    </w:p>
    <w:p>
      <w:pPr>
        <w:autoSpaceDE w:val="0"/>
        <w:autoSpaceDN w:val="0"/>
        <w:ind w:left="1440" w:hanging="1440"/>
        <w:rPr>
          <w:rFonts w:eastAsia="Times New Roman"/>
          <w:noProof/>
          <w:szCs w:val="24"/>
        </w:rPr>
      </w:pPr>
      <w:r>
        <w:rPr>
          <w:noProof/>
        </w:rPr>
        <w:tab/>
        <w:t xml:space="preserve">ii) ils appartiennent à des sociétés: </w:t>
      </w:r>
    </w:p>
    <w:p>
      <w:pPr>
        <w:autoSpaceDE w:val="0"/>
        <w:autoSpaceDN w:val="0"/>
        <w:ind w:left="1440" w:hanging="1440"/>
        <w:rPr>
          <w:rFonts w:eastAsia="Times New Roman"/>
          <w:noProof/>
          <w:szCs w:val="24"/>
        </w:rPr>
      </w:pPr>
      <w:r>
        <w:rPr>
          <w:noProof/>
        </w:rPr>
        <w:tab/>
        <w:t>- dont le siège social et le lieu principal d’activité économique sont situés dans la partie contractante exportatrice ou importatrice et</w:t>
      </w:r>
    </w:p>
    <w:p>
      <w:pPr>
        <w:autoSpaceDE w:val="0"/>
        <w:autoSpaceDN w:val="0"/>
        <w:ind w:left="1440" w:hanging="1440"/>
        <w:rPr>
          <w:rFonts w:eastAsia="Times New Roman"/>
          <w:noProof/>
          <w:szCs w:val="24"/>
        </w:rPr>
      </w:pPr>
      <w:r>
        <w:rPr>
          <w:noProof/>
        </w:rPr>
        <w:tab/>
        <w:t>- qui sont détenues au moins à 50 % par le pays d’exportation ou la partie contractante importatrice ou par des collectivités publiques ou des ressortissants de ces parties.</w:t>
      </w:r>
    </w:p>
    <w:p>
      <w:pPr>
        <w:autoSpaceDE w:val="0"/>
        <w:autoSpaceDN w:val="0"/>
        <w:rPr>
          <w:rFonts w:eastAsia="Times New Roman"/>
          <w:noProof/>
          <w:szCs w:val="24"/>
        </w:rPr>
      </w:pPr>
      <w:r>
        <w:rPr>
          <w:noProof/>
        </w:rPr>
        <w:t xml:space="preserve">3. Aux fins du paragraphe 2, lorsque la partie contractante importatrice ou exportatrice est l’Union européenne, les conditions se réfèrent aux États membres de l’Union européenne. </w:t>
      </w:r>
    </w:p>
    <w:p>
      <w:pPr>
        <w:autoSpaceDE w:val="0"/>
        <w:autoSpaceDN w:val="0"/>
        <w:rPr>
          <w:rFonts w:eastAsia="Times New Roman"/>
          <w:noProof/>
          <w:szCs w:val="24"/>
        </w:rPr>
      </w:pPr>
      <w:r>
        <w:rPr>
          <w:noProof/>
        </w:rPr>
        <w:t>4. Aux fins du paragraphe 2, les pays de l’AELE sont à considérer comme une seule partie contractante.</w:t>
      </w:r>
    </w:p>
    <w:p>
      <w:pPr>
        <w:keepNext/>
        <w:autoSpaceDE w:val="0"/>
        <w:autoSpaceDN w:val="0"/>
        <w:jc w:val="center"/>
        <w:rPr>
          <w:rFonts w:eastAsia="Times New Roman"/>
          <w:i/>
          <w:iCs/>
          <w:noProof/>
          <w:szCs w:val="24"/>
        </w:rPr>
      </w:pPr>
      <w:r>
        <w:rPr>
          <w:i/>
          <w:iCs/>
          <w:noProof/>
        </w:rPr>
        <w:t>Article 4</w:t>
      </w:r>
    </w:p>
    <w:p>
      <w:pPr>
        <w:autoSpaceDE w:val="0"/>
        <w:autoSpaceDN w:val="0"/>
        <w:jc w:val="center"/>
        <w:rPr>
          <w:rFonts w:eastAsia="Times New Roman"/>
          <w:b/>
          <w:bCs/>
          <w:noProof/>
          <w:szCs w:val="24"/>
        </w:rPr>
      </w:pPr>
      <w:r>
        <w:rPr>
          <w:b/>
          <w:bCs/>
          <w:noProof/>
        </w:rPr>
        <w:t>Ouvraisons ou transformations suffisantes</w:t>
      </w:r>
    </w:p>
    <w:p>
      <w:pPr>
        <w:autoSpaceDE w:val="0"/>
        <w:autoSpaceDN w:val="0"/>
        <w:rPr>
          <w:rFonts w:eastAsia="Times New Roman"/>
          <w:noProof/>
          <w:szCs w:val="24"/>
        </w:rPr>
      </w:pPr>
      <w:r>
        <w:rPr>
          <w:noProof/>
        </w:rPr>
        <w:t>1. Sans préjudice du paragraphe 3 et de l’article 6, les produits non entièrement obtenus dans une partie contractante sont considérés comme suffisamment ouvrés ou transformés lorsque les conditions fixées dans la liste de l’annexe II pour les marchandises concernées sont remplies.</w:t>
      </w:r>
    </w:p>
    <w:p>
      <w:pPr>
        <w:autoSpaceDE w:val="0"/>
        <w:autoSpaceDN w:val="0"/>
        <w:rPr>
          <w:rFonts w:eastAsia="Times New Roman"/>
          <w:noProof/>
          <w:szCs w:val="24"/>
        </w:rPr>
      </w:pPr>
      <w:r>
        <w:rPr>
          <w:noProof/>
        </w:rPr>
        <w:t>2. Si un produit ayant acquis le caractère originaire dans une partie contractante conformément au paragraphe 1 est mis en œuvre dans la fabrication d’un autre produit, il n’est pas tenu compte des matières non originaires qui peuvent avoir été mises en œuvre dans sa fabrication.</w:t>
      </w:r>
    </w:p>
    <w:p>
      <w:pPr>
        <w:autoSpaceDE w:val="0"/>
        <w:autoSpaceDN w:val="0"/>
        <w:rPr>
          <w:rFonts w:eastAsia="Times New Roman"/>
          <w:noProof/>
          <w:szCs w:val="24"/>
        </w:rPr>
      </w:pPr>
      <w:r>
        <w:rPr>
          <w:noProof/>
        </w:rPr>
        <w:t>3. Le respect des exigences du paragraphe 1 est vérifié pour chaque produit.</w:t>
      </w:r>
    </w:p>
    <w:p>
      <w:pPr>
        <w:autoSpaceDE w:val="0"/>
        <w:autoSpaceDN w:val="0"/>
        <w:rPr>
          <w:rFonts w:eastAsia="Times New Roman"/>
          <w:noProof/>
          <w:szCs w:val="24"/>
        </w:rPr>
      </w:pPr>
      <w:r>
        <w:rPr>
          <w:noProof/>
        </w:rPr>
        <w:t>Toutefois, lorsque la règle applicable se fonde sur le respect d’une proportion maximale de matières non originaires, les autorités douanières des parties contractantes peuvent autoriser les exportateurs à calculer le prix départ usine des produits et la valeur des matières non originaires sur une base moyenne, comme indiqué au paragraphe 4, afin de prendre en compte les fluctuations des coûts et des taux de change.</w:t>
      </w:r>
    </w:p>
    <w:p>
      <w:pPr>
        <w:autoSpaceDE w:val="0"/>
        <w:autoSpaceDN w:val="0"/>
        <w:rPr>
          <w:rFonts w:eastAsia="Times New Roman"/>
          <w:noProof/>
          <w:szCs w:val="24"/>
        </w:rPr>
      </w:pPr>
      <w:r>
        <w:rPr>
          <w:noProof/>
        </w:rPr>
        <w:t>4. Dans le cas visé au paragraphe 3, deuxième alinéa, le prix moyen départ usine du produit et la valeur moyenne des matières non originaires mises en œuvre sont calculés, respectivement, sur la base de la somme des prix départ usine facturés pour toutes les ventes de produits effectuées au cours de l’année fiscale précédente et de la somme des valeurs de toutes les matières non originaires mises en œuvre dans la fabrication des produits au cours de l’année fiscale précédente telle que définie dans la partie contractante exportatrice; si l’on ne dispose pas des chiffres correspondant à un exercice fiscal complet, il est possible de se limiter à une période plus brève, qui ne peut être toutefois pas inférieure à trois mois.</w:t>
      </w:r>
    </w:p>
    <w:p>
      <w:pPr>
        <w:autoSpaceDE w:val="0"/>
        <w:autoSpaceDN w:val="0"/>
        <w:rPr>
          <w:rFonts w:eastAsia="Times New Roman"/>
          <w:noProof/>
          <w:szCs w:val="24"/>
        </w:rPr>
      </w:pPr>
      <w:r>
        <w:rPr>
          <w:noProof/>
        </w:rPr>
        <w:t>5. Les exportateurs ayant opté pour le calcul sur la base de moyennes appliquent systématiquement cette méthode au long de l’année suivant l’année fiscale de référence ou, le cas échéant, au long de l’année suivant la période plus courte utilisée comme référence. Ils peuvent cesser d’appliquer cette méthode s’ils constatent, sur une année fiscale donnée ou sur une période représentative plus courte d’au moins trois mois, la disparition des fluctuations de coûts ou de taux de change qui justifiaient le recours à ladite méthode.</w:t>
      </w:r>
    </w:p>
    <w:p>
      <w:pPr>
        <w:autoSpaceDE w:val="0"/>
        <w:autoSpaceDN w:val="0"/>
        <w:rPr>
          <w:rFonts w:eastAsia="Times New Roman"/>
          <w:noProof/>
          <w:szCs w:val="24"/>
        </w:rPr>
      </w:pPr>
      <w:r>
        <w:rPr>
          <w:noProof/>
        </w:rPr>
        <w:t>6. Aux fins de la vérification du respect de la proportion maximale de matières non originaires, les moyennes visées au paragraphe 4 sont utilisées en lieu et place, respectivement, du prix départ usine et de la valeur des matières non originaires.</w:t>
      </w:r>
    </w:p>
    <w:p>
      <w:pPr>
        <w:keepNext/>
        <w:autoSpaceDE w:val="0"/>
        <w:autoSpaceDN w:val="0"/>
        <w:jc w:val="center"/>
        <w:rPr>
          <w:rFonts w:eastAsia="Times New Roman"/>
          <w:i/>
          <w:iCs/>
          <w:noProof/>
          <w:szCs w:val="24"/>
        </w:rPr>
      </w:pPr>
      <w:r>
        <w:rPr>
          <w:i/>
          <w:iCs/>
          <w:noProof/>
        </w:rPr>
        <w:t>Article 5</w:t>
      </w:r>
    </w:p>
    <w:p>
      <w:pPr>
        <w:autoSpaceDE w:val="0"/>
        <w:autoSpaceDN w:val="0"/>
        <w:jc w:val="center"/>
        <w:rPr>
          <w:rFonts w:eastAsia="Times New Roman"/>
          <w:b/>
          <w:bCs/>
          <w:noProof/>
          <w:szCs w:val="24"/>
        </w:rPr>
      </w:pPr>
      <w:r>
        <w:rPr>
          <w:b/>
          <w:bCs/>
          <w:noProof/>
        </w:rPr>
        <w:t>Tolérance</w:t>
      </w:r>
    </w:p>
    <w:p>
      <w:pPr>
        <w:autoSpaceDE w:val="0"/>
        <w:autoSpaceDN w:val="0"/>
        <w:rPr>
          <w:rFonts w:eastAsia="Times New Roman"/>
          <w:noProof/>
          <w:szCs w:val="24"/>
        </w:rPr>
      </w:pPr>
      <w:r>
        <w:rPr>
          <w:noProof/>
        </w:rPr>
        <w:t>1. Par dérogation à l’article 4 et sous réserve des paragraphes 2 et 3, les matières non originaires qui, conformément aux conditions fixées dans la liste de l’annexe II, ne doivent pas être mises en œuvre dans la fabrication d’un produit déterminé peuvent néanmoins l’être à condition que leur poids net total ou la valeur évaluée pour le produit en question ne dépasse pas:</w:t>
      </w:r>
    </w:p>
    <w:p>
      <w:pPr>
        <w:autoSpaceDE w:val="0"/>
        <w:autoSpaceDN w:val="0"/>
        <w:ind w:left="851" w:hanging="851"/>
        <w:rPr>
          <w:rFonts w:eastAsia="Times New Roman"/>
          <w:noProof/>
          <w:szCs w:val="24"/>
        </w:rPr>
      </w:pPr>
      <w:r>
        <w:rPr>
          <w:noProof/>
        </w:rPr>
        <w:tab/>
        <w:t>a) 15 % du poids net du produit relevant des chapitres 2 et 4 à 24 du système harmonisé, autres que les produits de la pêche transformés du chapitre 16;</w:t>
      </w:r>
    </w:p>
    <w:p>
      <w:pPr>
        <w:autoSpaceDE w:val="0"/>
        <w:autoSpaceDN w:val="0"/>
        <w:ind w:left="851" w:hanging="851"/>
        <w:rPr>
          <w:rFonts w:eastAsia="Times New Roman"/>
          <w:noProof/>
          <w:szCs w:val="24"/>
        </w:rPr>
      </w:pPr>
      <w:r>
        <w:rPr>
          <w:noProof/>
        </w:rPr>
        <w:tab/>
        <w:t>b) 15 % du prix départ usine du produit pour les produits autres que ceux visés au point a).</w:t>
      </w:r>
    </w:p>
    <w:p>
      <w:pPr>
        <w:autoSpaceDE w:val="0"/>
        <w:autoSpaceDN w:val="0"/>
        <w:rPr>
          <w:rFonts w:eastAsia="Times New Roman"/>
          <w:i/>
          <w:noProof/>
          <w:szCs w:val="24"/>
        </w:rPr>
      </w:pPr>
      <w:r>
        <w:rPr>
          <w:noProof/>
        </w:rPr>
        <w:t>Le présent paragraphe ne s’applique pas aux produits relevant des chapitres 50 à 63 du système harmonisé, pour lesquels s’appliquent les tolérances mentionnées dans les notes 6 et 7 de l’annexe I.</w:t>
      </w:r>
    </w:p>
    <w:p>
      <w:pPr>
        <w:autoSpaceDE w:val="0"/>
        <w:autoSpaceDN w:val="0"/>
        <w:rPr>
          <w:rFonts w:eastAsia="Times New Roman"/>
          <w:noProof/>
          <w:szCs w:val="24"/>
        </w:rPr>
      </w:pPr>
      <w:r>
        <w:rPr>
          <w:noProof/>
        </w:rPr>
        <w:t>2. Le paragraphe 1 n’autorise aucun dépassement du ou des pourcentages correspondant à la proportion maximale de matières non originaires indiquée dans les règles fixées dans la liste de l’annexe II.</w:t>
      </w:r>
    </w:p>
    <w:p>
      <w:pPr>
        <w:autoSpaceDE w:val="0"/>
        <w:autoSpaceDN w:val="0"/>
        <w:rPr>
          <w:rFonts w:eastAsia="Times New Roman"/>
          <w:noProof/>
          <w:szCs w:val="24"/>
        </w:rPr>
      </w:pPr>
      <w:r>
        <w:rPr>
          <w:noProof/>
        </w:rPr>
        <w:t>3. Les paragraphes 1 et 2 ne s’appliquent pas aux produits qui sont entièrement obtenus dans une partie au sens de l’article 3. Toutefois, sans préjudice des dispositions de l’article 6 et de l’article 9, paragraphe 1, la tolérance prévue auxdits paragraphes s’applique tout de même au produit pour lequel la règle fixée dans la liste de l’annexe II exige que les matières qui sont utilisées dans la fabrication de ce produit soient entièrement obtenues.</w:t>
      </w:r>
    </w:p>
    <w:p>
      <w:pPr>
        <w:keepNext/>
        <w:autoSpaceDE w:val="0"/>
        <w:autoSpaceDN w:val="0"/>
        <w:jc w:val="center"/>
        <w:rPr>
          <w:rFonts w:eastAsia="Times New Roman"/>
          <w:i/>
          <w:iCs/>
          <w:noProof/>
          <w:szCs w:val="24"/>
        </w:rPr>
      </w:pPr>
      <w:r>
        <w:rPr>
          <w:i/>
          <w:iCs/>
          <w:noProof/>
        </w:rPr>
        <w:t>Article 6</w:t>
      </w:r>
    </w:p>
    <w:p>
      <w:pPr>
        <w:autoSpaceDE w:val="0"/>
        <w:autoSpaceDN w:val="0"/>
        <w:jc w:val="center"/>
        <w:rPr>
          <w:rFonts w:eastAsia="Times New Roman"/>
          <w:bCs/>
          <w:i/>
          <w:noProof/>
          <w:szCs w:val="24"/>
        </w:rPr>
      </w:pPr>
      <w:r>
        <w:rPr>
          <w:b/>
          <w:bCs/>
          <w:noProof/>
        </w:rPr>
        <w:t>Ouvraisons ou transformations insuffisantes</w:t>
      </w:r>
    </w:p>
    <w:p>
      <w:pPr>
        <w:autoSpaceDE w:val="0"/>
        <w:autoSpaceDN w:val="0"/>
        <w:rPr>
          <w:rFonts w:eastAsia="Times New Roman"/>
          <w:noProof/>
          <w:szCs w:val="24"/>
        </w:rPr>
      </w:pPr>
      <w:r>
        <w:rPr>
          <w:noProof/>
        </w:rPr>
        <w:t>1. Sans préjudice du paragraphe 2, les opérations suivantes sont considérées comme des ouvraisons ou transformations insuffisantes pour conférer le caractère de produits originaires, que les conditions de l’article 4 soient ou non remplies:</w:t>
      </w:r>
    </w:p>
    <w:p>
      <w:pPr>
        <w:autoSpaceDE w:val="0"/>
        <w:autoSpaceDN w:val="0"/>
        <w:ind w:left="851" w:hanging="851"/>
        <w:rPr>
          <w:rFonts w:eastAsia="Times New Roman"/>
          <w:noProof/>
          <w:szCs w:val="24"/>
        </w:rPr>
      </w:pPr>
      <w:r>
        <w:rPr>
          <w:noProof/>
        </w:rPr>
        <w:tab/>
        <w:t>a) les manipulations destinées à assurer la conservation en l’état des produits pendant leur transport et leur stockage;</w:t>
      </w:r>
    </w:p>
    <w:p>
      <w:pPr>
        <w:autoSpaceDE w:val="0"/>
        <w:autoSpaceDN w:val="0"/>
        <w:ind w:left="851" w:hanging="851"/>
        <w:rPr>
          <w:rFonts w:eastAsia="Times New Roman"/>
          <w:noProof/>
          <w:szCs w:val="24"/>
        </w:rPr>
      </w:pPr>
      <w:r>
        <w:rPr>
          <w:noProof/>
        </w:rPr>
        <w:tab/>
        <w:t>b) les divisions et réunions de colis;</w:t>
      </w:r>
    </w:p>
    <w:p>
      <w:pPr>
        <w:autoSpaceDE w:val="0"/>
        <w:autoSpaceDN w:val="0"/>
        <w:ind w:left="851" w:hanging="851"/>
        <w:rPr>
          <w:rFonts w:eastAsia="Times New Roman"/>
          <w:noProof/>
          <w:szCs w:val="24"/>
        </w:rPr>
      </w:pPr>
      <w:r>
        <w:rPr>
          <w:noProof/>
        </w:rPr>
        <w:tab/>
        <w:t>c) le lavage, le nettoyage; le dépoussiérage, l'enlèvement d'oxyde, d'huile, de peinture ou d'autres revêtements;</w:t>
      </w:r>
    </w:p>
    <w:p>
      <w:pPr>
        <w:autoSpaceDE w:val="0"/>
        <w:autoSpaceDN w:val="0"/>
        <w:ind w:left="851" w:hanging="851"/>
        <w:rPr>
          <w:rFonts w:eastAsia="Times New Roman"/>
          <w:noProof/>
          <w:szCs w:val="24"/>
        </w:rPr>
      </w:pPr>
      <w:r>
        <w:rPr>
          <w:noProof/>
        </w:rPr>
        <w:tab/>
        <w:t>d) le repassage ou le pressage des textiles;</w:t>
      </w:r>
    </w:p>
    <w:p>
      <w:pPr>
        <w:autoSpaceDE w:val="0"/>
        <w:autoSpaceDN w:val="0"/>
        <w:ind w:left="851" w:hanging="851"/>
        <w:rPr>
          <w:rFonts w:eastAsia="Times New Roman"/>
          <w:noProof/>
          <w:szCs w:val="24"/>
        </w:rPr>
      </w:pPr>
      <w:r>
        <w:rPr>
          <w:noProof/>
        </w:rPr>
        <w:tab/>
        <w:t>e) les opérations simples de peinture et de polissage;</w:t>
      </w:r>
    </w:p>
    <w:p>
      <w:pPr>
        <w:autoSpaceDE w:val="0"/>
        <w:autoSpaceDN w:val="0"/>
        <w:ind w:left="851" w:hanging="851"/>
        <w:rPr>
          <w:rFonts w:eastAsia="Times New Roman"/>
          <w:noProof/>
          <w:szCs w:val="24"/>
        </w:rPr>
      </w:pPr>
      <w:r>
        <w:rPr>
          <w:noProof/>
        </w:rPr>
        <w:tab/>
        <w:t>f) le décorticage et la mouture partielle ou totale du riz; le lissage et le glaçage des céréales ou du riz;</w:t>
      </w:r>
    </w:p>
    <w:p>
      <w:pPr>
        <w:autoSpaceDE w:val="0"/>
        <w:autoSpaceDN w:val="0"/>
        <w:ind w:left="851" w:hanging="851"/>
        <w:rPr>
          <w:rFonts w:eastAsia="Times New Roman"/>
          <w:noProof/>
          <w:szCs w:val="24"/>
        </w:rPr>
      </w:pPr>
      <w:r>
        <w:rPr>
          <w:noProof/>
        </w:rPr>
        <w:tab/>
        <w:t>g) les opérations consistant à colorer ou aromatiser le sucre, ou à le mouler en morceaux; la mouture totale ou partielle du sucre cristallisé;</w:t>
      </w:r>
    </w:p>
    <w:p>
      <w:pPr>
        <w:autoSpaceDE w:val="0"/>
        <w:autoSpaceDN w:val="0"/>
        <w:ind w:left="851" w:hanging="851"/>
        <w:rPr>
          <w:rFonts w:eastAsia="Times New Roman"/>
          <w:noProof/>
          <w:szCs w:val="24"/>
        </w:rPr>
      </w:pPr>
      <w:r>
        <w:rPr>
          <w:noProof/>
        </w:rPr>
        <w:tab/>
        <w:t>h) l’épluchage, le dénoyautage ou l’écorçage des fruits et des légumes;</w:t>
      </w:r>
    </w:p>
    <w:p>
      <w:pPr>
        <w:autoSpaceDE w:val="0"/>
        <w:autoSpaceDN w:val="0"/>
        <w:ind w:left="851" w:hanging="851"/>
        <w:rPr>
          <w:rFonts w:eastAsia="Times New Roman"/>
          <w:noProof/>
          <w:szCs w:val="24"/>
        </w:rPr>
      </w:pPr>
      <w:r>
        <w:rPr>
          <w:noProof/>
        </w:rPr>
        <w:tab/>
        <w:t>i) l’aiguisage, le simple broyage ou le simple coupage;</w:t>
      </w:r>
    </w:p>
    <w:p>
      <w:pPr>
        <w:autoSpaceDE w:val="0"/>
        <w:autoSpaceDN w:val="0"/>
        <w:ind w:left="851" w:hanging="851"/>
        <w:rPr>
          <w:rFonts w:eastAsia="Times New Roman"/>
          <w:noProof/>
          <w:szCs w:val="24"/>
        </w:rPr>
      </w:pPr>
      <w:r>
        <w:rPr>
          <w:noProof/>
        </w:rPr>
        <w:tab/>
        <w:t>j) le criblage, le tamisage, le triage, le classement, le rangement par classe, l’assortiment; (y compris la composition de jeux de marchandises);</w:t>
      </w:r>
    </w:p>
    <w:p>
      <w:pPr>
        <w:autoSpaceDE w:val="0"/>
        <w:autoSpaceDN w:val="0"/>
        <w:ind w:left="851" w:hanging="851"/>
        <w:rPr>
          <w:rFonts w:eastAsia="Times New Roman"/>
          <w:noProof/>
          <w:szCs w:val="24"/>
        </w:rPr>
      </w:pPr>
      <w:r>
        <w:rPr>
          <w:noProof/>
        </w:rPr>
        <w:tab/>
        <w:t>k) la simple mise en bouteilles, en canettes, en flacons, en sacs, en étuis, en boîtes, sur cartes, sur planchettes ou toute autre opération simple de conditionnement;</w:t>
      </w:r>
    </w:p>
    <w:p>
      <w:pPr>
        <w:autoSpaceDE w:val="0"/>
        <w:autoSpaceDN w:val="0"/>
        <w:ind w:left="851" w:hanging="851"/>
        <w:rPr>
          <w:rFonts w:eastAsia="Times New Roman"/>
          <w:noProof/>
          <w:szCs w:val="24"/>
        </w:rPr>
      </w:pPr>
      <w:r>
        <w:rPr>
          <w:noProof/>
        </w:rPr>
        <w:tab/>
        <w:t>l) l'apposition ou l’impression, sur les produits ou sur leurs emballages, de marques, d'étiquettes, de logos ou d'autres signes distinctifs similaires;</w:t>
      </w:r>
    </w:p>
    <w:p>
      <w:pPr>
        <w:autoSpaceDE w:val="0"/>
        <w:autoSpaceDN w:val="0"/>
        <w:ind w:left="851" w:hanging="851"/>
        <w:rPr>
          <w:rFonts w:eastAsia="Times New Roman"/>
          <w:noProof/>
          <w:szCs w:val="24"/>
        </w:rPr>
      </w:pPr>
      <w:r>
        <w:rPr>
          <w:noProof/>
        </w:rPr>
        <w:tab/>
        <w:t>m) le simple mélange de produits, même d’espèces différentes;</w:t>
      </w:r>
    </w:p>
    <w:p>
      <w:pPr>
        <w:autoSpaceDE w:val="0"/>
        <w:autoSpaceDN w:val="0"/>
        <w:ind w:left="851" w:hanging="851"/>
        <w:rPr>
          <w:rFonts w:eastAsia="Times New Roman"/>
          <w:noProof/>
          <w:szCs w:val="24"/>
        </w:rPr>
      </w:pPr>
      <w:r>
        <w:rPr>
          <w:noProof/>
        </w:rPr>
        <w:tab/>
        <w:t>n) le mélange de sucre et de toute autre matière;</w:t>
      </w:r>
    </w:p>
    <w:p>
      <w:pPr>
        <w:autoSpaceDE w:val="0"/>
        <w:autoSpaceDN w:val="0"/>
        <w:ind w:left="851" w:hanging="851"/>
        <w:rPr>
          <w:rFonts w:eastAsia="Times New Roman"/>
          <w:noProof/>
          <w:szCs w:val="24"/>
        </w:rPr>
      </w:pPr>
      <w:r>
        <w:rPr>
          <w:noProof/>
        </w:rPr>
        <w:tab/>
        <w:t>o) la simple addition d’eau, la dilution, la déshydratation ou la dénaturation des produits;</w:t>
      </w:r>
    </w:p>
    <w:p>
      <w:pPr>
        <w:autoSpaceDE w:val="0"/>
        <w:autoSpaceDN w:val="0"/>
        <w:ind w:left="851" w:hanging="851"/>
        <w:rPr>
          <w:rFonts w:eastAsia="Times New Roman"/>
          <w:noProof/>
          <w:szCs w:val="24"/>
        </w:rPr>
      </w:pPr>
      <w:r>
        <w:rPr>
          <w:noProof/>
        </w:rPr>
        <w:tab/>
        <w:t>p) le simple assemblage</w:t>
      </w:r>
      <w:r>
        <w:rPr>
          <w:rStyle w:val="FootnoteReference"/>
          <w:noProof/>
        </w:rPr>
        <w:footnoteReference w:id="1"/>
      </w:r>
      <w:r>
        <w:rPr>
          <w:noProof/>
        </w:rPr>
        <w:t xml:space="preserve"> de parties en vue de constituer un produit complet ou le démontage de produits en parties;</w:t>
      </w:r>
    </w:p>
    <w:p>
      <w:pPr>
        <w:autoSpaceDE w:val="0"/>
        <w:autoSpaceDN w:val="0"/>
        <w:ind w:left="851" w:hanging="851"/>
        <w:rPr>
          <w:rFonts w:eastAsia="Times New Roman"/>
          <w:noProof/>
          <w:szCs w:val="24"/>
        </w:rPr>
      </w:pPr>
      <w:r>
        <w:rPr>
          <w:noProof/>
        </w:rPr>
        <w:tab/>
        <w:t>q) l’abattage des animaux;</w:t>
      </w:r>
    </w:p>
    <w:p>
      <w:pPr>
        <w:autoSpaceDE w:val="0"/>
        <w:autoSpaceDN w:val="0"/>
        <w:ind w:left="851" w:hanging="851"/>
        <w:rPr>
          <w:rFonts w:eastAsia="Times New Roman"/>
          <w:noProof/>
          <w:szCs w:val="24"/>
        </w:rPr>
      </w:pPr>
      <w:r>
        <w:rPr>
          <w:noProof/>
        </w:rPr>
        <w:tab/>
        <w:t>r) le cumul de deux ou plusieurs opérations visées aux points a) à q).</w:t>
      </w:r>
    </w:p>
    <w:p>
      <w:pPr>
        <w:autoSpaceDE w:val="0"/>
        <w:autoSpaceDN w:val="0"/>
        <w:rPr>
          <w:noProof/>
          <w:color w:val="444444"/>
          <w:szCs w:val="24"/>
        </w:rPr>
      </w:pPr>
      <w:r>
        <w:rPr>
          <w:noProof/>
        </w:rPr>
        <w:t xml:space="preserve">2. Toutes les opérations effectuées dans la partie contractante exportatrice sur un produit déterminé sont prises en considération pour déterminer si l’ouvraison ou la transformation subie par ce produit doit être considérée comme insuffisante au sens du paragraphe 1. </w:t>
      </w:r>
    </w:p>
    <w:p>
      <w:pPr>
        <w:autoSpaceDE w:val="0"/>
        <w:autoSpaceDN w:val="0"/>
        <w:rPr>
          <w:rFonts w:eastAsia="Times New Roman"/>
          <w:noProof/>
          <w:szCs w:val="24"/>
        </w:rPr>
      </w:pPr>
    </w:p>
    <w:p>
      <w:pPr>
        <w:keepNext/>
        <w:autoSpaceDE w:val="0"/>
        <w:autoSpaceDN w:val="0"/>
        <w:jc w:val="center"/>
        <w:rPr>
          <w:rFonts w:eastAsia="Times New Roman"/>
          <w:i/>
          <w:iCs/>
          <w:noProof/>
          <w:szCs w:val="24"/>
        </w:rPr>
      </w:pPr>
      <w:r>
        <w:rPr>
          <w:i/>
          <w:iCs/>
          <w:noProof/>
        </w:rPr>
        <w:t>Article 7</w:t>
      </w:r>
    </w:p>
    <w:p>
      <w:pPr>
        <w:autoSpaceDE w:val="0"/>
        <w:autoSpaceDN w:val="0"/>
        <w:jc w:val="center"/>
        <w:rPr>
          <w:rFonts w:eastAsia="Times New Roman"/>
          <w:b/>
          <w:bCs/>
          <w:noProof/>
          <w:szCs w:val="24"/>
        </w:rPr>
      </w:pPr>
      <w:r>
        <w:rPr>
          <w:b/>
          <w:bCs/>
          <w:noProof/>
        </w:rPr>
        <w:t>Cumul de l’origine</w:t>
      </w:r>
    </w:p>
    <w:p>
      <w:pPr>
        <w:autoSpaceDE w:val="0"/>
        <w:autoSpaceDN w:val="0"/>
        <w:rPr>
          <w:rFonts w:eastAsia="Times New Roman"/>
          <w:noProof/>
          <w:szCs w:val="24"/>
        </w:rPr>
      </w:pPr>
      <w:r>
        <w:rPr>
          <w:noProof/>
        </w:rPr>
        <w:t>Cumul bilatéral et diagonal des matières</w:t>
      </w:r>
    </w:p>
    <w:p>
      <w:pPr>
        <w:autoSpaceDE w:val="0"/>
        <w:autoSpaceDN w:val="0"/>
        <w:rPr>
          <w:rFonts w:eastAsia="Times New Roman"/>
          <w:noProof/>
          <w:szCs w:val="24"/>
        </w:rPr>
      </w:pPr>
      <w:r>
        <w:rPr>
          <w:noProof/>
        </w:rPr>
        <w:t>1. Sans préjudice des dispositions de l’article 2, des produits sont considérés comme originaires de la partie contractante exportatrice lorsqu’ils sont exportés vers une autre partie contractante s’ils y sont obtenus par incorporation de matières originaires d’une autre partie contractante, à condition que ces matières aient fait l’objet, dans la partie contractante exportatrice, d’ouvraisons ou de transformations allant au-delà des opérations visées à l’article 6. Il n’est pas exigé que ces matières y aient fait l’objet d’ouvraisons ou de transformations suffisantes.</w:t>
      </w:r>
    </w:p>
    <w:p>
      <w:pPr>
        <w:autoSpaceDE w:val="0"/>
        <w:autoSpaceDN w:val="0"/>
        <w:rPr>
          <w:rFonts w:eastAsia="Times New Roman"/>
          <w:noProof/>
          <w:szCs w:val="24"/>
        </w:rPr>
      </w:pPr>
      <w:r>
        <w:rPr>
          <w:noProof/>
        </w:rPr>
        <w:t>2. Lorsque les ouvraisons ou transformations effectuées dans la partie contractante exportatrice ne vont pas au-delà des opérations visées à l’article 6, le produit obtenu par incorporation de matières originaires d’une autre partie contractante est considéré comme originaire de la partie contractante exportatrice uniquement lorsque la valeur ajoutée y apportée est supérieure à la valeur des matières utilisées originaires de plusieurs autres parties contractantes. Si tel n’est pas le cas, le produit obtenu est considéré comme originaire de la partie contractante qui a fourni la plus forte valeur en matières originaires utilisées lors de la fabrication dans la partie contractante exportatrice.</w:t>
      </w:r>
    </w:p>
    <w:p>
      <w:pPr>
        <w:autoSpaceDE w:val="0"/>
        <w:autoSpaceDN w:val="0"/>
        <w:rPr>
          <w:rFonts w:eastAsia="Times New Roman"/>
          <w:noProof/>
          <w:szCs w:val="24"/>
        </w:rPr>
      </w:pPr>
      <w:r>
        <w:rPr>
          <w:noProof/>
        </w:rPr>
        <w:t>Cumul bilatéral et diagonal total</w:t>
      </w:r>
    </w:p>
    <w:p>
      <w:pPr>
        <w:autoSpaceDE w:val="0"/>
        <w:autoSpaceDN w:val="0"/>
        <w:rPr>
          <w:rFonts w:eastAsia="Times New Roman"/>
          <w:noProof/>
          <w:szCs w:val="24"/>
        </w:rPr>
      </w:pPr>
      <w:r>
        <w:rPr>
          <w:noProof/>
        </w:rPr>
        <w:t>3. Sans préjudice des dispositions de l’article 2, et à l’exclusion des produits relevant des chapitres 50 à 63, les ouvraisons ou transformations effectuées dans l’une des parties contractantes autres que la partie contractante exportatrice sont considérées comme ayant été effectuées dans la partie contractante exportatrice si les produits obtenus font ensuite l’objet d’ouvraisons ou de transformations dans ladite partie contractante exportatrice.</w:t>
      </w:r>
    </w:p>
    <w:p>
      <w:pPr>
        <w:autoSpaceDE w:val="0"/>
        <w:autoSpaceDN w:val="0"/>
        <w:rPr>
          <w:rFonts w:eastAsia="Times New Roman"/>
          <w:noProof/>
          <w:szCs w:val="24"/>
        </w:rPr>
      </w:pPr>
      <w:r>
        <w:rPr>
          <w:noProof/>
        </w:rPr>
        <w:t>Cumul bilatéral total pour les chapitres 50 à 63</w:t>
      </w:r>
    </w:p>
    <w:p>
      <w:pPr>
        <w:autoSpaceDE w:val="0"/>
        <w:autoSpaceDN w:val="0"/>
        <w:rPr>
          <w:rFonts w:eastAsia="Times New Roman"/>
          <w:noProof/>
          <w:szCs w:val="24"/>
        </w:rPr>
      </w:pPr>
      <w:r>
        <w:rPr>
          <w:noProof/>
        </w:rPr>
        <w:t xml:space="preserve">4. Sans préjudice des dispositions de l’article 2, en ce qui concerne les produits visés aux chapitres 50 à 63 et uniquement dans le cadre du commerce bilatéral entre deux parties contractantes, les ouvraisons ou transformations effectuées dans la partie contractante importatrice sont considérées comme ayant été effectuées dans la partie exportatrice si les produits font ensuite l’objet d’ouvraisons ou de transformations dans ladite partie contractante exportatrice. </w:t>
      </w:r>
    </w:p>
    <w:p>
      <w:pPr>
        <w:autoSpaceDE w:val="0"/>
        <w:autoSpaceDN w:val="0"/>
        <w:rPr>
          <w:rFonts w:eastAsia="Times New Roman"/>
          <w:noProof/>
          <w:szCs w:val="24"/>
        </w:rPr>
      </w:pPr>
      <w:r>
        <w:rPr>
          <w:noProof/>
        </w:rPr>
        <w:t>Aux fins du présent paragraphe, les participants au processus de stabilisation et d’association de l’Union européenne et la République de Moldavie sont à considérer comme une seule partie contractante.</w:t>
      </w:r>
    </w:p>
    <w:p>
      <w:pPr>
        <w:autoSpaceDE w:val="0"/>
        <w:autoSpaceDN w:val="0"/>
        <w:rPr>
          <w:rFonts w:eastAsia="Times New Roman"/>
          <w:noProof/>
          <w:szCs w:val="24"/>
        </w:rPr>
      </w:pPr>
      <w:r>
        <w:rPr>
          <w:noProof/>
        </w:rPr>
        <w:t>Cumul diagonal total pour les chapitres 50 à 63</w:t>
      </w:r>
    </w:p>
    <w:p>
      <w:pPr>
        <w:autoSpaceDE w:val="0"/>
        <w:autoSpaceDN w:val="0"/>
        <w:rPr>
          <w:rFonts w:eastAsia="Times New Roman"/>
          <w:noProof/>
          <w:szCs w:val="24"/>
        </w:rPr>
      </w:pPr>
      <w:r>
        <w:rPr>
          <w:noProof/>
        </w:rPr>
        <w:t>5. Les parties contractantes peuvent décider d’étendre unilatéralement l’application des dispositions du paragraphe 3 à l’importation de produits relevant des chapitres 50 à 63 du système harmonisé. La partie contractante qui décide d’étendre l’application du paragraphe 3 informe le comité mixte de cette décision ainsi que des modifications qui y sont apportées. L’annexe VIII contient la liste des parties contractantes qui ont étendu l’application du paragraphe 3 conformément à la présente disposition; cette liste est mise à jour rapidement dès qu’une partie contractante cesse d’appliquer l’extension. Chaque partie contractante publie un avis accompagné de la liste des parties contractantes figurant à l’annexe VIII, conformément à ses procédures internes.</w:t>
      </w:r>
    </w:p>
    <w:p>
      <w:pPr>
        <w:autoSpaceDE w:val="0"/>
        <w:autoSpaceDN w:val="0"/>
        <w:rPr>
          <w:rFonts w:eastAsia="Times New Roman"/>
          <w:noProof/>
          <w:szCs w:val="24"/>
        </w:rPr>
      </w:pPr>
    </w:p>
    <w:p>
      <w:pPr>
        <w:autoSpaceDE w:val="0"/>
        <w:autoSpaceDN w:val="0"/>
        <w:rPr>
          <w:rFonts w:eastAsia="Times New Roman"/>
          <w:noProof/>
          <w:szCs w:val="24"/>
        </w:rPr>
      </w:pPr>
      <w:r>
        <w:rPr>
          <w:noProof/>
        </w:rPr>
        <w:t>Opérations insuffisantes</w:t>
      </w:r>
    </w:p>
    <w:p>
      <w:pPr>
        <w:autoSpaceDE w:val="0"/>
        <w:autoSpaceDN w:val="0"/>
        <w:rPr>
          <w:rFonts w:eastAsia="Times New Roman"/>
          <w:noProof/>
          <w:szCs w:val="24"/>
        </w:rPr>
      </w:pPr>
      <w:r>
        <w:rPr>
          <w:noProof/>
        </w:rPr>
        <w:t>6. Aux fins du cumul prévu aux paragraphes 3 à 5, les produits originaires ne sont considérés comme originaires de la partie contractante exportatrice que s’ils y ont fait l’objet d’ouvraisons ou de transformations allant au-delà des opérations visées à l’article 6.</w:t>
      </w:r>
    </w:p>
    <w:p>
      <w:pPr>
        <w:autoSpaceDE w:val="0"/>
        <w:autoSpaceDN w:val="0"/>
        <w:rPr>
          <w:rFonts w:eastAsia="Times New Roman"/>
          <w:noProof/>
          <w:szCs w:val="24"/>
        </w:rPr>
      </w:pPr>
    </w:p>
    <w:p>
      <w:pPr>
        <w:autoSpaceDE w:val="0"/>
        <w:autoSpaceDN w:val="0"/>
        <w:rPr>
          <w:rFonts w:eastAsia="Times New Roman"/>
          <w:noProof/>
          <w:szCs w:val="24"/>
        </w:rPr>
      </w:pPr>
      <w:r>
        <w:rPr>
          <w:noProof/>
        </w:rPr>
        <w:t>Absence d’ouvraison ou de transformation</w:t>
      </w:r>
    </w:p>
    <w:p>
      <w:pPr>
        <w:autoSpaceDE w:val="0"/>
        <w:autoSpaceDN w:val="0"/>
        <w:rPr>
          <w:rFonts w:eastAsia="Times New Roman"/>
          <w:noProof/>
          <w:szCs w:val="24"/>
        </w:rPr>
      </w:pPr>
      <w:r>
        <w:rPr>
          <w:noProof/>
        </w:rPr>
        <w:t>7. Les produits originaires des parties contractantes visés aux paragraphes 1 et 4, qui ne subissent aucune ouvraison ou transformation dans la partie contractante exportatrice, conservent leur origine lorsqu’ils sont exportés vers l'une des autres parties contractantes.</w:t>
      </w:r>
    </w:p>
    <w:p>
      <w:pPr>
        <w:keepNext/>
        <w:autoSpaceDE w:val="0"/>
        <w:autoSpaceDN w:val="0"/>
        <w:jc w:val="center"/>
        <w:rPr>
          <w:rFonts w:eastAsia="Times New Roman"/>
          <w:i/>
          <w:iCs/>
          <w:noProof/>
          <w:szCs w:val="24"/>
        </w:rPr>
      </w:pPr>
      <w:r>
        <w:rPr>
          <w:i/>
          <w:iCs/>
          <w:noProof/>
        </w:rPr>
        <w:t>Article 8</w:t>
      </w:r>
    </w:p>
    <w:p>
      <w:pPr>
        <w:autoSpaceDE w:val="0"/>
        <w:autoSpaceDN w:val="0"/>
        <w:jc w:val="center"/>
        <w:rPr>
          <w:rFonts w:eastAsia="Times New Roman"/>
          <w:b/>
          <w:bCs/>
          <w:noProof/>
          <w:szCs w:val="24"/>
        </w:rPr>
      </w:pPr>
      <w:r>
        <w:rPr>
          <w:b/>
          <w:bCs/>
          <w:noProof/>
        </w:rPr>
        <w:t>Cumul de l’origine — conditions d’application</w:t>
      </w:r>
    </w:p>
    <w:p>
      <w:pPr>
        <w:autoSpaceDE w:val="0"/>
        <w:autoSpaceDN w:val="0"/>
        <w:rPr>
          <w:rFonts w:eastAsia="Times New Roman"/>
          <w:noProof/>
          <w:szCs w:val="24"/>
        </w:rPr>
      </w:pPr>
      <w:r>
        <w:rPr>
          <w:noProof/>
        </w:rPr>
        <w:t>1. Le cumul prévu à l’article 7 ne peut être appliqué qu’aux conditions suivantes:</w:t>
      </w:r>
    </w:p>
    <w:p>
      <w:pPr>
        <w:autoSpaceDE w:val="0"/>
        <w:autoSpaceDN w:val="0"/>
        <w:ind w:left="851" w:hanging="851"/>
        <w:rPr>
          <w:rFonts w:eastAsia="Times New Roman"/>
          <w:noProof/>
          <w:szCs w:val="24"/>
        </w:rPr>
      </w:pPr>
      <w:r>
        <w:rPr>
          <w:noProof/>
        </w:rPr>
        <w:tab/>
        <w:t>a) un accord commercial préférentiel conforme à l’article XXIV de l’accord général sur les tarifs douaniers et le commerce (GATT) existe entre les parties contractantes participant à l’acquisition du caractère originaire et la partie contractante de destination; et</w:t>
      </w:r>
    </w:p>
    <w:p>
      <w:pPr>
        <w:autoSpaceDE w:val="0"/>
        <w:autoSpaceDN w:val="0"/>
        <w:ind w:left="851" w:hanging="851"/>
        <w:rPr>
          <w:rFonts w:eastAsia="Times New Roman"/>
          <w:noProof/>
          <w:szCs w:val="24"/>
        </w:rPr>
      </w:pPr>
      <w:r>
        <w:rPr>
          <w:noProof/>
        </w:rPr>
        <w:tab/>
        <w:t xml:space="preserve">b) les marchandises ont acquis leur caractère originaire par l’application de règles d’origine identiques à celles qui figurent dans la présente convention. </w:t>
      </w:r>
    </w:p>
    <w:p>
      <w:pPr>
        <w:autoSpaceDE w:val="0"/>
        <w:autoSpaceDN w:val="0"/>
        <w:rPr>
          <w:rFonts w:eastAsia="Times New Roman"/>
          <w:noProof/>
          <w:szCs w:val="24"/>
        </w:rPr>
      </w:pPr>
      <w:r>
        <w:rPr>
          <w:noProof/>
        </w:rPr>
        <w:t>2. Des avis précisant que les conditions nécessaires à l'application du cumul sont remplies sont publiés au Journal officiel de l'Union européenne (série C) et dans les parties contractantes qui sont parties aux accords pertinents, selon leurs propres procédures.</w:t>
      </w:r>
    </w:p>
    <w:p>
      <w:pPr>
        <w:autoSpaceDE w:val="0"/>
        <w:autoSpaceDN w:val="0"/>
        <w:rPr>
          <w:rFonts w:eastAsia="Times New Roman"/>
          <w:noProof/>
          <w:szCs w:val="24"/>
        </w:rPr>
      </w:pPr>
      <w:r>
        <w:rPr>
          <w:noProof/>
        </w:rPr>
        <w:t>Le cumul prévu à l’article 7 s’applique à partir de la date indiquée dans ces avis.</w:t>
      </w:r>
    </w:p>
    <w:p>
      <w:pPr>
        <w:autoSpaceDE w:val="0"/>
        <w:autoSpaceDN w:val="0"/>
        <w:rPr>
          <w:rFonts w:eastAsia="Times New Roman"/>
          <w:noProof/>
          <w:szCs w:val="24"/>
        </w:rPr>
      </w:pPr>
      <w:r>
        <w:rPr>
          <w:noProof/>
        </w:rPr>
        <w:t>Les parties contractantes communiquent aux autres parties contractantes qui sont parties aux accords pertinents, par l'intermédiaire de la Commission européenne, les détails des accords, notamment leur date d'entrée en vigueur, appliqués avec les autres parties contractantes.</w:t>
      </w:r>
    </w:p>
    <w:p>
      <w:pPr>
        <w:autoSpaceDE w:val="0"/>
        <w:autoSpaceDN w:val="0"/>
        <w:rPr>
          <w:rFonts w:eastAsia="Times New Roman"/>
          <w:noProof/>
          <w:szCs w:val="24"/>
        </w:rPr>
      </w:pPr>
      <w:r>
        <w:rPr>
          <w:noProof/>
        </w:rPr>
        <w:t>3. La preuve de l’origine porte la mention en anglais “CUMULATION APPLIED WITH (nom du ou des pays en anglais)” lorsque les produits ont obtenu le caractère originaire dans la partie contractante exportatrice par application du cumul de l’origine conformément à l’article 7.</w:t>
      </w:r>
    </w:p>
    <w:p>
      <w:pPr>
        <w:autoSpaceDE w:val="0"/>
        <w:autoSpaceDN w:val="0"/>
        <w:rPr>
          <w:rFonts w:eastAsia="Times New Roman"/>
          <w:noProof/>
          <w:szCs w:val="24"/>
        </w:rPr>
      </w:pPr>
      <w:r>
        <w:rPr>
          <w:noProof/>
        </w:rPr>
        <w:t>Lorsqu’un certificat de circulation des marchandises EUR.1 est utilisé comme preuve d’origine, cette mention est inscrite dans la case 7.</w:t>
      </w:r>
    </w:p>
    <w:p>
      <w:pPr>
        <w:autoSpaceDE w:val="0"/>
        <w:autoSpaceDN w:val="0"/>
        <w:rPr>
          <w:rFonts w:eastAsia="Times New Roman"/>
          <w:noProof/>
          <w:szCs w:val="24"/>
        </w:rPr>
      </w:pPr>
      <w:r>
        <w:rPr>
          <w:noProof/>
        </w:rPr>
        <w:t>4. Les parties contractantes peuvent décider, pour les produits exportés vers elles ayant obtenu le caractère originaire dans la partie contractante exportatrice par l’application du cumul de l’origine conformément à l’article 7, de déroger à l’obligation d’inclure la déclaration visée au paragraphe 3 sur la preuve de l’origine.</w:t>
      </w:r>
    </w:p>
    <w:p>
      <w:pPr>
        <w:autoSpaceDE w:val="0"/>
        <w:autoSpaceDN w:val="0"/>
        <w:rPr>
          <w:rFonts w:eastAsia="Times New Roman"/>
          <w:noProof/>
          <w:szCs w:val="24"/>
        </w:rPr>
      </w:pPr>
      <w:r>
        <w:rPr>
          <w:noProof/>
        </w:rPr>
        <w:t>Les parties contractantes notifient au comité mixte leur décision de faire usage de cette possibilité. Des avis où figurent la liste actualisée des parties contractantes qui ont fait usage de cette possibilité sont publiés par les parties contractantes selon leurs propres procédures.</w:t>
      </w:r>
    </w:p>
    <w:p>
      <w:pPr>
        <w:keepNext/>
        <w:autoSpaceDE w:val="0"/>
        <w:autoSpaceDN w:val="0"/>
        <w:jc w:val="center"/>
        <w:rPr>
          <w:rFonts w:eastAsia="Times New Roman"/>
          <w:i/>
          <w:iCs/>
          <w:noProof/>
          <w:szCs w:val="24"/>
        </w:rPr>
      </w:pPr>
      <w:r>
        <w:rPr>
          <w:i/>
          <w:iCs/>
          <w:noProof/>
        </w:rPr>
        <w:t>Article 9</w:t>
      </w:r>
    </w:p>
    <w:p>
      <w:pPr>
        <w:autoSpaceDE w:val="0"/>
        <w:autoSpaceDN w:val="0"/>
        <w:jc w:val="center"/>
        <w:rPr>
          <w:rFonts w:eastAsia="Times New Roman"/>
          <w:b/>
          <w:bCs/>
          <w:noProof/>
          <w:szCs w:val="24"/>
        </w:rPr>
      </w:pPr>
      <w:r>
        <w:rPr>
          <w:b/>
          <w:bCs/>
          <w:noProof/>
        </w:rPr>
        <w:t>Unité à prendre en considération</w:t>
      </w:r>
    </w:p>
    <w:p>
      <w:pPr>
        <w:autoSpaceDE w:val="0"/>
        <w:autoSpaceDN w:val="0"/>
        <w:rPr>
          <w:rFonts w:eastAsia="Times New Roman"/>
          <w:noProof/>
          <w:szCs w:val="24"/>
        </w:rPr>
      </w:pPr>
      <w:r>
        <w:rPr>
          <w:noProof/>
        </w:rPr>
        <w:t>1. L'unité à prendre en considération pour l'application des dispositions de la présente convention est le produit retenu comme unité de base pour la détermination du classement fondée sur la nomenclature du système harmonisé.</w:t>
      </w:r>
    </w:p>
    <w:p>
      <w:pPr>
        <w:autoSpaceDE w:val="0"/>
        <w:autoSpaceDN w:val="0"/>
        <w:rPr>
          <w:rFonts w:eastAsia="Times New Roman"/>
          <w:noProof/>
          <w:szCs w:val="24"/>
        </w:rPr>
      </w:pPr>
      <w:r>
        <w:rPr>
          <w:noProof/>
        </w:rPr>
        <w:t>Il s’ensuit que:</w:t>
      </w:r>
    </w:p>
    <w:p>
      <w:pPr>
        <w:autoSpaceDE w:val="0"/>
        <w:autoSpaceDN w:val="0"/>
        <w:ind w:left="851" w:hanging="851"/>
        <w:rPr>
          <w:rFonts w:eastAsia="Times New Roman"/>
          <w:noProof/>
          <w:szCs w:val="24"/>
        </w:rPr>
      </w:pPr>
      <w:r>
        <w:rPr>
          <w:noProof/>
        </w:rPr>
        <w:tab/>
        <w:t>a) lorsqu’un produit composé d’un groupe ou assemblage d’articles est classé aux termes du système harmonisé dans une seule position, l’ensemble constitue l’unité à prendre en considération;</w:t>
      </w:r>
    </w:p>
    <w:p>
      <w:pPr>
        <w:autoSpaceDE w:val="0"/>
        <w:autoSpaceDN w:val="0"/>
        <w:ind w:left="851" w:hanging="851"/>
        <w:rPr>
          <w:rFonts w:eastAsia="Times New Roman"/>
          <w:noProof/>
          <w:szCs w:val="24"/>
        </w:rPr>
      </w:pPr>
      <w:r>
        <w:rPr>
          <w:noProof/>
        </w:rPr>
        <w:tab/>
        <w:t>b) lorsqu’un envoi est composé d’un certain nombre de produits identiques classés dans la même position du système harmonisé, chacun de ces produits doit être pris en considération lors de l’application des dispositions de la présente convention.</w:t>
      </w:r>
    </w:p>
    <w:p>
      <w:pPr>
        <w:autoSpaceDE w:val="0"/>
        <w:autoSpaceDN w:val="0"/>
        <w:rPr>
          <w:rFonts w:eastAsia="Times New Roman"/>
          <w:noProof/>
          <w:szCs w:val="24"/>
        </w:rPr>
      </w:pPr>
      <w:r>
        <w:rPr>
          <w:noProof/>
        </w:rPr>
        <w:t>2. Lorsque, en application de la règle générale nº 5 du système harmonisé, les emballages sont classés avec le produit qu’ils contiennent, ils doivent être considérés comme formant un tout avec le produit aux fins de la détermination de l’origine.</w:t>
      </w:r>
    </w:p>
    <w:p>
      <w:pPr>
        <w:autoSpaceDE w:val="0"/>
        <w:autoSpaceDN w:val="0"/>
        <w:rPr>
          <w:rFonts w:eastAsia="Times New Roman"/>
          <w:noProof/>
          <w:szCs w:val="24"/>
        </w:rPr>
      </w:pPr>
      <w:r>
        <w:rPr>
          <w:noProof/>
        </w:rPr>
        <w:t>3. Les accessoires, pièces de rechange et outillages livrés avec un matériel, une machine, un appareil ou un véhicule, qui font partie de l’équipement normal et sont compris dans le prix départ usine, sont considérés comme formant un tout avec le matériel, la machine, l’appareil ou le véhicule considéré.</w:t>
      </w:r>
    </w:p>
    <w:p>
      <w:pPr>
        <w:keepNext/>
        <w:autoSpaceDE w:val="0"/>
        <w:autoSpaceDN w:val="0"/>
        <w:jc w:val="center"/>
        <w:rPr>
          <w:rFonts w:eastAsia="Times New Roman"/>
          <w:i/>
          <w:iCs/>
          <w:noProof/>
          <w:szCs w:val="24"/>
        </w:rPr>
      </w:pPr>
      <w:r>
        <w:rPr>
          <w:i/>
          <w:iCs/>
          <w:noProof/>
        </w:rPr>
        <w:t>Article 10</w:t>
      </w:r>
    </w:p>
    <w:p>
      <w:pPr>
        <w:autoSpaceDE w:val="0"/>
        <w:autoSpaceDN w:val="0"/>
        <w:jc w:val="center"/>
        <w:rPr>
          <w:rFonts w:eastAsia="Times New Roman"/>
          <w:b/>
          <w:bCs/>
          <w:noProof/>
          <w:szCs w:val="24"/>
        </w:rPr>
      </w:pPr>
      <w:r>
        <w:rPr>
          <w:b/>
          <w:bCs/>
          <w:noProof/>
        </w:rPr>
        <w:t>Assortiments</w:t>
      </w:r>
    </w:p>
    <w:p>
      <w:pPr>
        <w:autoSpaceDE w:val="0"/>
        <w:autoSpaceDN w:val="0"/>
        <w:rPr>
          <w:rFonts w:eastAsia="Times New Roman"/>
          <w:noProof/>
          <w:szCs w:val="24"/>
        </w:rPr>
      </w:pPr>
      <w:r>
        <w:rPr>
          <w:noProof/>
        </w:rPr>
        <w:t>Les assortiments au sens de la règle générale n° 3 du système harmonisé sont considérés comme originaires, à condition que tous les articles entrant dans leur composition soient originaires.</w:t>
      </w:r>
    </w:p>
    <w:p>
      <w:pPr>
        <w:autoSpaceDE w:val="0"/>
        <w:autoSpaceDN w:val="0"/>
        <w:rPr>
          <w:rFonts w:eastAsia="Times New Roman"/>
          <w:noProof/>
          <w:szCs w:val="24"/>
        </w:rPr>
      </w:pPr>
      <w:r>
        <w:rPr>
          <w:noProof/>
        </w:rPr>
        <w:t>Toutefois, lorsqu’un assortiment composé de produits originaires et non originaires, l’ensemble de l’assortiment sera réputé originaire à condition que la valeur des articles non originaires n’excède pas 15 % du prix départ usine de l’assortiment.</w:t>
      </w:r>
    </w:p>
    <w:p>
      <w:pPr>
        <w:keepNext/>
        <w:autoSpaceDE w:val="0"/>
        <w:autoSpaceDN w:val="0"/>
        <w:jc w:val="center"/>
        <w:rPr>
          <w:rFonts w:eastAsia="Times New Roman"/>
          <w:i/>
          <w:iCs/>
          <w:noProof/>
          <w:szCs w:val="24"/>
        </w:rPr>
      </w:pPr>
      <w:r>
        <w:rPr>
          <w:i/>
          <w:iCs/>
          <w:noProof/>
        </w:rPr>
        <w:t>Article 11</w:t>
      </w:r>
    </w:p>
    <w:p>
      <w:pPr>
        <w:autoSpaceDE w:val="0"/>
        <w:autoSpaceDN w:val="0"/>
        <w:jc w:val="center"/>
        <w:rPr>
          <w:rFonts w:eastAsia="Times New Roman"/>
          <w:b/>
          <w:bCs/>
          <w:noProof/>
          <w:szCs w:val="24"/>
        </w:rPr>
      </w:pPr>
      <w:r>
        <w:rPr>
          <w:b/>
          <w:bCs/>
          <w:noProof/>
        </w:rPr>
        <w:t>Éléments neutres</w:t>
      </w:r>
    </w:p>
    <w:p>
      <w:pPr>
        <w:autoSpaceDE w:val="0"/>
        <w:autoSpaceDN w:val="0"/>
        <w:rPr>
          <w:rFonts w:eastAsia="Times New Roman"/>
          <w:noProof/>
          <w:szCs w:val="24"/>
        </w:rPr>
      </w:pPr>
      <w:r>
        <w:rPr>
          <w:noProof/>
        </w:rPr>
        <w:t>Pour déterminer si un produit est originaire, il n’est pas tenu compte de l’origine des éléments suivants susceptibles d’être utilisés dans sa fabrication:</w:t>
      </w:r>
    </w:p>
    <w:p>
      <w:pPr>
        <w:autoSpaceDE w:val="0"/>
        <w:autoSpaceDN w:val="0"/>
        <w:ind w:left="851" w:hanging="851"/>
        <w:rPr>
          <w:rFonts w:eastAsia="Times New Roman"/>
          <w:noProof/>
          <w:szCs w:val="24"/>
        </w:rPr>
      </w:pPr>
      <w:r>
        <w:rPr>
          <w:noProof/>
        </w:rPr>
        <w:tab/>
        <w:t>a) énergie et combustibles;</w:t>
      </w:r>
    </w:p>
    <w:p>
      <w:pPr>
        <w:autoSpaceDE w:val="0"/>
        <w:autoSpaceDN w:val="0"/>
        <w:ind w:left="851" w:hanging="851"/>
        <w:rPr>
          <w:rFonts w:eastAsia="Times New Roman"/>
          <w:noProof/>
          <w:szCs w:val="24"/>
        </w:rPr>
      </w:pPr>
      <w:r>
        <w:rPr>
          <w:noProof/>
        </w:rPr>
        <w:tab/>
        <w:t>b) installations et équipements;</w:t>
      </w:r>
    </w:p>
    <w:p>
      <w:pPr>
        <w:autoSpaceDE w:val="0"/>
        <w:autoSpaceDN w:val="0"/>
        <w:ind w:left="851" w:hanging="851"/>
        <w:rPr>
          <w:rFonts w:eastAsia="Times New Roman"/>
          <w:noProof/>
          <w:szCs w:val="24"/>
        </w:rPr>
      </w:pPr>
      <w:r>
        <w:rPr>
          <w:noProof/>
        </w:rPr>
        <w:tab/>
        <w:t>c) machines et outils;</w:t>
      </w:r>
    </w:p>
    <w:p>
      <w:pPr>
        <w:autoSpaceDE w:val="0"/>
        <w:autoSpaceDN w:val="0"/>
        <w:ind w:left="851" w:hanging="851"/>
        <w:rPr>
          <w:rFonts w:eastAsia="Times New Roman"/>
          <w:noProof/>
          <w:szCs w:val="24"/>
        </w:rPr>
      </w:pPr>
      <w:r>
        <w:rPr>
          <w:noProof/>
        </w:rPr>
        <w:tab/>
        <w:t>d) toute autre marchandise qui n’entre pas et n’est pas destinée à entrer dans la composition finale du produit.</w:t>
      </w:r>
    </w:p>
    <w:p>
      <w:pPr>
        <w:keepNext/>
        <w:autoSpaceDE w:val="0"/>
        <w:autoSpaceDN w:val="0"/>
        <w:jc w:val="center"/>
        <w:rPr>
          <w:rFonts w:eastAsia="Times New Roman"/>
          <w:i/>
          <w:iCs/>
          <w:noProof/>
          <w:szCs w:val="24"/>
        </w:rPr>
      </w:pPr>
      <w:r>
        <w:rPr>
          <w:i/>
          <w:iCs/>
          <w:noProof/>
        </w:rPr>
        <w:t>Article 12</w:t>
      </w:r>
    </w:p>
    <w:p>
      <w:pPr>
        <w:autoSpaceDE w:val="0"/>
        <w:autoSpaceDN w:val="0"/>
        <w:jc w:val="center"/>
        <w:rPr>
          <w:rFonts w:eastAsia="Times New Roman"/>
          <w:b/>
          <w:bCs/>
          <w:noProof/>
          <w:szCs w:val="24"/>
        </w:rPr>
      </w:pPr>
      <w:r>
        <w:rPr>
          <w:b/>
          <w:bCs/>
          <w:noProof/>
        </w:rPr>
        <w:t>Séparation comptable</w:t>
      </w:r>
    </w:p>
    <w:p>
      <w:pPr>
        <w:autoSpaceDE w:val="0"/>
        <w:autoSpaceDN w:val="0"/>
        <w:rPr>
          <w:rFonts w:eastAsia="Times New Roman"/>
          <w:noProof/>
          <w:szCs w:val="24"/>
        </w:rPr>
      </w:pPr>
      <w:r>
        <w:rPr>
          <w:noProof/>
        </w:rPr>
        <w:t>1. Si des matières fongibles originaires et non originaires sont utilisées dans l’ouvraison ou la transformation d’un produit, les opérateurs économiques peuvent assurer la gestion de produits en utilisant la méthode de la séparation comptable, sans conserver les matières dans des stocks séparés.</w:t>
      </w:r>
    </w:p>
    <w:p>
      <w:pPr>
        <w:autoSpaceDE w:val="0"/>
        <w:autoSpaceDN w:val="0"/>
        <w:rPr>
          <w:rFonts w:eastAsia="Times New Roman"/>
          <w:noProof/>
          <w:szCs w:val="24"/>
        </w:rPr>
      </w:pPr>
      <w:r>
        <w:rPr>
          <w:noProof/>
        </w:rPr>
        <w:t>2. Les opérateurs économiques peuvent assurer la gestion des produits originaires et non originaires de la position 1701 en utilisant la méthode de la séparation comptable, sans conserver les produits dans des stocks séparés.</w:t>
      </w:r>
    </w:p>
    <w:p>
      <w:pPr>
        <w:autoSpaceDE w:val="0"/>
        <w:autoSpaceDN w:val="0"/>
        <w:rPr>
          <w:rFonts w:eastAsia="Times New Roman"/>
          <w:noProof/>
          <w:szCs w:val="24"/>
        </w:rPr>
      </w:pPr>
      <w:r>
        <w:rPr>
          <w:noProof/>
        </w:rPr>
        <w:t>3. Les parties contractantes peuvent exiger que l’application de la séparation comptable soit soumise à autorisation préalable des autorités douanières. Les autorités douanières peuvent accorder l’autorisation subordonnée à toutes conditions qu’elles estiment appropriées et doivent surveiller l’utilisation qui est faite de l’autorisation. Les autorités douanières peuvent retirer l’autorisation lorsque le bénéficiaire en fait un usage abusif de quelque façon que ce soit ou ne remplit pas l’une des autres conditions fixées dans le présent appendice.</w:t>
      </w:r>
    </w:p>
    <w:p>
      <w:pPr>
        <w:autoSpaceDE w:val="0"/>
        <w:autoSpaceDN w:val="0"/>
        <w:rPr>
          <w:rFonts w:eastAsia="Times New Roman"/>
          <w:noProof/>
          <w:szCs w:val="24"/>
        </w:rPr>
      </w:pPr>
      <w:r>
        <w:rPr>
          <w:noProof/>
        </w:rPr>
        <w:t>L’usage de la séparation comptable n’est permis que s’il est garanti qu’à tout moment, le nombre de produits obtenus qui peuvent être considérés comme “originaires de la partie contractante exportatrice” n’est pas supérieur au nombre qui aurait été obtenu sur la base d’une méthode de séparation physique des stocks.</w:t>
      </w:r>
    </w:p>
    <w:p>
      <w:pPr>
        <w:autoSpaceDE w:val="0"/>
        <w:autoSpaceDN w:val="0"/>
        <w:rPr>
          <w:rFonts w:eastAsia="Times New Roman"/>
          <w:noProof/>
          <w:szCs w:val="24"/>
        </w:rPr>
      </w:pPr>
      <w:r>
        <w:rPr>
          <w:noProof/>
        </w:rPr>
        <w:t>La méthode est appliquée et son utilisation enregistrée conformément aux principes de comptabilité généralement admis qui sont applicables dans la partie contractante exportatrice.</w:t>
      </w:r>
    </w:p>
    <w:p>
      <w:pPr>
        <w:autoSpaceDE w:val="0"/>
        <w:autoSpaceDN w:val="0"/>
        <w:rPr>
          <w:rFonts w:eastAsia="Times New Roman"/>
          <w:noProof/>
          <w:szCs w:val="24"/>
        </w:rPr>
      </w:pPr>
      <w:r>
        <w:rPr>
          <w:noProof/>
        </w:rPr>
        <w:t>4. Le bénéficiaire de la méthode visée aux paragraphes 1 et 2 doit établir ou demander des preuves de l’origine pour la quantité de produits qui peuvent être considérés comme originaires de la partie contractante exportatrice. À la demande des autorités douanières, le bénéficiaire est tenu de fournir une déclaration sur la façon dont ces quantités ont été gérées.</w:t>
      </w:r>
    </w:p>
    <w:p>
      <w:pPr>
        <w:keepNext/>
        <w:autoSpaceDE w:val="0"/>
        <w:autoSpaceDN w:val="0"/>
        <w:jc w:val="center"/>
        <w:rPr>
          <w:rFonts w:eastAsia="Times New Roman"/>
          <w:b/>
          <w:bCs/>
          <w:smallCaps/>
          <w:noProof/>
          <w:sz w:val="28"/>
          <w:szCs w:val="28"/>
        </w:rPr>
      </w:pPr>
      <w:r>
        <w:rPr>
          <w:b/>
          <w:bCs/>
          <w:smallCaps/>
          <w:noProof/>
          <w:sz w:val="28"/>
          <w:szCs w:val="28"/>
        </w:rPr>
        <w:t>TITRE III</w:t>
      </w:r>
    </w:p>
    <w:p>
      <w:pPr>
        <w:keepNext/>
        <w:autoSpaceDE w:val="0"/>
        <w:autoSpaceDN w:val="0"/>
        <w:jc w:val="center"/>
        <w:rPr>
          <w:rFonts w:eastAsia="Times New Roman"/>
          <w:b/>
          <w:bCs/>
          <w:smallCaps/>
          <w:noProof/>
          <w:sz w:val="28"/>
          <w:szCs w:val="28"/>
        </w:rPr>
      </w:pPr>
      <w:r>
        <w:rPr>
          <w:b/>
          <w:bCs/>
          <w:i/>
          <w:iCs/>
          <w:smallCaps/>
          <w:noProof/>
          <w:sz w:val="28"/>
          <w:szCs w:val="28"/>
        </w:rPr>
        <w:t>CONDITIONS TERRITORIALES</w:t>
      </w:r>
    </w:p>
    <w:p>
      <w:pPr>
        <w:keepNext/>
        <w:autoSpaceDE w:val="0"/>
        <w:autoSpaceDN w:val="0"/>
        <w:jc w:val="center"/>
        <w:rPr>
          <w:rFonts w:eastAsia="Times New Roman"/>
          <w:i/>
          <w:iCs/>
          <w:noProof/>
          <w:szCs w:val="24"/>
        </w:rPr>
      </w:pPr>
      <w:r>
        <w:rPr>
          <w:i/>
          <w:iCs/>
          <w:noProof/>
        </w:rPr>
        <w:t>Article 13</w:t>
      </w:r>
    </w:p>
    <w:p>
      <w:pPr>
        <w:autoSpaceDE w:val="0"/>
        <w:autoSpaceDN w:val="0"/>
        <w:jc w:val="center"/>
        <w:rPr>
          <w:rFonts w:eastAsia="Times New Roman"/>
          <w:b/>
          <w:bCs/>
          <w:noProof/>
          <w:szCs w:val="24"/>
        </w:rPr>
      </w:pPr>
      <w:r>
        <w:rPr>
          <w:b/>
          <w:bCs/>
          <w:noProof/>
        </w:rPr>
        <w:t>Principe de territorialité</w:t>
      </w:r>
    </w:p>
    <w:p>
      <w:pPr>
        <w:autoSpaceDE w:val="0"/>
        <w:autoSpaceDN w:val="0"/>
        <w:rPr>
          <w:rFonts w:eastAsia="Times New Roman"/>
          <w:noProof/>
          <w:szCs w:val="24"/>
        </w:rPr>
      </w:pPr>
      <w:r>
        <w:rPr>
          <w:noProof/>
        </w:rPr>
        <w:t>1. Les conditions énoncées dans le titre II doivent être remplies sans interruption dans la partie contractante concernée.</w:t>
      </w:r>
    </w:p>
    <w:p>
      <w:pPr>
        <w:autoSpaceDE w:val="0"/>
        <w:autoSpaceDN w:val="0"/>
        <w:rPr>
          <w:rFonts w:eastAsia="Times New Roman"/>
          <w:noProof/>
          <w:szCs w:val="24"/>
        </w:rPr>
      </w:pPr>
      <w:r>
        <w:rPr>
          <w:noProof/>
        </w:rPr>
        <w:t>2. Si des marchandises originaires exportées d’une partie contractante vers un autre pays y sont retournées, elles doivent être considérées comme étant non originaires, à moins qu’il puisse être démontré à la satisfaction des autorités douanières:</w:t>
      </w:r>
    </w:p>
    <w:p>
      <w:pPr>
        <w:autoSpaceDE w:val="0"/>
        <w:autoSpaceDN w:val="0"/>
        <w:ind w:left="851" w:hanging="851"/>
        <w:rPr>
          <w:rFonts w:eastAsia="Times New Roman"/>
          <w:noProof/>
          <w:szCs w:val="24"/>
        </w:rPr>
      </w:pPr>
      <w:r>
        <w:rPr>
          <w:noProof/>
        </w:rPr>
        <w:tab/>
        <w:t>a) que les marchandises retournées sont les mêmes que celles qui ont été exportées; et</w:t>
      </w:r>
    </w:p>
    <w:p>
      <w:pPr>
        <w:autoSpaceDE w:val="0"/>
        <w:autoSpaceDN w:val="0"/>
        <w:ind w:left="851" w:hanging="851"/>
        <w:rPr>
          <w:rFonts w:eastAsia="Times New Roman"/>
          <w:noProof/>
          <w:szCs w:val="24"/>
        </w:rPr>
      </w:pPr>
      <w:r>
        <w:rPr>
          <w:noProof/>
        </w:rPr>
        <w:tab/>
        <w:t>b) qu’elles n’ont pas subi d’opérations allant au-delà de ce qui est nécessaire pour assurer leur conservation en l’état pendant qu’elles se trouvaient dans ce pays ou qu’elles étaient exportées.</w:t>
      </w:r>
    </w:p>
    <w:p>
      <w:pPr>
        <w:autoSpaceDE w:val="0"/>
        <w:autoSpaceDN w:val="0"/>
        <w:rPr>
          <w:rFonts w:eastAsia="Times New Roman"/>
          <w:noProof/>
          <w:szCs w:val="24"/>
        </w:rPr>
      </w:pPr>
      <w:r>
        <w:rPr>
          <w:noProof/>
        </w:rPr>
        <w:t>3. L’acquisition du caractère originaire dans les conditions énoncées au titre II n’est pas affectée par une ouvraison ou transformation effectuée en dehors de la partie contractante exportatrice sur des matières exportées de cette partie contractante et ultérieurement réimportées, à condition que:</w:t>
      </w:r>
    </w:p>
    <w:p>
      <w:pPr>
        <w:autoSpaceDE w:val="0"/>
        <w:autoSpaceDN w:val="0"/>
        <w:ind w:left="851" w:hanging="851"/>
        <w:rPr>
          <w:rFonts w:eastAsia="Times New Roman"/>
          <w:noProof/>
          <w:szCs w:val="24"/>
        </w:rPr>
      </w:pPr>
      <w:r>
        <w:rPr>
          <w:noProof/>
        </w:rPr>
        <w:tab/>
        <w:t>a) lesdites matières soient entièrement obtenues dans la partie contractante exportatrice ou qu’elles y aient subi une ouvraison ou transformation allant au-delà des opérations insuffisantes énumérées à l’article 6 avant leur exportation; et</w:t>
      </w:r>
    </w:p>
    <w:p>
      <w:pPr>
        <w:autoSpaceDE w:val="0"/>
        <w:autoSpaceDN w:val="0"/>
        <w:ind w:left="851" w:hanging="851"/>
        <w:rPr>
          <w:rFonts w:eastAsia="Times New Roman"/>
          <w:noProof/>
          <w:szCs w:val="24"/>
        </w:rPr>
      </w:pPr>
      <w:r>
        <w:rPr>
          <w:noProof/>
        </w:rPr>
        <w:tab/>
        <w:t>b) qu’il puisse être démontré à la satisfaction des autorités douanières:</w:t>
      </w:r>
    </w:p>
    <w:p>
      <w:pPr>
        <w:autoSpaceDE w:val="0"/>
        <w:autoSpaceDN w:val="0"/>
        <w:ind w:left="1418" w:hanging="567"/>
        <w:rPr>
          <w:rFonts w:eastAsia="Times New Roman"/>
          <w:noProof/>
          <w:szCs w:val="24"/>
        </w:rPr>
      </w:pPr>
      <w:r>
        <w:rPr>
          <w:noProof/>
        </w:rPr>
        <w:tab/>
        <w:t>i) que les produits réimportés ont été obtenus de l’ouvraison ou de la transformation des matières exportées; et</w:t>
      </w:r>
    </w:p>
    <w:p>
      <w:pPr>
        <w:autoSpaceDE w:val="0"/>
        <w:autoSpaceDN w:val="0"/>
        <w:ind w:left="1418" w:hanging="567"/>
        <w:rPr>
          <w:rFonts w:eastAsia="Times New Roman"/>
          <w:noProof/>
          <w:szCs w:val="24"/>
        </w:rPr>
      </w:pPr>
      <w:r>
        <w:rPr>
          <w:i/>
          <w:noProof/>
        </w:rPr>
        <w:tab/>
      </w:r>
      <w:r>
        <w:rPr>
          <w:noProof/>
        </w:rPr>
        <w:t>ii) que la valeur ajoutée totale acquise en dehors de la partie contractante exportatrice par l’application du présent article n’excède pas 10 % du prix départ usine du produit final pour lequel le caractère originaire est allégué.</w:t>
      </w:r>
    </w:p>
    <w:p>
      <w:pPr>
        <w:autoSpaceDE w:val="0"/>
        <w:autoSpaceDN w:val="0"/>
        <w:rPr>
          <w:rFonts w:eastAsia="Times New Roman"/>
          <w:noProof/>
          <w:szCs w:val="24"/>
        </w:rPr>
      </w:pPr>
      <w:r>
        <w:rPr>
          <w:noProof/>
        </w:rPr>
        <w:t>4. Aux fins de l’application du paragraphe 3, les conditions énumérées au titre II concernant l’acquisition du caractère originaire ne s’appliquent pas aux ouvraisons ou aux transformations effectuées en dehors de la partie contractante exportatrice. Néanmoins, lorsque, dans la liste de l’annexe II, une règle fixant la valeur maximale de toutes les matières non originaires incorporées est appliquée pour la détermination du caractère originaire du produit final, la valeur totale des matières non originaires incorporées sur le territoire de la partie contractante exportatrice, conjuguées à la valeur ajoutée totale acquise en dehors de ladite partie contractante par application des dispositions du présent article ne doivent pas excéder le pourcentage indiqué.</w:t>
      </w:r>
    </w:p>
    <w:p>
      <w:pPr>
        <w:autoSpaceDE w:val="0"/>
        <w:autoSpaceDN w:val="0"/>
        <w:rPr>
          <w:rFonts w:eastAsia="Times New Roman"/>
          <w:noProof/>
          <w:szCs w:val="24"/>
        </w:rPr>
      </w:pPr>
      <w:r>
        <w:rPr>
          <w:noProof/>
        </w:rPr>
        <w:t>5. Aux fins de l’application des paragraphes 3 et 4, par “valeur ajoutée totale”, on entend l’ensemble des coûts accumulés en dehors de la partie contractante exportatrice, y compris la valeur des matières qui y sont ajoutées.</w:t>
      </w:r>
    </w:p>
    <w:p>
      <w:pPr>
        <w:autoSpaceDE w:val="0"/>
        <w:autoSpaceDN w:val="0"/>
        <w:rPr>
          <w:rFonts w:eastAsia="Times New Roman"/>
          <w:noProof/>
          <w:szCs w:val="24"/>
        </w:rPr>
      </w:pPr>
      <w:r>
        <w:rPr>
          <w:noProof/>
        </w:rPr>
        <w:t>6. Les dispositions des paragraphes 3 et 4 ne s’appliquent pas aux produits qui ne remplissent pas les conditions énoncées dans la liste de l’annexe II ou qui ne peuvent être considérés comme suffisamment ouvrés ou transformés que si la tolérance générale de l’article 4 est appliquée.</w:t>
      </w:r>
    </w:p>
    <w:p>
      <w:pPr>
        <w:autoSpaceDE w:val="0"/>
        <w:autoSpaceDN w:val="0"/>
        <w:rPr>
          <w:rFonts w:eastAsia="Times New Roman"/>
          <w:noProof/>
          <w:szCs w:val="24"/>
        </w:rPr>
      </w:pPr>
      <w:r>
        <w:rPr>
          <w:noProof/>
        </w:rPr>
        <w:t>7. Les ouvraisons ou transformations effectuées en dehors de la partie contractante exportatrice dans les conditions prévues par le présent article sont réalisées sous couvert du régime de perfectionnement passif ou de régimes similaires.</w:t>
      </w:r>
    </w:p>
    <w:p>
      <w:pPr>
        <w:keepNext/>
        <w:autoSpaceDE w:val="0"/>
        <w:autoSpaceDN w:val="0"/>
        <w:jc w:val="center"/>
        <w:rPr>
          <w:rFonts w:eastAsia="Times New Roman"/>
          <w:i/>
          <w:iCs/>
          <w:noProof/>
          <w:szCs w:val="24"/>
        </w:rPr>
      </w:pPr>
      <w:r>
        <w:rPr>
          <w:i/>
          <w:iCs/>
          <w:noProof/>
        </w:rPr>
        <w:t>Article 14</w:t>
      </w:r>
    </w:p>
    <w:p>
      <w:pPr>
        <w:autoSpaceDE w:val="0"/>
        <w:autoSpaceDN w:val="0"/>
        <w:jc w:val="center"/>
        <w:rPr>
          <w:rFonts w:eastAsia="Times New Roman"/>
          <w:b/>
          <w:bCs/>
          <w:noProof/>
          <w:szCs w:val="24"/>
        </w:rPr>
      </w:pPr>
      <w:r>
        <w:rPr>
          <w:b/>
          <w:bCs/>
          <w:noProof/>
        </w:rPr>
        <w:t>Non-modification</w:t>
      </w:r>
    </w:p>
    <w:p>
      <w:pPr>
        <w:autoSpaceDE w:val="0"/>
        <w:autoSpaceDN w:val="0"/>
        <w:rPr>
          <w:rFonts w:eastAsia="Times New Roman"/>
          <w:noProof/>
          <w:szCs w:val="24"/>
        </w:rPr>
      </w:pPr>
      <w:r>
        <w:rPr>
          <w:noProof/>
        </w:rPr>
        <w:t>1. Le régime préférentiel prévu par l’accord pertinent s’applique uniquement aux produits remplissant les conditions de la présente convention et déclaré à l’importation dans une des parties contractantes, pour autant que ces produits soient les mêmes que ceux exportés de depuis la partie contractante exportatrice. Ils doivent n’avoir subi aucune modification ou transformation d’aucune sorte, ni fait l’objet d’opérations autres que pour assurer leur conservation en l’état ou l’ajout ou l’apposition de marques, d’étiquettes, de scellés ou toute autre documentation spécifique pour garantir le respect des exigences nationales de la partie contractante importatrice effectuées sous la surveillance des autorités douanières du ou des pays de transit ou de fractionnement, avant d’être déclarés en vue de leur mise en libre pratique.</w:t>
      </w:r>
    </w:p>
    <w:p>
      <w:pPr>
        <w:autoSpaceDE w:val="0"/>
        <w:autoSpaceDN w:val="0"/>
        <w:rPr>
          <w:rFonts w:eastAsia="Times New Roman"/>
          <w:noProof/>
          <w:szCs w:val="24"/>
        </w:rPr>
      </w:pPr>
      <w:r>
        <w:rPr>
          <w:noProof/>
        </w:rPr>
        <w:t>2. Il est possible de procéder à l'entreposage des produits ou des envois à condition qu'ils restent sous la surveillance des autorités douanières du ou des pays tiers de transit.</w:t>
      </w:r>
    </w:p>
    <w:p>
      <w:pPr>
        <w:autoSpaceDE w:val="0"/>
        <w:autoSpaceDN w:val="0"/>
        <w:rPr>
          <w:rFonts w:eastAsia="Times New Roman"/>
          <w:noProof/>
          <w:szCs w:val="24"/>
        </w:rPr>
      </w:pPr>
      <w:r>
        <w:rPr>
          <w:noProof/>
        </w:rPr>
        <w:t>3. Sans préjudice des dispositions du titre V, il est possible de procéder au fractionnement des envois, à condition que ceux-ci restent sous la surveillance des autorités douanières du ou des pays tiers de fractionnement.</w:t>
      </w:r>
    </w:p>
    <w:p>
      <w:pPr>
        <w:autoSpaceDE w:val="0"/>
        <w:autoSpaceDN w:val="0"/>
        <w:rPr>
          <w:rFonts w:eastAsia="Times New Roman"/>
          <w:noProof/>
          <w:szCs w:val="24"/>
        </w:rPr>
      </w:pPr>
      <w:r>
        <w:rPr>
          <w:noProof/>
        </w:rPr>
        <w:t>4.</w:t>
      </w:r>
      <w:r>
        <w:rPr>
          <w:noProof/>
        </w:rPr>
        <w:tab/>
        <w:t>En cas de doute, la partie contractante importatrice peut demander à l’importateur ou à son représentant de présenter à tout moment tous les documents appropriés pour apporter la preuve de la conformité aux dispositions du présent article, qui peut être fournie par tout document justificatif, et notamment:</w:t>
      </w:r>
    </w:p>
    <w:p>
      <w:pPr>
        <w:autoSpaceDE w:val="0"/>
        <w:autoSpaceDN w:val="0"/>
        <w:rPr>
          <w:rFonts w:eastAsia="Times New Roman"/>
          <w:noProof/>
          <w:szCs w:val="24"/>
        </w:rPr>
      </w:pPr>
      <w:r>
        <w:rPr>
          <w:noProof/>
        </w:rPr>
        <w:t>i) des documents de transport contractuels tels que des connaissements maritimes,</w:t>
      </w:r>
    </w:p>
    <w:p>
      <w:pPr>
        <w:autoSpaceDE w:val="0"/>
        <w:autoSpaceDN w:val="0"/>
        <w:rPr>
          <w:rFonts w:eastAsia="Times New Roman"/>
          <w:noProof/>
          <w:szCs w:val="24"/>
        </w:rPr>
      </w:pPr>
      <w:r>
        <w:rPr>
          <w:noProof/>
        </w:rPr>
        <w:t>ii) des preuves factuelles ou concrètes basées sur le marquage ou la numérotation des emballages;</w:t>
      </w:r>
    </w:p>
    <w:p>
      <w:pPr>
        <w:autoSpaceDE w:val="0"/>
        <w:autoSpaceDN w:val="0"/>
        <w:rPr>
          <w:rFonts w:eastAsia="Times New Roman"/>
          <w:noProof/>
          <w:szCs w:val="24"/>
        </w:rPr>
      </w:pPr>
      <w:r>
        <w:rPr>
          <w:noProof/>
        </w:rPr>
        <w:t>iii) un certificat de non-manipulation fourni par les autorités douanières du ou des pays de transit ou le fractionnement ou tout autre document prouvant que les marchandises sont restées sous la surveillance des autorités douanières du ou des pays de transit ou de fractionnement; ou</w:t>
      </w:r>
    </w:p>
    <w:p>
      <w:pPr>
        <w:autoSpaceDE w:val="0"/>
        <w:autoSpaceDN w:val="0"/>
        <w:rPr>
          <w:rFonts w:eastAsia="Times New Roman"/>
          <w:i/>
          <w:noProof/>
          <w:szCs w:val="24"/>
        </w:rPr>
      </w:pPr>
      <w:r>
        <w:rPr>
          <w:noProof/>
        </w:rPr>
        <w:t>iv) toute preuve liée aux marchandises elles-mêmes.</w:t>
      </w:r>
    </w:p>
    <w:p>
      <w:pPr>
        <w:keepNext/>
        <w:autoSpaceDE w:val="0"/>
        <w:autoSpaceDN w:val="0"/>
        <w:jc w:val="center"/>
        <w:rPr>
          <w:rFonts w:eastAsia="Times New Roman"/>
          <w:i/>
          <w:iCs/>
          <w:noProof/>
          <w:szCs w:val="24"/>
        </w:rPr>
      </w:pPr>
      <w:r>
        <w:rPr>
          <w:i/>
          <w:iCs/>
          <w:noProof/>
        </w:rPr>
        <w:t>Article 15</w:t>
      </w:r>
    </w:p>
    <w:p>
      <w:pPr>
        <w:autoSpaceDE w:val="0"/>
        <w:autoSpaceDN w:val="0"/>
        <w:jc w:val="center"/>
        <w:rPr>
          <w:rFonts w:eastAsia="Times New Roman"/>
          <w:b/>
          <w:bCs/>
          <w:noProof/>
          <w:szCs w:val="24"/>
        </w:rPr>
      </w:pPr>
      <w:r>
        <w:rPr>
          <w:b/>
          <w:bCs/>
          <w:noProof/>
        </w:rPr>
        <w:t>Expositions</w:t>
      </w:r>
    </w:p>
    <w:p>
      <w:pPr>
        <w:autoSpaceDE w:val="0"/>
        <w:autoSpaceDN w:val="0"/>
        <w:rPr>
          <w:rFonts w:eastAsia="Times New Roman"/>
          <w:noProof/>
          <w:szCs w:val="24"/>
        </w:rPr>
      </w:pPr>
      <w:r>
        <w:rPr>
          <w:noProof/>
        </w:rPr>
        <w:t>1. Les produits originaires envoyés pour être exposés dans un pays autre que ceux visés aux articles 7 et 8 avec lesquels le cumul est applicable et qui sont vendus, à la fin de l’exposition, en vue d’être importés dans une partie contractante, bénéficient à l’importation des dispositions de l’accord pertinent pour autant qu’il soit démontré à la satisfaction des autorités douanières:</w:t>
      </w:r>
    </w:p>
    <w:p>
      <w:pPr>
        <w:autoSpaceDE w:val="0"/>
        <w:autoSpaceDN w:val="0"/>
        <w:ind w:left="851" w:hanging="851"/>
        <w:rPr>
          <w:rFonts w:eastAsia="Times New Roman"/>
          <w:noProof/>
          <w:szCs w:val="24"/>
        </w:rPr>
      </w:pPr>
      <w:r>
        <w:rPr>
          <w:noProof/>
        </w:rPr>
        <w:tab/>
        <w:t>a) qu’un exportateur a expédié ces produits d'une partie contractante vers le pays de l'exposition et les y a exposés;</w:t>
      </w:r>
    </w:p>
    <w:p>
      <w:pPr>
        <w:autoSpaceDE w:val="0"/>
        <w:autoSpaceDN w:val="0"/>
        <w:ind w:left="851" w:hanging="851"/>
        <w:rPr>
          <w:rFonts w:eastAsia="Times New Roman"/>
          <w:noProof/>
          <w:szCs w:val="24"/>
        </w:rPr>
      </w:pPr>
      <w:r>
        <w:rPr>
          <w:noProof/>
        </w:rPr>
        <w:tab/>
        <w:t>b) que cet exportateur a vendu les produits ou les a cédés à un destinataire dans une autre partie contractante;</w:t>
      </w:r>
    </w:p>
    <w:p>
      <w:pPr>
        <w:autoSpaceDE w:val="0"/>
        <w:autoSpaceDN w:val="0"/>
        <w:ind w:left="851" w:hanging="851"/>
        <w:rPr>
          <w:rFonts w:eastAsia="Times New Roman"/>
          <w:noProof/>
          <w:szCs w:val="24"/>
        </w:rPr>
      </w:pPr>
      <w:r>
        <w:rPr>
          <w:noProof/>
        </w:rPr>
        <w:tab/>
        <w:t>c) que les produits ont été expédiés durant l’exposition ou immédiatement après dans l’État où ils ont été expédiés en vue de l’exposition; et</w:t>
      </w:r>
    </w:p>
    <w:p>
      <w:pPr>
        <w:autoSpaceDE w:val="0"/>
        <w:autoSpaceDN w:val="0"/>
        <w:ind w:left="851" w:hanging="851"/>
        <w:rPr>
          <w:rFonts w:eastAsia="Times New Roman"/>
          <w:noProof/>
          <w:szCs w:val="24"/>
        </w:rPr>
      </w:pPr>
      <w:r>
        <w:rPr>
          <w:noProof/>
        </w:rPr>
        <w:tab/>
        <w:t>d) que, depuis le moment où ils ont été expédiés en vue de l’exposition, les produits n’ont pas été utilisés à des fins autres que la présentation à cette exposition.</w:t>
      </w:r>
    </w:p>
    <w:p>
      <w:pPr>
        <w:autoSpaceDE w:val="0"/>
        <w:autoSpaceDN w:val="0"/>
        <w:rPr>
          <w:rFonts w:eastAsia="Times New Roman"/>
          <w:noProof/>
          <w:szCs w:val="24"/>
        </w:rPr>
      </w:pPr>
      <w:r>
        <w:rPr>
          <w:noProof/>
        </w:rPr>
        <w:t>2. Une preuve de l'origine doit être délivrée ou établie conformément aux dispositions du titre V et produite selon les modalités habituelles aux autorités douanières de la partie contractante importatrice. La désignation et l’adresse de l’exposition y sont indiquées. Au besoin, il peut être demandé une preuve documentaire supplémentaire des conditions dans lesquelles les produits ont été exposés.</w:t>
      </w:r>
    </w:p>
    <w:p>
      <w:pPr>
        <w:autoSpaceDE w:val="0"/>
        <w:autoSpaceDN w:val="0"/>
        <w:rPr>
          <w:rFonts w:eastAsia="Times New Roman"/>
          <w:noProof/>
          <w:szCs w:val="24"/>
        </w:rPr>
      </w:pPr>
      <w:r>
        <w:rPr>
          <w:noProof/>
        </w:rPr>
        <w:t>3. Le paragraphe 1 est applicable à toutes les expositions, foires ou manifestations publiques analogues, de caractère commercial, industriel, agricole ou artisanal, autres que celles qui sont organisées à des fins privées dans des locaux ou magasins commerciaux et qui ont pour objet la vente de produits étrangers, et pendant lesquelles les produits restent sous contrôle de la douane.</w:t>
      </w:r>
    </w:p>
    <w:p>
      <w:pPr>
        <w:keepNext/>
        <w:autoSpaceDE w:val="0"/>
        <w:autoSpaceDN w:val="0"/>
        <w:jc w:val="center"/>
        <w:rPr>
          <w:rFonts w:eastAsia="Times New Roman"/>
          <w:b/>
          <w:bCs/>
          <w:smallCaps/>
          <w:noProof/>
          <w:sz w:val="28"/>
          <w:szCs w:val="28"/>
        </w:rPr>
      </w:pPr>
      <w:r>
        <w:rPr>
          <w:b/>
          <w:bCs/>
          <w:smallCaps/>
          <w:noProof/>
          <w:sz w:val="28"/>
          <w:szCs w:val="28"/>
        </w:rPr>
        <w:t>TITRE IV</w:t>
      </w:r>
    </w:p>
    <w:p>
      <w:pPr>
        <w:keepNext/>
        <w:autoSpaceDE w:val="0"/>
        <w:autoSpaceDN w:val="0"/>
        <w:jc w:val="center"/>
        <w:rPr>
          <w:rFonts w:eastAsia="Times New Roman"/>
          <w:b/>
          <w:bCs/>
          <w:smallCaps/>
          <w:noProof/>
          <w:sz w:val="28"/>
          <w:szCs w:val="28"/>
        </w:rPr>
      </w:pPr>
      <w:r>
        <w:rPr>
          <w:b/>
          <w:bCs/>
          <w:i/>
          <w:iCs/>
          <w:smallCaps/>
          <w:noProof/>
          <w:sz w:val="28"/>
          <w:szCs w:val="28"/>
        </w:rPr>
        <w:t>RISTOURNES OU EXONÉRATIONS</w:t>
      </w:r>
    </w:p>
    <w:p>
      <w:pPr>
        <w:keepNext/>
        <w:autoSpaceDE w:val="0"/>
        <w:autoSpaceDN w:val="0"/>
        <w:jc w:val="center"/>
        <w:rPr>
          <w:rFonts w:eastAsia="Times New Roman"/>
          <w:i/>
          <w:iCs/>
          <w:noProof/>
          <w:szCs w:val="24"/>
        </w:rPr>
      </w:pPr>
      <w:r>
        <w:rPr>
          <w:i/>
          <w:iCs/>
          <w:noProof/>
        </w:rPr>
        <w:t>Article 16</w:t>
      </w:r>
    </w:p>
    <w:p>
      <w:pPr>
        <w:autoSpaceDE w:val="0"/>
        <w:autoSpaceDN w:val="0"/>
        <w:jc w:val="center"/>
        <w:rPr>
          <w:rFonts w:eastAsia="Times New Roman"/>
          <w:b/>
          <w:bCs/>
          <w:noProof/>
          <w:szCs w:val="24"/>
        </w:rPr>
      </w:pPr>
      <w:r>
        <w:rPr>
          <w:b/>
          <w:bCs/>
          <w:noProof/>
        </w:rPr>
        <w:t>Ristourne ou exonération des droits de douane</w:t>
      </w:r>
    </w:p>
    <w:p>
      <w:pPr>
        <w:autoSpaceDE w:val="0"/>
        <w:autoSpaceDN w:val="0"/>
        <w:rPr>
          <w:rFonts w:eastAsia="Times New Roman"/>
          <w:bCs/>
          <w:noProof/>
          <w:szCs w:val="24"/>
        </w:rPr>
      </w:pPr>
      <w:r>
        <w:rPr>
          <w:noProof/>
        </w:rPr>
        <w:t>Interdiction des ristournes ou exonérations des droits de douane pour les produits relevant des chapitres 50 à 63</w:t>
      </w:r>
    </w:p>
    <w:p>
      <w:pPr>
        <w:autoSpaceDE w:val="0"/>
        <w:autoSpaceDN w:val="0"/>
        <w:rPr>
          <w:rFonts w:eastAsia="Times New Roman"/>
          <w:noProof/>
          <w:szCs w:val="24"/>
        </w:rPr>
      </w:pPr>
      <w:r>
        <w:rPr>
          <w:noProof/>
        </w:rPr>
        <w:t>1. Les matières non originaires mises en œuvre dans la fabrication de produits relevant des chapitres 50 à 63 du système harmonisé, originaires d’une partie contractante et pour lesquels une preuve de l’origine est délivrée ou établie conformément aux dispositions du titre V, ne bénéficient pas, dans la partie contractante exportatrice, d’une ristourne ou d’une exonération des droits de douane sous quelque forme que ce soit.</w:t>
      </w:r>
    </w:p>
    <w:p>
      <w:pPr>
        <w:autoSpaceDE w:val="0"/>
        <w:autoSpaceDN w:val="0"/>
        <w:rPr>
          <w:rFonts w:eastAsia="Times New Roman"/>
          <w:noProof/>
          <w:szCs w:val="24"/>
        </w:rPr>
      </w:pPr>
      <w:r>
        <w:rPr>
          <w:noProof/>
        </w:rPr>
        <w:t>2. L’interdiction visée au paragraphe 1 s’applique à tout arrangement en vue du remboursement, de la remise ou du non-paiement partiel ou total des droits de douane ou des taxes d’effet équivalent applicables dans la partie contractante exportatrice aux matières mises en œuvre dans la fabrication si ce remboursement, cette remise ou ce non-paiement s’applique, expressément ou en fait, lorsque les produits obtenus à partir desdites matières sont exportés et non destinés à la consommation nationale.</w:t>
      </w:r>
    </w:p>
    <w:p>
      <w:pPr>
        <w:autoSpaceDE w:val="0"/>
        <w:autoSpaceDN w:val="0"/>
        <w:rPr>
          <w:rFonts w:eastAsia="Times New Roman"/>
          <w:noProof/>
          <w:szCs w:val="24"/>
        </w:rPr>
      </w:pPr>
      <w:r>
        <w:rPr>
          <w:noProof/>
        </w:rPr>
        <w:t>3. L'exportateur de produits couverts par une preuve de l'origine doit pouvoir produire à tout moment, à la demande des autorités douanières, tous les documents appropriés établissant qu'aucune ristourne n'a été obtenue pour les matières non originaires utilisées dans la fabrication des produits concernés, et que tous les droits de douane ou taxes d'effet équivalent applicables à ces matières ont été effectivement acquittés.</w:t>
      </w:r>
    </w:p>
    <w:p>
      <w:pPr>
        <w:autoSpaceDE w:val="0"/>
        <w:autoSpaceDN w:val="0"/>
        <w:rPr>
          <w:rFonts w:eastAsia="Times New Roman"/>
          <w:noProof/>
          <w:szCs w:val="24"/>
        </w:rPr>
      </w:pPr>
      <w:r>
        <w:rPr>
          <w:noProof/>
        </w:rPr>
        <w:t>Exceptions à l’interdiction des ristournes ou exonérations des droits de douane pour les produits relevant des chapitres 50 à 63</w:t>
      </w:r>
    </w:p>
    <w:p>
      <w:pPr>
        <w:autoSpaceDE w:val="0"/>
        <w:autoSpaceDN w:val="0"/>
        <w:rPr>
          <w:rFonts w:eastAsia="Times New Roman"/>
          <w:noProof/>
          <w:szCs w:val="24"/>
        </w:rPr>
      </w:pPr>
      <w:r>
        <w:rPr>
          <w:noProof/>
        </w:rPr>
        <w:t>Ristourne avec cumul total</w:t>
      </w:r>
    </w:p>
    <w:p>
      <w:pPr>
        <w:autoSpaceDE w:val="0"/>
        <w:autoSpaceDN w:val="0"/>
        <w:rPr>
          <w:rFonts w:eastAsia="Times New Roman"/>
          <w:noProof/>
          <w:szCs w:val="24"/>
        </w:rPr>
      </w:pPr>
      <w:r>
        <w:rPr>
          <w:noProof/>
        </w:rPr>
        <w:t>4. L’interdiction prévue au paragraphe 1 du présent article ne s’applique pas aux échanges entre les parties contractantes pour les produits qui ont obtenu le caractère originaire par application du cumul de l’origine couvert par l’article 7, paragraphe 4 ou 5.</w:t>
      </w:r>
    </w:p>
    <w:p>
      <w:pPr>
        <w:autoSpaceDE w:val="0"/>
        <w:autoSpaceDN w:val="0"/>
        <w:rPr>
          <w:rFonts w:eastAsia="Times New Roman"/>
          <w:noProof/>
          <w:szCs w:val="24"/>
        </w:rPr>
      </w:pPr>
      <w:r>
        <w:rPr>
          <w:noProof/>
        </w:rPr>
        <w:t>Ristourne sans cumul diagonal</w:t>
      </w:r>
    </w:p>
    <w:p>
      <w:pPr>
        <w:autoSpaceDE w:val="0"/>
        <w:autoSpaceDN w:val="0"/>
        <w:rPr>
          <w:rFonts w:eastAsia="Times New Roman"/>
          <w:noProof/>
          <w:szCs w:val="24"/>
        </w:rPr>
      </w:pPr>
      <w:r>
        <w:rPr>
          <w:noProof/>
        </w:rPr>
        <w:t>5. L’interdiction prévue au paragraphe 1 du présent article ne s’applique pas aux échanges bilatéraux entre, d’une part, la Suisse (y compris le Liechtenstein), l’Islande, la Norvège, la Turquie ou l’Union européenne et, d’autre part, tout participant au processus de Barcelone, autre que la Turquie et Israël, si les produits sont considérés comme originaires de la partie contractante exportatrice ou importatrice, sans application du cumul avec des matières originaires de l’une des autres parties contractantes.</w:t>
      </w:r>
    </w:p>
    <w:p>
      <w:pPr>
        <w:autoSpaceDE w:val="0"/>
        <w:autoSpaceDN w:val="0"/>
        <w:rPr>
          <w:rFonts w:eastAsia="Times New Roman"/>
          <w:noProof/>
          <w:szCs w:val="24"/>
        </w:rPr>
      </w:pPr>
      <w:r>
        <w:rPr>
          <w:noProof/>
        </w:rPr>
        <w:t>6. L’interdiction prévue au paragraphe 1 du présent article ne s’applique pas aux échanges bilatéraux entre les parties contractantes contractantes membres de l’accord arabo-méditerranéen de libre-échange (accord d’Agadir), si les produits sont considérés comme originaires d’un de ces pays, sans application du cumul avec des matières originaires de l’une des autres parties contractantes.</w:t>
      </w:r>
    </w:p>
    <w:p>
      <w:pPr>
        <w:autoSpaceDE w:val="0"/>
        <w:autoSpaceDN w:val="0"/>
        <w:rPr>
          <w:rFonts w:eastAsia="Times New Roman"/>
          <w:noProof/>
          <w:szCs w:val="24"/>
        </w:rPr>
      </w:pPr>
    </w:p>
    <w:p>
      <w:pPr>
        <w:autoSpaceDE w:val="0"/>
        <w:autoSpaceDN w:val="0"/>
        <w:rPr>
          <w:rFonts w:eastAsia="Times New Roman"/>
          <w:noProof/>
          <w:szCs w:val="24"/>
        </w:rPr>
      </w:pPr>
    </w:p>
    <w:p>
      <w:pPr>
        <w:keepNext/>
        <w:autoSpaceDE w:val="0"/>
        <w:autoSpaceDN w:val="0"/>
        <w:jc w:val="center"/>
        <w:rPr>
          <w:rFonts w:eastAsia="Times New Roman"/>
          <w:b/>
          <w:bCs/>
          <w:smallCaps/>
          <w:noProof/>
          <w:sz w:val="28"/>
          <w:szCs w:val="28"/>
        </w:rPr>
      </w:pPr>
      <w:r>
        <w:rPr>
          <w:b/>
          <w:bCs/>
          <w:smallCaps/>
          <w:noProof/>
          <w:sz w:val="28"/>
          <w:szCs w:val="28"/>
        </w:rPr>
        <w:t>TITRE V</w:t>
      </w:r>
    </w:p>
    <w:p>
      <w:pPr>
        <w:keepNext/>
        <w:autoSpaceDE w:val="0"/>
        <w:autoSpaceDN w:val="0"/>
        <w:jc w:val="center"/>
        <w:rPr>
          <w:rFonts w:eastAsia="Times New Roman"/>
          <w:b/>
          <w:bCs/>
          <w:smallCaps/>
          <w:noProof/>
          <w:sz w:val="28"/>
          <w:szCs w:val="28"/>
        </w:rPr>
      </w:pPr>
      <w:r>
        <w:rPr>
          <w:b/>
          <w:bCs/>
          <w:i/>
          <w:iCs/>
          <w:smallCaps/>
          <w:noProof/>
          <w:sz w:val="28"/>
          <w:szCs w:val="28"/>
        </w:rPr>
        <w:t>PREUVE DE L’ORIGINE</w:t>
      </w:r>
    </w:p>
    <w:p>
      <w:pPr>
        <w:keepNext/>
        <w:autoSpaceDE w:val="0"/>
        <w:autoSpaceDN w:val="0"/>
        <w:jc w:val="center"/>
        <w:rPr>
          <w:rFonts w:eastAsia="Times New Roman"/>
          <w:i/>
          <w:iCs/>
          <w:noProof/>
          <w:szCs w:val="24"/>
        </w:rPr>
      </w:pPr>
      <w:r>
        <w:rPr>
          <w:i/>
          <w:iCs/>
          <w:noProof/>
        </w:rPr>
        <w:t>Article 17</w:t>
      </w:r>
    </w:p>
    <w:p>
      <w:pPr>
        <w:autoSpaceDE w:val="0"/>
        <w:autoSpaceDN w:val="0"/>
        <w:jc w:val="center"/>
        <w:rPr>
          <w:rFonts w:eastAsia="Times New Roman"/>
          <w:b/>
          <w:bCs/>
          <w:noProof/>
          <w:szCs w:val="24"/>
        </w:rPr>
      </w:pPr>
      <w:r>
        <w:rPr>
          <w:b/>
          <w:bCs/>
          <w:noProof/>
        </w:rPr>
        <w:t>Conditions générales</w:t>
      </w:r>
    </w:p>
    <w:p>
      <w:pPr>
        <w:autoSpaceDE w:val="0"/>
        <w:autoSpaceDN w:val="0"/>
        <w:rPr>
          <w:rFonts w:eastAsia="Times New Roman"/>
          <w:noProof/>
          <w:szCs w:val="24"/>
        </w:rPr>
      </w:pPr>
      <w:r>
        <w:rPr>
          <w:noProof/>
        </w:rPr>
        <w:t>1. Les produits originaires d'une des parties contractantes, lorsqu'ils sont importés dans d'autres parties contractantes, bénéficient des dispositions des accords pertinents, sur présentation d'une des preuves de l'origine suivantes:</w:t>
      </w:r>
    </w:p>
    <w:p>
      <w:pPr>
        <w:autoSpaceDE w:val="0"/>
        <w:autoSpaceDN w:val="0"/>
        <w:ind w:left="851" w:hanging="851"/>
        <w:rPr>
          <w:rFonts w:eastAsia="Times New Roman"/>
          <w:noProof/>
          <w:szCs w:val="24"/>
        </w:rPr>
      </w:pPr>
      <w:r>
        <w:rPr>
          <w:noProof/>
        </w:rPr>
        <w:tab/>
        <w:t>a) un certificat de circulation des marchandises EUR.1, dont le modèle figure à l’annexe IV;</w:t>
      </w:r>
    </w:p>
    <w:p>
      <w:pPr>
        <w:autoSpaceDE w:val="0"/>
        <w:autoSpaceDN w:val="0"/>
        <w:ind w:left="851" w:hanging="851"/>
        <w:rPr>
          <w:rFonts w:eastAsia="Times New Roman"/>
          <w:noProof/>
          <w:szCs w:val="24"/>
        </w:rPr>
      </w:pPr>
      <w:r>
        <w:rPr>
          <w:noProof/>
        </w:rPr>
        <w:tab/>
        <w:t>b) dans les cas visés à l'article 18, paragraphe 1, une déclaration, ci-après dénommée “déclaration d'origine”, établie par l'exportateur sur une facture, un bon de livraison ou tout autre document commercial décrivant les produits concernés d'une manière suffisamment détaillée pour pouvoir les identifier. Le texte de la déclaration d’origine figure à l’annexe III.</w:t>
      </w:r>
    </w:p>
    <w:p>
      <w:pPr>
        <w:autoSpaceDE w:val="0"/>
        <w:autoSpaceDN w:val="0"/>
        <w:rPr>
          <w:rFonts w:eastAsia="Times New Roman"/>
          <w:noProof/>
          <w:szCs w:val="24"/>
        </w:rPr>
      </w:pPr>
      <w:r>
        <w:rPr>
          <w:noProof/>
        </w:rPr>
        <w:t>2. Nonobstant le paragraphe 1, dans les cas visés à l'article 27, les produits originaires au sens de la présente convention sont admis au bénéfice des dispositions des accords pertinents sans qu'il ne soit nécessaire de produire aucune des preuves d'origine visées au paragraphe 1 du présent article.</w:t>
      </w:r>
    </w:p>
    <w:p>
      <w:pPr>
        <w:tabs>
          <w:tab w:val="left" w:pos="0"/>
          <w:tab w:val="left" w:pos="452"/>
          <w:tab w:val="left" w:pos="1190"/>
          <w:tab w:val="left" w:pos="1757"/>
          <w:tab w:val="center" w:pos="7483"/>
          <w:tab w:val="left" w:pos="8616"/>
        </w:tabs>
        <w:autoSpaceDE w:val="0"/>
        <w:autoSpaceDN w:val="0"/>
        <w:rPr>
          <w:rFonts w:eastAsia="Batang"/>
          <w:noProof/>
          <w:szCs w:val="24"/>
        </w:rPr>
      </w:pPr>
      <w:r>
        <w:rPr>
          <w:noProof/>
        </w:rPr>
        <w:t>3. Sans préjudice du paragraphe 1, deux ou plusieurs parties contractantes peuvent convenir entre elles, dans le cadre du commerce préférentiel entre lesdites parties contractantes, de remplacer les preuves de l’origine visées aux points a) et b) du paragraphe 1 ci-dessus par des déclarations d’origine établies par des exportateurs enregistrés dans une base de données électronique conformément à la législation interne de ces parties contractantes.</w:t>
      </w:r>
    </w:p>
    <w:p>
      <w:pPr>
        <w:tabs>
          <w:tab w:val="left" w:pos="0"/>
          <w:tab w:val="left" w:pos="452"/>
          <w:tab w:val="left" w:pos="1190"/>
          <w:tab w:val="left" w:pos="1757"/>
          <w:tab w:val="center" w:pos="7483"/>
          <w:tab w:val="left" w:pos="8616"/>
        </w:tabs>
        <w:autoSpaceDE w:val="0"/>
        <w:autoSpaceDN w:val="0"/>
        <w:rPr>
          <w:rFonts w:eastAsia="Batang"/>
          <w:noProof/>
          <w:szCs w:val="24"/>
        </w:rPr>
      </w:pPr>
      <w:r>
        <w:rPr>
          <w:noProof/>
        </w:rPr>
        <w:t>4. Aux fins du paragraphe 1, deux ou plusieurs parties contractantes peuvent convenir entre elles d’établir un système permettant de délivrer et/ou de présenter par voie électronique les preuves de l’origine énumérées au paragraphe 1, points a) et b).</w:t>
      </w:r>
    </w:p>
    <w:p>
      <w:pPr>
        <w:tabs>
          <w:tab w:val="left" w:pos="0"/>
          <w:tab w:val="left" w:pos="452"/>
          <w:tab w:val="left" w:pos="1190"/>
          <w:tab w:val="left" w:pos="1757"/>
          <w:tab w:val="center" w:pos="7483"/>
          <w:tab w:val="left" w:pos="8616"/>
        </w:tabs>
        <w:autoSpaceDE w:val="0"/>
        <w:autoSpaceDN w:val="0"/>
        <w:rPr>
          <w:rFonts w:eastAsia="Times New Roman"/>
          <w:noProof/>
          <w:szCs w:val="24"/>
        </w:rPr>
      </w:pPr>
    </w:p>
    <w:p>
      <w:pPr>
        <w:keepNext/>
        <w:autoSpaceDE w:val="0"/>
        <w:autoSpaceDN w:val="0"/>
        <w:jc w:val="center"/>
        <w:rPr>
          <w:rFonts w:eastAsia="Times New Roman"/>
          <w:iCs/>
          <w:noProof/>
          <w:szCs w:val="24"/>
        </w:rPr>
      </w:pPr>
      <w:r>
        <w:rPr>
          <w:noProof/>
        </w:rPr>
        <w:t>Article 18</w:t>
      </w:r>
    </w:p>
    <w:p>
      <w:pPr>
        <w:autoSpaceDE w:val="0"/>
        <w:autoSpaceDN w:val="0"/>
        <w:jc w:val="center"/>
        <w:rPr>
          <w:rFonts w:eastAsia="Times New Roman"/>
          <w:b/>
          <w:bCs/>
          <w:noProof/>
          <w:szCs w:val="24"/>
        </w:rPr>
      </w:pPr>
      <w:r>
        <w:rPr>
          <w:b/>
          <w:bCs/>
          <w:noProof/>
        </w:rPr>
        <w:t>Conditions d’établissement d’une déclaration d’origine</w:t>
      </w:r>
    </w:p>
    <w:p>
      <w:pPr>
        <w:autoSpaceDE w:val="0"/>
        <w:autoSpaceDN w:val="0"/>
        <w:rPr>
          <w:rFonts w:eastAsia="Times New Roman"/>
          <w:noProof/>
          <w:szCs w:val="24"/>
        </w:rPr>
      </w:pPr>
      <w:r>
        <w:rPr>
          <w:noProof/>
        </w:rPr>
        <w:t>1. Une déclaration d’origine visée à l’article 17, paragraphe 1, point b), peut être établie:</w:t>
      </w:r>
    </w:p>
    <w:p>
      <w:pPr>
        <w:autoSpaceDE w:val="0"/>
        <w:autoSpaceDN w:val="0"/>
        <w:ind w:left="851" w:hanging="851"/>
        <w:rPr>
          <w:rFonts w:eastAsia="Times New Roman"/>
          <w:noProof/>
          <w:szCs w:val="24"/>
        </w:rPr>
      </w:pPr>
      <w:r>
        <w:rPr>
          <w:noProof/>
        </w:rPr>
        <w:tab/>
        <w:t>a) par un exportateur agréé au sens de l’article 19; ou</w:t>
      </w:r>
    </w:p>
    <w:p>
      <w:pPr>
        <w:autoSpaceDE w:val="0"/>
        <w:autoSpaceDN w:val="0"/>
        <w:ind w:left="851" w:hanging="851"/>
        <w:rPr>
          <w:rFonts w:eastAsia="Times New Roman"/>
          <w:noProof/>
          <w:szCs w:val="24"/>
        </w:rPr>
      </w:pPr>
      <w:r>
        <w:rPr>
          <w:noProof/>
        </w:rPr>
        <w:tab/>
        <w:t>b) par tout exportateur pour tout envoi constitué d’un ou plusieurs colis contenant des produits originaires dont la valeur totale n’excède pas 6 000 EUR.</w:t>
      </w:r>
    </w:p>
    <w:p>
      <w:pPr>
        <w:autoSpaceDE w:val="0"/>
        <w:autoSpaceDN w:val="0"/>
        <w:rPr>
          <w:rFonts w:eastAsia="Times New Roman"/>
          <w:noProof/>
          <w:szCs w:val="24"/>
        </w:rPr>
      </w:pPr>
      <w:r>
        <w:rPr>
          <w:noProof/>
        </w:rPr>
        <w:t xml:space="preserve">2. Une déclaration d’origine peut être établie si les produits en question peuvent être considérés comme des produits originaires d’une partie contractante, et qu’ils remplissent les autres conditions de la présente convention. </w:t>
      </w:r>
    </w:p>
    <w:p>
      <w:pPr>
        <w:autoSpaceDE w:val="0"/>
        <w:autoSpaceDN w:val="0"/>
        <w:rPr>
          <w:rFonts w:eastAsia="Times New Roman"/>
          <w:noProof/>
          <w:szCs w:val="24"/>
        </w:rPr>
      </w:pPr>
      <w:r>
        <w:rPr>
          <w:noProof/>
        </w:rPr>
        <w:t>3. L'exportateur établissant une déclaration d'origine doit pouvoir présenter à tout moment, à la demande des autorités douanières de la partie contractante exportatrice, tous les documents appropriés prouvant le caractère originaire des produits concernés ainsi que le respect des autres conditions prévues par la présente convention.</w:t>
      </w:r>
    </w:p>
    <w:p>
      <w:pPr>
        <w:autoSpaceDE w:val="0"/>
        <w:autoSpaceDN w:val="0"/>
        <w:rPr>
          <w:rFonts w:eastAsia="Times New Roman"/>
          <w:noProof/>
          <w:szCs w:val="24"/>
        </w:rPr>
      </w:pPr>
      <w:r>
        <w:rPr>
          <w:noProof/>
        </w:rPr>
        <w:t>4. L'exportateur établit la déclaration d'origine en dactylographiant, en tamponnant ou en imprimant sur la facture, le bon de livraison ou tout autre document commercial la déclaration dont le texte figure à l'annexe III, en utilisant l'une des versions linguistiques de ladite annexe, conformément aux dispositions du droit interne du pays d'exportation. Si la déclaration est établie à la main, elle doit l’être à l’encre et en caractères d’imprimerie.</w:t>
      </w:r>
    </w:p>
    <w:p>
      <w:pPr>
        <w:autoSpaceDE w:val="0"/>
        <w:autoSpaceDN w:val="0"/>
        <w:rPr>
          <w:rFonts w:eastAsia="Times New Roman"/>
          <w:noProof/>
          <w:szCs w:val="24"/>
        </w:rPr>
      </w:pPr>
      <w:r>
        <w:rPr>
          <w:noProof/>
        </w:rPr>
        <w:t>5. Les déclarations d’origine portent la signature manuscrite originale de l’exportateur. Toutefois, un exportateur agréé au sens de l’article 19 n’est pas tenu de signer ces déclarations, à condition de présenter aux autorités douanières de la partie contractante exportatrice un engagement écrit par lequel il accepte la responsabilité entière de toute déclaration d’origine l’identifiant, comme si elle avait été signée de sa propre main.</w:t>
      </w:r>
    </w:p>
    <w:p>
      <w:pPr>
        <w:autoSpaceDE w:val="0"/>
        <w:autoSpaceDN w:val="0"/>
        <w:rPr>
          <w:rFonts w:eastAsia="Times New Roman"/>
          <w:b/>
          <w:noProof/>
          <w:szCs w:val="24"/>
        </w:rPr>
      </w:pPr>
      <w:r>
        <w:rPr>
          <w:noProof/>
        </w:rPr>
        <w:t>6. Une déclaration d’origine peut être établie par l’exportateur au moment où les produits auxquels elle se rapporte sont exportés ou après exportation (ci-après dénommée la “déclaration d’origine a posteriori”), pour autant que sa présentation dans le pays d’importation n’intervienne au plus tard deux ans après l’importation des produits auxquels elle se rapporte.</w:t>
      </w:r>
    </w:p>
    <w:p>
      <w:pPr>
        <w:autoSpaceDE w:val="0"/>
        <w:autoSpaceDN w:val="0"/>
        <w:rPr>
          <w:rFonts w:eastAsia="Times New Roman"/>
          <w:noProof/>
          <w:szCs w:val="24"/>
        </w:rPr>
      </w:pPr>
      <w:r>
        <w:rPr>
          <w:noProof/>
        </w:rPr>
        <w:t>En cas de fractionnement d’un envoi conformément à l’article 14, paragraphe 3 et à condition que le même délai de deux ans est respecté, la déclaration d’origine a posteriori est établie par l’exportateur de la partie contractante d’exportation des produits.</w:t>
      </w:r>
    </w:p>
    <w:p>
      <w:pPr>
        <w:keepNext/>
        <w:autoSpaceDE w:val="0"/>
        <w:autoSpaceDN w:val="0"/>
        <w:jc w:val="center"/>
        <w:rPr>
          <w:rFonts w:eastAsia="Times New Roman"/>
          <w:i/>
          <w:iCs/>
          <w:noProof/>
          <w:szCs w:val="24"/>
        </w:rPr>
      </w:pPr>
      <w:r>
        <w:rPr>
          <w:i/>
          <w:iCs/>
          <w:noProof/>
        </w:rPr>
        <w:t>Article 19</w:t>
      </w:r>
    </w:p>
    <w:p>
      <w:pPr>
        <w:autoSpaceDE w:val="0"/>
        <w:autoSpaceDN w:val="0"/>
        <w:jc w:val="center"/>
        <w:rPr>
          <w:rFonts w:eastAsia="Times New Roman"/>
          <w:b/>
          <w:bCs/>
          <w:noProof/>
          <w:szCs w:val="24"/>
        </w:rPr>
      </w:pPr>
      <w:r>
        <w:rPr>
          <w:b/>
          <w:bCs/>
          <w:noProof/>
        </w:rPr>
        <w:t>Exportateur agréé</w:t>
      </w:r>
    </w:p>
    <w:p>
      <w:pPr>
        <w:autoSpaceDE w:val="0"/>
        <w:autoSpaceDN w:val="0"/>
        <w:rPr>
          <w:rFonts w:eastAsia="Times New Roman"/>
          <w:noProof/>
          <w:szCs w:val="24"/>
        </w:rPr>
      </w:pPr>
      <w:r>
        <w:rPr>
          <w:noProof/>
        </w:rPr>
        <w:t xml:space="preserve">1. Les autorités douanières de la partie contractante exportatrice peuvent, sous réserve des dispositions nationales, autoriser tout exportateur établi dans cette partie contractante (ci-après dénommé l’“exportateur agréé”), à établir des déclarations d’origine quelle que soit la valeur des produits concernés. </w:t>
      </w:r>
    </w:p>
    <w:p>
      <w:pPr>
        <w:autoSpaceDE w:val="0"/>
        <w:autoSpaceDN w:val="0"/>
        <w:rPr>
          <w:rFonts w:eastAsia="Times New Roman"/>
          <w:noProof/>
          <w:szCs w:val="24"/>
        </w:rPr>
      </w:pPr>
      <w:r>
        <w:rPr>
          <w:noProof/>
        </w:rPr>
        <w:t>2. L’exportateur qui sollicite cette autorisation doit offrir, à la satisfaction des autorités douanières, toutes les garanties nécessaires pour contrôler le caractère originaire des produits ainsi que le respect de toutes les autres conditions de la présente convention.</w:t>
      </w:r>
    </w:p>
    <w:p>
      <w:pPr>
        <w:autoSpaceDE w:val="0"/>
        <w:autoSpaceDN w:val="0"/>
        <w:rPr>
          <w:rFonts w:eastAsia="Times New Roman"/>
          <w:noProof/>
          <w:szCs w:val="24"/>
        </w:rPr>
      </w:pPr>
      <w:r>
        <w:rPr>
          <w:noProof/>
        </w:rPr>
        <w:t>3. Les autorités douanières attribuent à l’exportateur agréé un numéro d’autorisation douanière, qui doit figurer sur la déclaration d’origine.</w:t>
      </w:r>
    </w:p>
    <w:p>
      <w:pPr>
        <w:autoSpaceDE w:val="0"/>
        <w:autoSpaceDN w:val="0"/>
        <w:rPr>
          <w:rFonts w:eastAsia="Times New Roman"/>
          <w:noProof/>
          <w:szCs w:val="24"/>
        </w:rPr>
      </w:pPr>
      <w:r>
        <w:rPr>
          <w:noProof/>
        </w:rPr>
        <w:t>4. Les autorités douanières contrôlent le bon usage qui est fait de l'autorisation. Elles peuvent retirer l’autorisation si l’exportateur agréé fait un usage abusif de celle-ci et doivent le faire lorsque l’exportateur agréé n'offre plus les garanties visées au paragraphe 2.</w:t>
      </w:r>
    </w:p>
    <w:p>
      <w:pPr>
        <w:keepNext/>
        <w:autoSpaceDE w:val="0"/>
        <w:autoSpaceDN w:val="0"/>
        <w:jc w:val="center"/>
        <w:rPr>
          <w:rFonts w:eastAsia="Times New Roman"/>
          <w:i/>
          <w:iCs/>
          <w:noProof/>
          <w:szCs w:val="24"/>
        </w:rPr>
      </w:pPr>
      <w:r>
        <w:rPr>
          <w:i/>
          <w:iCs/>
          <w:noProof/>
        </w:rPr>
        <w:t>Article 20</w:t>
      </w:r>
    </w:p>
    <w:p>
      <w:pPr>
        <w:autoSpaceDE w:val="0"/>
        <w:autoSpaceDN w:val="0"/>
        <w:jc w:val="center"/>
        <w:rPr>
          <w:rFonts w:eastAsia="Times New Roman"/>
          <w:b/>
          <w:bCs/>
          <w:noProof/>
          <w:szCs w:val="24"/>
        </w:rPr>
      </w:pPr>
      <w:r>
        <w:rPr>
          <w:b/>
          <w:bCs/>
          <w:noProof/>
        </w:rPr>
        <w:t>Procédure de délivrance d'un certificat de circulation des marchandises EUR.1</w:t>
      </w:r>
    </w:p>
    <w:p>
      <w:pPr>
        <w:autoSpaceDE w:val="0"/>
        <w:autoSpaceDN w:val="0"/>
        <w:rPr>
          <w:rFonts w:eastAsia="Times New Roman"/>
          <w:noProof/>
          <w:szCs w:val="24"/>
        </w:rPr>
      </w:pPr>
      <w:r>
        <w:rPr>
          <w:noProof/>
        </w:rPr>
        <w:t>1. Le certificat de circulation des marchandises EUR.1 est délivré par les autorités douanières de la partie contractante exportatrice sur demande écrite établie par l'exportateur ou, sous la responsabilité de celui-ci, par son représentant habilité.</w:t>
      </w:r>
    </w:p>
    <w:p>
      <w:pPr>
        <w:autoSpaceDE w:val="0"/>
        <w:autoSpaceDN w:val="0"/>
        <w:rPr>
          <w:rFonts w:eastAsia="Times New Roman"/>
          <w:noProof/>
          <w:szCs w:val="24"/>
        </w:rPr>
      </w:pPr>
      <w:r>
        <w:rPr>
          <w:noProof/>
        </w:rPr>
        <w:t>2. À cet effet, l'exportateur ou son représentant habilité remplissent le certificat de circulation des marchandises EUR.1 et le formulaire de demande, dont les modèles figurent à l'annexe IV. Ces formulaires sont complétés dans une des langues dans lesquelles la présente convention est rédigée et conformément aux dispositions du droit interne du pays d’exportation. Les formulaires remplis à la main sont complétés à l’encre et en caractères d’imprimerie. Les produits sont désignés dans la case réservée à cet effet, sans interligne. Lorsque la case n’est pas complètement remplie, un trait horizontal est tiré en dessous de la dernière ligne de la désignation, l’espace non utilisé étant bâtonné.</w:t>
      </w:r>
    </w:p>
    <w:p>
      <w:pPr>
        <w:autoSpaceDE w:val="0"/>
        <w:autoSpaceDN w:val="0"/>
        <w:rPr>
          <w:rFonts w:eastAsia="Times New Roman"/>
          <w:noProof/>
          <w:szCs w:val="24"/>
        </w:rPr>
      </w:pPr>
      <w:r>
        <w:rPr>
          <w:noProof/>
        </w:rPr>
        <w:t>3. L'exportateur sollicitant la délivrance d'un certificat de circulation des marchandises EUR.1 doit pouvoir présenter à tout moment, à la demande des autorités douanières de la partie contractante exportatrice où le certificat de circulation des marchandises EUR.1 est délivré, tous les documents appropriés prouvant le caractère originaire des produits concernés ainsi que le respect des autres conditions prévues par la présente convention.</w:t>
      </w:r>
    </w:p>
    <w:p>
      <w:pPr>
        <w:autoSpaceDE w:val="0"/>
        <w:autoSpaceDN w:val="0"/>
        <w:rPr>
          <w:rFonts w:eastAsia="Times New Roman"/>
          <w:noProof/>
          <w:szCs w:val="24"/>
        </w:rPr>
      </w:pPr>
      <w:r>
        <w:rPr>
          <w:noProof/>
        </w:rPr>
        <w:t xml:space="preserve">4. Un certificat d'origine est délivré par les autorités compétentes de la partie contractante exportatrice si les produits concernés peuvent être considérés comme des produits originaires et qu’ils remplissent les autres conditions de la présente convention. </w:t>
      </w:r>
    </w:p>
    <w:p>
      <w:pPr>
        <w:autoSpaceDE w:val="0"/>
        <w:autoSpaceDN w:val="0"/>
        <w:rPr>
          <w:rFonts w:eastAsia="Times New Roman"/>
          <w:noProof/>
          <w:szCs w:val="24"/>
        </w:rPr>
      </w:pPr>
      <w:r>
        <w:rPr>
          <w:noProof/>
        </w:rPr>
        <w:t>5. Les autorités douanières délivrant des certificats de circulation des marchandises EUR.1 prennent toutes les mesures nécessaires afin de contrôler le caractère originaire des produits et le respect des autres conditions prévues par la présente convention. À cet effet, elles sont habilitées à exiger toutes les preuves et à effectuer tous les contrôles des comptes de l’exportateur ou tout autre contrôle qu’elles estiment utile. Elles doivent aussi veiller à ce que les formulaires visés au paragraphe 2 soient dûment complétés. Elles vérifient notamment si le cadre réservé à la désignation des produits a été rempli de façon à exclure toute possibilité d’adjonctions frauduleuses.</w:t>
      </w:r>
    </w:p>
    <w:p>
      <w:pPr>
        <w:autoSpaceDE w:val="0"/>
        <w:autoSpaceDN w:val="0"/>
        <w:rPr>
          <w:rFonts w:eastAsia="Times New Roman"/>
          <w:noProof/>
          <w:szCs w:val="24"/>
        </w:rPr>
      </w:pPr>
      <w:r>
        <w:rPr>
          <w:noProof/>
        </w:rPr>
        <w:t>6. La date de délivrance du certificat de circulation des marchandises EUR.1 doit être indiquée dans la case 11 du certificat.</w:t>
      </w:r>
    </w:p>
    <w:p>
      <w:pPr>
        <w:autoSpaceDE w:val="0"/>
        <w:autoSpaceDN w:val="0"/>
        <w:rPr>
          <w:rFonts w:eastAsia="Times New Roman"/>
          <w:noProof/>
          <w:szCs w:val="24"/>
        </w:rPr>
      </w:pPr>
      <w:r>
        <w:rPr>
          <w:noProof/>
        </w:rPr>
        <w:t>7. Un certificat de circulation des marchandises EUR.1 est délivré par les autorités douanières et tenu à la disposition de l'exportateur dès que l'exportation réelle est effectuée ou assurée.</w:t>
      </w:r>
    </w:p>
    <w:p>
      <w:pPr>
        <w:keepNext/>
        <w:autoSpaceDE w:val="0"/>
        <w:autoSpaceDN w:val="0"/>
        <w:jc w:val="center"/>
        <w:rPr>
          <w:rFonts w:eastAsia="Times New Roman"/>
          <w:i/>
          <w:iCs/>
          <w:noProof/>
          <w:szCs w:val="24"/>
        </w:rPr>
      </w:pPr>
      <w:r>
        <w:rPr>
          <w:i/>
          <w:iCs/>
          <w:noProof/>
        </w:rPr>
        <w:t>Article 21</w:t>
      </w:r>
    </w:p>
    <w:p>
      <w:pPr>
        <w:autoSpaceDE w:val="0"/>
        <w:autoSpaceDN w:val="0"/>
        <w:jc w:val="center"/>
        <w:rPr>
          <w:rFonts w:eastAsia="Times New Roman"/>
          <w:b/>
          <w:bCs/>
          <w:noProof/>
          <w:szCs w:val="24"/>
        </w:rPr>
      </w:pPr>
      <w:r>
        <w:rPr>
          <w:b/>
          <w:bCs/>
          <w:noProof/>
        </w:rPr>
        <w:t>Certificats de circulation des marchandises EUR.1 délivrés a posteriori</w:t>
      </w:r>
    </w:p>
    <w:p>
      <w:pPr>
        <w:autoSpaceDE w:val="0"/>
        <w:autoSpaceDN w:val="0"/>
        <w:rPr>
          <w:rFonts w:eastAsia="Times New Roman"/>
          <w:noProof/>
          <w:szCs w:val="24"/>
        </w:rPr>
      </w:pPr>
      <w:r>
        <w:rPr>
          <w:noProof/>
        </w:rPr>
        <w:t>1. Nonobstant l’article 20, paragraphe 7, un certificat de circulation des marchandises EUR. 1 peut être délivré après l’exportation des produits auxquels il se rapporte:</w:t>
      </w:r>
    </w:p>
    <w:p>
      <w:pPr>
        <w:autoSpaceDE w:val="0"/>
        <w:autoSpaceDN w:val="0"/>
        <w:ind w:left="851" w:hanging="851"/>
        <w:rPr>
          <w:rFonts w:eastAsia="Times New Roman"/>
          <w:noProof/>
          <w:szCs w:val="24"/>
        </w:rPr>
      </w:pPr>
      <w:r>
        <w:rPr>
          <w:noProof/>
        </w:rPr>
        <w:tab/>
        <w:t>a) s’il n’a pas été délivré au moment de l’exportation par suite d’erreurs, d’omissions involontaires ou de circonstances particulières; ou</w:t>
      </w:r>
    </w:p>
    <w:p>
      <w:pPr>
        <w:autoSpaceDE w:val="0"/>
        <w:autoSpaceDN w:val="0"/>
        <w:ind w:left="851" w:hanging="851"/>
        <w:rPr>
          <w:rFonts w:eastAsia="Times New Roman"/>
          <w:noProof/>
          <w:szCs w:val="24"/>
        </w:rPr>
      </w:pPr>
      <w:r>
        <w:rPr>
          <w:noProof/>
        </w:rPr>
        <w:tab/>
        <w:t>b) s'il est démontré, à la satisfaction des autorités douanières, qu'un certificat de circulation des marchandises EUR.1 a été délivré, mais n'a pas été accepté à l'importation pour des raisons techniques; ou</w:t>
      </w:r>
    </w:p>
    <w:p>
      <w:pPr>
        <w:autoSpaceDE w:val="0"/>
        <w:autoSpaceDN w:val="0"/>
        <w:ind w:left="851" w:hanging="851"/>
        <w:rPr>
          <w:rFonts w:eastAsia="Times New Roman"/>
          <w:strike/>
          <w:noProof/>
          <w:szCs w:val="24"/>
        </w:rPr>
      </w:pPr>
      <w:r>
        <w:rPr>
          <w:noProof/>
        </w:rPr>
        <w:tab/>
        <w:t>c) si la destination finale des produits concernés n’était pas connue au moment de l’exportation et a été déterminée au cours de leur transport ou entreposage et après un éventuel fractionnement de l’envoi, conformément à l’article 14, paragraphe 3; ou</w:t>
      </w:r>
    </w:p>
    <w:p>
      <w:pPr>
        <w:autoSpaceDE w:val="0"/>
        <w:autoSpaceDN w:val="0"/>
        <w:rPr>
          <w:rFonts w:eastAsia="Times New Roman"/>
          <w:noProof/>
          <w:szCs w:val="24"/>
        </w:rPr>
      </w:pPr>
      <w:r>
        <w:rPr>
          <w:noProof/>
        </w:rPr>
        <w:t>2. Pour l’application du paragraphe 1, l’exportateur indique dans sa demande le lieu et la date de l’exportation des produits auxquels le certificat de circulation des marchandises EUR.1 se rapporte ainsi que les raisons de sa demande.</w:t>
      </w:r>
    </w:p>
    <w:p>
      <w:pPr>
        <w:autoSpaceDE w:val="0"/>
        <w:autoSpaceDN w:val="0"/>
        <w:rPr>
          <w:rFonts w:eastAsia="Times New Roman"/>
          <w:noProof/>
          <w:szCs w:val="24"/>
        </w:rPr>
      </w:pPr>
      <w:r>
        <w:rPr>
          <w:noProof/>
        </w:rPr>
        <w:t>3. Les autorités douanières peuvent délivrer un certificat de circulation des marchandises EUR.1 a posteriori dans un délai de deux ans à compter de la date de l’exportation, et ce uniquement après avoir vérifié si les indications contenues dans la demande de l’exportateur sont conformes à celles du dossier correspondant.</w:t>
      </w:r>
    </w:p>
    <w:p>
      <w:pPr>
        <w:autoSpaceDE w:val="0"/>
        <w:autoSpaceDN w:val="0"/>
        <w:rPr>
          <w:rFonts w:eastAsia="Times New Roman"/>
          <w:noProof/>
          <w:szCs w:val="24"/>
        </w:rPr>
      </w:pPr>
      <w:r>
        <w:rPr>
          <w:noProof/>
        </w:rPr>
        <w:t>4. Les certificats de circulation des marchandises EUR.1 délivrés a posteriori doivent être revêtus de la mention suivante, en anglais:</w:t>
      </w:r>
    </w:p>
    <w:p>
      <w:pPr>
        <w:autoSpaceDE w:val="0"/>
        <w:autoSpaceDN w:val="0"/>
        <w:rPr>
          <w:rFonts w:eastAsia="Times New Roman"/>
          <w:noProof/>
          <w:szCs w:val="24"/>
        </w:rPr>
      </w:pPr>
      <w:r>
        <w:rPr>
          <w:noProof/>
        </w:rPr>
        <w:t>“ISSUED RETROSPECTIVELY”</w:t>
      </w:r>
    </w:p>
    <w:p>
      <w:pPr>
        <w:autoSpaceDE w:val="0"/>
        <w:autoSpaceDN w:val="0"/>
        <w:rPr>
          <w:rFonts w:eastAsia="Times New Roman"/>
          <w:noProof/>
          <w:szCs w:val="24"/>
        </w:rPr>
      </w:pPr>
      <w:r>
        <w:rPr>
          <w:noProof/>
        </w:rPr>
        <w:t>5. La mention visée au paragraphe 4 est apposée dans la case 7 du certificat de circulation des marchandises EUR.1.</w:t>
      </w:r>
    </w:p>
    <w:p>
      <w:pPr>
        <w:keepNext/>
        <w:autoSpaceDE w:val="0"/>
        <w:autoSpaceDN w:val="0"/>
        <w:jc w:val="center"/>
        <w:rPr>
          <w:rFonts w:eastAsia="Times New Roman"/>
          <w:i/>
          <w:iCs/>
          <w:noProof/>
          <w:szCs w:val="24"/>
        </w:rPr>
      </w:pPr>
      <w:r>
        <w:rPr>
          <w:i/>
          <w:iCs/>
          <w:noProof/>
        </w:rPr>
        <w:t>Article 22</w:t>
      </w:r>
    </w:p>
    <w:p>
      <w:pPr>
        <w:autoSpaceDE w:val="0"/>
        <w:autoSpaceDN w:val="0"/>
        <w:jc w:val="center"/>
        <w:rPr>
          <w:rFonts w:eastAsia="Times New Roman"/>
          <w:b/>
          <w:bCs/>
          <w:noProof/>
          <w:szCs w:val="24"/>
        </w:rPr>
      </w:pPr>
      <w:r>
        <w:rPr>
          <w:b/>
          <w:bCs/>
          <w:noProof/>
        </w:rPr>
        <w:t>Délivrance d'un duplicata du certificat de circulation des marchandises EUR.1</w:t>
      </w:r>
    </w:p>
    <w:p>
      <w:pPr>
        <w:autoSpaceDE w:val="0"/>
        <w:autoSpaceDN w:val="0"/>
        <w:rPr>
          <w:rFonts w:eastAsia="Times New Roman"/>
          <w:noProof/>
          <w:szCs w:val="24"/>
        </w:rPr>
      </w:pPr>
      <w:r>
        <w:rPr>
          <w:noProof/>
        </w:rPr>
        <w:t>1. En cas de vol, de perte ou de destruction d'un certificat de circulation des marchandises EUR.1, l'exportateur peut réclamer un duplicata aux autorités douanières qui l'ont délivré sur la base des documents d'exportation qui sont en leur possession.</w:t>
      </w:r>
    </w:p>
    <w:p>
      <w:pPr>
        <w:autoSpaceDE w:val="0"/>
        <w:autoSpaceDN w:val="0"/>
        <w:rPr>
          <w:rFonts w:eastAsia="Times New Roman"/>
          <w:noProof/>
          <w:szCs w:val="24"/>
        </w:rPr>
      </w:pPr>
      <w:r>
        <w:rPr>
          <w:noProof/>
        </w:rPr>
        <w:t>2. Le duplicata ainsi délivré est revêtu de la mention suivante, en anglais:</w:t>
      </w:r>
    </w:p>
    <w:p>
      <w:pPr>
        <w:autoSpaceDE w:val="0"/>
        <w:autoSpaceDN w:val="0"/>
        <w:rPr>
          <w:rFonts w:eastAsia="Times New Roman"/>
          <w:noProof/>
          <w:szCs w:val="24"/>
        </w:rPr>
      </w:pPr>
      <w:r>
        <w:rPr>
          <w:noProof/>
        </w:rPr>
        <w:t>“DUPLICATE”</w:t>
      </w:r>
    </w:p>
    <w:p>
      <w:pPr>
        <w:autoSpaceDE w:val="0"/>
        <w:autoSpaceDN w:val="0"/>
        <w:rPr>
          <w:rFonts w:eastAsia="Times New Roman"/>
          <w:noProof/>
          <w:szCs w:val="24"/>
        </w:rPr>
      </w:pPr>
      <w:r>
        <w:rPr>
          <w:noProof/>
        </w:rPr>
        <w:t>3. La mention visée au paragraphe 2 est apposée dans la case 7 du duplicata du certificat de circulation des marchandises EUR.1.</w:t>
      </w:r>
    </w:p>
    <w:p>
      <w:pPr>
        <w:autoSpaceDE w:val="0"/>
        <w:autoSpaceDN w:val="0"/>
        <w:rPr>
          <w:rFonts w:eastAsia="Times New Roman"/>
          <w:noProof/>
          <w:szCs w:val="24"/>
        </w:rPr>
      </w:pPr>
      <w:r>
        <w:rPr>
          <w:noProof/>
        </w:rPr>
        <w:t>4. Le duplicata, sur lequel doit être reproduite la date de délivrance du certificat de circulation des marchandises EUR.1 original, prend effet à cette date.</w:t>
      </w:r>
    </w:p>
    <w:p>
      <w:pPr>
        <w:keepNext/>
        <w:autoSpaceDE w:val="0"/>
        <w:autoSpaceDN w:val="0"/>
        <w:jc w:val="center"/>
        <w:rPr>
          <w:rFonts w:eastAsia="Times New Roman"/>
          <w:i/>
          <w:iCs/>
          <w:noProof/>
          <w:szCs w:val="24"/>
        </w:rPr>
      </w:pPr>
      <w:r>
        <w:rPr>
          <w:i/>
          <w:iCs/>
          <w:noProof/>
        </w:rPr>
        <w:t>Article 23</w:t>
      </w:r>
    </w:p>
    <w:p>
      <w:pPr>
        <w:autoSpaceDE w:val="0"/>
        <w:autoSpaceDN w:val="0"/>
        <w:jc w:val="center"/>
        <w:rPr>
          <w:rFonts w:eastAsia="Times New Roman"/>
          <w:b/>
          <w:bCs/>
          <w:noProof/>
          <w:szCs w:val="24"/>
        </w:rPr>
      </w:pPr>
      <w:r>
        <w:rPr>
          <w:b/>
          <w:bCs/>
          <w:noProof/>
        </w:rPr>
        <w:t>Validité de la preuve de l’origine</w:t>
      </w:r>
    </w:p>
    <w:p>
      <w:pPr>
        <w:autoSpaceDE w:val="0"/>
        <w:autoSpaceDN w:val="0"/>
        <w:rPr>
          <w:rFonts w:eastAsia="Times New Roman"/>
          <w:noProof/>
          <w:szCs w:val="24"/>
        </w:rPr>
      </w:pPr>
      <w:r>
        <w:rPr>
          <w:noProof/>
        </w:rPr>
        <w:t>1. Une preuve de l'origine est valable pendant dix mois à compter de la date de délivrance ou d’établissement dans la partie contractante exportatrice et doit être présentée dans ce même délai aux autorités douanières de la partie contractante importatrice.</w:t>
      </w:r>
    </w:p>
    <w:p>
      <w:pPr>
        <w:autoSpaceDE w:val="0"/>
        <w:autoSpaceDN w:val="0"/>
        <w:rPr>
          <w:rFonts w:eastAsia="Times New Roman"/>
          <w:noProof/>
          <w:szCs w:val="24"/>
        </w:rPr>
      </w:pPr>
      <w:r>
        <w:rPr>
          <w:noProof/>
        </w:rPr>
        <w:t>2. Les preuves de l'origine qui sont présentées aux autorités douanières de la partie contractante importatrice après la période de validité prévue au paragraphe 1 peuvent être acceptées aux fins de l'application de préférences tarifaires lorsque le non-respect de la date limite de présentation de ces documents est dû à des circonstances exceptionnelles.</w:t>
      </w:r>
    </w:p>
    <w:p>
      <w:pPr>
        <w:autoSpaceDE w:val="0"/>
        <w:autoSpaceDN w:val="0"/>
        <w:rPr>
          <w:rFonts w:eastAsia="Times New Roman"/>
          <w:noProof/>
          <w:szCs w:val="24"/>
        </w:rPr>
      </w:pPr>
      <w:r>
        <w:rPr>
          <w:noProof/>
        </w:rPr>
        <w:t>3. Dans les autres cas de présentation tardive, les autorités douanières de la partie contractante importatrice peuvent accepter les preuves de l’origine lorsque les produits leur ont été présentés avant l’expiration de cette date limite.</w:t>
      </w:r>
    </w:p>
    <w:p>
      <w:pPr>
        <w:keepNext/>
        <w:autoSpaceDE w:val="0"/>
        <w:autoSpaceDN w:val="0"/>
        <w:jc w:val="center"/>
        <w:rPr>
          <w:rFonts w:eastAsia="Times New Roman"/>
          <w:i/>
          <w:iCs/>
          <w:noProof/>
          <w:szCs w:val="24"/>
        </w:rPr>
      </w:pPr>
      <w:r>
        <w:rPr>
          <w:i/>
          <w:iCs/>
          <w:noProof/>
        </w:rPr>
        <w:t>Article 24</w:t>
      </w:r>
    </w:p>
    <w:p>
      <w:pPr>
        <w:autoSpaceDE w:val="0"/>
        <w:autoSpaceDN w:val="0"/>
        <w:jc w:val="center"/>
        <w:rPr>
          <w:rFonts w:eastAsia="Times New Roman"/>
          <w:b/>
          <w:bCs/>
          <w:noProof/>
          <w:szCs w:val="24"/>
        </w:rPr>
      </w:pPr>
      <w:r>
        <w:rPr>
          <w:b/>
          <w:bCs/>
          <w:noProof/>
        </w:rPr>
        <w:t>Zones franches</w:t>
      </w:r>
    </w:p>
    <w:p>
      <w:pPr>
        <w:autoSpaceDE w:val="0"/>
        <w:autoSpaceDN w:val="0"/>
        <w:rPr>
          <w:rFonts w:eastAsia="Times New Roman"/>
          <w:noProof/>
          <w:szCs w:val="24"/>
        </w:rPr>
      </w:pPr>
      <w:r>
        <w:rPr>
          <w:noProof/>
        </w:rPr>
        <w:t>1. Les parties contractantes prennent toutes les mesures nécessaires pour garantir que les produits qui sont échangés sous le couvert d'une preuve de l'origine et qui séjournent, au cours de leur transport, dans une zone franche située sur leur territoire n'y fassent pas l'objet de substitutions ou de manipulations autres que les manipulations usuelles destinées à prévenir leur détérioration.</w:t>
      </w:r>
    </w:p>
    <w:p>
      <w:pPr>
        <w:autoSpaceDE w:val="0"/>
        <w:autoSpaceDN w:val="0"/>
        <w:rPr>
          <w:rFonts w:eastAsia="Times New Roman"/>
          <w:noProof/>
          <w:szCs w:val="24"/>
        </w:rPr>
      </w:pPr>
      <w:r>
        <w:rPr>
          <w:noProof/>
        </w:rPr>
        <w:t>2. Par dérogation au paragraphe 1, lorsque des produits originaires d’une partie contractante sont importés dans une zone franche sous le couvert d’une preuve de l’origine et subissent un traitement ou une transformation, une nouvelle preuve de l’origine peut être délivrée ou établie, si le traitement ou la transformation subie est conforme aux dispositions de la présente convention.</w:t>
      </w:r>
    </w:p>
    <w:p>
      <w:pPr>
        <w:keepNext/>
        <w:autoSpaceDE w:val="0"/>
        <w:autoSpaceDN w:val="0"/>
        <w:jc w:val="center"/>
        <w:rPr>
          <w:rFonts w:eastAsia="Times New Roman"/>
          <w:i/>
          <w:iCs/>
          <w:noProof/>
          <w:szCs w:val="24"/>
        </w:rPr>
      </w:pPr>
      <w:r>
        <w:rPr>
          <w:i/>
          <w:iCs/>
          <w:noProof/>
        </w:rPr>
        <w:t>Article 25</w:t>
      </w:r>
    </w:p>
    <w:p>
      <w:pPr>
        <w:autoSpaceDE w:val="0"/>
        <w:autoSpaceDN w:val="0"/>
        <w:jc w:val="center"/>
        <w:rPr>
          <w:rFonts w:eastAsia="Times New Roman"/>
          <w:b/>
          <w:bCs/>
          <w:noProof/>
          <w:szCs w:val="24"/>
        </w:rPr>
      </w:pPr>
      <w:r>
        <w:rPr>
          <w:b/>
          <w:bCs/>
          <w:noProof/>
        </w:rPr>
        <w:t>Exigences à l’importation</w:t>
      </w:r>
    </w:p>
    <w:p>
      <w:pPr>
        <w:autoSpaceDE w:val="0"/>
        <w:autoSpaceDN w:val="0"/>
        <w:rPr>
          <w:rFonts w:eastAsia="Times New Roman"/>
          <w:noProof/>
          <w:szCs w:val="24"/>
        </w:rPr>
      </w:pPr>
      <w:r>
        <w:rPr>
          <w:noProof/>
        </w:rPr>
        <w:t xml:space="preserve">Les preuves de l'origine sont présentées aux autorités douanières de la partie contractante importatrice conformément aux procédures applicables dans cette partie. </w:t>
      </w:r>
    </w:p>
    <w:p>
      <w:pPr>
        <w:keepNext/>
        <w:autoSpaceDE w:val="0"/>
        <w:autoSpaceDN w:val="0"/>
        <w:jc w:val="center"/>
        <w:rPr>
          <w:rFonts w:eastAsia="Times New Roman"/>
          <w:i/>
          <w:iCs/>
          <w:noProof/>
          <w:szCs w:val="24"/>
        </w:rPr>
      </w:pPr>
      <w:r>
        <w:rPr>
          <w:i/>
          <w:iCs/>
          <w:noProof/>
        </w:rPr>
        <w:t>Article 26</w:t>
      </w:r>
    </w:p>
    <w:p>
      <w:pPr>
        <w:autoSpaceDE w:val="0"/>
        <w:autoSpaceDN w:val="0"/>
        <w:jc w:val="center"/>
        <w:rPr>
          <w:rFonts w:eastAsia="Times New Roman"/>
          <w:b/>
          <w:bCs/>
          <w:noProof/>
          <w:szCs w:val="24"/>
        </w:rPr>
      </w:pPr>
      <w:r>
        <w:rPr>
          <w:b/>
          <w:bCs/>
          <w:noProof/>
        </w:rPr>
        <w:t>Importation par envois échelonnés</w:t>
      </w:r>
    </w:p>
    <w:p>
      <w:pPr>
        <w:autoSpaceDE w:val="0"/>
        <w:autoSpaceDN w:val="0"/>
        <w:rPr>
          <w:rFonts w:eastAsia="Times New Roman"/>
          <w:noProof/>
          <w:szCs w:val="24"/>
        </w:rPr>
      </w:pPr>
      <w:r>
        <w:rPr>
          <w:noProof/>
        </w:rPr>
        <w:t>Lorsque, à la demande de l’importateur et en fonction des conditions fixées par les autorités douanières de la partie contractante importatrice, des produits démontés ou non montés, au sens de la règle générale nº 2 a) pour l’interprétation du système harmonisé, relevant des sections XVI et XVII ou des nº 7308 et 9406 du système harmonisé sont importés par envois échelonnés, une seule preuve de l’origine pour ces produits est produite aux autorités douanières lors de l’importation du premier envoi.</w:t>
      </w:r>
    </w:p>
    <w:p>
      <w:pPr>
        <w:keepNext/>
        <w:autoSpaceDE w:val="0"/>
        <w:autoSpaceDN w:val="0"/>
        <w:jc w:val="center"/>
        <w:rPr>
          <w:rFonts w:eastAsia="Times New Roman"/>
          <w:i/>
          <w:iCs/>
          <w:noProof/>
          <w:szCs w:val="24"/>
        </w:rPr>
      </w:pPr>
      <w:r>
        <w:rPr>
          <w:i/>
          <w:iCs/>
          <w:noProof/>
        </w:rPr>
        <w:t>Article 27</w:t>
      </w:r>
    </w:p>
    <w:p>
      <w:pPr>
        <w:autoSpaceDE w:val="0"/>
        <w:autoSpaceDN w:val="0"/>
        <w:jc w:val="center"/>
        <w:rPr>
          <w:rFonts w:eastAsia="Times New Roman"/>
          <w:b/>
          <w:bCs/>
          <w:noProof/>
          <w:szCs w:val="24"/>
        </w:rPr>
      </w:pPr>
      <w:r>
        <w:rPr>
          <w:b/>
          <w:bCs/>
          <w:noProof/>
        </w:rPr>
        <w:t>Exemptions de la preuve de l’origine</w:t>
      </w:r>
    </w:p>
    <w:p>
      <w:pPr>
        <w:autoSpaceDE w:val="0"/>
        <w:autoSpaceDN w:val="0"/>
        <w:rPr>
          <w:rFonts w:eastAsia="Times New Roman"/>
          <w:noProof/>
          <w:szCs w:val="24"/>
        </w:rPr>
      </w:pPr>
      <w:r>
        <w:rPr>
          <w:noProof/>
        </w:rPr>
        <w:t>1. Sont admis comme produits originaires, sans qu'il y ait lieu de produire une preuve de l'origine, les produits qui font l'objet de petits envois adressés à des particuliers par des particuliers ou qui sont contenus dans les bagages personnels des voyageurs, pour autant qu'il s'agisse d'importations dépourvues de tout caractère commercial, dès lors qu'elles sont déclarées comme répondant aux conditions de la présente convention et qu'il n'existe aucun doute quant à la sincérité d'une telle déclaration.</w:t>
      </w:r>
    </w:p>
    <w:p>
      <w:pPr>
        <w:autoSpaceDE w:val="0"/>
        <w:autoSpaceDN w:val="0"/>
        <w:rPr>
          <w:rFonts w:eastAsia="Times New Roman"/>
          <w:noProof/>
          <w:szCs w:val="24"/>
        </w:rPr>
      </w:pPr>
      <w:r>
        <w:rPr>
          <w:noProof/>
        </w:rPr>
        <w:t>2. Sont considérées comme dépourvues de tout caractère commercial les importations qui satisfont à toutes les conditions suivantes:</w:t>
      </w:r>
    </w:p>
    <w:p>
      <w:pPr>
        <w:autoSpaceDE w:val="0"/>
        <w:autoSpaceDN w:val="0"/>
        <w:rPr>
          <w:rFonts w:eastAsia="Times New Roman"/>
          <w:noProof/>
          <w:szCs w:val="24"/>
        </w:rPr>
      </w:pPr>
      <w:r>
        <w:rPr>
          <w:noProof/>
        </w:rPr>
        <w:t>a) elles présentent un caractère occasionnel;</w:t>
      </w:r>
    </w:p>
    <w:p>
      <w:pPr>
        <w:autoSpaceDE w:val="0"/>
        <w:autoSpaceDN w:val="0"/>
        <w:rPr>
          <w:rFonts w:eastAsia="Times New Roman"/>
          <w:noProof/>
          <w:szCs w:val="24"/>
        </w:rPr>
      </w:pPr>
      <w:r>
        <w:rPr>
          <w:noProof/>
        </w:rPr>
        <w:t>b) elles portent uniquement sur des produits réservés à l’usage personnel des destinataires, des voyageurs ou de leurs familles;</w:t>
      </w:r>
    </w:p>
    <w:p>
      <w:pPr>
        <w:autoSpaceDE w:val="0"/>
        <w:autoSpaceDN w:val="0"/>
        <w:rPr>
          <w:rFonts w:eastAsia="Times New Roman"/>
          <w:noProof/>
          <w:szCs w:val="24"/>
        </w:rPr>
      </w:pPr>
      <w:r>
        <w:rPr>
          <w:noProof/>
        </w:rPr>
        <w:t>c) par la nature et la quantité des produits concernés, elles ne font de toute évidence l’objet d’aucune opération de type commercial.</w:t>
      </w:r>
    </w:p>
    <w:p>
      <w:pPr>
        <w:autoSpaceDE w:val="0"/>
        <w:autoSpaceDN w:val="0"/>
        <w:rPr>
          <w:rFonts w:eastAsia="Times New Roman"/>
          <w:noProof/>
          <w:szCs w:val="24"/>
        </w:rPr>
      </w:pPr>
      <w:r>
        <w:rPr>
          <w:noProof/>
        </w:rPr>
        <w:t>3. La valeur globale de ces produits ne peut pas excéder 500 EUR en ce qui concerne les petits envois ou 1 200 EUR dans le cas de produits faisant partie des bagages personnels des voyageurs.</w:t>
      </w:r>
    </w:p>
    <w:p>
      <w:pPr>
        <w:keepNext/>
        <w:autoSpaceDE w:val="0"/>
        <w:autoSpaceDN w:val="0"/>
        <w:jc w:val="center"/>
        <w:rPr>
          <w:rFonts w:eastAsia="Times New Roman"/>
          <w:i/>
          <w:iCs/>
          <w:noProof/>
          <w:szCs w:val="24"/>
        </w:rPr>
      </w:pPr>
      <w:r>
        <w:rPr>
          <w:i/>
          <w:iCs/>
          <w:noProof/>
        </w:rPr>
        <w:t>Article 28</w:t>
      </w:r>
    </w:p>
    <w:p>
      <w:pPr>
        <w:autoSpaceDE w:val="0"/>
        <w:autoSpaceDN w:val="0"/>
        <w:jc w:val="center"/>
        <w:rPr>
          <w:rFonts w:eastAsia="Times New Roman"/>
          <w:b/>
          <w:bCs/>
          <w:noProof/>
          <w:szCs w:val="24"/>
        </w:rPr>
      </w:pPr>
      <w:r>
        <w:rPr>
          <w:b/>
          <w:bCs/>
          <w:noProof/>
        </w:rPr>
        <w:t>Discordances et erreurs formelles</w:t>
      </w:r>
    </w:p>
    <w:p>
      <w:pPr>
        <w:autoSpaceDE w:val="0"/>
        <w:autoSpaceDN w:val="0"/>
        <w:rPr>
          <w:rFonts w:eastAsia="Times New Roman"/>
          <w:noProof/>
          <w:szCs w:val="24"/>
        </w:rPr>
      </w:pPr>
      <w:r>
        <w:rPr>
          <w:noProof/>
        </w:rPr>
        <w:t>1. La constatation de légères discordances entre les mentions portées sur une preuve de l'origine et celles portées sur les documents produits au bureau de douane en vue de l'accomplissement des formalités d'importation des produits n'entraîne pas ipso facto la non-validité de la preuve de l'origine, s'il est dûment établi que ce document correspond au produit présenté.</w:t>
      </w:r>
    </w:p>
    <w:p>
      <w:pPr>
        <w:autoSpaceDE w:val="0"/>
        <w:autoSpaceDN w:val="0"/>
        <w:rPr>
          <w:rFonts w:eastAsia="Times New Roman"/>
          <w:noProof/>
          <w:szCs w:val="24"/>
        </w:rPr>
      </w:pPr>
      <w:r>
        <w:rPr>
          <w:noProof/>
        </w:rPr>
        <w:t>2. Les erreurs formelles manifestes telles que les fautes de frappe dans une preuve de l'origine n'entraînent pas le refus du document si ces erreurs ne sont pas de nature à mettre en doute l'exactitude des déclarations contenues dans ledit document.</w:t>
      </w:r>
    </w:p>
    <w:p>
      <w:pPr>
        <w:keepNext/>
        <w:autoSpaceDE w:val="0"/>
        <w:autoSpaceDN w:val="0"/>
        <w:jc w:val="center"/>
        <w:rPr>
          <w:rFonts w:eastAsia="Times New Roman"/>
          <w:iCs/>
          <w:noProof/>
          <w:szCs w:val="24"/>
        </w:rPr>
      </w:pPr>
      <w:r>
        <w:rPr>
          <w:noProof/>
        </w:rPr>
        <w:t>Article 29</w:t>
      </w:r>
    </w:p>
    <w:p>
      <w:pPr>
        <w:autoSpaceDE w:val="0"/>
        <w:autoSpaceDN w:val="0"/>
        <w:jc w:val="center"/>
        <w:rPr>
          <w:rFonts w:eastAsia="Times New Roman"/>
          <w:b/>
          <w:noProof/>
          <w:szCs w:val="24"/>
        </w:rPr>
      </w:pPr>
      <w:r>
        <w:rPr>
          <w:b/>
          <w:noProof/>
        </w:rPr>
        <w:t>Déclarations du fournisseur</w:t>
      </w:r>
    </w:p>
    <w:p>
      <w:pPr>
        <w:autoSpaceDE w:val="0"/>
        <w:autoSpaceDN w:val="0"/>
        <w:rPr>
          <w:rFonts w:eastAsia="Times New Roman"/>
          <w:noProof/>
          <w:szCs w:val="24"/>
        </w:rPr>
      </w:pPr>
      <w:r>
        <w:rPr>
          <w:noProof/>
        </w:rPr>
        <w:t>1. Lorsqu’un certificat de circulation des marchandises EUR.1 est délivré ou qu’une déclaration d’origine est établie, dans l’une des parties contractantes, pour des produits originaires dont la fabrication met en œuvre, conformément à l’article 7, paragraphes 3 ou 4, des marchandises provenant d’une partie contractante et ayant subi une ouvraison ou transformation dans lesdites parties sans avoir acquis le caractère originaire à titre préférentiel, il est tenu compte de la déclaration du fournisseur concernant ces marchandises conformément aux dispositions du présent article.</w:t>
      </w:r>
    </w:p>
    <w:p>
      <w:pPr>
        <w:autoSpaceDE w:val="0"/>
        <w:autoSpaceDN w:val="0"/>
        <w:rPr>
          <w:rFonts w:eastAsia="Times New Roman"/>
          <w:noProof/>
          <w:szCs w:val="24"/>
        </w:rPr>
      </w:pPr>
      <w:r>
        <w:rPr>
          <w:noProof/>
        </w:rPr>
        <w:t>2. La déclaration du fournisseur visée au paragraphe 1 sert de preuve de l’ouvraison ou de la transformation subie dans une partie contractante par les marchandises concernées pour déterminer si les produits dont la fabrication met en œuvre ces marchandises peuvent être considérés comme des produits originaires de la partie contractante exportatrice et remplissent les autres conditions prévues par le présent appendice.</w:t>
      </w:r>
    </w:p>
    <w:p>
      <w:pPr>
        <w:autoSpaceDE w:val="0"/>
        <w:autoSpaceDN w:val="0"/>
        <w:rPr>
          <w:rFonts w:eastAsia="Times New Roman"/>
          <w:noProof/>
          <w:szCs w:val="24"/>
        </w:rPr>
      </w:pPr>
      <w:r>
        <w:rPr>
          <w:noProof/>
        </w:rPr>
        <w:t>3. Sauf dans les cas prévus au paragraphe 4, une déclaration distincte doit être établie par le fournisseur pour chaque envoi de marchandises sous la forme prévue à l'annexe [déclaration du fournisseur], sur une feuille annexée à la facture, au bon de livraison ou à tout autre document commercial désignant les marchandises en cause avec suffisamment de détails pour permettre leur identification.</w:t>
      </w:r>
    </w:p>
    <w:p>
      <w:pPr>
        <w:autoSpaceDE w:val="0"/>
        <w:autoSpaceDN w:val="0"/>
        <w:rPr>
          <w:rFonts w:eastAsia="Times New Roman"/>
          <w:noProof/>
          <w:szCs w:val="24"/>
        </w:rPr>
      </w:pPr>
      <w:r>
        <w:rPr>
          <w:noProof/>
        </w:rPr>
        <w:t>4. Lorsqu’un fournisseur livre régulièrement à un client donné des marchandises pour lesquelles l’ouvraison ou la transformation subie dans une partie contractante est censée rester constante pour une période donnée, il peut remettre une déclaration du fournisseur unique afin de couvrir les envois ultérieurs desdites marchandises (ci-après la “déclaration à long terme du fournisseur”). Une déclaration à long terme du fournisseur peut normalement être valable pour une période d’une durée maximale de deux ans à compter de la date d’établissement de la déclaration. Les autorités douanières de la partie contractante où la déclaration est établie fixent les conditions dans lesquelles des périodes de validité plus longues sont admises. La déclaration à long terme est établie par le fournisseur selon la forme prévue à l’annexe [déclaration à long terme du fournisseur] et désigne les marchandises en cause avec suffisamment de détails pour permettre leur identification. Elle est fournie au client concerné avant le premier envoi des marchandises qu'elle couvre ou au moment de ce premier envoi. Le fournisseur informe immédiatement son client lorsque la déclaration à long terme n’est plus valable pour les marchandises livrées.</w:t>
      </w:r>
    </w:p>
    <w:p>
      <w:pPr>
        <w:autoSpaceDE w:val="0"/>
        <w:autoSpaceDN w:val="0"/>
        <w:rPr>
          <w:rFonts w:eastAsia="Times New Roman"/>
          <w:noProof/>
          <w:szCs w:val="24"/>
        </w:rPr>
      </w:pPr>
      <w:r>
        <w:rPr>
          <w:noProof/>
        </w:rPr>
        <w:t>5. Les déclarations du fournisseur visées aux paragraphes 3 et 4 sont dactylographiées ou imprimées dans l'une des langues dans lesquelles la présente convention est rédigée, conformément aux dispositions du droit interne de la partie contractante dans laquelle la déclaration est établie, et portent la signature manuscrite originale du fournisseur. Elles peuvent aussi être établies à la main. dans ce cas, elle est écrite à l’encre en caractères d’imprimerie.</w:t>
      </w:r>
    </w:p>
    <w:p>
      <w:pPr>
        <w:autoSpaceDE w:val="0"/>
        <w:autoSpaceDN w:val="0"/>
        <w:rPr>
          <w:rFonts w:eastAsia="Times New Roman"/>
          <w:noProof/>
          <w:szCs w:val="24"/>
        </w:rPr>
      </w:pPr>
      <w:r>
        <w:rPr>
          <w:noProof/>
        </w:rPr>
        <w:t>6. Le fournisseur qui établit une déclaration doit pouvoir produire à tout moment, à la demande des autorités douanières de la partie contractante dans laquelle la déclaration est établie, tous les documents appropriés établissant que les informations contenues dans cette déclaration sont correctes.</w:t>
      </w:r>
    </w:p>
    <w:p>
      <w:pPr>
        <w:keepNext/>
        <w:autoSpaceDE w:val="0"/>
        <w:autoSpaceDN w:val="0"/>
        <w:jc w:val="center"/>
        <w:rPr>
          <w:rFonts w:eastAsia="Times New Roman"/>
          <w:iCs/>
          <w:noProof/>
          <w:szCs w:val="24"/>
        </w:rPr>
      </w:pPr>
      <w:r>
        <w:rPr>
          <w:noProof/>
        </w:rPr>
        <w:t>Article 30</w:t>
      </w:r>
    </w:p>
    <w:p>
      <w:pPr>
        <w:autoSpaceDE w:val="0"/>
        <w:autoSpaceDN w:val="0"/>
        <w:jc w:val="center"/>
        <w:rPr>
          <w:rFonts w:eastAsia="Times New Roman"/>
          <w:b/>
          <w:bCs/>
          <w:noProof/>
          <w:szCs w:val="24"/>
        </w:rPr>
      </w:pPr>
      <w:r>
        <w:rPr>
          <w:b/>
          <w:bCs/>
          <w:noProof/>
        </w:rPr>
        <w:t>Montants exprimés en euros</w:t>
      </w:r>
    </w:p>
    <w:p>
      <w:pPr>
        <w:autoSpaceDE w:val="0"/>
        <w:autoSpaceDN w:val="0"/>
        <w:rPr>
          <w:rFonts w:eastAsia="Times New Roman"/>
          <w:noProof/>
          <w:szCs w:val="24"/>
        </w:rPr>
      </w:pPr>
      <w:r>
        <w:rPr>
          <w:noProof/>
        </w:rPr>
        <w:t>1. Pour l'application des dispositions de l'article 18, paragraphe 1, point b), et de l'article 27, paragraphe 3, lorsque les produits sont facturés dans une monnaie autre que l'euro, les montants exprimés dans la monnaie nationale des parties contractantes équivalents aux montants en euros sont fixés annuellement par chacun des pays concernés.</w:t>
      </w:r>
    </w:p>
    <w:p>
      <w:pPr>
        <w:autoSpaceDE w:val="0"/>
        <w:autoSpaceDN w:val="0"/>
        <w:rPr>
          <w:rFonts w:eastAsia="Times New Roman"/>
          <w:noProof/>
          <w:szCs w:val="24"/>
        </w:rPr>
      </w:pPr>
      <w:r>
        <w:rPr>
          <w:noProof/>
        </w:rPr>
        <w:t>2. Un envoi bénéficie des dispositions de l'article 18, paragraphe 1, point b), ou de l'article 27, paragraphe 3, sur la base de la monnaie dans laquelle la facture est libellée, selon le montant fixé par le pays concerné.</w:t>
      </w:r>
    </w:p>
    <w:p>
      <w:pPr>
        <w:autoSpaceDE w:val="0"/>
        <w:autoSpaceDN w:val="0"/>
        <w:rPr>
          <w:rFonts w:eastAsia="Times New Roman"/>
          <w:noProof/>
          <w:szCs w:val="24"/>
        </w:rPr>
      </w:pPr>
      <w:r>
        <w:rPr>
          <w:noProof/>
        </w:rPr>
        <w:t>3. Les montants à utiliser dans une monnaie nationale donnée sont la contre-valeur dans cette monnaie des montants exprimés en euros au premier jour ouvrable du mois d'octobre. Ces montants sont communiqués à la Commission européenne au plus tard le 15 octobre et sont appliqués à dater du 1</w:t>
      </w:r>
      <w:r>
        <w:rPr>
          <w:noProof/>
          <w:vertAlign w:val="superscript"/>
        </w:rPr>
        <w:t>er</w:t>
      </w:r>
      <w:r>
        <w:rPr>
          <w:noProof/>
        </w:rPr>
        <w:t> janvier de l'année suivante. La Commission européenne notifie les montants considérés à tous les pays concernés.</w:t>
      </w:r>
    </w:p>
    <w:p>
      <w:pPr>
        <w:autoSpaceDE w:val="0"/>
        <w:autoSpaceDN w:val="0"/>
        <w:rPr>
          <w:rFonts w:eastAsia="Times New Roman"/>
          <w:noProof/>
          <w:szCs w:val="24"/>
        </w:rPr>
      </w:pPr>
      <w:r>
        <w:rPr>
          <w:noProof/>
        </w:rPr>
        <w:t>4. Un pays peut arrondir au niveau supérieur ou inférieur le montant résultant de la conversion dans sa monnaie nationale d'un montant exprimé en euros. Le montant arrondi ne peut différer de plus de 5 % du montant résultant de la conversion. Un pays peut maintenir inchangée la contre-valeur dans sa monnaie nationale d'un montant exprimé en euros si, au moment de l'adaptation annuelle prévue au paragraphe 3, la conversion de ce montant se traduit, avant toute opération d'arrondissement, par une augmentation de moins de 15 % de sa contre-valeur en monnaie nationale. La contre-valeur en monnaie nationale peut être maintenue inchangée si la conversion se traduit par une diminution de cette contre-valeur.</w:t>
      </w:r>
    </w:p>
    <w:p>
      <w:pPr>
        <w:autoSpaceDE w:val="0"/>
        <w:autoSpaceDN w:val="0"/>
        <w:rPr>
          <w:rFonts w:eastAsia="Times New Roman"/>
          <w:noProof/>
          <w:szCs w:val="24"/>
        </w:rPr>
      </w:pPr>
      <w:r>
        <w:rPr>
          <w:noProof/>
        </w:rPr>
        <w:t>5. Les montants exprimés en euros font l'objet d'un réexamen par le comité mixte sur demande de toute partie contractante. Lors de ce réexamen, le comité mixte étudie l'opportunité de préserver les effets des limites concernées en termes réels. À cette fin, il est habilité à décider de modifier les montants exprimés en euros.</w:t>
      </w:r>
    </w:p>
    <w:p>
      <w:pPr>
        <w:keepNext/>
        <w:autoSpaceDE w:val="0"/>
        <w:autoSpaceDN w:val="0"/>
        <w:jc w:val="center"/>
        <w:rPr>
          <w:rFonts w:eastAsia="Times New Roman"/>
          <w:b/>
          <w:bCs/>
          <w:smallCaps/>
          <w:noProof/>
          <w:sz w:val="28"/>
          <w:szCs w:val="28"/>
        </w:rPr>
      </w:pPr>
      <w:r>
        <w:rPr>
          <w:b/>
          <w:bCs/>
          <w:smallCaps/>
          <w:noProof/>
          <w:sz w:val="28"/>
          <w:szCs w:val="28"/>
        </w:rPr>
        <w:t>TITRE VI</w:t>
      </w:r>
    </w:p>
    <w:p>
      <w:pPr>
        <w:keepNext/>
        <w:autoSpaceDE w:val="0"/>
        <w:autoSpaceDN w:val="0"/>
        <w:jc w:val="center"/>
        <w:rPr>
          <w:rFonts w:eastAsia="Times New Roman"/>
          <w:b/>
          <w:bCs/>
          <w:smallCaps/>
          <w:noProof/>
          <w:sz w:val="28"/>
          <w:szCs w:val="28"/>
        </w:rPr>
      </w:pPr>
      <w:r>
        <w:rPr>
          <w:b/>
          <w:bCs/>
          <w:i/>
          <w:iCs/>
          <w:smallCaps/>
          <w:noProof/>
          <w:sz w:val="28"/>
          <w:szCs w:val="28"/>
        </w:rPr>
        <w:t>PRINCIPES DE COOPÉRATION ET PIÈCES JUSTIFICATIVES</w:t>
      </w:r>
    </w:p>
    <w:p>
      <w:pPr>
        <w:keepNext/>
        <w:autoSpaceDE w:val="0"/>
        <w:autoSpaceDN w:val="0"/>
        <w:jc w:val="center"/>
        <w:rPr>
          <w:rFonts w:eastAsia="Times New Roman"/>
          <w:i/>
          <w:iCs/>
          <w:noProof/>
          <w:szCs w:val="24"/>
        </w:rPr>
      </w:pPr>
      <w:r>
        <w:rPr>
          <w:i/>
          <w:iCs/>
          <w:noProof/>
        </w:rPr>
        <w:t>Article 31</w:t>
      </w:r>
    </w:p>
    <w:p>
      <w:pPr>
        <w:autoSpaceDE w:val="0"/>
        <w:autoSpaceDN w:val="0"/>
        <w:jc w:val="center"/>
        <w:rPr>
          <w:rFonts w:eastAsia="Times New Roman"/>
          <w:b/>
          <w:bCs/>
          <w:noProof/>
          <w:szCs w:val="24"/>
        </w:rPr>
      </w:pPr>
      <w:r>
        <w:rPr>
          <w:b/>
          <w:bCs/>
          <w:noProof/>
        </w:rPr>
        <w:t>Pièces justificatives, conservation des preuves de l’origine et des documents probants</w:t>
      </w:r>
    </w:p>
    <w:p>
      <w:pPr>
        <w:autoSpaceDE w:val="0"/>
        <w:autoSpaceDN w:val="0"/>
        <w:rPr>
          <w:rFonts w:eastAsia="Times New Roman"/>
          <w:noProof/>
          <w:szCs w:val="24"/>
        </w:rPr>
      </w:pPr>
      <w:r>
        <w:rPr>
          <w:noProof/>
        </w:rPr>
        <w:t>1. L’exportateur qui a établi une déclaration d’origine ou a demandé un certificat de circulation des marchandises EUR.1 doit conserver une copie papier ou une version électronique de ces preuves de l’origine ainsi que tous les documents étayant le caractère originaire du produit, pendant au moins trois ans à compter de la date de la délivrance ou de l’établissement de la déclaration d’origine.</w:t>
      </w:r>
    </w:p>
    <w:p>
      <w:pPr>
        <w:autoSpaceDE w:val="0"/>
        <w:autoSpaceDN w:val="0"/>
        <w:rPr>
          <w:rFonts w:eastAsia="Times New Roman"/>
          <w:noProof/>
          <w:szCs w:val="24"/>
        </w:rPr>
      </w:pPr>
      <w:r>
        <w:rPr>
          <w:noProof/>
        </w:rPr>
        <w:t xml:space="preserve">2. Le fournisseur établissant une déclaration du fournisseur doit conserver pendant trois ans au moins une copie de la déclaration et de l’ensemble des factures, bons de livraison ou autres documents commerciaux auxquels la déclaration est annexée, de même que les documents visés à l’article 29, paragraphe 6. </w:t>
      </w:r>
    </w:p>
    <w:p>
      <w:pPr>
        <w:autoSpaceDE w:val="0"/>
        <w:autoSpaceDN w:val="0"/>
        <w:rPr>
          <w:rFonts w:eastAsia="Times New Roman"/>
          <w:noProof/>
          <w:szCs w:val="24"/>
        </w:rPr>
      </w:pPr>
      <w:r>
        <w:rPr>
          <w:noProof/>
        </w:rPr>
        <w:t>Le fournisseur établissant une déclaration à long terme doit conserver pendant trois ans au moins une copie de la déclaration et de l'ensemble des factures, bons de livraison ou autres documents commerciaux afférents aux marchandises couvertes par cette déclaration adressés au client concerné, de même que les documents visés à l'article 29, paragraphe 6. Cette période prend cours à compter de la date d'expiration de la validité de la déclaration à long terme.</w:t>
      </w:r>
    </w:p>
    <w:p>
      <w:pPr>
        <w:autoSpaceDE w:val="0"/>
        <w:autoSpaceDN w:val="0"/>
        <w:rPr>
          <w:rFonts w:eastAsia="Times New Roman"/>
          <w:noProof/>
          <w:szCs w:val="24"/>
        </w:rPr>
      </w:pPr>
      <w:r>
        <w:rPr>
          <w:noProof/>
        </w:rPr>
        <w:t>3. Aux fins du paragraphe 1, les “documents étayant le caractère originaire” comprennent, entre autres, les éléments suivants:</w:t>
      </w:r>
    </w:p>
    <w:p>
      <w:pPr>
        <w:autoSpaceDE w:val="0"/>
        <w:autoSpaceDN w:val="0"/>
        <w:ind w:left="851" w:hanging="851"/>
        <w:rPr>
          <w:rFonts w:eastAsia="Times New Roman"/>
          <w:noProof/>
          <w:szCs w:val="24"/>
        </w:rPr>
      </w:pPr>
      <w:r>
        <w:rPr>
          <w:noProof/>
        </w:rPr>
        <w:tab/>
        <w:t>a) preuve directe des opérations effectuées par l’exportateur ou le fournisseur afin d’obtenir le produit, contenue, par exemple, dans ses comptes ou sa comptabilité interne;</w:t>
      </w:r>
    </w:p>
    <w:p>
      <w:pPr>
        <w:autoSpaceDE w:val="0"/>
        <w:autoSpaceDN w:val="0"/>
        <w:ind w:left="851" w:hanging="851"/>
        <w:rPr>
          <w:rFonts w:eastAsia="Times New Roman"/>
          <w:noProof/>
          <w:szCs w:val="24"/>
        </w:rPr>
      </w:pPr>
      <w:r>
        <w:rPr>
          <w:noProof/>
        </w:rPr>
        <w:tab/>
        <w:t>b) documents établissant le caractère originaire des matières mises en œuvre, délivrés ou établis dans la partie contractante concernée conformément à sa législation nationale;</w:t>
      </w:r>
    </w:p>
    <w:p>
      <w:pPr>
        <w:autoSpaceDE w:val="0"/>
        <w:autoSpaceDN w:val="0"/>
        <w:ind w:left="851" w:hanging="851"/>
        <w:rPr>
          <w:rFonts w:eastAsia="Times New Roman"/>
          <w:noProof/>
          <w:szCs w:val="24"/>
        </w:rPr>
      </w:pPr>
      <w:r>
        <w:rPr>
          <w:noProof/>
        </w:rPr>
        <w:tab/>
        <w:t>c) documents établissant l’ouvraison ou la transformation des matières subie dans la partie contractante concernée, établis ou délivrés dans la partie contractante concernée conformément à sa législation nationale;</w:t>
      </w:r>
    </w:p>
    <w:p>
      <w:pPr>
        <w:autoSpaceDE w:val="0"/>
        <w:autoSpaceDN w:val="0"/>
        <w:ind w:left="851" w:hanging="851"/>
        <w:rPr>
          <w:rFonts w:eastAsia="Times New Roman"/>
          <w:noProof/>
          <w:szCs w:val="24"/>
        </w:rPr>
      </w:pPr>
      <w:r>
        <w:rPr>
          <w:noProof/>
        </w:rPr>
        <w:tab/>
        <w:t>d) les déclarations d’origine, des certificats de circulation des marchandises EUR.1 établissant le caractère originaire des matières mises en œuvre, délivrés ou établis dans les parties contractantes conformément à la présente convention;</w:t>
      </w:r>
    </w:p>
    <w:p>
      <w:pPr>
        <w:autoSpaceDE w:val="0"/>
        <w:autoSpaceDN w:val="0"/>
        <w:ind w:left="851" w:hanging="851"/>
        <w:rPr>
          <w:rFonts w:eastAsia="Times New Roman"/>
          <w:noProof/>
          <w:szCs w:val="24"/>
        </w:rPr>
      </w:pPr>
      <w:r>
        <w:rPr>
          <w:noProof/>
        </w:rPr>
        <w:tab/>
        <w:t>e) preuves appropriées concernant l’ouvraison ou la transformation subie en dehors des parties contractantes par application des articles 13 et 14, attestant le respect des prescriptions de ces articles.</w:t>
      </w:r>
    </w:p>
    <w:p>
      <w:pPr>
        <w:autoSpaceDE w:val="0"/>
        <w:autoSpaceDN w:val="0"/>
        <w:rPr>
          <w:rFonts w:eastAsia="Times New Roman"/>
          <w:noProof/>
          <w:szCs w:val="24"/>
        </w:rPr>
      </w:pPr>
      <w:r>
        <w:rPr>
          <w:noProof/>
        </w:rPr>
        <w:t>4. Les autorités douanières de la partie contractante exportatrice qui délivrent des certificats de circulation des marchandises EUR.1 doivent conserver pendant trois ans au moins le formulaire de demande visé à l'article 20, paragraphe 2.</w:t>
      </w:r>
    </w:p>
    <w:p>
      <w:pPr>
        <w:autoSpaceDE w:val="0"/>
        <w:autoSpaceDN w:val="0"/>
        <w:rPr>
          <w:rFonts w:eastAsia="Times New Roman"/>
          <w:noProof/>
          <w:szCs w:val="24"/>
        </w:rPr>
      </w:pPr>
      <w:r>
        <w:rPr>
          <w:noProof/>
        </w:rPr>
        <w:t>5. Les autorités douanières de la partie contractante importatrice doivent conserver pendant au moins trois ans les déclarations d’origine ainsi que les certificats de circulation des marchandises EUR.1 qui leur sont présentés.</w:t>
      </w:r>
    </w:p>
    <w:p>
      <w:pPr>
        <w:autoSpaceDE w:val="0"/>
        <w:autoSpaceDN w:val="0"/>
        <w:rPr>
          <w:rFonts w:eastAsia="Times New Roman"/>
          <w:noProof/>
          <w:szCs w:val="24"/>
        </w:rPr>
      </w:pPr>
      <w:r>
        <w:rPr>
          <w:noProof/>
        </w:rPr>
        <w:t>6. Les déclarations du fournisseur établies dans une partie contractante, prouvant l'ouvraison ou la transformation subie dans ladite partie contractante par les matières mises en œuvre, sont considérées comme un document, tel que visé à l'article 18, paragraphe 3, à l'article 20, paragraphe 3, et à l'article 29, paragraphe 6, destiné à établir que les produits couverts par un certificat de circulation des marchandises EUR.1 ou une déclaration d'origine peuvent être considérés comme des produits originaires de ladite partie contractante et satisfont aux autres conditions prévues dans le présent appendice.</w:t>
      </w:r>
    </w:p>
    <w:p>
      <w:pPr>
        <w:keepNext/>
        <w:autoSpaceDE w:val="0"/>
        <w:autoSpaceDN w:val="0"/>
        <w:spacing w:before="360"/>
        <w:jc w:val="center"/>
        <w:rPr>
          <w:rFonts w:eastAsia="Times New Roman"/>
          <w:i/>
          <w:iCs/>
          <w:noProof/>
          <w:szCs w:val="24"/>
        </w:rPr>
      </w:pPr>
      <w:r>
        <w:rPr>
          <w:i/>
          <w:iCs/>
          <w:noProof/>
        </w:rPr>
        <w:t>Article 32</w:t>
      </w:r>
    </w:p>
    <w:p>
      <w:pPr>
        <w:autoSpaceDE w:val="0"/>
        <w:autoSpaceDN w:val="0"/>
        <w:jc w:val="center"/>
        <w:rPr>
          <w:rFonts w:eastAsia="Times New Roman"/>
          <w:b/>
          <w:bCs/>
          <w:noProof/>
          <w:szCs w:val="24"/>
        </w:rPr>
      </w:pPr>
      <w:r>
        <w:rPr>
          <w:b/>
          <w:bCs/>
          <w:noProof/>
        </w:rPr>
        <w:t>Règlement des différends</w:t>
      </w:r>
    </w:p>
    <w:p>
      <w:pPr>
        <w:autoSpaceDE w:val="0"/>
        <w:autoSpaceDN w:val="0"/>
        <w:rPr>
          <w:rFonts w:eastAsia="Times New Roman"/>
          <w:noProof/>
          <w:szCs w:val="24"/>
        </w:rPr>
      </w:pPr>
      <w:r>
        <w:rPr>
          <w:noProof/>
        </w:rPr>
        <w:t>Lorsque des différends survenus à l'occasion des contrôles visés aux articles 34 et 35 ne peuvent être réglés entre les autorités douanières ayant sollicité un contrôle et celles responsables de sa réalisation, ils sont soumis à l’organe bilatéral établi par l’accord pertinent. Lorsque des différends autres que ceux liés aux contrôles visés aux articles 34 et 35 naissent à propos de l'interprétation de la présente convention, ils sont soumis au comité mixte.</w:t>
      </w:r>
    </w:p>
    <w:p>
      <w:pPr>
        <w:autoSpaceDE w:val="0"/>
        <w:autoSpaceDN w:val="0"/>
        <w:rPr>
          <w:rFonts w:eastAsia="Times New Roman"/>
          <w:noProof/>
          <w:szCs w:val="24"/>
        </w:rPr>
      </w:pPr>
      <w:r>
        <w:rPr>
          <w:noProof/>
        </w:rPr>
        <w:t>Dans tous les cas, le règlement des différends entre l'importateur et les autorités douanières de la partie contractante importatrice s'effectue conformément à la législation de ce pays.</w:t>
      </w:r>
    </w:p>
    <w:p>
      <w:pPr>
        <w:keepNext/>
        <w:autoSpaceDE w:val="0"/>
        <w:autoSpaceDN w:val="0"/>
        <w:jc w:val="center"/>
        <w:rPr>
          <w:rFonts w:eastAsia="Times New Roman"/>
          <w:b/>
          <w:bCs/>
          <w:smallCaps/>
          <w:noProof/>
          <w:sz w:val="28"/>
          <w:szCs w:val="28"/>
        </w:rPr>
      </w:pPr>
      <w:r>
        <w:rPr>
          <w:b/>
          <w:bCs/>
          <w:smallCaps/>
          <w:noProof/>
          <w:sz w:val="28"/>
          <w:szCs w:val="28"/>
        </w:rPr>
        <w:t>TITRE VII</w:t>
      </w:r>
    </w:p>
    <w:p>
      <w:pPr>
        <w:keepNext/>
        <w:autoSpaceDE w:val="0"/>
        <w:autoSpaceDN w:val="0"/>
        <w:jc w:val="center"/>
        <w:rPr>
          <w:rFonts w:eastAsia="Times New Roman"/>
          <w:b/>
          <w:bCs/>
          <w:smallCaps/>
          <w:noProof/>
          <w:sz w:val="28"/>
          <w:szCs w:val="28"/>
        </w:rPr>
      </w:pPr>
      <w:r>
        <w:rPr>
          <w:b/>
          <w:bCs/>
          <w:i/>
          <w:iCs/>
          <w:smallCaps/>
          <w:noProof/>
          <w:sz w:val="28"/>
          <w:szCs w:val="28"/>
        </w:rPr>
        <w:t>COOPÉRATION ADMINISTRATIVE</w:t>
      </w:r>
    </w:p>
    <w:p>
      <w:pPr>
        <w:keepNext/>
        <w:autoSpaceDE w:val="0"/>
        <w:autoSpaceDN w:val="0"/>
        <w:jc w:val="center"/>
        <w:rPr>
          <w:rFonts w:eastAsia="Times New Roman"/>
          <w:i/>
          <w:iCs/>
          <w:noProof/>
          <w:szCs w:val="24"/>
        </w:rPr>
      </w:pPr>
      <w:r>
        <w:rPr>
          <w:i/>
          <w:iCs/>
          <w:noProof/>
        </w:rPr>
        <w:t>Article 33</w:t>
      </w:r>
    </w:p>
    <w:p>
      <w:pPr>
        <w:autoSpaceDE w:val="0"/>
        <w:autoSpaceDN w:val="0"/>
        <w:jc w:val="center"/>
        <w:rPr>
          <w:rFonts w:eastAsia="Times New Roman"/>
          <w:b/>
          <w:bCs/>
          <w:noProof/>
          <w:szCs w:val="24"/>
        </w:rPr>
      </w:pPr>
      <w:r>
        <w:rPr>
          <w:b/>
          <w:bCs/>
          <w:noProof/>
        </w:rPr>
        <w:t>Communication et coopération</w:t>
      </w:r>
    </w:p>
    <w:p>
      <w:pPr>
        <w:autoSpaceDE w:val="0"/>
        <w:autoSpaceDN w:val="0"/>
        <w:rPr>
          <w:rFonts w:eastAsia="Times New Roman"/>
          <w:noProof/>
          <w:szCs w:val="24"/>
        </w:rPr>
      </w:pPr>
      <w:r>
        <w:rPr>
          <w:noProof/>
        </w:rPr>
        <w:t>1. Les autorités douanières des parties contractantes se communiquent mutuellement les spécimens des empreintes des cachets utilisés dans leurs bureaux pour la délivrance des certificats de circulation des marchandises EUR.1, les modèles des numéros d’autorisation des exportateurs agréés ainsi que les adresses des autorités douanières compétentes pour la vérification de ces certificats et des déclarations d’origine.</w:t>
      </w:r>
    </w:p>
    <w:p>
      <w:pPr>
        <w:autoSpaceDE w:val="0"/>
        <w:autoSpaceDN w:val="0"/>
        <w:rPr>
          <w:rFonts w:eastAsia="Times New Roman"/>
          <w:noProof/>
          <w:szCs w:val="24"/>
        </w:rPr>
      </w:pPr>
      <w:r>
        <w:rPr>
          <w:noProof/>
        </w:rPr>
        <w:t>2. Afin de garantir une application correcte de la présente convention, les parties contractantes se prêtent mutuellement assistance, par l’entremise de leurs administrations douanières respectives, pour le contrôle de l’authenticité des certificats de circulation des marchandises EUR.1 et des déclarations d’origine, des déclarations du fournisseur et de l’exactitude des renseignements fournis dans lesdits documents.</w:t>
      </w:r>
    </w:p>
    <w:p>
      <w:pPr>
        <w:keepNext/>
        <w:autoSpaceDE w:val="0"/>
        <w:autoSpaceDN w:val="0"/>
        <w:jc w:val="center"/>
        <w:rPr>
          <w:rFonts w:eastAsia="Times New Roman"/>
          <w:i/>
          <w:iCs/>
          <w:noProof/>
          <w:szCs w:val="24"/>
        </w:rPr>
      </w:pPr>
      <w:r>
        <w:rPr>
          <w:i/>
          <w:iCs/>
          <w:noProof/>
        </w:rPr>
        <w:t>Article 34</w:t>
      </w:r>
    </w:p>
    <w:p>
      <w:pPr>
        <w:autoSpaceDE w:val="0"/>
        <w:autoSpaceDN w:val="0"/>
        <w:jc w:val="center"/>
        <w:rPr>
          <w:rFonts w:eastAsia="Times New Roman"/>
          <w:b/>
          <w:bCs/>
          <w:noProof/>
          <w:szCs w:val="24"/>
        </w:rPr>
      </w:pPr>
      <w:r>
        <w:rPr>
          <w:b/>
          <w:bCs/>
          <w:noProof/>
        </w:rPr>
        <w:t>Contrôle de la preuve de l’origine</w:t>
      </w:r>
    </w:p>
    <w:p>
      <w:pPr>
        <w:autoSpaceDE w:val="0"/>
        <w:autoSpaceDN w:val="0"/>
        <w:rPr>
          <w:rFonts w:eastAsia="Times New Roman"/>
          <w:noProof/>
          <w:szCs w:val="24"/>
        </w:rPr>
      </w:pPr>
      <w:r>
        <w:rPr>
          <w:noProof/>
        </w:rPr>
        <w:t>1. Le contrôle a posteriori des preuves de l'origine est effectué par sondage ou chaque fois que les autorités douanières de la partie contractante importatrice ont des doutes fondés en ce qui concerne l'authenticité de ces documents, le caractère originaire des produits concernés ou le respect des autres conditions prévues par la présente convention.</w:t>
      </w:r>
    </w:p>
    <w:p>
      <w:pPr>
        <w:autoSpaceDE w:val="0"/>
        <w:autoSpaceDN w:val="0"/>
        <w:rPr>
          <w:rFonts w:eastAsia="Times New Roman"/>
          <w:noProof/>
          <w:szCs w:val="24"/>
        </w:rPr>
      </w:pPr>
      <w:r>
        <w:rPr>
          <w:noProof/>
        </w:rPr>
        <w:t>2. Lorsqu’elles présentent une demande de contrôle a posteriori, les autorités douanières de la partie contractante importatrice renvoient le certificat de circulation des marchandises EUR.1 et la facture, si elle a été présentée, la déclaration d’origine ou une copie de ces documents, aux autorités douanières de la partie contractante exportatrice en indiquant, le cas échéant, les motifs justifiant la demande de contrôle. À l'appui de leur demande de contrôle a posteriori, elles fournissent tous les documents et tous les renseignements obtenus qui font penser que les mentions portées sur la preuve de l'origine sont inexactes.</w:t>
      </w:r>
    </w:p>
    <w:p>
      <w:pPr>
        <w:autoSpaceDE w:val="0"/>
        <w:autoSpaceDN w:val="0"/>
        <w:rPr>
          <w:rFonts w:eastAsia="Times New Roman"/>
          <w:noProof/>
          <w:szCs w:val="24"/>
        </w:rPr>
      </w:pPr>
      <w:r>
        <w:rPr>
          <w:noProof/>
        </w:rPr>
        <w:t>3. Le contrôle est effectué par les autorités douanières de la partie contractante exportatrice. À cet effet, celles-ci sont habilitées à exiger toutes les pièces justificatives et à procéder à toute inspection de la comptabilité de l'exportateur ou à tout autre contrôle qu'elles jugent utile.</w:t>
      </w:r>
    </w:p>
    <w:p>
      <w:pPr>
        <w:autoSpaceDE w:val="0"/>
        <w:autoSpaceDN w:val="0"/>
        <w:rPr>
          <w:rFonts w:eastAsia="Times New Roman"/>
          <w:noProof/>
          <w:szCs w:val="24"/>
        </w:rPr>
      </w:pPr>
      <w:r>
        <w:rPr>
          <w:noProof/>
        </w:rPr>
        <w:t>4. Si les autorités douanières de la partie contractante importatrice décident de surseoir à l'octroi du traitement préférentiel pour les produits concernés dans l'attente des résultats du contrôle, elles offrent à l'importateur la mainlevée des produits, sous réserve des mesures conservatoires jugées nécessaires.</w:t>
      </w:r>
    </w:p>
    <w:p>
      <w:pPr>
        <w:autoSpaceDE w:val="0"/>
        <w:autoSpaceDN w:val="0"/>
        <w:rPr>
          <w:rFonts w:eastAsia="Times New Roman"/>
          <w:noProof/>
          <w:szCs w:val="24"/>
        </w:rPr>
      </w:pPr>
      <w:r>
        <w:rPr>
          <w:noProof/>
        </w:rPr>
        <w:t>5. Les autorités douanières sollicitant le contrôle sont informées dans les meilleurs délais de ses résultats. Ces résultats indiquent clairement si les documents sont authentiques et si les produits concernés peuvent être considérés comme des produits originaires d'une des parties contractantes et remplissent les autres conditions prévues par la présente convention.</w:t>
      </w:r>
    </w:p>
    <w:p>
      <w:pPr>
        <w:autoSpaceDE w:val="0"/>
        <w:autoSpaceDN w:val="0"/>
        <w:rPr>
          <w:rFonts w:eastAsia="Times New Roman"/>
          <w:noProof/>
          <w:szCs w:val="24"/>
        </w:rPr>
      </w:pPr>
      <w:r>
        <w:rPr>
          <w:noProof/>
        </w:rPr>
        <w:t>6. En cas de doutes fondés et en l'absence de réponse à l'expiration d'un délai de dix mois après la date de la demande de contrôle ou si la réponse ne comporte pas de renseignements suffisants pour déterminer l'authenticité du document en cause ou l'origine réelle des produits, les autorités douanières qui sollicitent le contrôle refusent le bénéfice des préférences, sauf en cas de circonstances exceptionnelles.</w:t>
      </w:r>
    </w:p>
    <w:p>
      <w:pPr>
        <w:keepNext/>
        <w:autoSpaceDE w:val="0"/>
        <w:autoSpaceDN w:val="0"/>
        <w:jc w:val="center"/>
        <w:rPr>
          <w:rFonts w:eastAsia="Times New Roman"/>
          <w:i/>
          <w:iCs/>
          <w:noProof/>
          <w:szCs w:val="24"/>
        </w:rPr>
      </w:pPr>
      <w:r>
        <w:rPr>
          <w:i/>
          <w:iCs/>
          <w:noProof/>
        </w:rPr>
        <w:t>Article 35</w:t>
      </w:r>
    </w:p>
    <w:p>
      <w:pPr>
        <w:autoSpaceDE w:val="0"/>
        <w:autoSpaceDN w:val="0"/>
        <w:jc w:val="center"/>
        <w:rPr>
          <w:rFonts w:eastAsia="Times New Roman"/>
          <w:b/>
          <w:bCs/>
          <w:noProof/>
          <w:szCs w:val="24"/>
        </w:rPr>
      </w:pPr>
      <w:r>
        <w:rPr>
          <w:b/>
          <w:bCs/>
          <w:noProof/>
        </w:rPr>
        <w:t>Contrôle des déclarations du fournisseur</w:t>
      </w:r>
    </w:p>
    <w:p>
      <w:pPr>
        <w:autoSpaceDE w:val="0"/>
        <w:autoSpaceDN w:val="0"/>
        <w:rPr>
          <w:rFonts w:eastAsia="Times New Roman"/>
          <w:noProof/>
          <w:szCs w:val="24"/>
        </w:rPr>
      </w:pPr>
      <w:r>
        <w:rPr>
          <w:noProof/>
        </w:rPr>
        <w:t>1. Le contrôle a posteriori des déclarations du fournisseur ou des déclarations à long terme du fournisseur peut être effectué par sondage ou chaque fois que les autorités douanières d'une partie contractante où ces déclarations ont été prises en considération pour délivrer un certificat de circulation des marchandises EUR.1 ou pour établir une déclaration d’origine ont des doutes fondés quant à l’authenticité du document ou quant à l’exactitude des renseignements fournis dans ce document.</w:t>
      </w:r>
    </w:p>
    <w:p>
      <w:pPr>
        <w:autoSpaceDE w:val="0"/>
        <w:autoSpaceDN w:val="0"/>
        <w:rPr>
          <w:rFonts w:eastAsia="Times New Roman"/>
          <w:noProof/>
          <w:szCs w:val="24"/>
        </w:rPr>
      </w:pPr>
      <w:r>
        <w:rPr>
          <w:noProof/>
        </w:rPr>
        <w:t xml:space="preserve">2. Aux fins de l’application des dispositions du paragraphe 1, les autorités douanières de la partie contractante visée au paragraphe 1 renvoient la déclaration du fournisseur ou la déclaration à long terme du fournisseur et les factures, bons de livraison ou autres documents commerciaux concernant les marchandises couvertes par cette déclaration aux autorités douanières du pays où la déclaration a été établie, en indiquant, le cas échéant, les motifs de fond ou de forme de la demande de contrôle. </w:t>
      </w:r>
    </w:p>
    <w:p>
      <w:pPr>
        <w:autoSpaceDE w:val="0"/>
        <w:autoSpaceDN w:val="0"/>
        <w:rPr>
          <w:rFonts w:eastAsia="Times New Roman"/>
          <w:noProof/>
          <w:szCs w:val="24"/>
        </w:rPr>
      </w:pPr>
      <w:r>
        <w:rPr>
          <w:noProof/>
        </w:rPr>
        <w:t>À l’appui de leur demande de contrôle a posteriori, elles fournissent tous les documents et tous les renseignements obtenus qui font penser que les mentions portées sur la déclaration du fournisseur ou la déclaration à long terme du fournisseur est inexacte.</w:t>
      </w:r>
    </w:p>
    <w:p>
      <w:pPr>
        <w:autoSpaceDE w:val="0"/>
        <w:autoSpaceDN w:val="0"/>
        <w:rPr>
          <w:rFonts w:eastAsia="Times New Roman"/>
          <w:noProof/>
          <w:szCs w:val="24"/>
        </w:rPr>
      </w:pPr>
      <w:r>
        <w:rPr>
          <w:noProof/>
        </w:rPr>
        <w:t>3. Le contrôle est effectué par les autorités douanières de la partie contractante où la déclaration du fournisseur ou la déclaration à long terme du fournisseur est établie. À cet effet, elles sont habilitées à exiger toutes les preuves et à effectuer tous les contrôles des comptes du fournisseur ou tout autre contrôle qu'elles estiment utile.</w:t>
      </w:r>
    </w:p>
    <w:p>
      <w:pPr>
        <w:autoSpaceDE w:val="0"/>
        <w:autoSpaceDN w:val="0"/>
        <w:rPr>
          <w:rFonts w:eastAsia="Times New Roman"/>
          <w:noProof/>
          <w:szCs w:val="24"/>
        </w:rPr>
      </w:pPr>
      <w:r>
        <w:rPr>
          <w:noProof/>
        </w:rPr>
        <w:t>4. Les autorités douanières sollicitant le contrôle sont informées dans les meilleurs délais de ses résultats. Ceux-ci indiquent clairement si les informations figurant dans la déclaration du fournisseur ou la déclaration à long terme du fournisseur sont correctes et permettent de déterminer si et dans quelle mesure cette déclaration peut être prise en considération pour la délivrance d'un certificat de circulation des marchandises EUR.1 ou l'établissement d'une déclaration d'origine.</w:t>
      </w:r>
    </w:p>
    <w:p>
      <w:pPr>
        <w:keepNext/>
        <w:autoSpaceDE w:val="0"/>
        <w:autoSpaceDN w:val="0"/>
        <w:jc w:val="center"/>
        <w:rPr>
          <w:rFonts w:eastAsia="Times New Roman"/>
          <w:i/>
          <w:iCs/>
          <w:noProof/>
          <w:szCs w:val="24"/>
        </w:rPr>
      </w:pPr>
      <w:r>
        <w:rPr>
          <w:i/>
          <w:iCs/>
          <w:noProof/>
        </w:rPr>
        <w:t>Article 36</w:t>
      </w:r>
    </w:p>
    <w:p>
      <w:pPr>
        <w:autoSpaceDE w:val="0"/>
        <w:autoSpaceDN w:val="0"/>
        <w:jc w:val="center"/>
        <w:rPr>
          <w:rFonts w:eastAsia="Times New Roman"/>
          <w:b/>
          <w:bCs/>
          <w:noProof/>
          <w:szCs w:val="24"/>
        </w:rPr>
      </w:pPr>
      <w:r>
        <w:rPr>
          <w:b/>
          <w:bCs/>
          <w:noProof/>
        </w:rPr>
        <w:t>Sanctions</w:t>
      </w:r>
    </w:p>
    <w:p>
      <w:pPr>
        <w:autoSpaceDE w:val="0"/>
        <w:autoSpaceDN w:val="0"/>
        <w:rPr>
          <w:rFonts w:eastAsia="Times New Roman"/>
          <w:noProof/>
          <w:szCs w:val="24"/>
        </w:rPr>
      </w:pPr>
      <w:r>
        <w:rPr>
          <w:noProof/>
        </w:rPr>
        <w:t>Chaque partie contractante prévoit des sanctions pénales, civiles ou administratives dans les cas de violations de sa législation liées à la présente convention.</w:t>
      </w:r>
    </w:p>
    <w:p>
      <w:pPr>
        <w:keepNext/>
        <w:autoSpaceDE w:val="0"/>
        <w:autoSpaceDN w:val="0"/>
        <w:jc w:val="center"/>
        <w:rPr>
          <w:rFonts w:eastAsia="Times New Roman"/>
          <w:b/>
          <w:bCs/>
          <w:smallCaps/>
          <w:noProof/>
          <w:sz w:val="28"/>
          <w:szCs w:val="28"/>
        </w:rPr>
      </w:pPr>
      <w:r>
        <w:rPr>
          <w:b/>
          <w:bCs/>
          <w:smallCaps/>
          <w:noProof/>
          <w:sz w:val="28"/>
          <w:szCs w:val="28"/>
        </w:rPr>
        <w:t>TITRE VIII</w:t>
      </w:r>
    </w:p>
    <w:p>
      <w:pPr>
        <w:keepNext/>
        <w:autoSpaceDE w:val="0"/>
        <w:autoSpaceDN w:val="0"/>
        <w:jc w:val="center"/>
        <w:rPr>
          <w:rFonts w:eastAsia="Times New Roman"/>
          <w:b/>
          <w:bCs/>
          <w:smallCaps/>
          <w:noProof/>
          <w:sz w:val="28"/>
          <w:szCs w:val="28"/>
        </w:rPr>
      </w:pPr>
      <w:r>
        <w:rPr>
          <w:b/>
          <w:bCs/>
          <w:i/>
          <w:iCs/>
          <w:smallCaps/>
          <w:noProof/>
          <w:sz w:val="28"/>
          <w:szCs w:val="28"/>
        </w:rPr>
        <w:t>APPLICATION DU PROTOCOLE</w:t>
      </w:r>
    </w:p>
    <w:p>
      <w:pPr>
        <w:keepNext/>
        <w:autoSpaceDE w:val="0"/>
        <w:autoSpaceDN w:val="0"/>
        <w:jc w:val="center"/>
        <w:rPr>
          <w:rFonts w:eastAsia="Times New Roman"/>
          <w:i/>
          <w:iCs/>
          <w:noProof/>
          <w:szCs w:val="24"/>
        </w:rPr>
      </w:pPr>
      <w:r>
        <w:rPr>
          <w:i/>
          <w:iCs/>
          <w:noProof/>
        </w:rPr>
        <w:t>Article 37</w:t>
      </w:r>
    </w:p>
    <w:p>
      <w:pPr>
        <w:autoSpaceDE w:val="0"/>
        <w:autoSpaceDN w:val="0"/>
        <w:jc w:val="center"/>
        <w:rPr>
          <w:rFonts w:eastAsia="Times New Roman"/>
          <w:b/>
          <w:bCs/>
          <w:noProof/>
          <w:szCs w:val="24"/>
        </w:rPr>
      </w:pPr>
      <w:r>
        <w:rPr>
          <w:b/>
          <w:bCs/>
          <w:noProof/>
        </w:rPr>
        <w:t>Espace économique européen</w:t>
      </w:r>
    </w:p>
    <w:p>
      <w:pPr>
        <w:autoSpaceDE w:val="0"/>
        <w:autoSpaceDN w:val="0"/>
        <w:rPr>
          <w:rFonts w:eastAsia="Times New Roman"/>
          <w:noProof/>
          <w:szCs w:val="24"/>
        </w:rPr>
      </w:pPr>
      <w:r>
        <w:rPr>
          <w:noProof/>
        </w:rPr>
        <w:t>Les marchandises originaires de l’Espace économique européen (EEE) au sens du protocole 4 à l’accord sur l’Espace économique européen doivent être considérées comme originaires de l’Union européenne, d’Islande, du Liechtenstein ou de Norvège (ci-après les “parties à l’EEE”) lorsqu’elles sont exportées de l’Union européenne, d’Islande, du Liechtenstein ou de Norvège vers une partie contractante autre que les parties à l’EEE, à condition que les accords de libre-échange soient applicables entre la partie contractante importatrice et les parties à l’EEE.</w:t>
      </w:r>
    </w:p>
    <w:p>
      <w:pPr>
        <w:keepNext/>
        <w:autoSpaceDE w:val="0"/>
        <w:autoSpaceDN w:val="0"/>
        <w:jc w:val="center"/>
        <w:rPr>
          <w:rFonts w:eastAsia="Times New Roman"/>
          <w:i/>
          <w:iCs/>
          <w:noProof/>
          <w:szCs w:val="24"/>
        </w:rPr>
      </w:pPr>
      <w:r>
        <w:rPr>
          <w:i/>
          <w:iCs/>
          <w:noProof/>
        </w:rPr>
        <w:t>Article 38</w:t>
      </w:r>
    </w:p>
    <w:p>
      <w:pPr>
        <w:autoSpaceDE w:val="0"/>
        <w:autoSpaceDN w:val="0"/>
        <w:jc w:val="center"/>
        <w:rPr>
          <w:rFonts w:eastAsia="Times New Roman"/>
          <w:b/>
          <w:bCs/>
          <w:noProof/>
          <w:szCs w:val="24"/>
        </w:rPr>
      </w:pPr>
      <w:r>
        <w:rPr>
          <w:b/>
          <w:bCs/>
          <w:noProof/>
        </w:rPr>
        <w:t>Liechtenstein</w:t>
      </w:r>
    </w:p>
    <w:p>
      <w:pPr>
        <w:autoSpaceDE w:val="0"/>
        <w:autoSpaceDN w:val="0"/>
        <w:rPr>
          <w:rFonts w:eastAsia="Times New Roman"/>
          <w:noProof/>
          <w:szCs w:val="24"/>
        </w:rPr>
      </w:pPr>
      <w:r>
        <w:rPr>
          <w:noProof/>
        </w:rPr>
        <w:t>Sans préjudice de l’article 2, un produit originaire du Liechtenstein, en raison de l’existence de l’union douanière entre la Suisse et le Liechtenstein, est considéré comme originaire de Suisse.</w:t>
      </w:r>
    </w:p>
    <w:p>
      <w:pPr>
        <w:keepNext/>
        <w:autoSpaceDE w:val="0"/>
        <w:autoSpaceDN w:val="0"/>
        <w:jc w:val="center"/>
        <w:rPr>
          <w:rFonts w:eastAsia="Times New Roman"/>
          <w:i/>
          <w:iCs/>
          <w:noProof/>
          <w:szCs w:val="24"/>
        </w:rPr>
      </w:pPr>
      <w:r>
        <w:rPr>
          <w:i/>
          <w:iCs/>
          <w:noProof/>
        </w:rPr>
        <w:t>Article 39</w:t>
      </w:r>
    </w:p>
    <w:p>
      <w:pPr>
        <w:autoSpaceDE w:val="0"/>
        <w:autoSpaceDN w:val="0"/>
        <w:jc w:val="center"/>
        <w:rPr>
          <w:rFonts w:eastAsia="Times New Roman"/>
          <w:b/>
          <w:bCs/>
          <w:noProof/>
          <w:szCs w:val="24"/>
        </w:rPr>
      </w:pPr>
      <w:r>
        <w:rPr>
          <w:b/>
          <w:bCs/>
          <w:noProof/>
        </w:rPr>
        <w:t>République de Saint-Marin</w:t>
      </w:r>
    </w:p>
    <w:p>
      <w:pPr>
        <w:autoSpaceDE w:val="0"/>
        <w:autoSpaceDN w:val="0"/>
        <w:rPr>
          <w:rFonts w:eastAsia="Times New Roman"/>
          <w:noProof/>
          <w:szCs w:val="24"/>
        </w:rPr>
      </w:pPr>
      <w:r>
        <w:rPr>
          <w:noProof/>
        </w:rPr>
        <w:t>Sans préjudice de l’article 2, un produit originaire de la République de Saint-Marin, en raison de l’existence de l’union douanière entre l’Union européenne et la République de Saint-Marin, est considéré comme originaire de l’Union européenne.</w:t>
      </w:r>
    </w:p>
    <w:p>
      <w:pPr>
        <w:keepNext/>
        <w:autoSpaceDE w:val="0"/>
        <w:autoSpaceDN w:val="0"/>
        <w:jc w:val="center"/>
        <w:rPr>
          <w:rFonts w:eastAsia="Times New Roman"/>
          <w:i/>
          <w:iCs/>
          <w:noProof/>
          <w:szCs w:val="24"/>
        </w:rPr>
      </w:pPr>
      <w:r>
        <w:rPr>
          <w:i/>
          <w:iCs/>
          <w:noProof/>
        </w:rPr>
        <w:t>Article 40</w:t>
      </w:r>
    </w:p>
    <w:p>
      <w:pPr>
        <w:autoSpaceDE w:val="0"/>
        <w:autoSpaceDN w:val="0"/>
        <w:jc w:val="center"/>
        <w:rPr>
          <w:rFonts w:eastAsia="Times New Roman"/>
          <w:b/>
          <w:bCs/>
          <w:noProof/>
          <w:szCs w:val="24"/>
        </w:rPr>
      </w:pPr>
      <w:r>
        <w:rPr>
          <w:b/>
          <w:bCs/>
          <w:noProof/>
        </w:rPr>
        <w:t>Principauté d’Andorre</w:t>
      </w:r>
    </w:p>
    <w:p>
      <w:pPr>
        <w:autoSpaceDE w:val="0"/>
        <w:autoSpaceDN w:val="0"/>
        <w:rPr>
          <w:rFonts w:eastAsia="Times New Roman"/>
          <w:noProof/>
          <w:szCs w:val="24"/>
        </w:rPr>
      </w:pPr>
    </w:p>
    <w:p>
      <w:pPr>
        <w:autoSpaceDE w:val="0"/>
        <w:autoSpaceDN w:val="0"/>
        <w:rPr>
          <w:rFonts w:eastAsia="Times New Roman"/>
          <w:noProof/>
          <w:szCs w:val="24"/>
        </w:rPr>
      </w:pPr>
      <w:r>
        <w:rPr>
          <w:noProof/>
        </w:rPr>
        <w:t>Sans préjudice de l’article 2, un produit originaire de la Principauté d’Andorre relevant des chapitres 25 à 97 du système harmonisé, en raison de l’existence de l’union douanière entre l’Union européenne et la Principauté d’Andorre, est considéré comme originaire de l’Union européenne.</w:t>
      </w:r>
    </w:p>
    <w:p>
      <w:pPr>
        <w:keepNext/>
        <w:autoSpaceDE w:val="0"/>
        <w:autoSpaceDN w:val="0"/>
        <w:jc w:val="center"/>
        <w:rPr>
          <w:rFonts w:eastAsia="Times New Roman"/>
          <w:i/>
          <w:iCs/>
          <w:noProof/>
          <w:szCs w:val="24"/>
        </w:rPr>
      </w:pPr>
      <w:r>
        <w:rPr>
          <w:i/>
          <w:iCs/>
          <w:noProof/>
        </w:rPr>
        <w:t>Article 41</w:t>
      </w:r>
    </w:p>
    <w:p>
      <w:pPr>
        <w:autoSpaceDE w:val="0"/>
        <w:autoSpaceDN w:val="0"/>
        <w:jc w:val="center"/>
        <w:rPr>
          <w:rFonts w:eastAsia="Times New Roman"/>
          <w:b/>
          <w:bCs/>
          <w:noProof/>
          <w:szCs w:val="24"/>
        </w:rPr>
      </w:pPr>
      <w:r>
        <w:rPr>
          <w:b/>
          <w:bCs/>
          <w:noProof/>
        </w:rPr>
        <w:t>Ceuta et Melilla</w:t>
      </w:r>
    </w:p>
    <w:p>
      <w:pPr>
        <w:autoSpaceDE w:val="0"/>
        <w:autoSpaceDN w:val="0"/>
        <w:rPr>
          <w:rFonts w:eastAsia="Times New Roman"/>
          <w:noProof/>
          <w:szCs w:val="24"/>
        </w:rPr>
      </w:pPr>
      <w:r>
        <w:rPr>
          <w:noProof/>
        </w:rPr>
        <w:t>1. Aux fins de l’application de la présente convention, le terme “Union européenne” ne comprend pas Ceuta et Melilla.</w:t>
      </w:r>
    </w:p>
    <w:p>
      <w:pPr>
        <w:autoSpaceDE w:val="0"/>
        <w:autoSpaceDN w:val="0"/>
        <w:rPr>
          <w:rFonts w:eastAsia="Times New Roman"/>
          <w:noProof/>
          <w:szCs w:val="24"/>
        </w:rPr>
      </w:pPr>
      <w:r>
        <w:rPr>
          <w:noProof/>
        </w:rPr>
        <w:t>2. Les produits originaires d’une partie contractante autre que l’Union européenne bénéficient à tous égards, lors de leur importation à Ceuta et Melilla, du même régime douanier que celui qui est appliqué aux produits originaires du territoire douanier de l'Union européenne en vertu du protocole nº 2 de l'acte d'adhésion du Royaume d'Espagne et de la République portugaise aux Communautés européennes. Les parties contractantes autres que l’Union européenne accordent aux importations de produits couverts par l'accord correspondant et originaires de Ceuta et Melilla le même régime douanier que celui qu'elles accordent aux produits importés de l'Union européenne et originaires de celle-ci.</w:t>
      </w:r>
    </w:p>
    <w:p>
      <w:pPr>
        <w:autoSpaceDE w:val="0"/>
        <w:autoSpaceDN w:val="0"/>
        <w:rPr>
          <w:rFonts w:eastAsia="Times New Roman"/>
          <w:noProof/>
          <w:szCs w:val="24"/>
        </w:rPr>
      </w:pPr>
      <w:r>
        <w:rPr>
          <w:noProof/>
        </w:rPr>
        <w:t>3. Aux fins de l’application du paragraphe 2 concernant les produits originaires de Ceuta et Melilla, la présente convention s’applique mutatis mutandis, sous réserve des conditions particulières définies à l’annexe V.</w:t>
      </w:r>
    </w:p>
    <w:p>
      <w:pPr>
        <w:autoSpaceDE w:val="0"/>
        <w:autoSpaceDN w:val="0"/>
        <w:rPr>
          <w:rFonts w:eastAsia="Times New Roman"/>
          <w:noProof/>
          <w:szCs w:val="24"/>
        </w:rPr>
        <w:sectPr>
          <w:pgSz w:w="11906" w:h="16838"/>
          <w:pgMar w:top="1134" w:right="1418" w:bottom="1134" w:left="1418" w:header="709" w:footer="709" w:gutter="0"/>
          <w:cols w:space="709"/>
          <w:docGrid w:linePitch="326"/>
        </w:sectPr>
      </w:pPr>
    </w:p>
    <w:p>
      <w:pPr>
        <w:autoSpaceDE w:val="0"/>
        <w:autoSpaceDN w:val="0"/>
        <w:jc w:val="center"/>
        <w:rPr>
          <w:rFonts w:eastAsia="Times New Roman"/>
          <w:noProof/>
          <w:szCs w:val="24"/>
        </w:rPr>
      </w:pPr>
      <w:r>
        <w:rPr>
          <w:i/>
          <w:caps/>
          <w:noProof/>
        </w:rPr>
        <w:t>Annexe I</w:t>
      </w:r>
    </w:p>
    <w:p>
      <w:pPr>
        <w:autoSpaceDE w:val="0"/>
        <w:autoSpaceDN w:val="0"/>
        <w:jc w:val="center"/>
        <w:rPr>
          <w:rFonts w:eastAsia="Times New Roman"/>
          <w:b/>
          <w:noProof/>
          <w:szCs w:val="24"/>
        </w:rPr>
      </w:pPr>
      <w:r>
        <w:rPr>
          <w:b/>
          <w:noProof/>
        </w:rPr>
        <w:t>Notes introductives à la liste de l’annexe II</w:t>
      </w:r>
    </w:p>
    <w:p>
      <w:pPr>
        <w:tabs>
          <w:tab w:val="left" w:pos="720"/>
        </w:tabs>
        <w:suppressAutoHyphens/>
        <w:rPr>
          <w:rFonts w:eastAsia="Times New Roman"/>
          <w:noProof/>
          <w:color w:val="000000"/>
          <w:szCs w:val="24"/>
        </w:rPr>
      </w:pPr>
      <w:r>
        <w:rPr>
          <w:b/>
          <w:noProof/>
          <w:szCs w:val="20"/>
        </w:rPr>
        <w:t>Note 1 - Introduction générale</w:t>
      </w:r>
    </w:p>
    <w:p>
      <w:pPr>
        <w:tabs>
          <w:tab w:val="left" w:pos="720"/>
        </w:tabs>
        <w:suppressAutoHyphens/>
        <w:rPr>
          <w:rFonts w:eastAsia="Times New Roman"/>
          <w:noProof/>
          <w:color w:val="000000"/>
          <w:szCs w:val="24"/>
        </w:rPr>
      </w:pPr>
      <w:r>
        <w:rPr>
          <w:noProof/>
        </w:rPr>
        <w:t>La liste fixe les conditions auxquelles ces produits puissent être considérés comme suffisamment ouvrés ou transformés au sens de l'article 4 de l'appendice I. Il existe quatre catégories de règles, qui varient selon les produits:</w:t>
      </w:r>
    </w:p>
    <w:p>
      <w:pPr>
        <w:tabs>
          <w:tab w:val="left" w:pos="720"/>
        </w:tabs>
        <w:suppressAutoHyphens/>
        <w:ind w:left="567" w:hanging="567"/>
        <w:rPr>
          <w:rFonts w:eastAsia="Times New Roman"/>
          <w:noProof/>
          <w:color w:val="000000"/>
          <w:szCs w:val="24"/>
        </w:rPr>
      </w:pPr>
      <w:r>
        <w:rPr>
          <w:noProof/>
        </w:rPr>
        <w:t>a)</w:t>
      </w:r>
      <w:r>
        <w:rPr>
          <w:noProof/>
        </w:rPr>
        <w:tab/>
        <w:t>respect d’une proportion maximale de matières non originaires utilisées lors de l’ouvraison ou de la transformation;</w:t>
      </w:r>
    </w:p>
    <w:p>
      <w:pPr>
        <w:tabs>
          <w:tab w:val="left" w:pos="720"/>
        </w:tabs>
        <w:suppressAutoHyphens/>
        <w:ind w:left="567" w:hanging="567"/>
        <w:rPr>
          <w:rFonts w:eastAsia="Times New Roman"/>
          <w:noProof/>
          <w:color w:val="000000"/>
          <w:szCs w:val="24"/>
        </w:rPr>
      </w:pPr>
      <w:r>
        <w:rPr>
          <w:noProof/>
        </w:rPr>
        <w:t>b)</w:t>
      </w:r>
      <w:r>
        <w:rPr>
          <w:noProof/>
        </w:rPr>
        <w:tab/>
        <w:t>réalisation d’une ouvraison ou d’une transformation aboutissant à des produits manufacturés classés dans une position (code à quatre chiffres) ou dans une sous-position (code à six chiffres) du système harmonisé différentes de la position (code à quatre chiffres) ou de la sous-position (code à six chiffres) dans lesquelles sont classées les matières mises en œuvre;</w:t>
      </w:r>
    </w:p>
    <w:p>
      <w:pPr>
        <w:tabs>
          <w:tab w:val="left" w:pos="720"/>
        </w:tabs>
        <w:suppressAutoHyphens/>
        <w:ind w:left="567" w:hanging="567"/>
        <w:rPr>
          <w:rFonts w:eastAsia="Times New Roman"/>
          <w:noProof/>
          <w:color w:val="000000"/>
          <w:szCs w:val="24"/>
        </w:rPr>
      </w:pPr>
      <w:r>
        <w:rPr>
          <w:noProof/>
        </w:rPr>
        <w:t>c)</w:t>
      </w:r>
      <w:r>
        <w:rPr>
          <w:noProof/>
        </w:rPr>
        <w:tab/>
        <w:t>réalisation d’une opération spécifique d’ouvraison ou de transformation;</w:t>
      </w:r>
    </w:p>
    <w:p>
      <w:pPr>
        <w:tabs>
          <w:tab w:val="left" w:pos="720"/>
        </w:tabs>
        <w:suppressAutoHyphens/>
        <w:ind w:left="567" w:hanging="567"/>
        <w:rPr>
          <w:rFonts w:eastAsia="Times New Roman"/>
          <w:noProof/>
          <w:color w:val="000000"/>
          <w:szCs w:val="20"/>
        </w:rPr>
      </w:pPr>
      <w:r>
        <w:rPr>
          <w:noProof/>
        </w:rPr>
        <w:t>d)</w:t>
      </w:r>
      <w:r>
        <w:rPr>
          <w:noProof/>
        </w:rPr>
        <w:tab/>
        <w:t>ouvraison ou transformation mettant en œuvre des matières entièrement obtenues spécifiques.</w:t>
      </w:r>
    </w:p>
    <w:p>
      <w:pPr>
        <w:tabs>
          <w:tab w:val="left" w:pos="720"/>
        </w:tabs>
        <w:suppressAutoHyphens/>
        <w:rPr>
          <w:rFonts w:eastAsia="Times New Roman"/>
          <w:noProof/>
          <w:color w:val="000000"/>
          <w:szCs w:val="20"/>
        </w:rPr>
      </w:pPr>
      <w:r>
        <w:rPr>
          <w:b/>
          <w:noProof/>
          <w:szCs w:val="20"/>
        </w:rPr>
        <w:t>Note 2 - Structure de la liste</w:t>
      </w:r>
    </w:p>
    <w:p>
      <w:pPr>
        <w:tabs>
          <w:tab w:val="left" w:pos="720"/>
        </w:tabs>
        <w:suppressAutoHyphens/>
        <w:ind w:left="720" w:hanging="720"/>
        <w:rPr>
          <w:rFonts w:eastAsia="Times New Roman"/>
          <w:noProof/>
          <w:color w:val="000000"/>
          <w:szCs w:val="20"/>
        </w:rPr>
      </w:pPr>
      <w:r>
        <w:rPr>
          <w:noProof/>
        </w:rPr>
        <w:t>2.1.</w:t>
      </w:r>
      <w:r>
        <w:rPr>
          <w:noProof/>
        </w:rPr>
        <w:tab/>
        <w:t>Les deux premières colonnes de la liste décrivent le produit obtenu. La première colonne précise le numéro de la position ou du chapitre du système harmonisé et la seconde la désignation des marchandises figurant dans le système pour cette position ou ce chapitre. En face des mentions reprises dans les deux premières colonnes, une règle est exposée dans la colonne 3. Lorsque, dans certains cas, le numéro de la première colonne est précédé d’un “ex”, cela indique que la règle figurant dans la colonne 3 ne s’applique qu’à la partie de la position décrite dans la colonne 2.</w:t>
      </w:r>
    </w:p>
    <w:p>
      <w:pPr>
        <w:tabs>
          <w:tab w:val="left" w:pos="720"/>
        </w:tabs>
        <w:suppressAutoHyphens/>
        <w:ind w:left="709" w:hanging="709"/>
        <w:rPr>
          <w:rFonts w:eastAsia="Times New Roman"/>
          <w:noProof/>
          <w:color w:val="000000"/>
          <w:szCs w:val="20"/>
        </w:rPr>
      </w:pPr>
      <w:r>
        <w:rPr>
          <w:noProof/>
        </w:rPr>
        <w:t>2.2.</w:t>
      </w:r>
      <w:r>
        <w:rPr>
          <w:noProof/>
        </w:rPr>
        <w:tab/>
        <w:t>Lorsque plusieurs numéros de position sont regroupés dans la colonne 1 ou qu'un numéro de chapitre y est mentionné et que les produits figurant dans la colonne 2 sont, en conséquence, désignés en termes généraux, la règle correspondante énoncée dans la colonne 3 s'applique à tous les produits qui, dans le cadre du système harmonisé, sont classés dans les différentes positions du chapitre concerné ou dans les positions regroupées dans la colonne 1.</w:t>
      </w:r>
    </w:p>
    <w:p>
      <w:pPr>
        <w:tabs>
          <w:tab w:val="left" w:pos="720"/>
        </w:tabs>
        <w:suppressAutoHyphens/>
        <w:ind w:left="709" w:hanging="709"/>
        <w:rPr>
          <w:rFonts w:eastAsia="Times New Roman"/>
          <w:noProof/>
          <w:color w:val="000000"/>
          <w:szCs w:val="20"/>
        </w:rPr>
      </w:pPr>
      <w:r>
        <w:rPr>
          <w:noProof/>
        </w:rPr>
        <w:t>2.3.</w:t>
      </w:r>
      <w:r>
        <w:rPr>
          <w:noProof/>
        </w:rPr>
        <w:tab/>
        <w:t>Lorsque la liste indique différentes règles applicables à différents produits relevant d’une même position, chaque tiret comporte la désignation relative à la partie de la position faisant l’objet de la règle correspondante énoncée dans la colonne 3.</w:t>
      </w:r>
    </w:p>
    <w:p>
      <w:pPr>
        <w:tabs>
          <w:tab w:val="left" w:pos="720"/>
        </w:tabs>
        <w:suppressAutoHyphens/>
        <w:ind w:left="709" w:hanging="709"/>
        <w:rPr>
          <w:rFonts w:eastAsia="Times New Roman"/>
          <w:b/>
          <w:noProof/>
          <w:color w:val="000000"/>
          <w:szCs w:val="24"/>
        </w:rPr>
      </w:pPr>
      <w:r>
        <w:rPr>
          <w:noProof/>
        </w:rPr>
        <w:t>2.4.</w:t>
      </w:r>
      <w:r>
        <w:rPr>
          <w:noProof/>
        </w:rPr>
        <w:tab/>
        <w:t>Lorsque la colonne 3 indique deux règles distinctes séparées par la conjonction “ou”, il appartient à l’exportateur de choisir celle qu’il veut utiliser.</w:t>
      </w:r>
    </w:p>
    <w:p>
      <w:pPr>
        <w:tabs>
          <w:tab w:val="left" w:pos="720"/>
        </w:tabs>
        <w:suppressAutoHyphens/>
        <w:ind w:left="850" w:hanging="850"/>
        <w:rPr>
          <w:rFonts w:eastAsia="Times New Roman"/>
          <w:noProof/>
          <w:color w:val="000000"/>
          <w:szCs w:val="20"/>
        </w:rPr>
      </w:pPr>
      <w:r>
        <w:rPr>
          <w:b/>
          <w:noProof/>
        </w:rPr>
        <w:t>Note 3 - Exemples de la manière d’appliquer les règles</w:t>
      </w:r>
    </w:p>
    <w:p>
      <w:pPr>
        <w:tabs>
          <w:tab w:val="left" w:pos="720"/>
        </w:tabs>
        <w:suppressAutoHyphens/>
        <w:ind w:left="720" w:hanging="720"/>
        <w:rPr>
          <w:rFonts w:eastAsia="Times New Roman"/>
          <w:noProof/>
          <w:color w:val="000000"/>
          <w:szCs w:val="24"/>
        </w:rPr>
      </w:pPr>
      <w:r>
        <w:rPr>
          <w:noProof/>
        </w:rPr>
        <w:t>3.1.</w:t>
      </w:r>
      <w:r>
        <w:rPr>
          <w:noProof/>
        </w:rPr>
        <w:tab/>
        <w:t>Les dispositions de l’article 4 de l'appendice I concernant les produits qui ont acquis le caractère originaire et qui sont mis en œuvre dans la fabrication d’autres produits s’appliquent, que ce caractère ait été acquis dans l’usine où ces produits sont mis en œuvre ou dans une autre usine d'une partie.</w:t>
      </w:r>
    </w:p>
    <w:p>
      <w:pPr>
        <w:tabs>
          <w:tab w:val="left" w:pos="720"/>
        </w:tabs>
        <w:suppressAutoHyphens/>
        <w:ind w:left="709" w:hanging="709"/>
        <w:rPr>
          <w:rFonts w:eastAsia="Times New Roman"/>
          <w:noProof/>
          <w:color w:val="000000"/>
          <w:szCs w:val="24"/>
        </w:rPr>
      </w:pPr>
      <w:r>
        <w:rPr>
          <w:noProof/>
        </w:rPr>
        <w:t>3.2.</w:t>
      </w:r>
      <w:r>
        <w:rPr>
          <w:noProof/>
        </w:rPr>
        <w:tab/>
        <w:t xml:space="preserve">En application de l’article 6, les opérations d’ouvraison ou de transformation effectuées doivent aller au-delà des opérations dont la liste figure dans cet article. Si ce n’est pas le cas, les marchandises ne sont pas admissibles au bénéfice du traitement tarifaire préférentiel, même si les conditions énoncées sur la liste ci-dessous sont remplies. </w:t>
      </w:r>
    </w:p>
    <w:p>
      <w:pPr>
        <w:tabs>
          <w:tab w:val="left" w:pos="720"/>
        </w:tabs>
        <w:suppressAutoHyphens/>
        <w:ind w:left="709"/>
        <w:rPr>
          <w:rFonts w:eastAsia="Times New Roman"/>
          <w:noProof/>
          <w:color w:val="000000"/>
          <w:szCs w:val="24"/>
        </w:rPr>
      </w:pPr>
      <w:r>
        <w:rPr>
          <w:noProof/>
        </w:rPr>
        <w:t xml:space="preserve">Sous réserve des dispositions visées au premier alinéa, les règles figurant dans la liste fixent le degré minimal d’ouvraison ou de transformation à effectuer; il en résulte que les ouvraisons ou transformations allant au-delà confèrent, elles aussi, le caractère originaire et qu’à l’inverse, les ouvraisons ou transformations restant en deçà de ce seuil ne confèrent pas le caractère originaire. </w:t>
      </w:r>
    </w:p>
    <w:p>
      <w:pPr>
        <w:tabs>
          <w:tab w:val="left" w:pos="720"/>
        </w:tabs>
        <w:suppressAutoHyphens/>
        <w:ind w:left="709"/>
        <w:rPr>
          <w:rFonts w:eastAsia="Times New Roman"/>
          <w:noProof/>
          <w:color w:val="000000"/>
          <w:szCs w:val="24"/>
        </w:rPr>
      </w:pPr>
      <w:r>
        <w:rPr>
          <w:noProof/>
        </w:rPr>
        <w:t>En d'autres termes, si une règle prévoit que des matières non originaires se trouvant à un stade d'élaboration déterminé peuvent être utilisées, l'utilisation de telles matières se trouvant à un stade moins avancé est, elle aussi, autorisée, alors que l'utilisation de telles matières se trouvant à un stade plus avancé ne l'est pas.</w:t>
      </w:r>
    </w:p>
    <w:p>
      <w:pPr>
        <w:tabs>
          <w:tab w:val="left" w:pos="720"/>
        </w:tabs>
        <w:suppressAutoHyphens/>
        <w:ind w:left="709"/>
        <w:rPr>
          <w:rFonts w:eastAsia="Times New Roman"/>
          <w:noProof/>
          <w:color w:val="000000"/>
          <w:szCs w:val="24"/>
        </w:rPr>
      </w:pPr>
      <w:r>
        <w:rPr>
          <w:noProof/>
        </w:rPr>
        <w:t>Si une règle prévoit que des matières non originaires se trouvant à un stade d'élaboration déterminé ne peuvent pas être utilisées, l'utilisation de telles matières se trouvant à un stade moins avancé est autorisée, alors que l'utilisation de telles matières se trouvant à un stade plus avancé ne l'est pas.</w:t>
      </w:r>
    </w:p>
    <w:p>
      <w:pPr>
        <w:tabs>
          <w:tab w:val="left" w:pos="720"/>
        </w:tabs>
        <w:suppressAutoHyphens/>
        <w:ind w:left="709"/>
        <w:rPr>
          <w:rFonts w:eastAsia="Times New Roman"/>
          <w:noProof/>
          <w:color w:val="000000"/>
          <w:szCs w:val="20"/>
        </w:rPr>
      </w:pPr>
      <w:r>
        <w:rPr>
          <w:noProof/>
        </w:rPr>
        <w:t>Exemple: lorsque la règle de la liste pour le chapitre 19 impose que “les matières non originaires des positions 1101 à 1108 ne peuvent pas dépasser 20 % en poids”, l’utilisation (c’est-à-dire l’importation) de céréales du chapitre 10 (matériaux à un stade antérieur de fabrication) n’est pas limitée.</w:t>
      </w:r>
    </w:p>
    <w:p>
      <w:pPr>
        <w:tabs>
          <w:tab w:val="left" w:pos="720"/>
        </w:tabs>
        <w:suppressAutoHyphens/>
        <w:ind w:left="709" w:hanging="709"/>
        <w:rPr>
          <w:rFonts w:eastAsia="Times New Roman"/>
          <w:noProof/>
          <w:color w:val="000000"/>
          <w:szCs w:val="20"/>
        </w:rPr>
      </w:pPr>
      <w:r>
        <w:rPr>
          <w:noProof/>
        </w:rPr>
        <w:t>3.3.</w:t>
      </w:r>
      <w:r>
        <w:rPr>
          <w:noProof/>
        </w:rPr>
        <w:tab/>
        <w:t>Sans préjudice de la note 3.2, lorsqu’une règle utilise l’expression “fabrication à partir de matières de toute position”, les matières de toute position (même les matières de la même désignation et de la même position que le produit) peuvent être utilisées, sous réserve, toutefois, des restrictions particulières susceptibles d’être aussi énoncées dans la règle.</w:t>
      </w:r>
    </w:p>
    <w:p>
      <w:pPr>
        <w:tabs>
          <w:tab w:val="left" w:pos="720"/>
        </w:tabs>
        <w:suppressAutoHyphens/>
        <w:ind w:left="709"/>
        <w:rPr>
          <w:rFonts w:eastAsia="Times New Roman"/>
          <w:noProof/>
          <w:color w:val="000000"/>
          <w:szCs w:val="20"/>
        </w:rPr>
      </w:pPr>
      <w:r>
        <w:rPr>
          <w:noProof/>
        </w:rPr>
        <w:t>Toutefois, lorsqu'une règle utilise l'expression “fabrication à partir de matières de toute position, y compris à partir des autres matières du nº…” ou “fabrication à partir de matières de toute position, y compris à partir des autres matières de la même position que le produit”, les matières de toute position peuvent être utilisées, à l'exclusion des matières de la même désignation que le produit telle qu'elle apparaît dans la colonne 2 de la liste.</w:t>
      </w:r>
    </w:p>
    <w:p>
      <w:pPr>
        <w:tabs>
          <w:tab w:val="left" w:pos="720"/>
        </w:tabs>
        <w:suppressAutoHyphens/>
        <w:ind w:left="709" w:hanging="709"/>
        <w:rPr>
          <w:rFonts w:eastAsia="Times New Roman"/>
          <w:noProof/>
          <w:color w:val="000000"/>
          <w:szCs w:val="20"/>
        </w:rPr>
      </w:pPr>
      <w:r>
        <w:rPr>
          <w:noProof/>
        </w:rPr>
        <w:t>3.4.</w:t>
      </w:r>
      <w:r>
        <w:rPr>
          <w:noProof/>
        </w:rPr>
        <w:tab/>
        <w:t>Lorsqu'une règle de la liste précise qu'un produit peut être fabriqué à partir de plusieurs matières, cela signifie qu'une ou plusieurs de ces matières peuvent être utilisées. Elle n'implique évidemment pas que toutes ces matières doivent être utilisées simultanément.</w:t>
      </w:r>
    </w:p>
    <w:p>
      <w:pPr>
        <w:tabs>
          <w:tab w:val="left" w:pos="720"/>
        </w:tabs>
        <w:suppressAutoHyphens/>
        <w:ind w:left="709" w:hanging="709"/>
        <w:rPr>
          <w:rFonts w:eastAsia="Times New Roman"/>
          <w:noProof/>
          <w:color w:val="000000"/>
          <w:szCs w:val="20"/>
        </w:rPr>
      </w:pPr>
      <w:r>
        <w:rPr>
          <w:noProof/>
        </w:rPr>
        <w:t>3.5.</w:t>
      </w:r>
      <w:r>
        <w:rPr>
          <w:noProof/>
        </w:rPr>
        <w:tab/>
        <w:t>Lorsqu'une règle prévoit, dans la liste, qu'un produit doit être fabriqué à partir d'une matière déterminée, cette condition n'empêche évidemment pas l'utilisation d'autres matières qui, en raison de leur nature même, ne peuvent pas satisfaire à cette règle.</w:t>
      </w:r>
    </w:p>
    <w:p>
      <w:pPr>
        <w:tabs>
          <w:tab w:val="left" w:pos="720"/>
        </w:tabs>
        <w:suppressAutoHyphens/>
        <w:ind w:left="709" w:hanging="709"/>
        <w:rPr>
          <w:rFonts w:eastAsia="Times New Roman"/>
          <w:b/>
          <w:noProof/>
          <w:color w:val="000000"/>
          <w:szCs w:val="20"/>
        </w:rPr>
      </w:pPr>
      <w:r>
        <w:rPr>
          <w:noProof/>
        </w:rPr>
        <w:t>3.6.</w:t>
      </w:r>
      <w:r>
        <w:rPr>
          <w:noProof/>
        </w:rPr>
        <w:tab/>
        <w:t>S'il est prévu, dans une règle de la liste, deux pourcentages concernant la valeur maximale de matières non originaires pouvant être utilisées, ces pourcentages ne peuvent pas être additionnés. Il s'ensuit que la valeur maximale de toutes les matières non originaires utilisées ne peut jamais excéder le plus élevé des pourcentages considérés. Il va de soi que les pourcentages spécifiques qui s'appliquent à des produits particuliers ne doivent pas être dépassés par suite de ces dispositions.</w:t>
      </w:r>
    </w:p>
    <w:p>
      <w:pPr>
        <w:tabs>
          <w:tab w:val="left" w:pos="720"/>
        </w:tabs>
        <w:suppressAutoHyphens/>
        <w:rPr>
          <w:rFonts w:eastAsia="Times New Roman"/>
          <w:noProof/>
          <w:color w:val="000000"/>
          <w:szCs w:val="24"/>
        </w:rPr>
      </w:pPr>
      <w:r>
        <w:rPr>
          <w:b/>
          <w:noProof/>
          <w:szCs w:val="20"/>
        </w:rPr>
        <w:t>Note 4 - Dispositions générales relatives à certaines marchandises agricoles</w:t>
      </w:r>
    </w:p>
    <w:p>
      <w:pPr>
        <w:tabs>
          <w:tab w:val="left" w:pos="720"/>
        </w:tabs>
        <w:suppressAutoHyphens/>
        <w:ind w:left="709" w:hanging="709"/>
        <w:rPr>
          <w:rFonts w:eastAsia="Times New Roman"/>
          <w:noProof/>
          <w:color w:val="000000"/>
          <w:szCs w:val="24"/>
        </w:rPr>
      </w:pPr>
      <w:r>
        <w:rPr>
          <w:noProof/>
        </w:rPr>
        <w:t>4.1.</w:t>
      </w:r>
      <w:r>
        <w:rPr>
          <w:noProof/>
        </w:rPr>
        <w:tab/>
        <w:t>Les marchandises agricoles relevant des chapitres 6, 7, 8, 9, 10 et 12 et de la position 2401 qui sont cultivées ou récoltées sur le territoire d’une partie contractante sont considérées comme originaires du territoire de cette partie contractante, même si elles ont été cultivées à partir de semences, de bulbes, de rhizomes, de boutures, de greffons, de pousses, de bourgeons ou d’autres parties vivantes de végétaux importées.</w:t>
      </w:r>
    </w:p>
    <w:p>
      <w:pPr>
        <w:tabs>
          <w:tab w:val="left" w:pos="720"/>
        </w:tabs>
        <w:suppressAutoHyphens/>
        <w:ind w:left="720" w:hanging="720"/>
        <w:rPr>
          <w:rFonts w:eastAsia="Times New Roman"/>
          <w:b/>
          <w:bCs/>
          <w:noProof/>
          <w:color w:val="000000"/>
          <w:szCs w:val="20"/>
        </w:rPr>
      </w:pPr>
      <w:r>
        <w:rPr>
          <w:noProof/>
        </w:rPr>
        <w:t>4.2.</w:t>
      </w:r>
      <w:r>
        <w:rPr>
          <w:noProof/>
        </w:rPr>
        <w:tab/>
        <w:t>Dans les cas où la quantité de sucre non originaire incorporé à un produit donné fait l’objet de limitations, le calcul de ces limitations prend en compte le poids des sucres relevant des nº</w:t>
      </w:r>
      <w:r>
        <w:rPr>
          <w:noProof/>
          <w:vertAlign w:val="superscript"/>
        </w:rPr>
        <w:t>s</w:t>
      </w:r>
      <w:r>
        <w:rPr>
          <w:noProof/>
        </w:rPr>
        <w:t xml:space="preserve"> 1701 (saccharose) et 1702 (comme le fructose, le glucose, le lactose, le maltose, l’isoglucose ou le sucre inverti) mis en œuvre dans la fabrication du produit final, ainsi que dans la fabrication des produits non originaires incorporés dans le produit final.</w:t>
      </w:r>
    </w:p>
    <w:p>
      <w:pPr>
        <w:rPr>
          <w:rFonts w:eastAsia="Times New Roman"/>
          <w:noProof/>
          <w:szCs w:val="20"/>
        </w:rPr>
      </w:pPr>
      <w:r>
        <w:rPr>
          <w:b/>
          <w:bCs/>
          <w:noProof/>
          <w:szCs w:val="20"/>
        </w:rPr>
        <w:t>Note 5 - Terminologie utilisée en ce qui concerne certains produits textiles</w:t>
      </w:r>
    </w:p>
    <w:p>
      <w:pPr>
        <w:tabs>
          <w:tab w:val="left" w:pos="851"/>
        </w:tabs>
        <w:suppressAutoHyphens/>
        <w:rPr>
          <w:rFonts w:eastAsia="Times New Roman"/>
          <w:noProof/>
          <w:color w:val="000000"/>
          <w:szCs w:val="24"/>
        </w:rPr>
      </w:pPr>
      <w:r>
        <w:rPr>
          <w:noProof/>
        </w:rPr>
        <w:t>5.1.</w:t>
      </w:r>
      <w:r>
        <w:rPr>
          <w:noProof/>
        </w:rPr>
        <w:tab/>
        <w:t>L’expression “fibres naturelles”, lorsqu’elle est utilisée dans la liste, se rapporte aux fibres autres que les fibres artificielles ou synthétiques Elle doit être limitée aux fibres dans tous les états où elles peuvent se trouver avant la filature, y compris les déchets, et, sauf dispositions contraires, elle couvre les fibres qui ont été cardées, peignées ou autrement travaillées pour la filature, mais non filées.</w:t>
      </w:r>
    </w:p>
    <w:p>
      <w:pPr>
        <w:tabs>
          <w:tab w:val="left" w:pos="851"/>
        </w:tabs>
        <w:suppressAutoHyphens/>
        <w:rPr>
          <w:rFonts w:eastAsia="Times New Roman"/>
          <w:noProof/>
          <w:color w:val="000000"/>
          <w:szCs w:val="24"/>
        </w:rPr>
      </w:pPr>
      <w:r>
        <w:rPr>
          <w:noProof/>
        </w:rPr>
        <w:t>5.2.</w:t>
      </w:r>
      <w:r>
        <w:rPr>
          <w:noProof/>
        </w:rPr>
        <w:tab/>
        <w:t>L’expression “fibres naturelles” couvre le crin du nº 0511, la soie des nº</w:t>
      </w:r>
      <w:r>
        <w:rPr>
          <w:noProof/>
          <w:vertAlign w:val="superscript"/>
        </w:rPr>
        <w:t>s</w:t>
      </w:r>
      <w:r>
        <w:rPr>
          <w:noProof/>
        </w:rPr>
        <w:t> 5002 et 5003, ainsi que la laine, les poils fins et les poils grossiers des nº</w:t>
      </w:r>
      <w:r>
        <w:rPr>
          <w:noProof/>
          <w:vertAlign w:val="superscript"/>
        </w:rPr>
        <w:t>s</w:t>
      </w:r>
      <w:r>
        <w:rPr>
          <w:noProof/>
        </w:rPr>
        <w:t> 5101 à 5105, les fibres de coton des nº</w:t>
      </w:r>
      <w:r>
        <w:rPr>
          <w:noProof/>
          <w:vertAlign w:val="superscript"/>
        </w:rPr>
        <w:t>s</w:t>
      </w:r>
      <w:r>
        <w:rPr>
          <w:noProof/>
        </w:rPr>
        <w:t> 5201 à 5203 et les autres fibres d’origine végétale des nº</w:t>
      </w:r>
      <w:r>
        <w:rPr>
          <w:noProof/>
          <w:vertAlign w:val="superscript"/>
        </w:rPr>
        <w:t>s</w:t>
      </w:r>
      <w:r>
        <w:rPr>
          <w:noProof/>
        </w:rPr>
        <w:t> 5301 à 5305.</w:t>
      </w:r>
    </w:p>
    <w:p>
      <w:pPr>
        <w:tabs>
          <w:tab w:val="left" w:pos="851"/>
        </w:tabs>
        <w:suppressAutoHyphens/>
        <w:rPr>
          <w:rFonts w:eastAsia="Times New Roman"/>
          <w:noProof/>
          <w:color w:val="000000"/>
          <w:szCs w:val="24"/>
        </w:rPr>
      </w:pPr>
      <w:r>
        <w:rPr>
          <w:noProof/>
        </w:rPr>
        <w:t>5.3.</w:t>
      </w:r>
      <w:r>
        <w:rPr>
          <w:noProof/>
        </w:rPr>
        <w:tab/>
        <w:t>Les expressions “pâtes textiles”, “matières chimiques” et “matières destinées à la fabrication du papier” utilisées dans la liste désignent les matières non classées dans les chapitres 50 à 63, qui peuvent être utilisées en vue de fabriquer des fibres ou des fils synthétiques ou artificiels ou des fibres ou fils de papier.</w:t>
      </w:r>
    </w:p>
    <w:p>
      <w:pPr>
        <w:tabs>
          <w:tab w:val="left" w:pos="851"/>
        </w:tabs>
        <w:suppressAutoHyphens/>
        <w:rPr>
          <w:rFonts w:eastAsia="Times New Roman"/>
          <w:noProof/>
          <w:color w:val="000000"/>
          <w:szCs w:val="24"/>
        </w:rPr>
      </w:pPr>
      <w:r>
        <w:rPr>
          <w:noProof/>
        </w:rPr>
        <w:t>5.4.</w:t>
      </w:r>
      <w:r>
        <w:rPr>
          <w:noProof/>
        </w:rPr>
        <w:tab/>
        <w:t>L’expression “fibres synthétiques ou artificielles discontinues” utilisée dans la liste couvre les câbles de filaments, les fibres discontinues et les déchets de fibres synthétiques ou artificielles discontinues des nº</w:t>
      </w:r>
      <w:r>
        <w:rPr>
          <w:noProof/>
          <w:vertAlign w:val="superscript"/>
        </w:rPr>
        <w:t>s</w:t>
      </w:r>
      <w:r>
        <w:rPr>
          <w:noProof/>
        </w:rPr>
        <w:t> 5501 à 5507.</w:t>
      </w:r>
    </w:p>
    <w:p>
      <w:pPr>
        <w:tabs>
          <w:tab w:val="left" w:pos="851"/>
        </w:tabs>
        <w:suppressAutoHyphens/>
        <w:rPr>
          <w:rFonts w:eastAsia="Times New Roman"/>
          <w:noProof/>
          <w:color w:val="000000"/>
          <w:szCs w:val="24"/>
        </w:rPr>
      </w:pPr>
      <w:r>
        <w:rPr>
          <w:noProof/>
        </w:rPr>
        <w:t>5.5.</w:t>
      </w:r>
      <w:r>
        <w:rPr>
          <w:noProof/>
        </w:rPr>
        <w:tab/>
        <w:t>L'impression (lorsqu'elle est accompagnée du tissage, du tricotage/crochet, du touffetage ou du flocage)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w:t>
      </w:r>
    </w:p>
    <w:p>
      <w:pPr>
        <w:tabs>
          <w:tab w:val="left" w:pos="851"/>
        </w:tabs>
        <w:suppressAutoHyphens/>
        <w:rPr>
          <w:rFonts w:eastAsia="Times New Roman"/>
          <w:noProof/>
          <w:color w:val="000000"/>
          <w:szCs w:val="24"/>
        </w:rPr>
      </w:pPr>
      <w:r>
        <w:rPr>
          <w:noProof/>
        </w:rPr>
        <w:t>5.6.</w:t>
      </w:r>
      <w:r>
        <w:rPr>
          <w:noProof/>
        </w:rPr>
        <w:tab/>
        <w:t>L'impression (en qualité d'opération unique)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 accompagnée au moins de deux opérations de préparation ou de finissage (telles que lavage, blanchiment, mercerisage, thermofixage, lainage, calandrage, opération de rétrécissement, fini permanent, décatissage, imprégnation, stoppage et épincetage), à condition que la valeur des matières utilisées n'excède pas 50 % du prix départ usine du produit.</w:t>
      </w:r>
    </w:p>
    <w:p>
      <w:pPr>
        <w:rPr>
          <w:rFonts w:eastAsia="Times New Roman"/>
          <w:noProof/>
          <w:szCs w:val="20"/>
        </w:rPr>
      </w:pPr>
      <w:r>
        <w:rPr>
          <w:b/>
          <w:noProof/>
          <w:szCs w:val="20"/>
        </w:rPr>
        <w:t>Note 6 - Tolérances applicables aux produits constitués d’un mélange de matières textiles</w:t>
      </w:r>
    </w:p>
    <w:p>
      <w:pPr>
        <w:tabs>
          <w:tab w:val="left" w:pos="851"/>
        </w:tabs>
        <w:suppressAutoHyphens/>
        <w:rPr>
          <w:rFonts w:eastAsia="Times New Roman"/>
          <w:noProof/>
          <w:color w:val="000000"/>
          <w:szCs w:val="24"/>
        </w:rPr>
      </w:pPr>
      <w:r>
        <w:rPr>
          <w:noProof/>
        </w:rPr>
        <w:t>6.1.</w:t>
      </w:r>
      <w:r>
        <w:rPr>
          <w:noProof/>
        </w:rPr>
        <w:tab/>
        <w:t>Lorsqu'il est fait référence à la présente note introductive pour un produit déterminé de la liste, les conditions exposées dans la colonne 3 ne doivent pas être appliquées aux différentes matières textiles de base qui sont utilisées dans la fabrication de ce produit lorsque, considérées ensemble, elles représentent 15 % ou moins du poids total de toutes les matières textiles de base utilisées. (Voir également les notes 6.3 et 6.4).</w:t>
      </w:r>
    </w:p>
    <w:p>
      <w:pPr>
        <w:tabs>
          <w:tab w:val="left" w:pos="851"/>
        </w:tabs>
        <w:suppressAutoHyphens/>
        <w:rPr>
          <w:rFonts w:eastAsia="Times New Roman"/>
          <w:noProof/>
          <w:color w:val="000000"/>
          <w:szCs w:val="24"/>
        </w:rPr>
      </w:pPr>
      <w:r>
        <w:rPr>
          <w:noProof/>
        </w:rPr>
        <w:t>6.2.</w:t>
      </w:r>
      <w:r>
        <w:rPr>
          <w:noProof/>
        </w:rPr>
        <w:tab/>
        <w:t>Toutefois, la tolérance mentionnée dans la note 6.1 s'applique uniquement aux produits mélangés qui ont été obtenus à partir de deux ou plusieurs matières textiles de base.</w:t>
      </w:r>
    </w:p>
    <w:p>
      <w:pPr>
        <w:rPr>
          <w:rFonts w:eastAsia="Times New Roman"/>
          <w:noProof/>
          <w:szCs w:val="20"/>
        </w:rPr>
      </w:pPr>
      <w:r>
        <w:rPr>
          <w:noProof/>
        </w:rPr>
        <w:t xml:space="preserve">Les matières textiles de base sont les suivantes: </w:t>
      </w:r>
    </w:p>
    <w:p>
      <w:pPr>
        <w:pStyle w:val="Tiret1"/>
        <w:numPr>
          <w:ilvl w:val="0"/>
          <w:numId w:val="23"/>
        </w:numPr>
        <w:rPr>
          <w:noProof/>
        </w:rPr>
      </w:pPr>
      <w:r>
        <w:rPr>
          <w:noProof/>
        </w:rPr>
        <w:t>la soie,</w:t>
      </w:r>
    </w:p>
    <w:p>
      <w:pPr>
        <w:pStyle w:val="Tiret1"/>
        <w:rPr>
          <w:noProof/>
        </w:rPr>
      </w:pPr>
      <w:r>
        <w:rPr>
          <w:noProof/>
        </w:rPr>
        <w:t>la laine,</w:t>
      </w:r>
    </w:p>
    <w:p>
      <w:pPr>
        <w:pStyle w:val="Tiret1"/>
        <w:rPr>
          <w:noProof/>
        </w:rPr>
      </w:pPr>
      <w:r>
        <w:rPr>
          <w:noProof/>
        </w:rPr>
        <w:t>les poils grossiers d'animaux,</w:t>
      </w:r>
    </w:p>
    <w:p>
      <w:pPr>
        <w:pStyle w:val="Tiret1"/>
        <w:rPr>
          <w:noProof/>
        </w:rPr>
      </w:pPr>
      <w:r>
        <w:rPr>
          <w:noProof/>
        </w:rPr>
        <w:t>les poils fins d'animaux,</w:t>
      </w:r>
    </w:p>
    <w:p>
      <w:pPr>
        <w:pStyle w:val="Tiret1"/>
        <w:rPr>
          <w:noProof/>
        </w:rPr>
      </w:pPr>
      <w:r>
        <w:rPr>
          <w:noProof/>
        </w:rPr>
        <w:t>le crin,</w:t>
      </w:r>
    </w:p>
    <w:p>
      <w:pPr>
        <w:pStyle w:val="Tiret1"/>
        <w:rPr>
          <w:noProof/>
        </w:rPr>
      </w:pPr>
      <w:r>
        <w:rPr>
          <w:noProof/>
        </w:rPr>
        <w:t>le coton,</w:t>
      </w:r>
    </w:p>
    <w:p>
      <w:pPr>
        <w:pStyle w:val="Tiret1"/>
        <w:rPr>
          <w:noProof/>
        </w:rPr>
      </w:pPr>
      <w:r>
        <w:rPr>
          <w:noProof/>
        </w:rPr>
        <w:t>les matières servant à la fabrication du papier et le papier,</w:t>
      </w:r>
    </w:p>
    <w:p>
      <w:pPr>
        <w:pStyle w:val="Tiret1"/>
        <w:rPr>
          <w:noProof/>
        </w:rPr>
      </w:pPr>
      <w:r>
        <w:rPr>
          <w:noProof/>
        </w:rPr>
        <w:t>le lin,</w:t>
      </w:r>
    </w:p>
    <w:p>
      <w:pPr>
        <w:pStyle w:val="Tiret1"/>
        <w:rPr>
          <w:noProof/>
        </w:rPr>
      </w:pPr>
      <w:r>
        <w:rPr>
          <w:noProof/>
        </w:rPr>
        <w:t>le chanvre,</w:t>
      </w:r>
    </w:p>
    <w:p>
      <w:pPr>
        <w:pStyle w:val="Tiret1"/>
        <w:rPr>
          <w:noProof/>
        </w:rPr>
      </w:pPr>
      <w:r>
        <w:rPr>
          <w:noProof/>
        </w:rPr>
        <w:t>le jute et les autres fibres libériennes,</w:t>
      </w:r>
    </w:p>
    <w:p>
      <w:pPr>
        <w:pStyle w:val="Tiret1"/>
        <w:rPr>
          <w:noProof/>
        </w:rPr>
      </w:pPr>
      <w:r>
        <w:rPr>
          <w:noProof/>
        </w:rPr>
        <w:t>le sisal et les autres fibres textiles du genre “agave”,</w:t>
      </w:r>
    </w:p>
    <w:p>
      <w:pPr>
        <w:pStyle w:val="Tiret1"/>
        <w:rPr>
          <w:noProof/>
        </w:rPr>
      </w:pPr>
      <w:r>
        <w:rPr>
          <w:noProof/>
        </w:rPr>
        <w:t>le coco, l'abaca, la ramie et les autres fibres textiles végétales,</w:t>
      </w:r>
    </w:p>
    <w:p>
      <w:pPr>
        <w:pStyle w:val="Tiret1"/>
        <w:rPr>
          <w:noProof/>
        </w:rPr>
      </w:pPr>
      <w:r>
        <w:rPr>
          <w:noProof/>
        </w:rPr>
        <w:t>les fibres synthétiques ou artificielles de filaments de polypropylène,</w:t>
      </w:r>
    </w:p>
    <w:p>
      <w:pPr>
        <w:pStyle w:val="Tiret1"/>
        <w:rPr>
          <w:noProof/>
        </w:rPr>
      </w:pPr>
      <w:r>
        <w:rPr>
          <w:noProof/>
        </w:rPr>
        <w:t>les fibres synthétiques ou artificielles de filaments de polyester,</w:t>
      </w:r>
    </w:p>
    <w:p>
      <w:pPr>
        <w:pStyle w:val="Tiret1"/>
        <w:rPr>
          <w:noProof/>
        </w:rPr>
      </w:pPr>
      <w:r>
        <w:rPr>
          <w:noProof/>
        </w:rPr>
        <w:t>les fibres synthétiques ou artificielles de filaments de polyamide,</w:t>
      </w:r>
    </w:p>
    <w:p>
      <w:pPr>
        <w:pStyle w:val="Tiret1"/>
        <w:rPr>
          <w:noProof/>
        </w:rPr>
      </w:pPr>
      <w:r>
        <w:rPr>
          <w:noProof/>
        </w:rPr>
        <w:t>les fibres synthétiques ou artificielles de filaments de polyacrylonitrile,</w:t>
      </w:r>
    </w:p>
    <w:p>
      <w:pPr>
        <w:pStyle w:val="Tiret1"/>
        <w:rPr>
          <w:noProof/>
        </w:rPr>
      </w:pPr>
      <w:r>
        <w:rPr>
          <w:noProof/>
        </w:rPr>
        <w:t>les fibres synthétiques ou artificielles de filaments de polyimide,</w:t>
      </w:r>
    </w:p>
    <w:p>
      <w:pPr>
        <w:pStyle w:val="Tiret1"/>
        <w:rPr>
          <w:noProof/>
        </w:rPr>
      </w:pPr>
      <w:r>
        <w:rPr>
          <w:noProof/>
        </w:rPr>
        <w:t>les fibres synthétiques ou artificielles de filaments de polytétrafluoroéthylène,</w:t>
      </w:r>
    </w:p>
    <w:p>
      <w:pPr>
        <w:pStyle w:val="Tiret1"/>
        <w:rPr>
          <w:noProof/>
        </w:rPr>
      </w:pPr>
      <w:r>
        <w:rPr>
          <w:noProof/>
        </w:rPr>
        <w:t>les fibres synthétiques ou artificielles de filaments de poly(sulfure de phénylène),</w:t>
      </w:r>
    </w:p>
    <w:p>
      <w:pPr>
        <w:pStyle w:val="Tiret1"/>
        <w:rPr>
          <w:noProof/>
        </w:rPr>
      </w:pPr>
      <w:r>
        <w:rPr>
          <w:noProof/>
        </w:rPr>
        <w:t>les fibres synthétiques ou artificielles de filaments de poly(chlorure de vinyle),</w:t>
      </w:r>
    </w:p>
    <w:p>
      <w:pPr>
        <w:pStyle w:val="Tiret1"/>
        <w:rPr>
          <w:noProof/>
        </w:rPr>
      </w:pPr>
      <w:r>
        <w:rPr>
          <w:noProof/>
        </w:rPr>
        <w:t>les autres fibres synthétiques ou artificielles de filaments,</w:t>
      </w:r>
    </w:p>
    <w:p>
      <w:pPr>
        <w:pStyle w:val="Tiret1"/>
        <w:rPr>
          <w:noProof/>
        </w:rPr>
      </w:pPr>
      <w:r>
        <w:rPr>
          <w:noProof/>
        </w:rPr>
        <w:t>les fibres synthétiques ou artificielles de filaments de viscose,</w:t>
      </w:r>
    </w:p>
    <w:p>
      <w:pPr>
        <w:pStyle w:val="Tiret1"/>
        <w:rPr>
          <w:noProof/>
        </w:rPr>
      </w:pPr>
      <w:r>
        <w:rPr>
          <w:noProof/>
        </w:rPr>
        <w:t>les autres fibres synthétiques ou artificielles de filaments,</w:t>
      </w:r>
    </w:p>
    <w:p>
      <w:pPr>
        <w:pStyle w:val="Tiret1"/>
        <w:rPr>
          <w:noProof/>
        </w:rPr>
      </w:pPr>
      <w:r>
        <w:rPr>
          <w:noProof/>
        </w:rPr>
        <w:t xml:space="preserve">les filaments conducteurs électriques, </w:t>
      </w:r>
    </w:p>
    <w:p>
      <w:pPr>
        <w:pStyle w:val="Tiret1"/>
        <w:rPr>
          <w:noProof/>
        </w:rPr>
      </w:pPr>
      <w:r>
        <w:rPr>
          <w:noProof/>
        </w:rPr>
        <w:t>les fibres synthétiques ou artificielles discontinues de polypropylène,</w:t>
      </w:r>
    </w:p>
    <w:p>
      <w:pPr>
        <w:pStyle w:val="Tiret1"/>
        <w:rPr>
          <w:noProof/>
        </w:rPr>
      </w:pPr>
      <w:r>
        <w:rPr>
          <w:noProof/>
        </w:rPr>
        <w:t>les fibres synthétiques ou artificielles discontinues de polyester,</w:t>
      </w:r>
    </w:p>
    <w:p>
      <w:pPr>
        <w:pStyle w:val="Tiret1"/>
        <w:rPr>
          <w:noProof/>
        </w:rPr>
      </w:pPr>
      <w:r>
        <w:rPr>
          <w:noProof/>
        </w:rPr>
        <w:t>les fibres synthétiques ou artificielles discontinues de polyamide,</w:t>
      </w:r>
    </w:p>
    <w:p>
      <w:pPr>
        <w:pStyle w:val="Tiret1"/>
        <w:rPr>
          <w:noProof/>
        </w:rPr>
      </w:pPr>
      <w:r>
        <w:rPr>
          <w:noProof/>
        </w:rPr>
        <w:t>les fibres synthétiques ou artificielles discontinues de polyacrylonitrile,</w:t>
      </w:r>
    </w:p>
    <w:p>
      <w:pPr>
        <w:pStyle w:val="Tiret1"/>
        <w:rPr>
          <w:noProof/>
        </w:rPr>
      </w:pPr>
      <w:r>
        <w:rPr>
          <w:noProof/>
        </w:rPr>
        <w:t>les fibres synthétiques ou artificielles discontinues de polyimide,</w:t>
      </w:r>
    </w:p>
    <w:p>
      <w:pPr>
        <w:pStyle w:val="Tiret1"/>
        <w:rPr>
          <w:noProof/>
        </w:rPr>
      </w:pPr>
      <w:r>
        <w:rPr>
          <w:noProof/>
        </w:rPr>
        <w:t>les fibres synthétiques ou artificielles discontinues de polytétrafluoroéthylène,</w:t>
      </w:r>
    </w:p>
    <w:p>
      <w:pPr>
        <w:pStyle w:val="Tiret1"/>
        <w:rPr>
          <w:noProof/>
        </w:rPr>
      </w:pPr>
      <w:r>
        <w:rPr>
          <w:noProof/>
        </w:rPr>
        <w:t>les fibres synthétiques ou artificielles discontinues de poly(sulfure de phénylène),</w:t>
      </w:r>
    </w:p>
    <w:p>
      <w:pPr>
        <w:pStyle w:val="Tiret1"/>
        <w:rPr>
          <w:noProof/>
        </w:rPr>
      </w:pPr>
      <w:r>
        <w:rPr>
          <w:noProof/>
        </w:rPr>
        <w:t>les fibres synthétiques ou artificielles discontinues de poly(chlorure de vinyle),</w:t>
      </w:r>
    </w:p>
    <w:p>
      <w:pPr>
        <w:pStyle w:val="Tiret1"/>
        <w:rPr>
          <w:noProof/>
        </w:rPr>
      </w:pPr>
      <w:r>
        <w:rPr>
          <w:noProof/>
        </w:rPr>
        <w:t xml:space="preserve">les autres fibres synthétiques ou artificielles discontinues,  </w:t>
      </w:r>
    </w:p>
    <w:p>
      <w:pPr>
        <w:pStyle w:val="Tiret1"/>
        <w:rPr>
          <w:noProof/>
        </w:rPr>
      </w:pPr>
      <w:r>
        <w:rPr>
          <w:noProof/>
        </w:rPr>
        <w:t>les fibres synthétiques ou artificielles discontinues de viscose,</w:t>
      </w:r>
    </w:p>
    <w:p>
      <w:pPr>
        <w:pStyle w:val="Tiret1"/>
        <w:rPr>
          <w:noProof/>
        </w:rPr>
      </w:pPr>
      <w:r>
        <w:rPr>
          <w:noProof/>
        </w:rPr>
        <w:t>les autres fibres synthétiques ou artificielles discontinues,</w:t>
      </w:r>
    </w:p>
    <w:p>
      <w:pPr>
        <w:pStyle w:val="Tiret1"/>
        <w:rPr>
          <w:noProof/>
        </w:rPr>
      </w:pPr>
      <w:r>
        <w:rPr>
          <w:noProof/>
        </w:rPr>
        <w:t>les fils de polyuréthanes segmentés avec des segments souples de polyéthers même guipés,</w:t>
      </w:r>
    </w:p>
    <w:p>
      <w:pPr>
        <w:pStyle w:val="Tiret1"/>
        <w:rPr>
          <w:noProof/>
        </w:rPr>
      </w:pPr>
      <w:r>
        <w:rPr>
          <w:noProof/>
        </w:rPr>
        <w:t>les produits du n° 5605 (filés métalliques et fils métallisés)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w:t>
      </w:r>
    </w:p>
    <w:p>
      <w:pPr>
        <w:pStyle w:val="Tiret1"/>
        <w:rPr>
          <w:noProof/>
        </w:rPr>
      </w:pPr>
      <w:r>
        <w:rPr>
          <w:noProof/>
        </w:rPr>
        <w:t>les autres produits de la position 5605,</w:t>
      </w:r>
    </w:p>
    <w:p>
      <w:pPr>
        <w:pStyle w:val="Tiret1"/>
        <w:rPr>
          <w:noProof/>
        </w:rPr>
      </w:pPr>
      <w:r>
        <w:rPr>
          <w:noProof/>
        </w:rPr>
        <w:t>les fibres de verre,</w:t>
      </w:r>
    </w:p>
    <w:p>
      <w:pPr>
        <w:pStyle w:val="Tiret1"/>
        <w:rPr>
          <w:noProof/>
        </w:rPr>
      </w:pPr>
      <w:r>
        <w:rPr>
          <w:noProof/>
        </w:rPr>
        <w:t>les fibres métalliques,</w:t>
      </w:r>
    </w:p>
    <w:p>
      <w:pPr>
        <w:pStyle w:val="Tiret1"/>
        <w:rPr>
          <w:noProof/>
        </w:rPr>
      </w:pPr>
      <w:r>
        <w:rPr>
          <w:noProof/>
        </w:rPr>
        <w:t>les fibres minérales.</w:t>
      </w:r>
    </w:p>
    <w:p>
      <w:pPr>
        <w:rPr>
          <w:rFonts w:eastAsia="Times New Roman"/>
          <w:noProof/>
          <w:szCs w:val="20"/>
        </w:rPr>
      </w:pPr>
      <w:r>
        <w:rPr>
          <w:noProof/>
        </w:rPr>
        <w:t>6.3.</w:t>
      </w:r>
      <w:r>
        <w:rPr>
          <w:noProof/>
        </w:rPr>
        <w:tab/>
        <w:t>Dans le cas des produits incorporant des “fils de polyuréthanes segmentés avec des segments souples de polyéthers, même guipés”, cette tolérance est de 20 % en ce qui concerne les fils.</w:t>
      </w:r>
    </w:p>
    <w:p>
      <w:pPr>
        <w:rPr>
          <w:rFonts w:eastAsia="Times New Roman"/>
          <w:b/>
          <w:noProof/>
          <w:szCs w:val="20"/>
        </w:rPr>
      </w:pPr>
      <w:r>
        <w:rPr>
          <w:noProof/>
        </w:rPr>
        <w:t>6.4.</w:t>
      </w:r>
      <w:r>
        <w:rPr>
          <w:noProof/>
        </w:rPr>
        <w:tab/>
        <w:t>Dans le cas des produits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 cette tolérance est de 30 % en ce qui concerne cette âme.</w:t>
      </w:r>
    </w:p>
    <w:p>
      <w:pPr>
        <w:rPr>
          <w:rFonts w:eastAsia="Times New Roman"/>
          <w:noProof/>
          <w:szCs w:val="20"/>
        </w:rPr>
      </w:pPr>
      <w:r>
        <w:rPr>
          <w:b/>
          <w:noProof/>
          <w:szCs w:val="20"/>
        </w:rPr>
        <w:t>Note 7 - Autres tolérances applicables à certains produits textiles</w:t>
      </w:r>
    </w:p>
    <w:p>
      <w:pPr>
        <w:rPr>
          <w:rFonts w:eastAsia="Times New Roman"/>
          <w:noProof/>
          <w:szCs w:val="20"/>
        </w:rPr>
      </w:pPr>
      <w:r>
        <w:rPr>
          <w:noProof/>
        </w:rPr>
        <w:t>7.1.</w:t>
      </w:r>
      <w:r>
        <w:rPr>
          <w:noProof/>
        </w:rPr>
        <w:tab/>
        <w:t>Pour les produits textiles confectionnés qui font l'objet, sur la liste, d'une note de bas de page renvoyant à la présente note introductive, les matières textiles (à l'exception des doublures et des toiles tailleurs) qui ne répondent pas à la règle fixée dans la colonne 3 de la liste pour le produit confectionné concerné peuvent être utilisées à condition qu'elles soient classées dans une position différente de celle du produit et que leur valeur n'excède pas 15 % du prix départ usine du produit.</w:t>
      </w:r>
    </w:p>
    <w:p>
      <w:pPr>
        <w:rPr>
          <w:rFonts w:eastAsia="Times New Roman"/>
          <w:i/>
          <w:noProof/>
          <w:szCs w:val="20"/>
        </w:rPr>
      </w:pPr>
      <w:r>
        <w:rPr>
          <w:noProof/>
        </w:rPr>
        <w:t>7.2.</w:t>
      </w:r>
      <w:r>
        <w:rPr>
          <w:noProof/>
        </w:rPr>
        <w:tab/>
        <w:t>Sans préjudice de la note 6.3, les matières qui ne sont pas classées dans les chapitres 50 à 63 peuvent être utilisées librement dans la fabrication des produits textiles, qu'elles contiennent ou non des matières textiles.</w:t>
      </w:r>
    </w:p>
    <w:p>
      <w:pPr>
        <w:rPr>
          <w:rFonts w:eastAsia="Times New Roman"/>
          <w:b/>
          <w:noProof/>
          <w:szCs w:val="20"/>
        </w:rPr>
      </w:pPr>
      <w:r>
        <w:rPr>
          <w:noProof/>
        </w:rPr>
        <w:t>7.3.</w:t>
      </w:r>
      <w:r>
        <w:rPr>
          <w:noProof/>
        </w:rPr>
        <w:tab/>
        <w:t>Lorsqu'une règle de pourcentage s'applique, la valeur des matières non originaires qui ne sont pas classées dans les chapitres 50 à 63 doit être prise en considération dans le calcul de la valeur des matières non originaires incorporées.</w:t>
      </w:r>
    </w:p>
    <w:p>
      <w:pPr>
        <w:tabs>
          <w:tab w:val="left" w:pos="720"/>
        </w:tabs>
        <w:suppressAutoHyphens/>
        <w:rPr>
          <w:rFonts w:eastAsia="Times New Roman"/>
          <w:noProof/>
          <w:color w:val="000000"/>
          <w:szCs w:val="20"/>
        </w:rPr>
      </w:pPr>
      <w:r>
        <w:rPr>
          <w:b/>
          <w:noProof/>
          <w:szCs w:val="20"/>
        </w:rPr>
        <w:t>Note 8 - Définition des traitements spécifiques et des opérations simples effectués dans le cas de certains produits du chapitre 27</w:t>
      </w:r>
    </w:p>
    <w:p>
      <w:pPr>
        <w:tabs>
          <w:tab w:val="left" w:pos="720"/>
        </w:tabs>
        <w:suppressAutoHyphens/>
        <w:ind w:left="709" w:hanging="709"/>
        <w:rPr>
          <w:rFonts w:eastAsia="Times New Roman"/>
          <w:noProof/>
          <w:color w:val="000000"/>
          <w:szCs w:val="20"/>
        </w:rPr>
      </w:pPr>
      <w:r>
        <w:rPr>
          <w:noProof/>
        </w:rPr>
        <w:t>8.1.</w:t>
      </w:r>
      <w:r>
        <w:rPr>
          <w:noProof/>
        </w:rPr>
        <w:tab/>
        <w:t>Les “traitements spécifiques” au sens des nº</w:t>
      </w:r>
      <w:r>
        <w:rPr>
          <w:noProof/>
          <w:vertAlign w:val="superscript"/>
        </w:rPr>
        <w:t>s</w:t>
      </w:r>
      <w:r>
        <w:rPr>
          <w:noProof/>
        </w:rPr>
        <w:t xml:space="preserve"> ex 2707 et 2713 sont les suivants:</w:t>
      </w:r>
    </w:p>
    <w:p>
      <w:pPr>
        <w:tabs>
          <w:tab w:val="left" w:pos="720"/>
        </w:tabs>
        <w:suppressAutoHyphens/>
        <w:ind w:left="1134" w:hanging="425"/>
        <w:rPr>
          <w:rFonts w:eastAsia="Times New Roman"/>
          <w:noProof/>
          <w:color w:val="000000"/>
          <w:szCs w:val="20"/>
        </w:rPr>
      </w:pPr>
      <w:r>
        <w:rPr>
          <w:noProof/>
        </w:rPr>
        <w:t>a)</w:t>
      </w:r>
      <w:r>
        <w:rPr>
          <w:noProof/>
        </w:rPr>
        <w:tab/>
        <w:t>la distillation sous vide;</w:t>
      </w:r>
    </w:p>
    <w:p>
      <w:pPr>
        <w:tabs>
          <w:tab w:val="left" w:pos="720"/>
        </w:tabs>
        <w:suppressAutoHyphens/>
        <w:ind w:left="1134" w:hanging="425"/>
        <w:rPr>
          <w:rFonts w:eastAsia="Times New Roman"/>
          <w:noProof/>
          <w:color w:val="000000"/>
          <w:szCs w:val="20"/>
        </w:rPr>
      </w:pPr>
      <w:r>
        <w:rPr>
          <w:noProof/>
        </w:rPr>
        <w:t>b)</w:t>
      </w:r>
      <w:r>
        <w:rPr>
          <w:noProof/>
        </w:rPr>
        <w:tab/>
        <w:t>la redistillation par un procédé de fractionnement très poussé;</w:t>
      </w:r>
    </w:p>
    <w:p>
      <w:pPr>
        <w:tabs>
          <w:tab w:val="left" w:pos="720"/>
        </w:tabs>
        <w:suppressAutoHyphens/>
        <w:ind w:left="1134" w:hanging="425"/>
        <w:rPr>
          <w:rFonts w:eastAsia="Times New Roman"/>
          <w:noProof/>
          <w:color w:val="000000"/>
          <w:szCs w:val="20"/>
        </w:rPr>
      </w:pPr>
      <w:r>
        <w:rPr>
          <w:noProof/>
        </w:rPr>
        <w:t>c)</w:t>
      </w:r>
      <w:r>
        <w:rPr>
          <w:noProof/>
        </w:rPr>
        <w:tab/>
        <w:t>le craquage;</w:t>
      </w:r>
    </w:p>
    <w:p>
      <w:pPr>
        <w:tabs>
          <w:tab w:val="left" w:pos="720"/>
        </w:tabs>
        <w:suppressAutoHyphens/>
        <w:ind w:left="1134" w:hanging="425"/>
        <w:rPr>
          <w:rFonts w:eastAsia="Times New Roman"/>
          <w:noProof/>
          <w:color w:val="000000"/>
          <w:szCs w:val="20"/>
        </w:rPr>
      </w:pPr>
      <w:r>
        <w:rPr>
          <w:noProof/>
        </w:rPr>
        <w:t>d)</w:t>
      </w:r>
      <w:r>
        <w:rPr>
          <w:noProof/>
        </w:rPr>
        <w:tab/>
        <w:t>le reformage;</w:t>
      </w:r>
    </w:p>
    <w:p>
      <w:pPr>
        <w:tabs>
          <w:tab w:val="left" w:pos="720"/>
        </w:tabs>
        <w:suppressAutoHyphens/>
        <w:ind w:left="1134" w:hanging="425"/>
        <w:rPr>
          <w:rFonts w:eastAsia="Times New Roman"/>
          <w:noProof/>
          <w:color w:val="000000"/>
          <w:szCs w:val="20"/>
        </w:rPr>
      </w:pPr>
      <w:r>
        <w:rPr>
          <w:noProof/>
        </w:rPr>
        <w:t>e)</w:t>
      </w:r>
      <w:r>
        <w:rPr>
          <w:noProof/>
        </w:rPr>
        <w:tab/>
        <w:t>l’extraction par solvants sélectifs;</w:t>
      </w:r>
    </w:p>
    <w:p>
      <w:pPr>
        <w:tabs>
          <w:tab w:val="left" w:pos="720"/>
        </w:tabs>
        <w:suppressAutoHyphens/>
        <w:ind w:left="1134" w:hanging="425"/>
        <w:rPr>
          <w:rFonts w:eastAsia="Times New Roman"/>
          <w:noProof/>
          <w:color w:val="000000"/>
          <w:szCs w:val="20"/>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tabs>
          <w:tab w:val="left" w:pos="720"/>
        </w:tabs>
        <w:suppressAutoHyphens/>
        <w:ind w:left="1134" w:hanging="425"/>
        <w:rPr>
          <w:rFonts w:eastAsia="Times New Roman"/>
          <w:noProof/>
          <w:color w:val="000000"/>
          <w:szCs w:val="20"/>
        </w:rPr>
      </w:pPr>
      <w:r>
        <w:rPr>
          <w:noProof/>
        </w:rPr>
        <w:t>g)</w:t>
      </w:r>
      <w:r>
        <w:rPr>
          <w:noProof/>
        </w:rPr>
        <w:tab/>
        <w:t>la polymérisation;</w:t>
      </w:r>
    </w:p>
    <w:p>
      <w:pPr>
        <w:tabs>
          <w:tab w:val="left" w:pos="720"/>
        </w:tabs>
        <w:suppressAutoHyphens/>
        <w:ind w:left="1134" w:hanging="425"/>
        <w:rPr>
          <w:rFonts w:eastAsia="Times New Roman"/>
          <w:noProof/>
          <w:color w:val="000000"/>
          <w:szCs w:val="20"/>
        </w:rPr>
      </w:pPr>
      <w:r>
        <w:rPr>
          <w:noProof/>
        </w:rPr>
        <w:t>h)</w:t>
      </w:r>
      <w:r>
        <w:rPr>
          <w:noProof/>
        </w:rPr>
        <w:tab/>
        <w:t>l’alkylation;</w:t>
      </w:r>
    </w:p>
    <w:p>
      <w:pPr>
        <w:tabs>
          <w:tab w:val="left" w:pos="720"/>
        </w:tabs>
        <w:suppressAutoHyphens/>
        <w:ind w:left="1134" w:hanging="425"/>
        <w:rPr>
          <w:rFonts w:eastAsia="Times New Roman"/>
          <w:noProof/>
          <w:color w:val="000000"/>
          <w:szCs w:val="20"/>
        </w:rPr>
      </w:pPr>
      <w:r>
        <w:rPr>
          <w:noProof/>
        </w:rPr>
        <w:t>i)</w:t>
      </w:r>
      <w:r>
        <w:rPr>
          <w:noProof/>
        </w:rPr>
        <w:tab/>
        <w:t>l’isomérisation.</w:t>
      </w:r>
    </w:p>
    <w:p>
      <w:pPr>
        <w:tabs>
          <w:tab w:val="left" w:pos="720"/>
        </w:tabs>
        <w:suppressAutoHyphens/>
        <w:ind w:left="709" w:hanging="709"/>
        <w:rPr>
          <w:rFonts w:eastAsia="Times New Roman"/>
          <w:noProof/>
          <w:color w:val="000000"/>
          <w:szCs w:val="20"/>
        </w:rPr>
      </w:pPr>
      <w:r>
        <w:rPr>
          <w:noProof/>
        </w:rPr>
        <w:t>8.2.</w:t>
      </w:r>
      <w:r>
        <w:rPr>
          <w:noProof/>
        </w:rPr>
        <w:tab/>
        <w:t>Les “traitements spécifiques” au sens des nº</w:t>
      </w:r>
      <w:r>
        <w:rPr>
          <w:noProof/>
          <w:vertAlign w:val="superscript"/>
        </w:rPr>
        <w:t>s</w:t>
      </w:r>
      <w:r>
        <w:rPr>
          <w:noProof/>
        </w:rPr>
        <w:t xml:space="preserve"> 2710, 2711 et 2712 sont les suivants:</w:t>
      </w:r>
    </w:p>
    <w:p>
      <w:pPr>
        <w:tabs>
          <w:tab w:val="left" w:pos="720"/>
        </w:tabs>
        <w:suppressAutoHyphens/>
        <w:ind w:left="1134" w:hanging="425"/>
        <w:rPr>
          <w:rFonts w:eastAsia="Times New Roman"/>
          <w:noProof/>
          <w:color w:val="000000"/>
          <w:szCs w:val="20"/>
        </w:rPr>
      </w:pPr>
      <w:r>
        <w:rPr>
          <w:noProof/>
        </w:rPr>
        <w:t>a)</w:t>
      </w:r>
      <w:r>
        <w:rPr>
          <w:noProof/>
        </w:rPr>
        <w:tab/>
        <w:t>la distillation sous vide;</w:t>
      </w:r>
    </w:p>
    <w:p>
      <w:pPr>
        <w:tabs>
          <w:tab w:val="left" w:pos="720"/>
        </w:tabs>
        <w:suppressAutoHyphens/>
        <w:ind w:left="1134" w:hanging="425"/>
        <w:rPr>
          <w:rFonts w:eastAsia="Times New Roman"/>
          <w:noProof/>
          <w:color w:val="000000"/>
          <w:szCs w:val="20"/>
        </w:rPr>
      </w:pPr>
      <w:r>
        <w:rPr>
          <w:noProof/>
        </w:rPr>
        <w:t>b)</w:t>
      </w:r>
      <w:r>
        <w:rPr>
          <w:noProof/>
        </w:rPr>
        <w:tab/>
        <w:t>la redistillation par un procédé de fractionnement très poussé;</w:t>
      </w:r>
    </w:p>
    <w:p>
      <w:pPr>
        <w:tabs>
          <w:tab w:val="left" w:pos="720"/>
        </w:tabs>
        <w:suppressAutoHyphens/>
        <w:ind w:left="1134" w:hanging="425"/>
        <w:rPr>
          <w:rFonts w:eastAsia="Times New Roman"/>
          <w:noProof/>
          <w:color w:val="000000"/>
          <w:szCs w:val="20"/>
        </w:rPr>
      </w:pPr>
      <w:r>
        <w:rPr>
          <w:noProof/>
        </w:rPr>
        <w:t>c)</w:t>
      </w:r>
      <w:r>
        <w:rPr>
          <w:noProof/>
        </w:rPr>
        <w:tab/>
        <w:t>le craquage;</w:t>
      </w:r>
    </w:p>
    <w:p>
      <w:pPr>
        <w:tabs>
          <w:tab w:val="left" w:pos="720"/>
        </w:tabs>
        <w:suppressAutoHyphens/>
        <w:ind w:left="1134" w:hanging="425"/>
        <w:rPr>
          <w:rFonts w:eastAsia="Times New Roman"/>
          <w:noProof/>
          <w:color w:val="000000"/>
          <w:szCs w:val="20"/>
        </w:rPr>
      </w:pPr>
      <w:r>
        <w:rPr>
          <w:noProof/>
        </w:rPr>
        <w:t>d)</w:t>
      </w:r>
      <w:r>
        <w:rPr>
          <w:noProof/>
        </w:rPr>
        <w:tab/>
        <w:t>le reformage;</w:t>
      </w:r>
    </w:p>
    <w:p>
      <w:pPr>
        <w:tabs>
          <w:tab w:val="left" w:pos="720"/>
        </w:tabs>
        <w:suppressAutoHyphens/>
        <w:ind w:left="1134" w:hanging="425"/>
        <w:rPr>
          <w:rFonts w:eastAsia="Times New Roman"/>
          <w:noProof/>
          <w:color w:val="000000"/>
          <w:szCs w:val="20"/>
        </w:rPr>
      </w:pPr>
      <w:r>
        <w:rPr>
          <w:noProof/>
        </w:rPr>
        <w:t>e)</w:t>
      </w:r>
      <w:r>
        <w:rPr>
          <w:noProof/>
        </w:rPr>
        <w:tab/>
        <w:t>l’extraction par solvants sélectifs;</w:t>
      </w:r>
    </w:p>
    <w:p>
      <w:pPr>
        <w:tabs>
          <w:tab w:val="left" w:pos="720"/>
        </w:tabs>
        <w:suppressAutoHyphens/>
        <w:ind w:left="1134" w:hanging="425"/>
        <w:rPr>
          <w:rFonts w:eastAsia="Times New Roman"/>
          <w:noProof/>
          <w:color w:val="000000"/>
          <w:szCs w:val="20"/>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tabs>
          <w:tab w:val="left" w:pos="720"/>
        </w:tabs>
        <w:suppressAutoHyphens/>
        <w:ind w:left="1134" w:hanging="425"/>
        <w:rPr>
          <w:rFonts w:eastAsia="Times New Roman"/>
          <w:noProof/>
          <w:color w:val="000000"/>
          <w:szCs w:val="20"/>
        </w:rPr>
      </w:pPr>
      <w:r>
        <w:rPr>
          <w:noProof/>
        </w:rPr>
        <w:t>g)</w:t>
      </w:r>
      <w:r>
        <w:rPr>
          <w:noProof/>
        </w:rPr>
        <w:tab/>
        <w:t>la polymérisation;</w:t>
      </w:r>
    </w:p>
    <w:p>
      <w:pPr>
        <w:tabs>
          <w:tab w:val="left" w:pos="720"/>
        </w:tabs>
        <w:suppressAutoHyphens/>
        <w:ind w:left="1134" w:hanging="425"/>
        <w:rPr>
          <w:rFonts w:eastAsia="Times New Roman"/>
          <w:noProof/>
          <w:color w:val="000000"/>
          <w:szCs w:val="20"/>
        </w:rPr>
      </w:pPr>
      <w:r>
        <w:rPr>
          <w:noProof/>
        </w:rPr>
        <w:t>h)</w:t>
      </w:r>
      <w:r>
        <w:rPr>
          <w:noProof/>
        </w:rPr>
        <w:tab/>
        <w:t>l’alkylation;</w:t>
      </w:r>
    </w:p>
    <w:p>
      <w:pPr>
        <w:tabs>
          <w:tab w:val="left" w:pos="720"/>
        </w:tabs>
        <w:suppressAutoHyphens/>
        <w:ind w:left="1134" w:hanging="425"/>
        <w:rPr>
          <w:rFonts w:eastAsia="Times New Roman"/>
          <w:noProof/>
          <w:color w:val="000000"/>
          <w:szCs w:val="20"/>
        </w:rPr>
      </w:pPr>
      <w:r>
        <w:rPr>
          <w:noProof/>
        </w:rPr>
        <w:t>i)</w:t>
      </w:r>
      <w:r>
        <w:rPr>
          <w:noProof/>
        </w:rPr>
        <w:tab/>
        <w:t>l’isomérisation;</w:t>
      </w:r>
    </w:p>
    <w:p>
      <w:pPr>
        <w:tabs>
          <w:tab w:val="left" w:pos="720"/>
        </w:tabs>
        <w:suppressAutoHyphens/>
        <w:ind w:left="1134" w:hanging="425"/>
        <w:rPr>
          <w:rFonts w:eastAsia="Times New Roman"/>
          <w:noProof/>
          <w:color w:val="000000"/>
          <w:szCs w:val="20"/>
        </w:rPr>
      </w:pPr>
      <w:r>
        <w:rPr>
          <w:noProof/>
        </w:rPr>
        <w:t>j)</w:t>
      </w:r>
      <w:r>
        <w:rPr>
          <w:noProof/>
        </w:rPr>
        <w:tab/>
        <w:t>la désulfuration, avec emploi d’hydrogène, uniquement en ce qui concerne les huiles lourdes relevant du nº ex 2710, conduisant à une réduction d’au moins 85 % de la teneur en soufre des produits traités (méthode ASTM D 1266-59 T);</w:t>
      </w:r>
    </w:p>
    <w:p>
      <w:pPr>
        <w:tabs>
          <w:tab w:val="left" w:pos="720"/>
        </w:tabs>
        <w:suppressAutoHyphens/>
        <w:ind w:left="1134" w:hanging="425"/>
        <w:rPr>
          <w:rFonts w:eastAsia="Times New Roman"/>
          <w:noProof/>
          <w:color w:val="000000"/>
          <w:szCs w:val="20"/>
        </w:rPr>
      </w:pPr>
      <w:r>
        <w:rPr>
          <w:noProof/>
        </w:rPr>
        <w:t>k)</w:t>
      </w:r>
      <w:r>
        <w:rPr>
          <w:noProof/>
        </w:rPr>
        <w:tab/>
        <w:t>le déparaffinage par un procédé autre que la simple filtration, uniquement en ce qui concerne les produits relevant du n° 2710;</w:t>
      </w:r>
    </w:p>
    <w:p>
      <w:pPr>
        <w:tabs>
          <w:tab w:val="left" w:pos="720"/>
        </w:tabs>
        <w:suppressAutoHyphens/>
        <w:ind w:left="1134" w:hanging="425"/>
        <w:rPr>
          <w:rFonts w:eastAsia="Times New Roman"/>
          <w:noProof/>
          <w:color w:val="000000"/>
          <w:szCs w:val="20"/>
        </w:rPr>
      </w:pPr>
      <w:r>
        <w:rPr>
          <w:noProof/>
        </w:rPr>
        <w:t>l)</w:t>
      </w:r>
      <w:r>
        <w:rPr>
          <w:noProof/>
        </w:rPr>
        <w:tab/>
        <w:t>le traitement à l’hydrogène, autre que la désulfuration, uniquement en ce qui concerne les huiles lourdes relevant du nº ex 2710, dans lequel l’hydrogène participe activement à une réaction chimique réalisée à une pression supérieure à 20 bars et à une température supérieure à 250 °C à l’aide d’un catalyseur. Les traitements de finition à l’hydrogène d’huiles lubrifiantes relevant du nº ex 2710 ayant notamment pour but d’améliorer la couleur ou la stabilité (par exemple, hydrofinishing ou décoloration) ne sont, en revanche, pas considérés comme des traitements spécifiques;</w:t>
      </w:r>
    </w:p>
    <w:p>
      <w:pPr>
        <w:tabs>
          <w:tab w:val="left" w:pos="720"/>
        </w:tabs>
        <w:suppressAutoHyphens/>
        <w:ind w:left="1134" w:hanging="425"/>
        <w:rPr>
          <w:rFonts w:eastAsia="Times New Roman"/>
          <w:noProof/>
          <w:color w:val="000000"/>
          <w:szCs w:val="20"/>
        </w:rPr>
      </w:pPr>
      <w:r>
        <w:rPr>
          <w:noProof/>
        </w:rPr>
        <w:t>m)</w:t>
      </w:r>
      <w:r>
        <w:rPr>
          <w:noProof/>
        </w:rPr>
        <w:tab/>
        <w:t>la distillation atmosphérique, uniquement en ce qui concerne les fuel oils relevant du nº ex 2710, à condition que ces produits distillent en volume, y compris les pertes, moins de 30 % à 300 °C, d’après la méthode ASTM D 86;</w:t>
      </w:r>
    </w:p>
    <w:p>
      <w:pPr>
        <w:tabs>
          <w:tab w:val="left" w:pos="720"/>
        </w:tabs>
        <w:suppressAutoHyphens/>
        <w:ind w:left="1134" w:hanging="425"/>
        <w:rPr>
          <w:rFonts w:eastAsia="Times New Roman"/>
          <w:noProof/>
          <w:color w:val="000000"/>
          <w:szCs w:val="20"/>
        </w:rPr>
      </w:pPr>
      <w:r>
        <w:rPr>
          <w:noProof/>
        </w:rPr>
        <w:t>n)</w:t>
      </w:r>
      <w:r>
        <w:rPr>
          <w:noProof/>
        </w:rPr>
        <w:tab/>
        <w:t>le traitement par l'effluve électrique à haute fréquence, uniquement en ce qui concerne les huiles lourdes autres que le gazole et les “fuel oils” du n° ex 2710;</w:t>
      </w:r>
    </w:p>
    <w:p>
      <w:pPr>
        <w:tabs>
          <w:tab w:val="left" w:pos="720"/>
        </w:tabs>
        <w:suppressAutoHyphens/>
        <w:ind w:left="1134" w:hanging="425"/>
        <w:rPr>
          <w:rFonts w:eastAsia="Times New Roman"/>
          <w:noProof/>
          <w:color w:val="000000"/>
          <w:szCs w:val="20"/>
        </w:rPr>
      </w:pPr>
      <w:r>
        <w:rPr>
          <w:noProof/>
        </w:rPr>
        <w:t>o)</w:t>
      </w:r>
      <w:r>
        <w:rPr>
          <w:noProof/>
        </w:rPr>
        <w:tab/>
        <w:t>le déshuilage par cristallisation fractionnée, uniquement en ce qui concerne les produits du nº ex 2712, autres que la vaseline, l’ozokérite, la cire de lignite, la cire de tourbe ou la paraffine contenant en poids moins de 0,75 % d’huile.</w:t>
      </w:r>
    </w:p>
    <w:p>
      <w:pPr>
        <w:tabs>
          <w:tab w:val="left" w:pos="720"/>
        </w:tabs>
        <w:suppressAutoHyphens/>
        <w:ind w:left="709" w:hanging="709"/>
        <w:rPr>
          <w:rFonts w:eastAsia="Times New Roman"/>
          <w:i/>
          <w:noProof/>
          <w:color w:val="000000"/>
          <w:szCs w:val="20"/>
        </w:rPr>
      </w:pPr>
      <w:r>
        <w:rPr>
          <w:noProof/>
        </w:rPr>
        <w:t>8.3.</w:t>
      </w:r>
      <w:r>
        <w:rPr>
          <w:noProof/>
        </w:rPr>
        <w:tab/>
        <w:t>Au sens des positions ex 2707 et 2713, les opérations simples telles que le nettoyage, la décantation, le dessalage, la séparation de l’eau, le filtrage, la coloration, le marquage, l’obtention d’une teneur en soufre donnée par mélange de produits ayant des teneurs en soufre différentes, toute combinaison de ces opérations ou toute opération similaire ne confèrent pas l’origine.</w:t>
      </w:r>
    </w:p>
    <w:p>
      <w:pPr>
        <w:autoSpaceDE w:val="0"/>
        <w:autoSpaceDN w:val="0"/>
        <w:rPr>
          <w:rFonts w:eastAsia="Times New Roman"/>
          <w:noProof/>
          <w:szCs w:val="24"/>
        </w:rPr>
      </w:pPr>
      <w:r>
        <w:rPr>
          <w:b/>
          <w:noProof/>
        </w:rPr>
        <w:t>Note 9 - Définition des traitements spécifiques et des opérations simples effectués dans le cas de certains produits</w:t>
      </w:r>
      <w:r>
        <w:rPr>
          <w:b/>
          <w:bCs/>
          <w:noProof/>
        </w:rPr>
        <w:t xml:space="preserve"> </w:t>
      </w:r>
    </w:p>
    <w:p>
      <w:pPr>
        <w:spacing w:line="260" w:lineRule="atLeast"/>
        <w:ind w:left="708"/>
        <w:rPr>
          <w:rFonts w:eastAsia="Times New Roman"/>
          <w:noProof/>
          <w:szCs w:val="24"/>
        </w:rPr>
      </w:pPr>
      <w:r>
        <w:rPr>
          <w:noProof/>
        </w:rPr>
        <w:t xml:space="preserve">Note 9.1: </w:t>
      </w:r>
      <w:r>
        <w:rPr>
          <w:noProof/>
        </w:rPr>
        <w:tab/>
        <w:t>les produits relevant du chapitre 30 qui sont obtenus dans une partie contractante au moyen de cultures cellulaires sont considérés comme des produits originaires de cette partie. On entend par “culture cellulaire” la culture de cellules humaines, animales et végétales dans des conditions contrôlées (températures définies, milieu de croissance, mélange de gaz, pH) hors d’un organisme vivant.</w:t>
      </w:r>
    </w:p>
    <w:p>
      <w:pPr>
        <w:spacing w:line="260" w:lineRule="atLeast"/>
        <w:ind w:left="708"/>
        <w:rPr>
          <w:rFonts w:eastAsia="Times New Roman"/>
          <w:noProof/>
          <w:szCs w:val="24"/>
        </w:rPr>
      </w:pPr>
      <w:r>
        <w:rPr>
          <w:noProof/>
        </w:rPr>
        <w:t>Note 9.2:</w:t>
      </w:r>
      <w:r>
        <w:rPr>
          <w:noProof/>
        </w:rPr>
        <w:tab/>
        <w:t>les produits relevant des chapitres 29 (à l’exclusion de 2905 43-2905 44), 30, 32, 33 (à l’exclusion de 3302 10, 3301), 34, 35 (à l’exclusion de 3501, 3502 11-3502 19, 3502 20, 3505), 36, 37, 38 (à l’exclusion de 3809 10, 3823, 3824 60, 3826) et 39 (à l’exclusion de 3916-3926) obtenus dans une partie contractante par fermentation sont considérés comme originaires de cette partie. La “fermentation” est un procédé biotechnologique dans lequel des cellules humaines, animales, végétales, des bactéries, des levures, des champignons ou des enzymes sont utilisés pour fabriquer des produits relevant des chapitres 29 à 39.</w:t>
      </w:r>
    </w:p>
    <w:p>
      <w:pPr>
        <w:ind w:left="720"/>
        <w:rPr>
          <w:noProof/>
          <w:szCs w:val="24"/>
        </w:rPr>
      </w:pPr>
      <w:r>
        <w:rPr>
          <w:noProof/>
        </w:rPr>
        <w:t xml:space="preserve">Note 9.3: </w:t>
      </w:r>
      <w:r>
        <w:rPr>
          <w:noProof/>
        </w:rPr>
        <w:tab/>
        <w:t>les transformations suivantes sont jugées suffisantes, conformément à l’article 4, pour les produits relevant des chapitres 28, 29 (à l’exclusion de 2905 43-2905 44), 30, 32, 33 (à l’exclusion de 3302 10, 3301), 34, 35 (à l’exclusion de 3501, 3502 11-3502 19, 3502 20, 3505), 36, 37, 38 (à l’exclusion de 3809 10, 3823, 3824 60, 3826) et 39 (à l’exclusion de 3916-3926).</w:t>
      </w:r>
    </w:p>
    <w:p>
      <w:pPr>
        <w:pStyle w:val="Bullet0"/>
        <w:numPr>
          <w:ilvl w:val="0"/>
          <w:numId w:val="24"/>
        </w:numPr>
        <w:rPr>
          <w:noProof/>
        </w:rPr>
      </w:pPr>
      <w:r>
        <w:rPr>
          <w:b/>
          <w:noProof/>
        </w:rPr>
        <w:t>Réaction chimique</w:t>
      </w:r>
      <w:r>
        <w:rPr>
          <w:noProof/>
        </w:rPr>
        <w:t>: une “réaction chimique” désigne un processus (y compris un processus biochimique) qui a pour résultat une molécule présentant une nouvelle structure, par rupture des liens intramoléculaires et formation de nouveaux liens intramoléculaires, ou par modification de la disposition spatiale des atomes dans une molécule. Une réaction chimique peut être exprimée par une modification du “numéro CAS”.</w:t>
      </w:r>
    </w:p>
    <w:p>
      <w:pPr>
        <w:autoSpaceDE w:val="0"/>
        <w:autoSpaceDN w:val="0"/>
        <w:ind w:left="1080"/>
        <w:rPr>
          <w:noProof/>
        </w:rPr>
      </w:pPr>
      <w:r>
        <w:rPr>
          <w:noProof/>
        </w:rPr>
        <w:t>Ne sont pas pris en considération aux fins de l'obtention du caractère originaire les processus suivants: a) la dissolution dans l'eau ou dans d'autres solvants;b) l'élimination de solvants (y compris l'eau); ou c) l'addition ou l'élimination de l'eau de cristallisation.</w:t>
      </w:r>
      <w:r>
        <w:rPr>
          <w:noProof/>
        </w:rPr>
        <w:br/>
        <w:t xml:space="preserve">La réaction chimique telle que définie ci-dessus doit être considérée comme conférant le caractère originaire. </w:t>
      </w:r>
    </w:p>
    <w:p>
      <w:pPr>
        <w:pStyle w:val="Bullet0"/>
        <w:rPr>
          <w:noProof/>
        </w:rPr>
      </w:pPr>
      <w:r>
        <w:rPr>
          <w:b/>
          <w:noProof/>
        </w:rPr>
        <w:t>Mélanges</w:t>
      </w:r>
      <w:r>
        <w:rPr>
          <w:noProof/>
        </w:rPr>
        <w:t>: tout mélange délibéré et proportionnellement contrôlé de matières (y compris la dispersion) autre que l'addition de diluants réalisé en vue de respecter des spécifications prédéterminées et débouchant sur la production d'une marchandise dotée de caractéristiques physiques ou chimiques propres aux fins et utilisations de la marchandise et différentes de celles des matières initiales, doit être considéré comme conférant l'origine.</w:t>
      </w:r>
    </w:p>
    <w:p>
      <w:pPr>
        <w:pStyle w:val="Bullet0"/>
        <w:rPr>
          <w:noProof/>
        </w:rPr>
      </w:pPr>
      <w:r>
        <w:rPr>
          <w:b/>
          <w:noProof/>
        </w:rPr>
        <w:t>Purification</w:t>
      </w:r>
      <w:r>
        <w:rPr>
          <w:noProof/>
        </w:rPr>
        <w:t>: la purification doit être considérée comme conférant le caractère originaire dès lors que cette purification réalisée sur le territoire de l’une des parties entraîne la satisfaction de l’un des critères suivants:</w:t>
      </w:r>
    </w:p>
    <w:p>
      <w:pPr>
        <w:autoSpaceDE w:val="0"/>
        <w:autoSpaceDN w:val="0"/>
        <w:rPr>
          <w:noProof/>
        </w:rPr>
      </w:pPr>
      <w:r>
        <w:rPr>
          <w:noProof/>
        </w:rPr>
        <w:t>a)</w:t>
      </w:r>
      <w:r>
        <w:rPr>
          <w:noProof/>
        </w:rPr>
        <w:tab/>
        <w:t xml:space="preserve">purification d’une marchandise entraînant l’élimination d’au moins 80 % de la teneur en impuretés existantes; ou </w:t>
      </w:r>
    </w:p>
    <w:p>
      <w:pPr>
        <w:autoSpaceDE w:val="0"/>
        <w:autoSpaceDN w:val="0"/>
        <w:rPr>
          <w:noProof/>
        </w:rPr>
      </w:pPr>
      <w:r>
        <w:rPr>
          <w:noProof/>
        </w:rPr>
        <w:t>b)</w:t>
      </w:r>
      <w:r>
        <w:rPr>
          <w:noProof/>
        </w:rPr>
        <w:tab/>
        <w:t>réduction ou élimination des impuretés permettant d’obtenir une marchandise adéquate pour une ou plusieurs des applications ci-après:</w:t>
      </w:r>
    </w:p>
    <w:p>
      <w:pPr>
        <w:autoSpaceDE w:val="0"/>
        <w:autoSpaceDN w:val="0"/>
        <w:rPr>
          <w:noProof/>
        </w:rPr>
      </w:pPr>
      <w:r>
        <w:rPr>
          <w:noProof/>
        </w:rPr>
        <w:t>i)</w:t>
      </w:r>
      <w:r>
        <w:rPr>
          <w:noProof/>
        </w:rPr>
        <w:tab/>
        <w:t>substances pharmaceutiques, médicinales, cosmétiques, vétérinaires ou alimentaires;</w:t>
      </w:r>
    </w:p>
    <w:p>
      <w:pPr>
        <w:autoSpaceDE w:val="0"/>
        <w:autoSpaceDN w:val="0"/>
        <w:rPr>
          <w:noProof/>
        </w:rPr>
      </w:pPr>
      <w:r>
        <w:rPr>
          <w:noProof/>
        </w:rPr>
        <w:t>ii)</w:t>
      </w:r>
      <w:r>
        <w:rPr>
          <w:noProof/>
        </w:rPr>
        <w:tab/>
        <w:t>produits et réactifs chimiques utilisés à des fins d’analyse, de diagnostic ou en laboratoire;</w:t>
      </w:r>
    </w:p>
    <w:p>
      <w:pPr>
        <w:autoSpaceDE w:val="0"/>
        <w:autoSpaceDN w:val="0"/>
        <w:rPr>
          <w:noProof/>
        </w:rPr>
      </w:pPr>
      <w:r>
        <w:rPr>
          <w:noProof/>
        </w:rPr>
        <w:t>iii)</w:t>
      </w:r>
      <w:r>
        <w:rPr>
          <w:noProof/>
        </w:rPr>
        <w:tab/>
        <w:t>éléments et composants à usage microélectronique;</w:t>
      </w:r>
    </w:p>
    <w:p>
      <w:pPr>
        <w:autoSpaceDE w:val="0"/>
        <w:autoSpaceDN w:val="0"/>
        <w:rPr>
          <w:noProof/>
        </w:rPr>
      </w:pPr>
      <w:r>
        <w:rPr>
          <w:noProof/>
        </w:rPr>
        <w:t>iv)</w:t>
      </w:r>
      <w:r>
        <w:rPr>
          <w:noProof/>
        </w:rPr>
        <w:tab/>
        <w:t>produits à usages optiques spécifiques;</w:t>
      </w:r>
    </w:p>
    <w:p>
      <w:pPr>
        <w:autoSpaceDE w:val="0"/>
        <w:autoSpaceDN w:val="0"/>
        <w:rPr>
          <w:noProof/>
        </w:rPr>
      </w:pPr>
      <w:r>
        <w:rPr>
          <w:noProof/>
        </w:rPr>
        <w:t>v)</w:t>
      </w:r>
      <w:r>
        <w:rPr>
          <w:noProof/>
        </w:rPr>
        <w:tab/>
        <w:t>utilisation à des fins biotechniques (par exemple dans la culture de cellules, la technologie génétique ou comme catalyseur);</w:t>
      </w:r>
    </w:p>
    <w:p>
      <w:pPr>
        <w:autoSpaceDE w:val="0"/>
        <w:autoSpaceDN w:val="0"/>
        <w:rPr>
          <w:noProof/>
        </w:rPr>
      </w:pPr>
      <w:r>
        <w:rPr>
          <w:noProof/>
        </w:rPr>
        <w:t>vi)</w:t>
      </w:r>
      <w:r>
        <w:rPr>
          <w:noProof/>
        </w:rPr>
        <w:tab/>
        <w:t>supports utilisés dans les processus de séparation; ou</w:t>
      </w:r>
    </w:p>
    <w:p>
      <w:pPr>
        <w:autoSpaceDE w:val="0"/>
        <w:autoSpaceDN w:val="0"/>
        <w:rPr>
          <w:noProof/>
        </w:rPr>
      </w:pPr>
      <w:r>
        <w:rPr>
          <w:noProof/>
        </w:rPr>
        <w:t>vii)</w:t>
      </w:r>
      <w:r>
        <w:rPr>
          <w:noProof/>
        </w:rPr>
        <w:tab/>
        <w:t>usages de qualité nucléaire.</w:t>
      </w:r>
    </w:p>
    <w:p>
      <w:pPr>
        <w:pStyle w:val="Bullet0"/>
        <w:rPr>
          <w:noProof/>
        </w:rPr>
      </w:pPr>
      <w:r>
        <w:rPr>
          <w:b/>
          <w:noProof/>
        </w:rPr>
        <w:t>Modification de la taille des particules</w:t>
      </w:r>
      <w:r>
        <w:rPr>
          <w:noProof/>
        </w:rPr>
        <w:t>: la modification délibérée et contrôlée de la taille des particules d’une marchandise, autre que le simple concassage ou pressage, aboutissant à une marchandise ayant une taille de particule définie, une répartition définie de la taille des particules ou une zone de surface définie, pertinente pour l’usage auquel elle est destinée et présentant des caractéristiques physiques ou chimiques différentes de celles des matières premières, doit être considérée comme conférant le caractère originaire.</w:t>
      </w:r>
    </w:p>
    <w:p>
      <w:pPr>
        <w:pStyle w:val="Bullet0"/>
        <w:rPr>
          <w:noProof/>
        </w:rPr>
      </w:pPr>
      <w:r>
        <w:rPr>
          <w:b/>
          <w:noProof/>
        </w:rPr>
        <w:t>Matériaux de référence</w:t>
      </w:r>
      <w:r>
        <w:rPr>
          <w:noProof/>
        </w:rPr>
        <w:t>: les matériaux de référence (y compris les solutions de référence) sont des préparations indiquées à des fins d’analyse, d’étalonnage ou de référencement, présentant des degrés de pureté ou des proportions précis, certifiés par le fabricant. La fabrication de matériaux de référence doit être considérée comme conférant le caractère originaire.</w:t>
      </w:r>
    </w:p>
    <w:p>
      <w:pPr>
        <w:pStyle w:val="Bullet0"/>
        <w:rPr>
          <w:noProof/>
        </w:rPr>
      </w:pPr>
      <w:r>
        <w:rPr>
          <w:b/>
          <w:noProof/>
        </w:rPr>
        <w:t>Séparation des isomères</w:t>
      </w:r>
      <w:r>
        <w:rPr>
          <w:noProof/>
        </w:rPr>
        <w:t>: l’isolement ou la séparation des isomères d’un mélange d’isomères doit être considéré comme conférant le caractère originaire.</w:t>
      </w:r>
    </w:p>
    <w:p>
      <w:pPr>
        <w:rPr>
          <w:noProof/>
          <w:szCs w:val="24"/>
        </w:rPr>
      </w:pPr>
    </w:p>
    <w:p>
      <w:pPr>
        <w:autoSpaceDE w:val="0"/>
        <w:autoSpaceDN w:val="0"/>
        <w:rPr>
          <w:rFonts w:eastAsia="Times New Roman"/>
          <w:noProof/>
          <w:szCs w:val="24"/>
        </w:rPr>
        <w:sectPr>
          <w:pgSz w:w="11906" w:h="16838"/>
          <w:pgMar w:top="1134" w:right="1418" w:bottom="1134" w:left="1418" w:header="709" w:footer="709" w:gutter="0"/>
          <w:cols w:space="709"/>
          <w:docGrid w:linePitch="326"/>
        </w:sectPr>
      </w:pPr>
    </w:p>
    <w:p>
      <w:pPr>
        <w:autoSpaceDE w:val="0"/>
        <w:autoSpaceDN w:val="0"/>
        <w:jc w:val="center"/>
        <w:rPr>
          <w:rFonts w:eastAsia="Times New Roman"/>
          <w:noProof/>
          <w:szCs w:val="24"/>
        </w:rPr>
      </w:pPr>
      <w:r>
        <w:rPr>
          <w:i/>
          <w:caps/>
          <w:noProof/>
        </w:rPr>
        <w:t>Annexe II</w:t>
      </w:r>
    </w:p>
    <w:p>
      <w:pPr>
        <w:autoSpaceDE w:val="0"/>
        <w:autoSpaceDN w:val="0"/>
        <w:jc w:val="center"/>
        <w:rPr>
          <w:rFonts w:eastAsia="Times New Roman"/>
          <w:b/>
          <w:noProof/>
          <w:szCs w:val="24"/>
        </w:rPr>
      </w:pPr>
      <w:r>
        <w:rPr>
          <w:b/>
          <w:noProof/>
        </w:rPr>
        <w:t>Liste des ouvraisons ou transformations à appliquer aux matières non originaires pour que le produit transformé puisse obtenir le caractère originaire</w:t>
      </w:r>
    </w:p>
    <w:tbl>
      <w:tblPr>
        <w:tblW w:w="9468" w:type="dxa"/>
        <w:tblBorders>
          <w:top w:val="single" w:sz="8"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82"/>
        <w:gridCol w:w="26"/>
        <w:gridCol w:w="3147"/>
        <w:gridCol w:w="25"/>
        <w:gridCol w:w="3488"/>
      </w:tblGrid>
      <w:tr>
        <w:trPr>
          <w:cantSplit/>
          <w:tblHeader/>
        </w:trPr>
        <w:tc>
          <w:tcPr>
            <w:tcW w:w="2808" w:type="dxa"/>
            <w:gridSpan w:val="2"/>
            <w:tcBorders>
              <w:top w:val="single" w:sz="8" w:space="0" w:color="auto"/>
              <w:bottom w:val="double" w:sz="4" w:space="0" w:color="auto"/>
            </w:tcBorders>
            <w:shd w:val="clear" w:color="auto" w:fill="auto"/>
            <w:vAlign w:val="center"/>
          </w:tcPr>
          <w:p>
            <w:pPr>
              <w:jc w:val="center"/>
              <w:rPr>
                <w:rFonts w:eastAsia="Times New Roman"/>
                <w:b/>
                <w:noProof/>
                <w:szCs w:val="20"/>
              </w:rPr>
            </w:pPr>
            <w:r>
              <w:rPr>
                <w:b/>
                <w:noProof/>
                <w:szCs w:val="20"/>
              </w:rPr>
              <w:t>Position SH</w:t>
            </w:r>
          </w:p>
        </w:tc>
        <w:tc>
          <w:tcPr>
            <w:tcW w:w="3172" w:type="dxa"/>
            <w:gridSpan w:val="2"/>
            <w:tcBorders>
              <w:top w:val="single" w:sz="8" w:space="0" w:color="auto"/>
              <w:bottom w:val="double" w:sz="4" w:space="0" w:color="auto"/>
            </w:tcBorders>
            <w:shd w:val="clear" w:color="auto" w:fill="auto"/>
            <w:vAlign w:val="center"/>
          </w:tcPr>
          <w:p>
            <w:pPr>
              <w:jc w:val="center"/>
              <w:rPr>
                <w:rFonts w:eastAsia="Times New Roman"/>
                <w:b/>
                <w:noProof/>
                <w:szCs w:val="24"/>
              </w:rPr>
            </w:pPr>
            <w:r>
              <w:rPr>
                <w:b/>
                <w:noProof/>
              </w:rPr>
              <w:t>Désignation du produit</w:t>
            </w:r>
          </w:p>
        </w:tc>
        <w:tc>
          <w:tcPr>
            <w:tcW w:w="3488" w:type="dxa"/>
            <w:tcBorders>
              <w:top w:val="single" w:sz="8" w:space="0" w:color="auto"/>
              <w:bottom w:val="double" w:sz="4" w:space="0" w:color="auto"/>
            </w:tcBorders>
            <w:shd w:val="clear" w:color="auto" w:fill="FFFFFF" w:themeFill="background1"/>
            <w:vAlign w:val="center"/>
          </w:tcPr>
          <w:p>
            <w:pPr>
              <w:ind w:left="113" w:hanging="113"/>
              <w:jc w:val="center"/>
              <w:rPr>
                <w:rFonts w:eastAsia="Times New Roman"/>
                <w:b/>
                <w:noProof/>
                <w:szCs w:val="24"/>
              </w:rPr>
            </w:pPr>
            <w:r>
              <w:rPr>
                <w:b/>
                <w:noProof/>
              </w:rPr>
              <w:t>Ouvraison ou transformation appliquée à des matières non originaires conférant le caractère de produit originaire</w:t>
            </w:r>
          </w:p>
        </w:tc>
      </w:tr>
      <w:tr>
        <w:trPr>
          <w:cantSplit/>
        </w:trPr>
        <w:tc>
          <w:tcPr>
            <w:tcW w:w="2808" w:type="dxa"/>
            <w:gridSpan w:val="2"/>
            <w:tcBorders>
              <w:top w:val="double" w:sz="4" w:space="0" w:color="auto"/>
              <w:left w:val="double" w:sz="4" w:space="0" w:color="auto"/>
              <w:bottom w:val="double" w:sz="4" w:space="0" w:color="auto"/>
            </w:tcBorders>
            <w:shd w:val="clear" w:color="auto" w:fill="auto"/>
            <w:vAlign w:val="center"/>
          </w:tcPr>
          <w:p>
            <w:pPr>
              <w:jc w:val="center"/>
              <w:rPr>
                <w:rFonts w:eastAsia="Times New Roman"/>
                <w:noProof/>
                <w:szCs w:val="20"/>
              </w:rPr>
            </w:pPr>
            <w:r>
              <w:rPr>
                <w:noProof/>
              </w:rPr>
              <w:t>(1)</w:t>
            </w:r>
          </w:p>
        </w:tc>
        <w:tc>
          <w:tcPr>
            <w:tcW w:w="3172" w:type="dxa"/>
            <w:gridSpan w:val="2"/>
            <w:tcBorders>
              <w:top w:val="double" w:sz="4" w:space="0" w:color="auto"/>
              <w:bottom w:val="double" w:sz="4" w:space="0" w:color="auto"/>
            </w:tcBorders>
            <w:shd w:val="clear" w:color="auto" w:fill="auto"/>
            <w:vAlign w:val="center"/>
          </w:tcPr>
          <w:p>
            <w:pPr>
              <w:jc w:val="center"/>
              <w:rPr>
                <w:rFonts w:eastAsia="Times New Roman"/>
                <w:noProof/>
                <w:sz w:val="20"/>
                <w:szCs w:val="20"/>
              </w:rPr>
            </w:pPr>
            <w:r>
              <w:rPr>
                <w:noProof/>
                <w:sz w:val="20"/>
                <w:szCs w:val="20"/>
              </w:rPr>
              <w:t>(2)</w:t>
            </w:r>
          </w:p>
        </w:tc>
        <w:tc>
          <w:tcPr>
            <w:tcW w:w="3488" w:type="dxa"/>
            <w:tcBorders>
              <w:top w:val="double" w:sz="4" w:space="0" w:color="auto"/>
              <w:bottom w:val="double" w:sz="4" w:space="0" w:color="auto"/>
            </w:tcBorders>
            <w:vAlign w:val="center"/>
          </w:tcPr>
          <w:p>
            <w:pPr>
              <w:jc w:val="center"/>
              <w:rPr>
                <w:rFonts w:eastAsia="Times New Roman"/>
                <w:noProof/>
                <w:sz w:val="20"/>
                <w:szCs w:val="20"/>
              </w:rPr>
            </w:pPr>
            <w:r>
              <w:rPr>
                <w:noProof/>
                <w:sz w:val="20"/>
                <w:szCs w:val="20"/>
              </w:rPr>
              <w:t>(3)</w:t>
            </w:r>
          </w:p>
        </w:tc>
      </w:tr>
      <w:tr>
        <w:trPr>
          <w:cantSplit/>
        </w:trPr>
        <w:tc>
          <w:tcPr>
            <w:tcW w:w="2808" w:type="dxa"/>
            <w:gridSpan w:val="2"/>
            <w:tcBorders>
              <w:top w:val="double" w:sz="4" w:space="0" w:color="auto"/>
              <w:left w:val="double" w:sz="4" w:space="0" w:color="auto"/>
              <w:bottom w:val="double" w:sz="4" w:space="0" w:color="auto"/>
            </w:tcBorders>
            <w:shd w:val="clear" w:color="auto" w:fill="auto"/>
            <w:vAlign w:val="center"/>
          </w:tcPr>
          <w:p>
            <w:pPr>
              <w:rPr>
                <w:rFonts w:eastAsia="Times New Roman"/>
                <w:noProof/>
                <w:szCs w:val="24"/>
              </w:rPr>
            </w:pPr>
            <w:r>
              <w:rPr>
                <w:noProof/>
              </w:rPr>
              <w:t>Chapitre 1</w:t>
            </w:r>
          </w:p>
        </w:tc>
        <w:tc>
          <w:tcPr>
            <w:tcW w:w="3172" w:type="dxa"/>
            <w:gridSpan w:val="2"/>
            <w:tcBorders>
              <w:top w:val="double" w:sz="4" w:space="0" w:color="auto"/>
              <w:bottom w:val="double" w:sz="4" w:space="0" w:color="auto"/>
            </w:tcBorders>
            <w:shd w:val="clear" w:color="auto" w:fill="auto"/>
          </w:tcPr>
          <w:p>
            <w:pPr>
              <w:rPr>
                <w:rFonts w:eastAsia="Times New Roman"/>
                <w:noProof/>
                <w:szCs w:val="24"/>
              </w:rPr>
            </w:pPr>
            <w:r>
              <w:rPr>
                <w:noProof/>
              </w:rPr>
              <w:t>Animaux vivants</w:t>
            </w:r>
          </w:p>
        </w:tc>
        <w:tc>
          <w:tcPr>
            <w:tcW w:w="3488" w:type="dxa"/>
            <w:tcBorders>
              <w:top w:val="double" w:sz="4" w:space="0" w:color="auto"/>
              <w:bottom w:val="double" w:sz="4" w:space="0" w:color="auto"/>
            </w:tcBorders>
          </w:tcPr>
          <w:p>
            <w:pPr>
              <w:rPr>
                <w:rFonts w:eastAsia="Times New Roman"/>
                <w:noProof/>
                <w:szCs w:val="24"/>
              </w:rPr>
            </w:pPr>
            <w:r>
              <w:rPr>
                <w:noProof/>
              </w:rPr>
              <w:t>Tous les animaux du chapitre 1 doivent être entièrement obtenus</w:t>
            </w:r>
          </w:p>
        </w:tc>
      </w:tr>
      <w:tr>
        <w:trPr>
          <w:cantSplit/>
        </w:trPr>
        <w:tc>
          <w:tcPr>
            <w:tcW w:w="2808" w:type="dxa"/>
            <w:gridSpan w:val="2"/>
            <w:tcBorders>
              <w:top w:val="double" w:sz="4" w:space="0" w:color="auto"/>
              <w:left w:val="double" w:sz="4" w:space="0" w:color="auto"/>
              <w:bottom w:val="double" w:sz="4" w:space="0" w:color="auto"/>
            </w:tcBorders>
            <w:shd w:val="clear" w:color="auto" w:fill="auto"/>
            <w:vAlign w:val="center"/>
          </w:tcPr>
          <w:p>
            <w:pPr>
              <w:rPr>
                <w:rFonts w:eastAsia="Times New Roman"/>
                <w:noProof/>
                <w:szCs w:val="24"/>
              </w:rPr>
            </w:pPr>
            <w:r>
              <w:rPr>
                <w:noProof/>
              </w:rPr>
              <w:t>Chapitre 2</w:t>
            </w:r>
          </w:p>
        </w:tc>
        <w:tc>
          <w:tcPr>
            <w:tcW w:w="3172" w:type="dxa"/>
            <w:gridSpan w:val="2"/>
            <w:tcBorders>
              <w:top w:val="double" w:sz="4" w:space="0" w:color="auto"/>
              <w:bottom w:val="double" w:sz="4" w:space="0" w:color="auto"/>
            </w:tcBorders>
            <w:shd w:val="clear" w:color="auto" w:fill="auto"/>
          </w:tcPr>
          <w:p>
            <w:pPr>
              <w:rPr>
                <w:rFonts w:eastAsia="Times New Roman"/>
                <w:noProof/>
                <w:szCs w:val="24"/>
              </w:rPr>
            </w:pPr>
            <w:r>
              <w:rPr>
                <w:noProof/>
              </w:rPr>
              <w:t>Viandes et abats comestibles</w:t>
            </w:r>
          </w:p>
        </w:tc>
        <w:tc>
          <w:tcPr>
            <w:tcW w:w="3488" w:type="dxa"/>
            <w:tcBorders>
              <w:top w:val="double" w:sz="4" w:space="0" w:color="auto"/>
              <w:bottom w:val="double" w:sz="4" w:space="0" w:color="auto"/>
            </w:tcBorders>
          </w:tcPr>
          <w:p>
            <w:pPr>
              <w:rPr>
                <w:rFonts w:eastAsia="Times New Roman"/>
                <w:noProof/>
                <w:szCs w:val="24"/>
              </w:rPr>
            </w:pPr>
            <w:r>
              <w:rPr>
                <w:noProof/>
              </w:rPr>
              <w:t>Fabrication dans laquelle toutes les viandes et tous les abats comestibles contenus dans les produits de ce chapitre doivent être entièrement obtenus.</w:t>
            </w:r>
          </w:p>
        </w:tc>
      </w:tr>
      <w:tr>
        <w:trPr>
          <w:cantSplit/>
        </w:trPr>
        <w:tc>
          <w:tcPr>
            <w:tcW w:w="2808" w:type="dxa"/>
            <w:gridSpan w:val="2"/>
            <w:tcBorders>
              <w:top w:val="double" w:sz="4" w:space="0" w:color="auto"/>
              <w:left w:val="double" w:sz="4" w:space="0" w:color="auto"/>
              <w:bottom w:val="single" w:sz="6" w:space="0" w:color="auto"/>
            </w:tcBorders>
            <w:shd w:val="clear" w:color="auto" w:fill="auto"/>
            <w:vAlign w:val="center"/>
          </w:tcPr>
          <w:p>
            <w:pPr>
              <w:rPr>
                <w:rFonts w:eastAsia="Times New Roman"/>
                <w:noProof/>
                <w:szCs w:val="24"/>
              </w:rPr>
            </w:pPr>
            <w:r>
              <w:rPr>
                <w:noProof/>
              </w:rPr>
              <w:t>Chapitre 3</w:t>
            </w:r>
          </w:p>
        </w:tc>
        <w:tc>
          <w:tcPr>
            <w:tcW w:w="3172" w:type="dxa"/>
            <w:gridSpan w:val="2"/>
            <w:tcBorders>
              <w:top w:val="double" w:sz="4" w:space="0" w:color="auto"/>
              <w:bottom w:val="single" w:sz="6" w:space="0" w:color="auto"/>
            </w:tcBorders>
            <w:shd w:val="clear" w:color="auto" w:fill="auto"/>
          </w:tcPr>
          <w:p>
            <w:pPr>
              <w:rPr>
                <w:rFonts w:eastAsia="Times New Roman"/>
                <w:noProof/>
                <w:szCs w:val="24"/>
              </w:rPr>
            </w:pPr>
            <w:r>
              <w:rPr>
                <w:noProof/>
              </w:rPr>
              <w:t>Poissons et crustacés, mollusques et autres invertébrés aquatiques</w:t>
            </w:r>
          </w:p>
        </w:tc>
        <w:tc>
          <w:tcPr>
            <w:tcW w:w="3488" w:type="dxa"/>
            <w:tcBorders>
              <w:top w:val="double" w:sz="4" w:space="0" w:color="auto"/>
              <w:bottom w:val="single" w:sz="6" w:space="0" w:color="auto"/>
            </w:tcBorders>
          </w:tcPr>
          <w:p>
            <w:pPr>
              <w:rPr>
                <w:rFonts w:eastAsia="Times New Roman"/>
                <w:noProof/>
                <w:szCs w:val="24"/>
              </w:rPr>
            </w:pPr>
            <w:r>
              <w:rPr>
                <w:noProof/>
              </w:rPr>
              <w:t>Fabrication dans laquelle toutes les matières du chapitre 3 utilisées doivent être entièrement obtenues</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rPr>
            </w:pPr>
            <w:r>
              <w:rPr>
                <w:noProof/>
              </w:rPr>
              <w:br w:type="page"/>
              <w:t>Chapitre 4</w:t>
            </w:r>
          </w:p>
        </w:tc>
        <w:tc>
          <w:tcPr>
            <w:tcW w:w="3172" w:type="dxa"/>
            <w:gridSpan w:val="2"/>
            <w:tcBorders>
              <w:top w:val="double" w:sz="4" w:space="0" w:color="auto"/>
            </w:tcBorders>
            <w:shd w:val="clear" w:color="auto" w:fill="auto"/>
          </w:tcPr>
          <w:p>
            <w:pPr>
              <w:rPr>
                <w:rFonts w:eastAsia="Times New Roman"/>
                <w:noProof/>
                <w:szCs w:val="24"/>
              </w:rPr>
            </w:pPr>
            <w:r>
              <w:rPr>
                <w:noProof/>
              </w:rPr>
              <w:t>Lait et produits de la laiterie; œufs d'oiseaux; miel naturel; produits comestibles d'origine animale, non dénommés ni compris ailleurs</w:t>
            </w:r>
          </w:p>
        </w:tc>
        <w:tc>
          <w:tcPr>
            <w:tcW w:w="3488" w:type="dxa"/>
            <w:tcBorders>
              <w:top w:val="double" w:sz="4" w:space="0" w:color="auto"/>
            </w:tcBorders>
          </w:tcPr>
          <w:p>
            <w:pPr>
              <w:rPr>
                <w:rFonts w:eastAsia="Times New Roman"/>
                <w:noProof/>
                <w:szCs w:val="24"/>
              </w:rPr>
            </w:pPr>
            <w:r>
              <w:rPr>
                <w:noProof/>
              </w:rPr>
              <w:t>Fabrication dans laquelle toutes les matières du chapitre 4 utilisées doivent être entièrement obtenues</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rPr>
            </w:pPr>
            <w:r>
              <w:rPr>
                <w:noProof/>
              </w:rPr>
              <w:t>ex Chapitre 5</w:t>
            </w:r>
          </w:p>
        </w:tc>
        <w:tc>
          <w:tcPr>
            <w:tcW w:w="3172" w:type="dxa"/>
            <w:gridSpan w:val="2"/>
            <w:tcBorders>
              <w:top w:val="double" w:sz="4" w:space="0" w:color="auto"/>
            </w:tcBorders>
            <w:shd w:val="clear" w:color="auto" w:fill="auto"/>
          </w:tcPr>
          <w:p>
            <w:pPr>
              <w:rPr>
                <w:rFonts w:eastAsia="Times New Roman"/>
                <w:noProof/>
                <w:szCs w:val="24"/>
              </w:rPr>
            </w:pPr>
            <w:r>
              <w:rPr>
                <w:noProof/>
              </w:rPr>
              <w:t>Autres produits d'origine animale, non dénommés ni compris ailleurs; à l’exclusion des:</w:t>
            </w:r>
          </w:p>
        </w:tc>
        <w:tc>
          <w:tcPr>
            <w:tcW w:w="3488" w:type="dxa"/>
            <w:tcBorders>
              <w:top w:val="double" w:sz="4" w:space="0" w:color="auto"/>
            </w:tcBorders>
          </w:tcPr>
          <w:p>
            <w:pPr>
              <w:rPr>
                <w:rFonts w:eastAsia="Times New Roman"/>
                <w:noProof/>
                <w:szCs w:val="24"/>
              </w:rPr>
            </w:pPr>
            <w:r>
              <w:rPr>
                <w:noProof/>
              </w:rPr>
              <w:t>Fabrication à partir de matières de toute position</w:t>
            </w:r>
          </w:p>
        </w:tc>
      </w:tr>
      <w:tr>
        <w:trPr>
          <w:cantSplit/>
        </w:trPr>
        <w:tc>
          <w:tcPr>
            <w:tcW w:w="2808" w:type="dxa"/>
            <w:gridSpan w:val="2"/>
            <w:tcBorders>
              <w:top w:val="single" w:sz="6" w:space="0" w:color="auto"/>
              <w:left w:val="double" w:sz="4" w:space="0" w:color="auto"/>
              <w:bottom w:val="double" w:sz="4" w:space="0" w:color="auto"/>
            </w:tcBorders>
            <w:shd w:val="clear" w:color="auto" w:fill="auto"/>
            <w:vAlign w:val="center"/>
          </w:tcPr>
          <w:p>
            <w:pPr>
              <w:rPr>
                <w:rFonts w:eastAsia="Times New Roman"/>
                <w:noProof/>
                <w:szCs w:val="24"/>
              </w:rPr>
            </w:pPr>
            <w:r>
              <w:rPr>
                <w:noProof/>
              </w:rPr>
              <w:t>ex 0511 91</w:t>
            </w:r>
          </w:p>
        </w:tc>
        <w:tc>
          <w:tcPr>
            <w:tcW w:w="3172" w:type="dxa"/>
            <w:gridSpan w:val="2"/>
            <w:tcBorders>
              <w:top w:val="single" w:sz="6" w:space="0" w:color="auto"/>
              <w:bottom w:val="double" w:sz="4" w:space="0" w:color="auto"/>
            </w:tcBorders>
            <w:shd w:val="clear" w:color="auto" w:fill="auto"/>
          </w:tcPr>
          <w:p>
            <w:pPr>
              <w:rPr>
                <w:rFonts w:eastAsia="Times New Roman"/>
                <w:noProof/>
                <w:szCs w:val="24"/>
              </w:rPr>
            </w:pPr>
            <w:r>
              <w:rPr>
                <w:noProof/>
              </w:rPr>
              <w:t>Œufs et laitances de poissons impropres à l’alimentation humaine</w:t>
            </w:r>
          </w:p>
        </w:tc>
        <w:tc>
          <w:tcPr>
            <w:tcW w:w="3488" w:type="dxa"/>
            <w:tcBorders>
              <w:top w:val="single" w:sz="6" w:space="0" w:color="auto"/>
              <w:bottom w:val="double" w:sz="4" w:space="0" w:color="auto"/>
            </w:tcBorders>
            <w:shd w:val="clear" w:color="auto" w:fill="auto"/>
          </w:tcPr>
          <w:p>
            <w:pPr>
              <w:rPr>
                <w:rFonts w:eastAsia="Times New Roman"/>
                <w:noProof/>
                <w:szCs w:val="24"/>
              </w:rPr>
            </w:pPr>
            <w:r>
              <w:rPr>
                <w:noProof/>
              </w:rPr>
              <w:t>La totalité des œufs et de la laitance doivent être intégralement obtenus.</w:t>
            </w:r>
          </w:p>
        </w:tc>
      </w:tr>
      <w:tr>
        <w:trPr>
          <w:cantSplit/>
        </w:trPr>
        <w:tc>
          <w:tcPr>
            <w:tcW w:w="2808" w:type="dxa"/>
            <w:gridSpan w:val="2"/>
            <w:tcBorders>
              <w:top w:val="double" w:sz="4" w:space="0" w:color="auto"/>
              <w:left w:val="double" w:sz="4" w:space="0" w:color="auto"/>
              <w:bottom w:val="double" w:sz="4" w:space="0" w:color="auto"/>
            </w:tcBorders>
            <w:shd w:val="clear" w:color="auto" w:fill="auto"/>
            <w:vAlign w:val="center"/>
          </w:tcPr>
          <w:p>
            <w:pPr>
              <w:rPr>
                <w:rFonts w:eastAsia="Times New Roman"/>
                <w:noProof/>
                <w:szCs w:val="24"/>
              </w:rPr>
            </w:pPr>
            <w:r>
              <w:rPr>
                <w:noProof/>
              </w:rPr>
              <w:t>Chapitre 6</w:t>
            </w:r>
          </w:p>
        </w:tc>
        <w:tc>
          <w:tcPr>
            <w:tcW w:w="3172" w:type="dxa"/>
            <w:gridSpan w:val="2"/>
            <w:tcBorders>
              <w:top w:val="double" w:sz="4" w:space="0" w:color="auto"/>
              <w:bottom w:val="double" w:sz="4" w:space="0" w:color="auto"/>
            </w:tcBorders>
            <w:shd w:val="clear" w:color="auto" w:fill="auto"/>
          </w:tcPr>
          <w:p>
            <w:pPr>
              <w:rPr>
                <w:rFonts w:eastAsia="Times New Roman"/>
                <w:noProof/>
                <w:szCs w:val="24"/>
              </w:rPr>
            </w:pPr>
            <w:r>
              <w:rPr>
                <w:noProof/>
              </w:rPr>
              <w:t>Plantes vivantes et produits de la floriculture; bulbes, racines et produits similaires; fleurs coupées et feuillages d'ornement</w:t>
            </w:r>
          </w:p>
        </w:tc>
        <w:tc>
          <w:tcPr>
            <w:tcW w:w="3488" w:type="dxa"/>
            <w:tcBorders>
              <w:top w:val="double" w:sz="4" w:space="0" w:color="auto"/>
              <w:bottom w:val="double" w:sz="4" w:space="0" w:color="auto"/>
            </w:tcBorders>
          </w:tcPr>
          <w:p>
            <w:pPr>
              <w:ind w:left="113" w:hanging="113"/>
              <w:rPr>
                <w:rFonts w:eastAsia="Times New Roman"/>
                <w:noProof/>
                <w:szCs w:val="24"/>
              </w:rPr>
            </w:pPr>
            <w:r>
              <w:rPr>
                <w:noProof/>
              </w:rPr>
              <w:t>Fabrication dans laquelle toutes les matières du chapitre 6 utilisées doivent être entièrement obtenues</w:t>
            </w:r>
          </w:p>
        </w:tc>
      </w:tr>
      <w:tr>
        <w:trPr>
          <w:cantSplit/>
        </w:trPr>
        <w:tc>
          <w:tcPr>
            <w:tcW w:w="2808" w:type="dxa"/>
            <w:gridSpan w:val="2"/>
            <w:tcBorders>
              <w:top w:val="double" w:sz="4" w:space="0" w:color="auto"/>
              <w:left w:val="double" w:sz="4" w:space="0" w:color="auto"/>
              <w:bottom w:val="double" w:sz="4" w:space="0" w:color="auto"/>
            </w:tcBorders>
            <w:shd w:val="clear" w:color="auto" w:fill="auto"/>
            <w:vAlign w:val="center"/>
          </w:tcPr>
          <w:p>
            <w:pPr>
              <w:rPr>
                <w:rFonts w:eastAsia="Times New Roman"/>
                <w:noProof/>
                <w:szCs w:val="24"/>
              </w:rPr>
            </w:pPr>
            <w:r>
              <w:rPr>
                <w:noProof/>
              </w:rPr>
              <w:t>Chapitre 7</w:t>
            </w:r>
          </w:p>
        </w:tc>
        <w:tc>
          <w:tcPr>
            <w:tcW w:w="3172" w:type="dxa"/>
            <w:gridSpan w:val="2"/>
            <w:tcBorders>
              <w:top w:val="double" w:sz="4" w:space="0" w:color="auto"/>
              <w:bottom w:val="double" w:sz="4" w:space="0" w:color="auto"/>
            </w:tcBorders>
            <w:shd w:val="clear" w:color="auto" w:fill="auto"/>
          </w:tcPr>
          <w:p>
            <w:pPr>
              <w:rPr>
                <w:rFonts w:eastAsia="Times New Roman"/>
                <w:noProof/>
                <w:szCs w:val="24"/>
              </w:rPr>
            </w:pPr>
            <w:r>
              <w:rPr>
                <w:noProof/>
              </w:rPr>
              <w:t>Légumes, plantes, racines et tubercules alimentaires</w:t>
            </w:r>
          </w:p>
        </w:tc>
        <w:tc>
          <w:tcPr>
            <w:tcW w:w="3488" w:type="dxa"/>
            <w:tcBorders>
              <w:top w:val="double" w:sz="4" w:space="0" w:color="auto"/>
              <w:bottom w:val="double" w:sz="4" w:space="0" w:color="auto"/>
            </w:tcBorders>
          </w:tcPr>
          <w:p>
            <w:pPr>
              <w:rPr>
                <w:rFonts w:eastAsia="Times New Roman"/>
                <w:noProof/>
                <w:szCs w:val="24"/>
              </w:rPr>
            </w:pPr>
            <w:r>
              <w:rPr>
                <w:noProof/>
              </w:rPr>
              <w:t>Fabrication dans laquelle toutes les matières du chapitre 7 utilisées doivent être entièrement obtenues</w:t>
            </w:r>
          </w:p>
        </w:tc>
      </w:tr>
      <w:tr>
        <w:trPr>
          <w:cantSplit/>
        </w:trPr>
        <w:tc>
          <w:tcPr>
            <w:tcW w:w="2808" w:type="dxa"/>
            <w:gridSpan w:val="2"/>
            <w:tcBorders>
              <w:top w:val="double" w:sz="4" w:space="0" w:color="auto"/>
              <w:left w:val="double" w:sz="4" w:space="0" w:color="auto"/>
              <w:bottom w:val="double" w:sz="4" w:space="0" w:color="auto"/>
            </w:tcBorders>
            <w:shd w:val="clear" w:color="auto" w:fill="auto"/>
            <w:vAlign w:val="center"/>
          </w:tcPr>
          <w:p>
            <w:pPr>
              <w:rPr>
                <w:rFonts w:eastAsia="Times New Roman"/>
                <w:noProof/>
                <w:szCs w:val="24"/>
              </w:rPr>
            </w:pPr>
            <w:r>
              <w:rPr>
                <w:noProof/>
              </w:rPr>
              <w:t>Chapitre 8</w:t>
            </w:r>
          </w:p>
        </w:tc>
        <w:tc>
          <w:tcPr>
            <w:tcW w:w="3172" w:type="dxa"/>
            <w:gridSpan w:val="2"/>
            <w:tcBorders>
              <w:top w:val="double" w:sz="4" w:space="0" w:color="auto"/>
              <w:bottom w:val="double" w:sz="4" w:space="0" w:color="auto"/>
            </w:tcBorders>
            <w:shd w:val="clear" w:color="auto" w:fill="auto"/>
          </w:tcPr>
          <w:p>
            <w:pPr>
              <w:rPr>
                <w:rFonts w:eastAsia="Times New Roman"/>
                <w:noProof/>
                <w:szCs w:val="24"/>
              </w:rPr>
            </w:pPr>
            <w:r>
              <w:rPr>
                <w:noProof/>
              </w:rPr>
              <w:t>Fruits comestibles; écorces d'agrumes ou de melons</w:t>
            </w:r>
          </w:p>
        </w:tc>
        <w:tc>
          <w:tcPr>
            <w:tcW w:w="3488" w:type="dxa"/>
            <w:tcBorders>
              <w:top w:val="double" w:sz="4" w:space="0" w:color="auto"/>
              <w:bottom w:val="double" w:sz="4" w:space="0" w:color="auto"/>
            </w:tcBorders>
          </w:tcPr>
          <w:p>
            <w:pPr>
              <w:ind w:left="-3" w:firstLine="3"/>
              <w:rPr>
                <w:rFonts w:eastAsia="Times New Roman"/>
                <w:noProof/>
                <w:szCs w:val="24"/>
              </w:rPr>
            </w:pPr>
            <w:r>
              <w:rPr>
                <w:noProof/>
              </w:rPr>
              <w:t>Fabrication dans laquelle tous les fruits, fruits à coques et écorces d’agrumes ou de melons du chapitre 8 sont entièrement obtenus</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rPr>
            </w:pPr>
            <w:r>
              <w:rPr>
                <w:noProof/>
              </w:rPr>
              <w:t>Chapitre 9</w:t>
            </w:r>
          </w:p>
        </w:tc>
        <w:tc>
          <w:tcPr>
            <w:tcW w:w="3172" w:type="dxa"/>
            <w:gridSpan w:val="2"/>
            <w:tcBorders>
              <w:top w:val="double" w:sz="4" w:space="0" w:color="auto"/>
            </w:tcBorders>
            <w:shd w:val="clear" w:color="auto" w:fill="auto"/>
          </w:tcPr>
          <w:p>
            <w:pPr>
              <w:rPr>
                <w:rFonts w:eastAsia="Times New Roman"/>
                <w:noProof/>
                <w:szCs w:val="24"/>
              </w:rPr>
            </w:pPr>
            <w:r>
              <w:rPr>
                <w:noProof/>
              </w:rPr>
              <w:t>Café, thé, maté et épices</w:t>
            </w:r>
          </w:p>
        </w:tc>
        <w:tc>
          <w:tcPr>
            <w:tcW w:w="3488" w:type="dxa"/>
            <w:tcBorders>
              <w:top w:val="double" w:sz="4" w:space="0" w:color="auto"/>
            </w:tcBorders>
          </w:tcPr>
          <w:p>
            <w:pPr>
              <w:rPr>
                <w:rFonts w:eastAsia="Times New Roman"/>
                <w:noProof/>
                <w:szCs w:val="24"/>
              </w:rPr>
            </w:pPr>
            <w:r>
              <w:rPr>
                <w:noProof/>
              </w:rPr>
              <w:t>Fabrication à partir de matières de toute position</w:t>
            </w:r>
          </w:p>
        </w:tc>
      </w:tr>
      <w:tr>
        <w:trPr>
          <w:cantSplit/>
        </w:trPr>
        <w:tc>
          <w:tcPr>
            <w:tcW w:w="2808" w:type="dxa"/>
            <w:gridSpan w:val="2"/>
            <w:tcBorders>
              <w:top w:val="double" w:sz="4" w:space="0" w:color="auto"/>
              <w:left w:val="double" w:sz="4" w:space="0" w:color="auto"/>
              <w:bottom w:val="double" w:sz="4" w:space="0" w:color="auto"/>
            </w:tcBorders>
            <w:shd w:val="clear" w:color="auto" w:fill="auto"/>
            <w:vAlign w:val="center"/>
          </w:tcPr>
          <w:p>
            <w:pPr>
              <w:rPr>
                <w:rFonts w:eastAsia="Times New Roman"/>
                <w:noProof/>
                <w:szCs w:val="24"/>
              </w:rPr>
            </w:pPr>
            <w:r>
              <w:rPr>
                <w:noProof/>
              </w:rPr>
              <w:t>Chapitre 10</w:t>
            </w:r>
          </w:p>
        </w:tc>
        <w:tc>
          <w:tcPr>
            <w:tcW w:w="3172" w:type="dxa"/>
            <w:gridSpan w:val="2"/>
            <w:tcBorders>
              <w:top w:val="double" w:sz="4" w:space="0" w:color="auto"/>
              <w:bottom w:val="double" w:sz="4" w:space="0" w:color="auto"/>
            </w:tcBorders>
            <w:shd w:val="clear" w:color="auto" w:fill="auto"/>
          </w:tcPr>
          <w:p>
            <w:pPr>
              <w:rPr>
                <w:rFonts w:eastAsia="Times New Roman"/>
                <w:noProof/>
                <w:szCs w:val="24"/>
              </w:rPr>
            </w:pPr>
            <w:r>
              <w:rPr>
                <w:noProof/>
              </w:rPr>
              <w:t>Céréales</w:t>
            </w:r>
          </w:p>
        </w:tc>
        <w:tc>
          <w:tcPr>
            <w:tcW w:w="3488" w:type="dxa"/>
            <w:tcBorders>
              <w:top w:val="double" w:sz="4" w:space="0" w:color="auto"/>
              <w:bottom w:val="double" w:sz="4" w:space="0" w:color="auto"/>
            </w:tcBorders>
          </w:tcPr>
          <w:p>
            <w:pPr>
              <w:rPr>
                <w:rFonts w:eastAsia="Times New Roman"/>
                <w:noProof/>
                <w:szCs w:val="24"/>
              </w:rPr>
            </w:pPr>
            <w:r>
              <w:rPr>
                <w:noProof/>
              </w:rPr>
              <w:t>Fabrication dans laquelle toutes les matières du chapitre 10 utilisées doivent être entièrement obtenues</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rPr>
            </w:pPr>
            <w:r>
              <w:rPr>
                <w:noProof/>
              </w:rPr>
              <w:t>Chapitre 11</w:t>
            </w:r>
          </w:p>
        </w:tc>
        <w:tc>
          <w:tcPr>
            <w:tcW w:w="3172" w:type="dxa"/>
            <w:gridSpan w:val="2"/>
            <w:tcBorders>
              <w:top w:val="double" w:sz="4" w:space="0" w:color="auto"/>
            </w:tcBorders>
            <w:shd w:val="clear" w:color="auto" w:fill="auto"/>
          </w:tcPr>
          <w:p>
            <w:pPr>
              <w:rPr>
                <w:rFonts w:eastAsia="Times New Roman"/>
                <w:noProof/>
                <w:szCs w:val="24"/>
              </w:rPr>
            </w:pPr>
            <w:r>
              <w:rPr>
                <w:noProof/>
              </w:rPr>
              <w:t>Produits de la minoterie; malt; fécules et amidons; inuline; gluten de froment;</w:t>
            </w:r>
          </w:p>
        </w:tc>
        <w:tc>
          <w:tcPr>
            <w:tcW w:w="3488" w:type="dxa"/>
            <w:tcBorders>
              <w:top w:val="double" w:sz="4" w:space="0" w:color="auto"/>
            </w:tcBorders>
          </w:tcPr>
          <w:p>
            <w:pPr>
              <w:rPr>
                <w:rFonts w:eastAsia="Times New Roman"/>
                <w:noProof/>
                <w:szCs w:val="24"/>
              </w:rPr>
            </w:pPr>
            <w:r>
              <w:rPr>
                <w:noProof/>
              </w:rPr>
              <w:t>Fabrication dans laquelle toutes les matières mises en œuvre qui relèvent des chapitres 8, 10 et 11, positions 0701, 0714, 2302 et 2303, et sous-position 0710 10, doivent être entièrement obtenues.</w:t>
            </w:r>
          </w:p>
        </w:tc>
      </w:tr>
      <w:tr>
        <w:trPr>
          <w:cantSplit/>
        </w:trPr>
        <w:tc>
          <w:tcPr>
            <w:tcW w:w="2808" w:type="dxa"/>
            <w:gridSpan w:val="2"/>
            <w:tcBorders>
              <w:top w:val="double" w:sz="4" w:space="0" w:color="auto"/>
              <w:left w:val="double" w:sz="4" w:space="0" w:color="auto"/>
              <w:bottom w:val="single" w:sz="6" w:space="0" w:color="auto"/>
            </w:tcBorders>
            <w:shd w:val="clear" w:color="auto" w:fill="auto"/>
            <w:vAlign w:val="center"/>
          </w:tcPr>
          <w:p>
            <w:pPr>
              <w:rPr>
                <w:rFonts w:eastAsia="Times New Roman"/>
                <w:noProof/>
                <w:szCs w:val="24"/>
              </w:rPr>
            </w:pPr>
            <w:r>
              <w:rPr>
                <w:noProof/>
              </w:rPr>
              <w:t>Chapitre 12</w:t>
            </w:r>
          </w:p>
        </w:tc>
        <w:tc>
          <w:tcPr>
            <w:tcW w:w="3172" w:type="dxa"/>
            <w:gridSpan w:val="2"/>
            <w:tcBorders>
              <w:top w:val="double" w:sz="4" w:space="0" w:color="auto"/>
              <w:bottom w:val="single" w:sz="6" w:space="0" w:color="auto"/>
            </w:tcBorders>
            <w:shd w:val="clear" w:color="auto" w:fill="auto"/>
          </w:tcPr>
          <w:p>
            <w:pPr>
              <w:rPr>
                <w:rFonts w:eastAsia="Times New Roman"/>
                <w:noProof/>
                <w:szCs w:val="24"/>
              </w:rPr>
            </w:pPr>
            <w:r>
              <w:rPr>
                <w:noProof/>
              </w:rPr>
              <w:t>Graines et fruits oléagineux; graines, semences et fruits divers; plantes industrielles ou médicinales; pailles et fourrages</w:t>
            </w:r>
          </w:p>
        </w:tc>
        <w:tc>
          <w:tcPr>
            <w:tcW w:w="3488" w:type="dxa"/>
            <w:tcBorders>
              <w:top w:val="double" w:sz="4" w:space="0" w:color="auto"/>
              <w:bottom w:val="single" w:sz="6" w:space="0" w:color="auto"/>
            </w:tcBorders>
          </w:tcPr>
          <w:p>
            <w:pPr>
              <w:rPr>
                <w:rFonts w:eastAsia="Times New Roman"/>
                <w:noProof/>
                <w:szCs w:val="24"/>
              </w:rPr>
            </w:pPr>
            <w:r>
              <w:rPr>
                <w:noProof/>
              </w:rPr>
              <w:t>Fabrication à partir de matières de toute position à l'exclusion de celle dont relève le produit</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rPr>
            </w:pPr>
            <w:r>
              <w:rPr>
                <w:noProof/>
              </w:rPr>
              <w:t>ex Chapitre 13</w:t>
            </w:r>
          </w:p>
        </w:tc>
        <w:tc>
          <w:tcPr>
            <w:tcW w:w="3172" w:type="dxa"/>
            <w:gridSpan w:val="2"/>
            <w:tcBorders>
              <w:top w:val="double" w:sz="4" w:space="0" w:color="auto"/>
            </w:tcBorders>
            <w:shd w:val="clear" w:color="auto" w:fill="auto"/>
          </w:tcPr>
          <w:p>
            <w:pPr>
              <w:rPr>
                <w:rFonts w:eastAsia="Times New Roman"/>
                <w:noProof/>
                <w:szCs w:val="24"/>
              </w:rPr>
            </w:pPr>
            <w:r>
              <w:rPr>
                <w:noProof/>
              </w:rPr>
              <w:t>Gomme laque; gommes, résines et autres sucs et extraits végétaux; à l’exclusion des:</w:t>
            </w:r>
          </w:p>
        </w:tc>
        <w:tc>
          <w:tcPr>
            <w:tcW w:w="3488" w:type="dxa"/>
            <w:tcBorders>
              <w:top w:val="double" w:sz="4" w:space="0" w:color="auto"/>
            </w:tcBorders>
            <w:shd w:val="clear" w:color="auto" w:fill="auto"/>
          </w:tcPr>
          <w:p>
            <w:pPr>
              <w:rPr>
                <w:rFonts w:eastAsia="Times New Roman"/>
                <w:noProof/>
                <w:szCs w:val="24"/>
              </w:rPr>
            </w:pPr>
            <w:r>
              <w:rPr>
                <w:noProof/>
              </w:rPr>
              <w:t>Fabrication à partir de matières de toute position</w:t>
            </w:r>
          </w:p>
        </w:tc>
      </w:tr>
      <w:tr>
        <w:trPr>
          <w:cantSplit/>
          <w:trHeight w:val="560"/>
        </w:trPr>
        <w:tc>
          <w:tcPr>
            <w:tcW w:w="2808" w:type="dxa"/>
            <w:gridSpan w:val="2"/>
            <w:tcBorders>
              <w:left w:val="double" w:sz="4" w:space="0" w:color="auto"/>
            </w:tcBorders>
            <w:shd w:val="clear" w:color="auto" w:fill="auto"/>
            <w:vAlign w:val="center"/>
          </w:tcPr>
          <w:p>
            <w:pPr>
              <w:rPr>
                <w:rFonts w:eastAsia="Times New Roman"/>
                <w:noProof/>
                <w:szCs w:val="24"/>
              </w:rPr>
            </w:pPr>
            <w:r>
              <w:rPr>
                <w:noProof/>
              </w:rPr>
              <w:t>ex 1302</w:t>
            </w:r>
          </w:p>
        </w:tc>
        <w:tc>
          <w:tcPr>
            <w:tcW w:w="3172" w:type="dxa"/>
            <w:gridSpan w:val="2"/>
            <w:tcBorders>
              <w:top w:val="single" w:sz="6" w:space="0" w:color="auto"/>
            </w:tcBorders>
            <w:shd w:val="clear" w:color="auto" w:fill="auto"/>
          </w:tcPr>
          <w:p>
            <w:pPr>
              <w:rPr>
                <w:rFonts w:eastAsia="Times New Roman"/>
                <w:noProof/>
                <w:szCs w:val="24"/>
              </w:rPr>
            </w:pPr>
            <w:r>
              <w:rPr>
                <w:noProof/>
              </w:rPr>
              <w:t>Matières pectiques, pectinates et pectates</w:t>
            </w:r>
          </w:p>
        </w:tc>
        <w:tc>
          <w:tcPr>
            <w:tcW w:w="3488" w:type="dxa"/>
            <w:tcBorders>
              <w:top w:val="single" w:sz="6" w:space="0" w:color="auto"/>
            </w:tcBorders>
          </w:tcPr>
          <w:p>
            <w:pPr>
              <w:rPr>
                <w:rFonts w:eastAsia="Times New Roman"/>
                <w:noProof/>
                <w:szCs w:val="24"/>
              </w:rPr>
            </w:pPr>
            <w:r>
              <w:rPr>
                <w:noProof/>
              </w:rPr>
              <w:t>Fabrication à partir de matières de toute position dans laquelle le poids du sucre mis en œuvre n’excède pas 40 % du poids du produit final.</w:t>
            </w:r>
          </w:p>
        </w:tc>
      </w:tr>
      <w:tr>
        <w:trPr>
          <w:cantSplit/>
        </w:trPr>
        <w:tc>
          <w:tcPr>
            <w:tcW w:w="2808" w:type="dxa"/>
            <w:gridSpan w:val="2"/>
            <w:tcBorders>
              <w:top w:val="double" w:sz="4" w:space="0" w:color="auto"/>
              <w:left w:val="double" w:sz="4" w:space="0" w:color="auto"/>
              <w:bottom w:val="double" w:sz="4" w:space="0" w:color="auto"/>
            </w:tcBorders>
            <w:shd w:val="clear" w:color="auto" w:fill="auto"/>
            <w:vAlign w:val="center"/>
          </w:tcPr>
          <w:p>
            <w:pPr>
              <w:rPr>
                <w:rFonts w:eastAsia="Times New Roman"/>
                <w:noProof/>
                <w:szCs w:val="24"/>
              </w:rPr>
            </w:pPr>
            <w:r>
              <w:rPr>
                <w:noProof/>
              </w:rPr>
              <w:t>Chapitre 14</w:t>
            </w:r>
          </w:p>
        </w:tc>
        <w:tc>
          <w:tcPr>
            <w:tcW w:w="3172" w:type="dxa"/>
            <w:gridSpan w:val="2"/>
            <w:tcBorders>
              <w:top w:val="double" w:sz="4" w:space="0" w:color="auto"/>
              <w:bottom w:val="double" w:sz="4" w:space="0" w:color="auto"/>
            </w:tcBorders>
            <w:shd w:val="clear" w:color="auto" w:fill="auto"/>
          </w:tcPr>
          <w:p>
            <w:pPr>
              <w:rPr>
                <w:rFonts w:eastAsia="Times New Roman"/>
                <w:noProof/>
                <w:szCs w:val="24"/>
              </w:rPr>
            </w:pPr>
            <w:r>
              <w:rPr>
                <w:noProof/>
              </w:rPr>
              <w:t>Matières à tresser; produits végétaux non dénommés ni compris ailleurs</w:t>
            </w:r>
          </w:p>
        </w:tc>
        <w:tc>
          <w:tcPr>
            <w:tcW w:w="3488" w:type="dxa"/>
            <w:tcBorders>
              <w:top w:val="double" w:sz="4" w:space="0" w:color="auto"/>
              <w:bottom w:val="double" w:sz="4" w:space="0" w:color="auto"/>
            </w:tcBorders>
          </w:tcPr>
          <w:p>
            <w:pPr>
              <w:rPr>
                <w:rFonts w:eastAsia="Times New Roman"/>
                <w:noProof/>
                <w:szCs w:val="24"/>
              </w:rPr>
            </w:pPr>
            <w:r>
              <w:rPr>
                <w:noProof/>
              </w:rPr>
              <w:t>Fabrication à partir de matières de toute position</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rPr>
            </w:pPr>
            <w:r>
              <w:rPr>
                <w:noProof/>
              </w:rPr>
              <w:t>ex Chapitre 15</w:t>
            </w:r>
          </w:p>
        </w:tc>
        <w:tc>
          <w:tcPr>
            <w:tcW w:w="3172" w:type="dxa"/>
            <w:gridSpan w:val="2"/>
            <w:tcBorders>
              <w:top w:val="double" w:sz="4" w:space="0" w:color="auto"/>
              <w:bottom w:val="single" w:sz="6" w:space="0" w:color="auto"/>
            </w:tcBorders>
            <w:shd w:val="clear" w:color="auto" w:fill="auto"/>
          </w:tcPr>
          <w:p>
            <w:pPr>
              <w:rPr>
                <w:rFonts w:eastAsia="Times New Roman"/>
                <w:noProof/>
                <w:szCs w:val="24"/>
              </w:rPr>
            </w:pPr>
            <w:r>
              <w:rPr>
                <w:noProof/>
              </w:rPr>
              <w:t>Graisses et huiles animales ou végétales; produits de leur dissociation; graisses alimentaires élaborées; cires d'origine animale ou végétale; à l’exclusion des:</w:t>
            </w:r>
          </w:p>
        </w:tc>
        <w:tc>
          <w:tcPr>
            <w:tcW w:w="3488" w:type="dxa"/>
            <w:tcBorders>
              <w:top w:val="double" w:sz="4" w:space="0" w:color="auto"/>
              <w:bottom w:val="single" w:sz="6" w:space="0" w:color="auto"/>
            </w:tcBorders>
          </w:tcPr>
          <w:p>
            <w:pPr>
              <w:rPr>
                <w:rFonts w:eastAsia="Times New Roman"/>
                <w:noProof/>
                <w:szCs w:val="24"/>
              </w:rPr>
            </w:pPr>
            <w:r>
              <w:rPr>
                <w:noProof/>
              </w:rPr>
              <w:t>Fabrication à partir de matières de toute position à l'exclusion de celle dont relève le produit</w:t>
            </w:r>
          </w:p>
        </w:tc>
      </w:tr>
      <w:tr>
        <w:trPr>
          <w:cantSplit/>
        </w:trPr>
        <w:tc>
          <w:tcPr>
            <w:tcW w:w="2808" w:type="dxa"/>
            <w:gridSpan w:val="2"/>
            <w:tcBorders>
              <w:left w:val="double" w:sz="4" w:space="0" w:color="auto"/>
            </w:tcBorders>
            <w:shd w:val="clear" w:color="auto" w:fill="auto"/>
            <w:vAlign w:val="center"/>
          </w:tcPr>
          <w:p>
            <w:pPr>
              <w:rPr>
                <w:rFonts w:eastAsia="Times New Roman"/>
                <w:noProof/>
                <w:szCs w:val="24"/>
              </w:rPr>
            </w:pPr>
            <w:r>
              <w:rPr>
                <w:noProof/>
              </w:rPr>
              <w:t>1504 à 1506</w:t>
            </w:r>
          </w:p>
        </w:tc>
        <w:tc>
          <w:tcPr>
            <w:tcW w:w="3172" w:type="dxa"/>
            <w:gridSpan w:val="2"/>
            <w:shd w:val="clear" w:color="auto" w:fill="auto"/>
          </w:tcPr>
          <w:p>
            <w:pPr>
              <w:rPr>
                <w:rFonts w:eastAsia="Times New Roman"/>
                <w:noProof/>
                <w:szCs w:val="24"/>
              </w:rPr>
            </w:pPr>
            <w:r>
              <w:rPr>
                <w:noProof/>
              </w:rPr>
              <w:t>Graisses et huiles de poissons et de mammifères marins et leurs fractions; graisse de suint et substances grasses dérivées, y compris la lanoline; autres graisses et huiles animales et leurs fractions, même raffinées, mais non chimiquement modifiées:</w:t>
            </w:r>
          </w:p>
        </w:tc>
        <w:tc>
          <w:tcPr>
            <w:tcW w:w="3488" w:type="dxa"/>
            <w:tcBorders>
              <w:top w:val="single" w:sz="6" w:space="0" w:color="auto"/>
            </w:tcBorders>
            <w:shd w:val="clear" w:color="auto" w:fill="auto"/>
          </w:tcPr>
          <w:p>
            <w:pPr>
              <w:rPr>
                <w:rFonts w:eastAsia="Times New Roman"/>
                <w:noProof/>
                <w:szCs w:val="24"/>
              </w:rPr>
            </w:pPr>
            <w:r>
              <w:rPr>
                <w:noProof/>
              </w:rPr>
              <w:t>Fabrication à partir de matières de toute position</w:t>
            </w:r>
          </w:p>
        </w:tc>
      </w:tr>
      <w:tr>
        <w:trPr>
          <w:cantSplit/>
        </w:trPr>
        <w:tc>
          <w:tcPr>
            <w:tcW w:w="2808" w:type="dxa"/>
            <w:gridSpan w:val="2"/>
            <w:tcBorders>
              <w:left w:val="double" w:sz="4" w:space="0" w:color="auto"/>
              <w:bottom w:val="single" w:sz="6" w:space="0" w:color="auto"/>
            </w:tcBorders>
            <w:shd w:val="clear" w:color="auto" w:fill="auto"/>
            <w:vAlign w:val="center"/>
          </w:tcPr>
          <w:p>
            <w:pPr>
              <w:rPr>
                <w:rFonts w:eastAsia="Times New Roman"/>
                <w:noProof/>
                <w:szCs w:val="24"/>
              </w:rPr>
            </w:pPr>
            <w:r>
              <w:rPr>
                <w:noProof/>
              </w:rPr>
              <w:t>1508</w:t>
            </w:r>
          </w:p>
        </w:tc>
        <w:tc>
          <w:tcPr>
            <w:tcW w:w="3172" w:type="dxa"/>
            <w:gridSpan w:val="2"/>
            <w:tcBorders>
              <w:bottom w:val="single" w:sz="6" w:space="0" w:color="auto"/>
            </w:tcBorders>
            <w:shd w:val="clear" w:color="auto" w:fill="auto"/>
          </w:tcPr>
          <w:p>
            <w:pPr>
              <w:rPr>
                <w:rFonts w:eastAsia="Times New Roman"/>
                <w:noProof/>
                <w:szCs w:val="24"/>
              </w:rPr>
            </w:pPr>
            <w:r>
              <w:rPr>
                <w:noProof/>
              </w:rPr>
              <w:t>Huile d’arachide et ses fractions, même raffinées, mais non chimiquement modifiées</w:t>
            </w:r>
          </w:p>
        </w:tc>
        <w:tc>
          <w:tcPr>
            <w:tcW w:w="3488" w:type="dxa"/>
            <w:tcBorders>
              <w:top w:val="single" w:sz="6" w:space="0" w:color="auto"/>
              <w:bottom w:val="single" w:sz="6" w:space="0" w:color="auto"/>
            </w:tcBorders>
            <w:shd w:val="clear" w:color="auto" w:fill="auto"/>
          </w:tcPr>
          <w:p>
            <w:pPr>
              <w:rPr>
                <w:rFonts w:eastAsia="Times New Roman"/>
                <w:noProof/>
                <w:szCs w:val="24"/>
              </w:rPr>
            </w:pPr>
            <w:r>
              <w:rPr>
                <w:noProof/>
              </w:rPr>
              <w:t>Fabrication à partir de matières de toute sous-position à l'exclusion de celle dont relève le produit</w:t>
            </w:r>
          </w:p>
        </w:tc>
      </w:tr>
      <w:tr>
        <w:trPr>
          <w:cantSplit/>
        </w:trPr>
        <w:tc>
          <w:tcPr>
            <w:tcW w:w="2808" w:type="dxa"/>
            <w:gridSpan w:val="2"/>
            <w:tcBorders>
              <w:left w:val="double" w:sz="4" w:space="0" w:color="auto"/>
            </w:tcBorders>
            <w:shd w:val="clear" w:color="auto" w:fill="auto"/>
            <w:vAlign w:val="center"/>
          </w:tcPr>
          <w:p>
            <w:pPr>
              <w:rPr>
                <w:rFonts w:eastAsia="Times New Roman"/>
                <w:noProof/>
                <w:szCs w:val="24"/>
              </w:rPr>
            </w:pPr>
            <w:r>
              <w:rPr>
                <w:noProof/>
              </w:rPr>
              <w:t>1509 et 1510</w:t>
            </w:r>
          </w:p>
        </w:tc>
        <w:tc>
          <w:tcPr>
            <w:tcW w:w="3172" w:type="dxa"/>
            <w:gridSpan w:val="2"/>
            <w:shd w:val="clear" w:color="auto" w:fill="auto"/>
          </w:tcPr>
          <w:p>
            <w:pPr>
              <w:rPr>
                <w:rFonts w:eastAsia="Times New Roman"/>
                <w:noProof/>
                <w:szCs w:val="24"/>
              </w:rPr>
            </w:pPr>
            <w:r>
              <w:rPr>
                <w:noProof/>
              </w:rPr>
              <w:t>Huile d’olive et ses fractions</w:t>
            </w:r>
          </w:p>
        </w:tc>
        <w:tc>
          <w:tcPr>
            <w:tcW w:w="3488" w:type="dxa"/>
            <w:tcBorders>
              <w:top w:val="single" w:sz="6" w:space="0" w:color="auto"/>
            </w:tcBorders>
            <w:shd w:val="clear" w:color="auto" w:fill="auto"/>
          </w:tcPr>
          <w:p>
            <w:pPr>
              <w:rPr>
                <w:rFonts w:eastAsia="Times New Roman"/>
                <w:noProof/>
                <w:szCs w:val="24"/>
              </w:rPr>
            </w:pPr>
            <w:r>
              <w:rPr>
                <w:noProof/>
              </w:rPr>
              <w:t>Fabrication dans laquelle toutes les matières végétales mises en œuvre doivent être entièrement obtenues.</w:t>
            </w:r>
          </w:p>
        </w:tc>
      </w:tr>
      <w:tr>
        <w:trPr>
          <w:cantSplit/>
        </w:trPr>
        <w:tc>
          <w:tcPr>
            <w:tcW w:w="2808" w:type="dxa"/>
            <w:gridSpan w:val="2"/>
            <w:tcBorders>
              <w:left w:val="double" w:sz="4" w:space="0" w:color="auto"/>
            </w:tcBorders>
            <w:shd w:val="clear" w:color="auto" w:fill="auto"/>
            <w:vAlign w:val="center"/>
          </w:tcPr>
          <w:p>
            <w:pPr>
              <w:rPr>
                <w:rFonts w:eastAsia="Times New Roman"/>
                <w:noProof/>
                <w:szCs w:val="24"/>
              </w:rPr>
            </w:pPr>
            <w:r>
              <w:rPr>
                <w:noProof/>
              </w:rPr>
              <w:t>1511</w:t>
            </w:r>
          </w:p>
        </w:tc>
        <w:tc>
          <w:tcPr>
            <w:tcW w:w="3172" w:type="dxa"/>
            <w:gridSpan w:val="2"/>
            <w:shd w:val="clear" w:color="auto" w:fill="auto"/>
          </w:tcPr>
          <w:p>
            <w:pPr>
              <w:rPr>
                <w:rFonts w:eastAsia="Times New Roman"/>
                <w:noProof/>
                <w:szCs w:val="24"/>
              </w:rPr>
            </w:pPr>
            <w:r>
              <w:rPr>
                <w:noProof/>
              </w:rPr>
              <w:t>Huile de palme et ses fractions, même raffinées, mais non chimiquement modifiées</w:t>
            </w:r>
          </w:p>
        </w:tc>
        <w:tc>
          <w:tcPr>
            <w:tcW w:w="3488" w:type="dxa"/>
            <w:tcBorders>
              <w:top w:val="single" w:sz="6" w:space="0" w:color="auto"/>
            </w:tcBorders>
            <w:shd w:val="clear" w:color="auto" w:fill="auto"/>
          </w:tcPr>
          <w:p>
            <w:pPr>
              <w:rPr>
                <w:rFonts w:eastAsia="Times New Roman"/>
                <w:noProof/>
                <w:szCs w:val="24"/>
              </w:rPr>
            </w:pPr>
            <w:r>
              <w:rPr>
                <w:noProof/>
              </w:rPr>
              <w:t>Fabrication à partir de matières de toute sous-position à l'exclusion de celle dont relève le produit</w:t>
            </w:r>
          </w:p>
        </w:tc>
      </w:tr>
      <w:tr>
        <w:trPr>
          <w:cantSplit/>
        </w:trPr>
        <w:tc>
          <w:tcPr>
            <w:tcW w:w="2808" w:type="dxa"/>
            <w:gridSpan w:val="2"/>
            <w:tcBorders>
              <w:left w:val="double" w:sz="4" w:space="0" w:color="auto"/>
            </w:tcBorders>
            <w:shd w:val="clear" w:color="auto" w:fill="auto"/>
            <w:vAlign w:val="center"/>
          </w:tcPr>
          <w:p>
            <w:pPr>
              <w:rPr>
                <w:rFonts w:eastAsia="Times New Roman"/>
                <w:noProof/>
                <w:szCs w:val="24"/>
              </w:rPr>
            </w:pPr>
            <w:r>
              <w:rPr>
                <w:noProof/>
              </w:rPr>
              <w:t>ex 1512</w:t>
            </w:r>
          </w:p>
        </w:tc>
        <w:tc>
          <w:tcPr>
            <w:tcW w:w="3172" w:type="dxa"/>
            <w:gridSpan w:val="2"/>
            <w:shd w:val="clear" w:color="auto" w:fill="auto"/>
          </w:tcPr>
          <w:p>
            <w:pPr>
              <w:rPr>
                <w:rFonts w:eastAsia="Times New Roman"/>
                <w:noProof/>
                <w:szCs w:val="24"/>
              </w:rPr>
            </w:pPr>
            <w:r>
              <w:rPr>
                <w:noProof/>
              </w:rPr>
              <w:t>Huiles de graines de tournesol et leurs fractions</w:t>
            </w:r>
          </w:p>
          <w:p>
            <w:pPr>
              <w:rPr>
                <w:rFonts w:eastAsia="Times New Roman"/>
                <w:noProof/>
                <w:szCs w:val="24"/>
              </w:rPr>
            </w:pPr>
            <w:r>
              <w:rPr>
                <w:noProof/>
              </w:rPr>
              <w:t>- destinées à des usages techniques ou industriels autres que la fabrication de produits pour l’alimentation humaine</w:t>
            </w:r>
          </w:p>
          <w:p>
            <w:pPr>
              <w:rPr>
                <w:rFonts w:eastAsia="Times New Roman"/>
                <w:noProof/>
                <w:szCs w:val="24"/>
              </w:rPr>
            </w:pPr>
          </w:p>
          <w:p>
            <w:pPr>
              <w:rPr>
                <w:rFonts w:eastAsia="Times New Roman"/>
                <w:noProof/>
                <w:szCs w:val="24"/>
              </w:rPr>
            </w:pPr>
            <w:r>
              <w:rPr>
                <w:noProof/>
              </w:rPr>
              <w:t>- autres</w:t>
            </w:r>
          </w:p>
        </w:tc>
        <w:tc>
          <w:tcPr>
            <w:tcW w:w="3488" w:type="dxa"/>
          </w:tcPr>
          <w:p>
            <w:pPr>
              <w:rPr>
                <w:rFonts w:eastAsia="Times New Roman"/>
                <w:noProof/>
                <w:szCs w:val="24"/>
              </w:rPr>
            </w:pPr>
          </w:p>
          <w:p>
            <w:pPr>
              <w:rPr>
                <w:rFonts w:eastAsia="Times New Roman"/>
                <w:noProof/>
                <w:szCs w:val="24"/>
              </w:rPr>
            </w:pPr>
          </w:p>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p>
          <w:p>
            <w:pPr>
              <w:rPr>
                <w:rFonts w:eastAsia="Times New Roman"/>
                <w:noProof/>
                <w:szCs w:val="24"/>
              </w:rPr>
            </w:pPr>
            <w:r>
              <w:rPr>
                <w:noProof/>
              </w:rPr>
              <w:t>Fabrication dans laquelle toutes les matières végétales mises en œuvre doivent être entièrement obtenues.</w:t>
            </w:r>
          </w:p>
        </w:tc>
      </w:tr>
      <w:tr>
        <w:trPr>
          <w:cantSplit/>
        </w:trPr>
        <w:tc>
          <w:tcPr>
            <w:tcW w:w="2808" w:type="dxa"/>
            <w:gridSpan w:val="2"/>
            <w:tcBorders>
              <w:left w:val="double" w:sz="4" w:space="0" w:color="auto"/>
            </w:tcBorders>
            <w:shd w:val="clear" w:color="auto" w:fill="auto"/>
            <w:vAlign w:val="center"/>
          </w:tcPr>
          <w:p>
            <w:pPr>
              <w:rPr>
                <w:rFonts w:eastAsia="Times New Roman"/>
                <w:noProof/>
                <w:szCs w:val="24"/>
              </w:rPr>
            </w:pPr>
            <w:r>
              <w:rPr>
                <w:noProof/>
              </w:rPr>
              <w:t>1515</w:t>
            </w:r>
          </w:p>
        </w:tc>
        <w:tc>
          <w:tcPr>
            <w:tcW w:w="3172" w:type="dxa"/>
            <w:gridSpan w:val="2"/>
            <w:shd w:val="clear" w:color="auto" w:fill="auto"/>
          </w:tcPr>
          <w:p>
            <w:pPr>
              <w:rPr>
                <w:rFonts w:eastAsia="Times New Roman"/>
                <w:noProof/>
                <w:szCs w:val="24"/>
              </w:rPr>
            </w:pPr>
            <w:r>
              <w:rPr>
                <w:noProof/>
              </w:rPr>
              <w:t>Autres graisses et huiles végétales (y compris l’huile de jojoba) et leurs fractions, fixes, même raffinées, mais non chimiquement modifiées</w:t>
            </w:r>
          </w:p>
        </w:tc>
        <w:tc>
          <w:tcPr>
            <w:tcW w:w="3488" w:type="dxa"/>
          </w:tcPr>
          <w:p>
            <w:pPr>
              <w:rPr>
                <w:rFonts w:eastAsia="Times New Roman"/>
                <w:noProof/>
                <w:szCs w:val="24"/>
              </w:rPr>
            </w:pPr>
            <w:r>
              <w:rPr>
                <w:noProof/>
              </w:rPr>
              <w:t>Fabrication à partir de matières de toute sous-position à l'exclusion de celle dont relève le produit</w:t>
            </w:r>
          </w:p>
        </w:tc>
      </w:tr>
      <w:tr>
        <w:trPr>
          <w:cantSplit/>
        </w:trPr>
        <w:tc>
          <w:tcPr>
            <w:tcW w:w="2808" w:type="dxa"/>
            <w:gridSpan w:val="2"/>
            <w:tcBorders>
              <w:left w:val="double" w:sz="4" w:space="0" w:color="auto"/>
            </w:tcBorders>
            <w:shd w:val="clear" w:color="auto" w:fill="auto"/>
            <w:vAlign w:val="center"/>
          </w:tcPr>
          <w:p>
            <w:pPr>
              <w:rPr>
                <w:rFonts w:eastAsia="Times New Roman"/>
                <w:noProof/>
                <w:szCs w:val="24"/>
              </w:rPr>
            </w:pPr>
            <w:r>
              <w:rPr>
                <w:noProof/>
              </w:rPr>
              <w:t>ex 1516</w:t>
            </w:r>
          </w:p>
        </w:tc>
        <w:tc>
          <w:tcPr>
            <w:tcW w:w="3172" w:type="dxa"/>
            <w:gridSpan w:val="2"/>
            <w:shd w:val="clear" w:color="auto" w:fill="auto"/>
          </w:tcPr>
          <w:p>
            <w:pPr>
              <w:rPr>
                <w:rFonts w:eastAsia="Times New Roman"/>
                <w:noProof/>
                <w:szCs w:val="24"/>
              </w:rPr>
            </w:pPr>
            <w:r>
              <w:rPr>
                <w:noProof/>
              </w:rPr>
              <w:t>Graisses et huiles et leurs fractions, de poissons</w:t>
            </w:r>
          </w:p>
        </w:tc>
        <w:tc>
          <w:tcPr>
            <w:tcW w:w="3488" w:type="dxa"/>
          </w:tcPr>
          <w:p>
            <w:pPr>
              <w:ind w:left="113" w:hanging="113"/>
              <w:rPr>
                <w:rFonts w:eastAsia="Times New Roman"/>
                <w:noProof/>
                <w:szCs w:val="24"/>
              </w:rPr>
            </w:pPr>
            <w:r>
              <w:rPr>
                <w:noProof/>
              </w:rPr>
              <w:t>Fabrication à partir de matières de toute position</w:t>
            </w:r>
          </w:p>
        </w:tc>
      </w:tr>
      <w:tr>
        <w:trPr>
          <w:cantSplit/>
        </w:trPr>
        <w:tc>
          <w:tcPr>
            <w:tcW w:w="2808" w:type="dxa"/>
            <w:gridSpan w:val="2"/>
            <w:tcBorders>
              <w:left w:val="double" w:sz="4" w:space="0" w:color="auto"/>
            </w:tcBorders>
            <w:shd w:val="clear" w:color="auto" w:fill="auto"/>
            <w:vAlign w:val="center"/>
          </w:tcPr>
          <w:p>
            <w:pPr>
              <w:rPr>
                <w:rFonts w:eastAsia="Times New Roman"/>
                <w:noProof/>
                <w:szCs w:val="24"/>
              </w:rPr>
            </w:pPr>
            <w:r>
              <w:rPr>
                <w:noProof/>
              </w:rPr>
              <w:t>1520</w:t>
            </w:r>
          </w:p>
        </w:tc>
        <w:tc>
          <w:tcPr>
            <w:tcW w:w="3172" w:type="dxa"/>
            <w:gridSpan w:val="2"/>
            <w:shd w:val="clear" w:color="auto" w:fill="auto"/>
          </w:tcPr>
          <w:p>
            <w:pPr>
              <w:rPr>
                <w:rFonts w:eastAsia="Times New Roman"/>
                <w:noProof/>
                <w:szCs w:val="24"/>
              </w:rPr>
            </w:pPr>
            <w:r>
              <w:rPr>
                <w:noProof/>
              </w:rPr>
              <w:t>Glycérol brut; eaux et lessives glycérineuses</w:t>
            </w:r>
          </w:p>
        </w:tc>
        <w:tc>
          <w:tcPr>
            <w:tcW w:w="3488" w:type="dxa"/>
          </w:tcPr>
          <w:p>
            <w:pPr>
              <w:ind w:left="113" w:hanging="113"/>
              <w:rPr>
                <w:rFonts w:eastAsia="Times New Roman"/>
                <w:noProof/>
                <w:szCs w:val="24"/>
              </w:rPr>
            </w:pPr>
            <w:r>
              <w:rPr>
                <w:noProof/>
              </w:rPr>
              <w:t>Fabrication à partir de matières de toute position</w:t>
            </w:r>
          </w:p>
        </w:tc>
      </w:tr>
      <w:tr>
        <w:trPr>
          <w:cantSplit/>
        </w:trPr>
        <w:tc>
          <w:tcPr>
            <w:tcW w:w="2808" w:type="dxa"/>
            <w:gridSpan w:val="2"/>
            <w:tcBorders>
              <w:top w:val="double" w:sz="4" w:space="0" w:color="auto"/>
              <w:left w:val="double" w:sz="4" w:space="0" w:color="auto"/>
              <w:bottom w:val="single" w:sz="6" w:space="0" w:color="auto"/>
            </w:tcBorders>
            <w:shd w:val="clear" w:color="auto" w:fill="auto"/>
            <w:vAlign w:val="center"/>
          </w:tcPr>
          <w:p>
            <w:pPr>
              <w:rPr>
                <w:rFonts w:eastAsia="Times New Roman"/>
                <w:noProof/>
                <w:szCs w:val="24"/>
              </w:rPr>
            </w:pPr>
            <w:r>
              <w:rPr>
                <w:noProof/>
              </w:rPr>
              <w:t>Chapitre 16</w:t>
            </w:r>
          </w:p>
        </w:tc>
        <w:tc>
          <w:tcPr>
            <w:tcW w:w="3172" w:type="dxa"/>
            <w:gridSpan w:val="2"/>
            <w:tcBorders>
              <w:top w:val="double" w:sz="4" w:space="0" w:color="auto"/>
              <w:bottom w:val="single" w:sz="6" w:space="0" w:color="auto"/>
            </w:tcBorders>
            <w:shd w:val="clear" w:color="auto" w:fill="auto"/>
          </w:tcPr>
          <w:p>
            <w:pPr>
              <w:rPr>
                <w:rFonts w:eastAsia="Times New Roman"/>
                <w:noProof/>
                <w:szCs w:val="24"/>
              </w:rPr>
            </w:pPr>
            <w:r>
              <w:rPr>
                <w:noProof/>
              </w:rPr>
              <w:t>Préparations de viandes, de poissons ou de crustacés, de mollusques ou d'autres invertébrés aquatiques</w:t>
            </w:r>
          </w:p>
        </w:tc>
        <w:tc>
          <w:tcPr>
            <w:tcW w:w="3488" w:type="dxa"/>
            <w:tcBorders>
              <w:top w:val="double" w:sz="4" w:space="0" w:color="auto"/>
              <w:bottom w:val="single" w:sz="6" w:space="0" w:color="auto"/>
            </w:tcBorders>
          </w:tcPr>
          <w:p>
            <w:pPr>
              <w:rPr>
                <w:rFonts w:eastAsia="Times New Roman"/>
                <w:noProof/>
                <w:szCs w:val="24"/>
              </w:rPr>
            </w:pPr>
            <w:r>
              <w:rPr>
                <w:noProof/>
              </w:rPr>
              <w:t>Fabrication dans laquelle toutes les matières des chapitres 2, 3 et 16 utilisées doivent être entièrement obtenues</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rPr>
            </w:pPr>
            <w:r>
              <w:rPr>
                <w:noProof/>
              </w:rPr>
              <w:t>ex Chapitre 17</w:t>
            </w:r>
          </w:p>
        </w:tc>
        <w:tc>
          <w:tcPr>
            <w:tcW w:w="3172" w:type="dxa"/>
            <w:gridSpan w:val="2"/>
            <w:tcBorders>
              <w:top w:val="double" w:sz="4" w:space="0" w:color="auto"/>
            </w:tcBorders>
            <w:shd w:val="clear" w:color="auto" w:fill="auto"/>
          </w:tcPr>
          <w:p>
            <w:pPr>
              <w:rPr>
                <w:rFonts w:eastAsia="Times New Roman"/>
                <w:noProof/>
                <w:szCs w:val="24"/>
              </w:rPr>
            </w:pPr>
            <w:r>
              <w:rPr>
                <w:noProof/>
              </w:rPr>
              <w:t>Sucres et sucreries; à l’exclusion des:</w:t>
            </w:r>
          </w:p>
        </w:tc>
        <w:tc>
          <w:tcPr>
            <w:tcW w:w="3488" w:type="dxa"/>
            <w:tcBorders>
              <w:top w:val="double" w:sz="4" w:space="0" w:color="auto"/>
            </w:tcBorders>
          </w:tcPr>
          <w:p>
            <w:pPr>
              <w:rPr>
                <w:rFonts w:eastAsia="Times New Roman"/>
                <w:noProof/>
                <w:szCs w:val="24"/>
              </w:rPr>
            </w:pPr>
            <w:r>
              <w:rPr>
                <w:noProof/>
              </w:rPr>
              <w:t>Fabrication à partir de matières de toute position à l'exclusion de celle dont relève le produit</w:t>
            </w:r>
          </w:p>
        </w:tc>
      </w:tr>
      <w:tr>
        <w:trPr>
          <w:cantSplit/>
          <w:trHeight w:val="1480"/>
        </w:trPr>
        <w:tc>
          <w:tcPr>
            <w:tcW w:w="2808" w:type="dxa"/>
            <w:gridSpan w:val="2"/>
            <w:vMerge w:val="restart"/>
            <w:tcBorders>
              <w:top w:val="single" w:sz="6" w:space="0" w:color="auto"/>
              <w:left w:val="double" w:sz="4" w:space="0" w:color="auto"/>
            </w:tcBorders>
            <w:shd w:val="clear" w:color="auto" w:fill="auto"/>
            <w:vAlign w:val="center"/>
          </w:tcPr>
          <w:p>
            <w:pPr>
              <w:rPr>
                <w:rFonts w:eastAsia="Times New Roman"/>
                <w:noProof/>
                <w:szCs w:val="24"/>
              </w:rPr>
            </w:pPr>
            <w:r>
              <w:rPr>
                <w:noProof/>
              </w:rPr>
              <w:t>1702</w:t>
            </w:r>
          </w:p>
        </w:tc>
        <w:tc>
          <w:tcPr>
            <w:tcW w:w="3172" w:type="dxa"/>
            <w:gridSpan w:val="2"/>
            <w:tcBorders>
              <w:top w:val="single" w:sz="6" w:space="0" w:color="auto"/>
              <w:bottom w:val="dashSmallGap" w:sz="4" w:space="0" w:color="auto"/>
            </w:tcBorders>
            <w:shd w:val="clear" w:color="auto" w:fill="auto"/>
          </w:tcPr>
          <w:p>
            <w:pPr>
              <w:rPr>
                <w:rFonts w:eastAsia="Times New Roman"/>
                <w:noProof/>
                <w:szCs w:val="24"/>
              </w:rPr>
            </w:pPr>
            <w:r>
              <w:rPr>
                <w:noProof/>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p>
            <w:pPr>
              <w:rPr>
                <w:rFonts w:eastAsia="Times New Roman"/>
                <w:noProof/>
                <w:szCs w:val="24"/>
              </w:rPr>
            </w:pPr>
          </w:p>
          <w:p>
            <w:pPr>
              <w:rPr>
                <w:rFonts w:eastAsia="Times New Roman"/>
                <w:noProof/>
                <w:szCs w:val="24"/>
              </w:rPr>
            </w:pPr>
            <w:r>
              <w:rPr>
                <w:noProof/>
              </w:rPr>
              <w:t>- maltose ou fructose chimiquement purs</w:t>
            </w:r>
          </w:p>
        </w:tc>
        <w:tc>
          <w:tcPr>
            <w:tcW w:w="3488" w:type="dxa"/>
            <w:tcBorders>
              <w:top w:val="single" w:sz="6" w:space="0" w:color="auto"/>
              <w:bottom w:val="dashSmallGap" w:sz="4" w:space="0" w:color="auto"/>
              <w:right w:val="single" w:sz="4" w:space="0" w:color="auto"/>
            </w:tcBorders>
          </w:tcPr>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r>
              <w:rPr>
                <w:noProof/>
              </w:rPr>
              <w:t>Fabrication à partir de matières de toute position, y compris à partir des autres matières du nº 1702</w:t>
            </w:r>
          </w:p>
        </w:tc>
      </w:tr>
      <w:tr>
        <w:trPr>
          <w:cantSplit/>
        </w:trPr>
        <w:tc>
          <w:tcPr>
            <w:tcW w:w="2808" w:type="dxa"/>
            <w:gridSpan w:val="2"/>
            <w:vMerge/>
            <w:tcBorders>
              <w:left w:val="double" w:sz="4" w:space="0" w:color="auto"/>
            </w:tcBorders>
            <w:shd w:val="clear" w:color="auto" w:fill="auto"/>
            <w:vAlign w:val="center"/>
          </w:tcPr>
          <w:p>
            <w:pPr>
              <w:rPr>
                <w:rFonts w:eastAsia="Times New Roman"/>
                <w:noProof/>
                <w:szCs w:val="24"/>
              </w:rPr>
            </w:pPr>
          </w:p>
        </w:tc>
        <w:tc>
          <w:tcPr>
            <w:tcW w:w="3172" w:type="dxa"/>
            <w:gridSpan w:val="2"/>
            <w:tcBorders>
              <w:top w:val="dashSmallGap" w:sz="4" w:space="0" w:color="auto"/>
            </w:tcBorders>
            <w:shd w:val="clear" w:color="auto" w:fill="auto"/>
          </w:tcPr>
          <w:p>
            <w:pPr>
              <w:rPr>
                <w:rFonts w:eastAsia="Times New Roman"/>
                <w:noProof/>
                <w:szCs w:val="24"/>
              </w:rPr>
            </w:pPr>
            <w:r>
              <w:rPr>
                <w:noProof/>
              </w:rPr>
              <w:t>- Autres</w:t>
            </w:r>
          </w:p>
        </w:tc>
        <w:tc>
          <w:tcPr>
            <w:tcW w:w="3488" w:type="dxa"/>
            <w:tcBorders>
              <w:top w:val="dashSmallGap" w:sz="4" w:space="0" w:color="auto"/>
              <w:right w:val="single" w:sz="4" w:space="0" w:color="auto"/>
            </w:tcBorders>
          </w:tcPr>
          <w:p>
            <w:pPr>
              <w:ind w:left="-13" w:firstLine="13"/>
              <w:rPr>
                <w:rFonts w:eastAsia="Times New Roman"/>
                <w:noProof/>
                <w:szCs w:val="24"/>
              </w:rPr>
            </w:pPr>
            <w:r>
              <w:rPr>
                <w:noProof/>
              </w:rPr>
              <w:t>Fabrication à partir de matières de toute position à l'exclusion de celle dont relève le produit, dans laquelle le poids des matières des positions 1101 à 1108, 1701 et 1703 utilisées ne doit pas excéder 30 % du poids du produit final.</w:t>
            </w:r>
          </w:p>
        </w:tc>
      </w:tr>
      <w:tr>
        <w:trPr>
          <w:cantSplit/>
        </w:trPr>
        <w:tc>
          <w:tcPr>
            <w:tcW w:w="2808" w:type="dxa"/>
            <w:gridSpan w:val="2"/>
            <w:tcBorders>
              <w:left w:val="double" w:sz="4" w:space="0" w:color="auto"/>
              <w:bottom w:val="double" w:sz="4" w:space="0" w:color="auto"/>
            </w:tcBorders>
            <w:shd w:val="clear" w:color="auto" w:fill="auto"/>
            <w:vAlign w:val="center"/>
          </w:tcPr>
          <w:p>
            <w:pPr>
              <w:rPr>
                <w:rFonts w:eastAsia="Times New Roman"/>
                <w:noProof/>
                <w:szCs w:val="24"/>
              </w:rPr>
            </w:pPr>
            <w:r>
              <w:rPr>
                <w:noProof/>
              </w:rPr>
              <w:t>1704</w:t>
            </w:r>
          </w:p>
        </w:tc>
        <w:tc>
          <w:tcPr>
            <w:tcW w:w="3172" w:type="dxa"/>
            <w:gridSpan w:val="2"/>
            <w:tcBorders>
              <w:bottom w:val="double" w:sz="4" w:space="0" w:color="auto"/>
            </w:tcBorders>
            <w:shd w:val="clear" w:color="auto" w:fill="auto"/>
          </w:tcPr>
          <w:p>
            <w:pPr>
              <w:rPr>
                <w:rFonts w:eastAsia="Times New Roman"/>
                <w:noProof/>
                <w:szCs w:val="24"/>
              </w:rPr>
            </w:pPr>
            <w:r>
              <w:rPr>
                <w:noProof/>
              </w:rPr>
              <w:t>Sucreries sans cacao (y compris le chocolat blanc)</w:t>
            </w:r>
          </w:p>
        </w:tc>
        <w:tc>
          <w:tcPr>
            <w:tcW w:w="3488" w:type="dxa"/>
            <w:tcBorders>
              <w:bottom w:val="double" w:sz="4" w:space="0" w:color="auto"/>
            </w:tcBorders>
          </w:tcPr>
          <w:p>
            <w:pPr>
              <w:ind w:firstLine="3"/>
              <w:rPr>
                <w:rFonts w:eastAsia="Times New Roman"/>
                <w:noProof/>
                <w:szCs w:val="24"/>
              </w:rPr>
            </w:pPr>
            <w:r>
              <w:rPr>
                <w:noProof/>
              </w:rPr>
              <w:t>Fabrication à partir de matières de toute position à l'exclusion de celle dont relève le produit, dans laquelle:</w:t>
            </w:r>
          </w:p>
          <w:p>
            <w:pPr>
              <w:ind w:firstLine="3"/>
              <w:rPr>
                <w:rFonts w:eastAsia="Times New Roman"/>
                <w:noProof/>
                <w:szCs w:val="24"/>
              </w:rPr>
            </w:pPr>
            <w:r>
              <w:rPr>
                <w:noProof/>
              </w:rPr>
              <w:t>- le poids du sucre mis en œuvre n’excède pas 40 % du poids du produit final</w:t>
            </w:r>
          </w:p>
          <w:p>
            <w:pPr>
              <w:ind w:firstLine="3"/>
              <w:rPr>
                <w:rFonts w:eastAsia="Times New Roman"/>
                <w:noProof/>
                <w:szCs w:val="24"/>
              </w:rPr>
            </w:pPr>
            <w:r>
              <w:rPr>
                <w:noProof/>
              </w:rPr>
              <w:t>ou</w:t>
            </w:r>
          </w:p>
          <w:p>
            <w:pPr>
              <w:ind w:firstLine="3"/>
              <w:rPr>
                <w:rFonts w:eastAsia="Times New Roman"/>
                <w:noProof/>
                <w:szCs w:val="24"/>
              </w:rPr>
            </w:pPr>
            <w:r>
              <w:rPr>
                <w:noProof/>
              </w:rPr>
              <w:t>- la valeur du sucre mis en œuvre n’excède pas 30 % du prix départ usine du produit</w:t>
            </w:r>
          </w:p>
        </w:tc>
      </w:tr>
      <w:tr>
        <w:trPr>
          <w:cantSplit/>
        </w:trPr>
        <w:tc>
          <w:tcPr>
            <w:tcW w:w="2808" w:type="dxa"/>
            <w:gridSpan w:val="2"/>
            <w:tcBorders>
              <w:top w:val="double" w:sz="4" w:space="0" w:color="auto"/>
              <w:left w:val="double" w:sz="4" w:space="0" w:color="auto"/>
              <w:bottom w:val="double" w:sz="4" w:space="0" w:color="auto"/>
            </w:tcBorders>
            <w:shd w:val="clear" w:color="auto" w:fill="auto"/>
            <w:vAlign w:val="center"/>
          </w:tcPr>
          <w:p>
            <w:pPr>
              <w:rPr>
                <w:rFonts w:eastAsia="Times New Roman"/>
                <w:noProof/>
                <w:szCs w:val="24"/>
              </w:rPr>
            </w:pPr>
            <w:r>
              <w:rPr>
                <w:noProof/>
              </w:rPr>
              <w:t>ex Chapitre 18</w:t>
            </w:r>
          </w:p>
        </w:tc>
        <w:tc>
          <w:tcPr>
            <w:tcW w:w="3172" w:type="dxa"/>
            <w:gridSpan w:val="2"/>
            <w:tcBorders>
              <w:top w:val="double" w:sz="4" w:space="0" w:color="auto"/>
              <w:bottom w:val="double" w:sz="4" w:space="0" w:color="auto"/>
            </w:tcBorders>
            <w:shd w:val="clear" w:color="auto" w:fill="auto"/>
          </w:tcPr>
          <w:p>
            <w:pPr>
              <w:rPr>
                <w:rFonts w:eastAsia="Times New Roman"/>
                <w:noProof/>
                <w:szCs w:val="24"/>
              </w:rPr>
            </w:pPr>
            <w:r>
              <w:rPr>
                <w:noProof/>
              </w:rPr>
              <w:t>Cacao et ses préparations; à l’exclusion des:</w:t>
            </w:r>
          </w:p>
        </w:tc>
        <w:tc>
          <w:tcPr>
            <w:tcW w:w="3488" w:type="dxa"/>
            <w:tcBorders>
              <w:top w:val="double" w:sz="4" w:space="0" w:color="auto"/>
              <w:bottom w:val="double" w:sz="4" w:space="0" w:color="auto"/>
            </w:tcBorders>
          </w:tcPr>
          <w:p>
            <w:pPr>
              <w:ind w:firstLine="3"/>
              <w:rPr>
                <w:rFonts w:eastAsia="Times New Roman"/>
                <w:noProof/>
                <w:szCs w:val="24"/>
              </w:rPr>
            </w:pPr>
            <w:r>
              <w:rPr>
                <w:noProof/>
              </w:rPr>
              <w:t>Fabrication à partir de matières de toute position à l'exclusion de celle dont relève le produit, dans laquelle le poids du sucre mis en œuvre n’excède pas 40 % du poids du produit final</w:t>
            </w:r>
          </w:p>
        </w:tc>
      </w:tr>
      <w:tr>
        <w:trPr>
          <w:cantSplit/>
        </w:trPr>
        <w:tc>
          <w:tcPr>
            <w:tcW w:w="2808" w:type="dxa"/>
            <w:gridSpan w:val="2"/>
            <w:tcBorders>
              <w:top w:val="single" w:sz="6" w:space="0" w:color="auto"/>
              <w:left w:val="double" w:sz="4" w:space="0" w:color="auto"/>
              <w:bottom w:val="nil"/>
            </w:tcBorders>
            <w:shd w:val="clear" w:color="auto" w:fill="auto"/>
            <w:vAlign w:val="center"/>
          </w:tcPr>
          <w:p>
            <w:pPr>
              <w:rPr>
                <w:rFonts w:eastAsia="Times New Roman"/>
                <w:noProof/>
                <w:szCs w:val="24"/>
              </w:rPr>
            </w:pPr>
            <w:r>
              <w:rPr>
                <w:noProof/>
              </w:rPr>
              <w:t>ex 1806</w:t>
            </w:r>
          </w:p>
        </w:tc>
        <w:tc>
          <w:tcPr>
            <w:tcW w:w="3172" w:type="dxa"/>
            <w:gridSpan w:val="2"/>
            <w:tcBorders>
              <w:top w:val="single" w:sz="6" w:space="0" w:color="auto"/>
            </w:tcBorders>
            <w:shd w:val="clear" w:color="auto" w:fill="auto"/>
          </w:tcPr>
          <w:p>
            <w:pPr>
              <w:rPr>
                <w:rFonts w:eastAsia="Times New Roman"/>
                <w:noProof/>
                <w:szCs w:val="24"/>
              </w:rPr>
            </w:pPr>
            <w:r>
              <w:rPr>
                <w:noProof/>
              </w:rPr>
              <w:t>Chocolat et autres préparations alimentaires contenant du cacao; à l’exclusion des:</w:t>
            </w:r>
          </w:p>
        </w:tc>
        <w:tc>
          <w:tcPr>
            <w:tcW w:w="3488" w:type="dxa"/>
            <w:tcBorders>
              <w:top w:val="single" w:sz="6" w:space="0" w:color="auto"/>
            </w:tcBorders>
          </w:tcPr>
          <w:p>
            <w:pPr>
              <w:ind w:firstLine="3"/>
              <w:rPr>
                <w:rFonts w:eastAsia="Times New Roman"/>
                <w:noProof/>
                <w:szCs w:val="24"/>
              </w:rPr>
            </w:pPr>
            <w:r>
              <w:rPr>
                <w:noProof/>
              </w:rPr>
              <w:t>Fabrication à partir de matières de toute position à l'exclusion de celle dont relève le produit, dans laquelle:</w:t>
            </w:r>
          </w:p>
          <w:p>
            <w:pPr>
              <w:ind w:firstLine="3"/>
              <w:rPr>
                <w:rFonts w:eastAsia="Times New Roman"/>
                <w:noProof/>
                <w:szCs w:val="24"/>
              </w:rPr>
            </w:pPr>
            <w:r>
              <w:rPr>
                <w:noProof/>
              </w:rPr>
              <w:t xml:space="preserve"> - le poids du sucre mis en œuvre n’excède pas 40 % du poids du produit final</w:t>
            </w:r>
          </w:p>
          <w:p>
            <w:pPr>
              <w:ind w:firstLine="3"/>
              <w:rPr>
                <w:rFonts w:eastAsia="Times New Roman"/>
                <w:noProof/>
                <w:szCs w:val="24"/>
              </w:rPr>
            </w:pPr>
            <w:r>
              <w:rPr>
                <w:noProof/>
              </w:rPr>
              <w:t>ou</w:t>
            </w:r>
          </w:p>
          <w:p>
            <w:pPr>
              <w:rPr>
                <w:rFonts w:eastAsia="Times New Roman"/>
                <w:noProof/>
                <w:szCs w:val="24"/>
              </w:rPr>
            </w:pPr>
            <w:r>
              <w:rPr>
                <w:noProof/>
              </w:rPr>
              <w:t>- la valeur du sucre mis en œuvre n’excède pas 30 % du prix départ usine du produit</w:t>
            </w:r>
          </w:p>
        </w:tc>
      </w:tr>
      <w:tr>
        <w:trPr>
          <w:cantSplit/>
        </w:trPr>
        <w:tc>
          <w:tcPr>
            <w:tcW w:w="2808" w:type="dxa"/>
            <w:gridSpan w:val="2"/>
            <w:tcBorders>
              <w:top w:val="single" w:sz="6" w:space="0" w:color="auto"/>
              <w:left w:val="double" w:sz="4" w:space="0" w:color="auto"/>
              <w:bottom w:val="nil"/>
            </w:tcBorders>
            <w:shd w:val="clear" w:color="auto" w:fill="auto"/>
            <w:vAlign w:val="center"/>
          </w:tcPr>
          <w:p>
            <w:pPr>
              <w:rPr>
                <w:rFonts w:eastAsia="Times New Roman"/>
                <w:noProof/>
                <w:szCs w:val="24"/>
              </w:rPr>
            </w:pPr>
            <w:r>
              <w:rPr>
                <w:noProof/>
              </w:rPr>
              <w:t>1806 10</w:t>
            </w:r>
          </w:p>
        </w:tc>
        <w:tc>
          <w:tcPr>
            <w:tcW w:w="3172" w:type="dxa"/>
            <w:gridSpan w:val="2"/>
            <w:tcBorders>
              <w:top w:val="single" w:sz="6" w:space="0" w:color="auto"/>
            </w:tcBorders>
            <w:shd w:val="clear" w:color="auto" w:fill="auto"/>
          </w:tcPr>
          <w:p>
            <w:pPr>
              <w:rPr>
                <w:rFonts w:eastAsia="Times New Roman"/>
                <w:noProof/>
                <w:szCs w:val="24"/>
              </w:rPr>
            </w:pPr>
            <w:r>
              <w:rPr>
                <w:noProof/>
              </w:rPr>
              <w:t>Poudre de cacao avec addition de sucre ou d’autres édulcorants</w:t>
            </w:r>
          </w:p>
        </w:tc>
        <w:tc>
          <w:tcPr>
            <w:tcW w:w="3488" w:type="dxa"/>
            <w:tcBorders>
              <w:top w:val="single" w:sz="6" w:space="0" w:color="auto"/>
            </w:tcBorders>
          </w:tcPr>
          <w:p>
            <w:pPr>
              <w:rPr>
                <w:rFonts w:eastAsia="Times New Roman"/>
                <w:noProof/>
                <w:szCs w:val="24"/>
              </w:rPr>
            </w:pPr>
            <w:r>
              <w:rPr>
                <w:noProof/>
              </w:rPr>
              <w:t>Fabrication à partir de matières de toute position à l'exclusion de celle dont relève le produit, dans laquelle le poids du sucre mis en œuvre n’excède pas 40 % du poids du produit final</w:t>
            </w:r>
          </w:p>
        </w:tc>
      </w:tr>
      <w:tr>
        <w:trPr>
          <w:cantSplit/>
        </w:trPr>
        <w:tc>
          <w:tcPr>
            <w:tcW w:w="2808" w:type="dxa"/>
            <w:gridSpan w:val="2"/>
            <w:tcBorders>
              <w:top w:val="single" w:sz="6" w:space="0" w:color="auto"/>
              <w:left w:val="double" w:sz="4" w:space="0" w:color="auto"/>
              <w:bottom w:val="nil"/>
            </w:tcBorders>
            <w:shd w:val="clear" w:color="auto" w:fill="auto"/>
            <w:vAlign w:val="center"/>
          </w:tcPr>
          <w:p>
            <w:pPr>
              <w:rPr>
                <w:rFonts w:eastAsia="Times New Roman"/>
                <w:noProof/>
                <w:szCs w:val="24"/>
              </w:rPr>
            </w:pPr>
            <w:r>
              <w:rPr>
                <w:noProof/>
              </w:rPr>
              <w:t>1901</w:t>
            </w:r>
          </w:p>
        </w:tc>
        <w:tc>
          <w:tcPr>
            <w:tcW w:w="3172" w:type="dxa"/>
            <w:gridSpan w:val="2"/>
            <w:vMerge w:val="restart"/>
            <w:tcBorders>
              <w:top w:val="single" w:sz="6" w:space="0" w:color="auto"/>
            </w:tcBorders>
            <w:shd w:val="clear" w:color="auto" w:fill="auto"/>
          </w:tcPr>
          <w:p>
            <w:pPr>
              <w:rPr>
                <w:rFonts w:eastAsia="Times New Roman"/>
                <w:noProof/>
                <w:szCs w:val="24"/>
              </w:rPr>
            </w:pPr>
            <w:r>
              <w:rPr>
                <w:noProof/>
              </w:rPr>
              <w:t>Extraits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nº</w:t>
            </w:r>
            <w:r>
              <w:rPr>
                <w:noProof/>
                <w:vertAlign w:val="superscript"/>
              </w:rPr>
              <w:t>s</w:t>
            </w:r>
            <w:r>
              <w:rPr>
                <w:noProof/>
              </w:rPr>
              <w:t> 0401 à 0404, ne contenant pas de cacao ou contenant moins de 5 % en poids de cacao calculés sur une base entièrement dégraissée, non dénommées ni comprises ailleurs:</w:t>
            </w:r>
          </w:p>
          <w:p>
            <w:pPr>
              <w:rPr>
                <w:rFonts w:eastAsia="Times New Roman"/>
                <w:noProof/>
                <w:szCs w:val="24"/>
              </w:rPr>
            </w:pPr>
          </w:p>
          <w:p>
            <w:pPr>
              <w:rPr>
                <w:rFonts w:eastAsia="Times New Roman"/>
                <w:noProof/>
                <w:szCs w:val="24"/>
              </w:rPr>
            </w:pPr>
            <w:r>
              <w:rPr>
                <w:noProof/>
              </w:rPr>
              <w:t>- extraits de malt</w:t>
            </w:r>
          </w:p>
          <w:p>
            <w:pPr>
              <w:rPr>
                <w:rFonts w:eastAsia="Times New Roman"/>
                <w:noProof/>
                <w:szCs w:val="24"/>
              </w:rPr>
            </w:pPr>
          </w:p>
          <w:p>
            <w:pPr>
              <w:rPr>
                <w:rFonts w:eastAsia="Times New Roman"/>
                <w:noProof/>
                <w:szCs w:val="24"/>
              </w:rPr>
            </w:pPr>
          </w:p>
          <w:p>
            <w:pPr>
              <w:rPr>
                <w:rFonts w:eastAsia="Times New Roman"/>
                <w:noProof/>
                <w:szCs w:val="24"/>
              </w:rPr>
            </w:pPr>
            <w:r>
              <w:rPr>
                <w:noProof/>
              </w:rPr>
              <w:t>- Autres</w:t>
            </w:r>
          </w:p>
        </w:tc>
        <w:tc>
          <w:tcPr>
            <w:tcW w:w="3488" w:type="dxa"/>
            <w:vMerge w:val="restart"/>
            <w:tcBorders>
              <w:top w:val="single" w:sz="6" w:space="0" w:color="auto"/>
            </w:tcBorders>
          </w:tcPr>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r>
              <w:rPr>
                <w:noProof/>
              </w:rPr>
              <w:t>Fabrication à partir des céréales du chapitre 10</w:t>
            </w:r>
          </w:p>
          <w:p>
            <w:pPr>
              <w:ind w:firstLine="3"/>
              <w:rPr>
                <w:rFonts w:eastAsia="Times New Roman"/>
                <w:noProof/>
                <w:szCs w:val="24"/>
              </w:rPr>
            </w:pPr>
          </w:p>
          <w:p>
            <w:pPr>
              <w:ind w:firstLine="3"/>
              <w:rPr>
                <w:rFonts w:eastAsia="Times New Roman"/>
                <w:noProof/>
                <w:szCs w:val="24"/>
              </w:rPr>
            </w:pPr>
            <w:r>
              <w:rPr>
                <w:noProof/>
              </w:rPr>
              <w:t>Fabrication à partir de matières de toute position à l'exclusion de celle dont relève le produit, dans laquelle le poids individuel du sucre et des matières du chapitre 4 mises en œuvre ne doit pas excéder 40 % du poids du produit final</w:t>
            </w:r>
          </w:p>
        </w:tc>
      </w:tr>
      <w:tr>
        <w:trPr>
          <w:cantSplit/>
        </w:trPr>
        <w:tc>
          <w:tcPr>
            <w:tcW w:w="2808" w:type="dxa"/>
            <w:gridSpan w:val="2"/>
            <w:tcBorders>
              <w:top w:val="nil"/>
              <w:left w:val="double" w:sz="4" w:space="0" w:color="auto"/>
              <w:bottom w:val="single" w:sz="6" w:space="0" w:color="auto"/>
            </w:tcBorders>
            <w:shd w:val="clear" w:color="auto" w:fill="auto"/>
            <w:vAlign w:val="center"/>
          </w:tcPr>
          <w:p>
            <w:pPr>
              <w:rPr>
                <w:rFonts w:eastAsia="Times New Roman"/>
                <w:i/>
                <w:noProof/>
                <w:szCs w:val="24"/>
              </w:rPr>
            </w:pPr>
          </w:p>
        </w:tc>
        <w:tc>
          <w:tcPr>
            <w:tcW w:w="3172" w:type="dxa"/>
            <w:gridSpan w:val="2"/>
            <w:vMerge/>
            <w:tcBorders>
              <w:bottom w:val="single" w:sz="6" w:space="0" w:color="auto"/>
            </w:tcBorders>
            <w:shd w:val="clear" w:color="auto" w:fill="auto"/>
          </w:tcPr>
          <w:p>
            <w:pPr>
              <w:rPr>
                <w:rFonts w:eastAsia="Times New Roman"/>
                <w:i/>
                <w:noProof/>
                <w:szCs w:val="24"/>
              </w:rPr>
            </w:pPr>
          </w:p>
        </w:tc>
        <w:tc>
          <w:tcPr>
            <w:tcW w:w="3488" w:type="dxa"/>
            <w:vMerge/>
            <w:tcBorders>
              <w:bottom w:val="single" w:sz="6" w:space="0" w:color="auto"/>
            </w:tcBorders>
          </w:tcPr>
          <w:p>
            <w:pPr>
              <w:ind w:firstLine="3"/>
              <w:rPr>
                <w:rFonts w:eastAsia="Times New Roman"/>
                <w:i/>
                <w:noProof/>
                <w:szCs w:val="24"/>
              </w:rPr>
            </w:pPr>
          </w:p>
        </w:tc>
      </w:tr>
      <w:tr>
        <w:trPr>
          <w:cantSplit/>
          <w:trHeight w:val="1017"/>
        </w:trPr>
        <w:tc>
          <w:tcPr>
            <w:tcW w:w="2808" w:type="dxa"/>
            <w:gridSpan w:val="2"/>
            <w:tcBorders>
              <w:top w:val="single" w:sz="6" w:space="0" w:color="auto"/>
              <w:left w:val="double" w:sz="4" w:space="0" w:color="auto"/>
            </w:tcBorders>
            <w:shd w:val="clear" w:color="auto" w:fill="auto"/>
            <w:vAlign w:val="center"/>
          </w:tcPr>
          <w:p>
            <w:pPr>
              <w:rPr>
                <w:rFonts w:eastAsia="Times New Roman"/>
                <w:noProof/>
                <w:szCs w:val="24"/>
              </w:rPr>
            </w:pPr>
            <w:r>
              <w:rPr>
                <w:noProof/>
              </w:rPr>
              <w:t>1902</w:t>
            </w:r>
          </w:p>
        </w:tc>
        <w:tc>
          <w:tcPr>
            <w:tcW w:w="3172" w:type="dxa"/>
            <w:gridSpan w:val="2"/>
            <w:tcBorders>
              <w:top w:val="single" w:sz="6" w:space="0" w:color="auto"/>
            </w:tcBorders>
            <w:shd w:val="clear" w:color="auto" w:fill="auto"/>
          </w:tcPr>
          <w:p>
            <w:pPr>
              <w:rPr>
                <w:rFonts w:eastAsia="Times New Roman"/>
                <w:noProof/>
                <w:szCs w:val="24"/>
              </w:rPr>
            </w:pPr>
            <w:r>
              <w:rPr>
                <w:noProof/>
              </w:rPr>
              <w:t>Pâtes alimentaires, même cuites ou farcies (de viande ou d'autres substances) ou bien autrement préparées, telles que spaghetti, macaroni, nouilles, lasagnes, gnocchi, ravioli, cannelloni; couscous, même préparé</w:t>
            </w:r>
          </w:p>
        </w:tc>
        <w:tc>
          <w:tcPr>
            <w:tcW w:w="3488" w:type="dxa"/>
            <w:tcBorders>
              <w:top w:val="single" w:sz="6" w:space="0" w:color="auto"/>
            </w:tcBorders>
          </w:tcPr>
          <w:p>
            <w:pPr>
              <w:rPr>
                <w:rFonts w:eastAsia="Times New Roman"/>
                <w:noProof/>
                <w:szCs w:val="24"/>
              </w:rPr>
            </w:pPr>
            <w:r>
              <w:rPr>
                <w:noProof/>
              </w:rPr>
              <w:t>Fabrication à partir de matières de toute position à l'exclusion de celle dont relève le produit, dans laquelle:</w:t>
            </w:r>
          </w:p>
          <w:p>
            <w:pPr>
              <w:rPr>
                <w:rFonts w:eastAsia="Times New Roman"/>
                <w:noProof/>
                <w:szCs w:val="24"/>
              </w:rPr>
            </w:pPr>
            <w:r>
              <w:rPr>
                <w:noProof/>
              </w:rPr>
              <w:t>- le poids des matières des nº</w:t>
            </w:r>
            <w:r>
              <w:rPr>
                <w:noProof/>
                <w:vertAlign w:val="superscript"/>
              </w:rPr>
              <w:t>s</w:t>
            </w:r>
            <w:r>
              <w:rPr>
                <w:noProof/>
              </w:rPr>
              <w:t xml:space="preserve"> 1101, 1006 et 1108 utilisées ne doit pas excéder 20 % du poids du produit final, et</w:t>
            </w:r>
          </w:p>
          <w:p>
            <w:pPr>
              <w:rPr>
                <w:rFonts w:eastAsia="Times New Roman"/>
                <w:noProof/>
                <w:szCs w:val="24"/>
              </w:rPr>
            </w:pPr>
            <w:r>
              <w:rPr>
                <w:noProof/>
              </w:rPr>
              <w:t>- le poids des matières mises en œuvre relevant des chapitres 2, 3 et 16 utilisées ne doit pas excéder 20 % du poids du produit final</w:t>
            </w:r>
          </w:p>
        </w:tc>
      </w:tr>
      <w:tr>
        <w:trPr>
          <w:cantSplit/>
        </w:trPr>
        <w:tc>
          <w:tcPr>
            <w:tcW w:w="2808" w:type="dxa"/>
            <w:gridSpan w:val="2"/>
            <w:tcBorders>
              <w:left w:val="double" w:sz="4" w:space="0" w:color="auto"/>
            </w:tcBorders>
            <w:shd w:val="clear" w:color="auto" w:fill="auto"/>
            <w:vAlign w:val="center"/>
          </w:tcPr>
          <w:p>
            <w:pPr>
              <w:rPr>
                <w:rFonts w:eastAsia="Times New Roman"/>
                <w:noProof/>
                <w:szCs w:val="24"/>
              </w:rPr>
            </w:pPr>
            <w:r>
              <w:rPr>
                <w:noProof/>
              </w:rPr>
              <w:t>1903</w:t>
            </w:r>
          </w:p>
        </w:tc>
        <w:tc>
          <w:tcPr>
            <w:tcW w:w="3172" w:type="dxa"/>
            <w:gridSpan w:val="2"/>
            <w:shd w:val="clear" w:color="auto" w:fill="auto"/>
          </w:tcPr>
          <w:p>
            <w:pPr>
              <w:rPr>
                <w:rFonts w:eastAsia="Times New Roman"/>
                <w:noProof/>
                <w:szCs w:val="24"/>
              </w:rPr>
            </w:pPr>
            <w:r>
              <w:rPr>
                <w:noProof/>
              </w:rPr>
              <w:t>Tapioca et ses succédanés préparés à partir de fécules, sous forme de flocons, grumeaux, grains perlés, criblures ou formes similaires</w:t>
            </w:r>
          </w:p>
        </w:tc>
        <w:tc>
          <w:tcPr>
            <w:tcW w:w="3488" w:type="dxa"/>
          </w:tcPr>
          <w:p>
            <w:pPr>
              <w:rPr>
                <w:rFonts w:eastAsia="Times New Roman"/>
                <w:noProof/>
                <w:szCs w:val="24"/>
              </w:rPr>
            </w:pPr>
            <w:r>
              <w:rPr>
                <w:noProof/>
              </w:rPr>
              <w:t>Fabrication à partir de matières de toute position, à l'exclusion de la fécule de pommes de terre du nº 1108</w:t>
            </w:r>
          </w:p>
        </w:tc>
      </w:tr>
      <w:tr>
        <w:trPr>
          <w:cantSplit/>
        </w:trPr>
        <w:tc>
          <w:tcPr>
            <w:tcW w:w="2808" w:type="dxa"/>
            <w:gridSpan w:val="2"/>
            <w:tcBorders>
              <w:left w:val="double" w:sz="4" w:space="0" w:color="auto"/>
            </w:tcBorders>
            <w:shd w:val="clear" w:color="auto" w:fill="auto"/>
            <w:vAlign w:val="center"/>
          </w:tcPr>
          <w:p>
            <w:pPr>
              <w:rPr>
                <w:rFonts w:eastAsia="Times New Roman"/>
                <w:noProof/>
                <w:szCs w:val="24"/>
              </w:rPr>
            </w:pPr>
            <w:r>
              <w:rPr>
                <w:noProof/>
              </w:rPr>
              <w:t>1904</w:t>
            </w:r>
          </w:p>
        </w:tc>
        <w:tc>
          <w:tcPr>
            <w:tcW w:w="3172" w:type="dxa"/>
            <w:gridSpan w:val="2"/>
            <w:shd w:val="clear" w:color="auto" w:fill="auto"/>
          </w:tcPr>
          <w:p>
            <w:pPr>
              <w:rPr>
                <w:rFonts w:eastAsia="Times New Roman"/>
                <w:noProof/>
                <w:szCs w:val="24"/>
              </w:rPr>
            </w:pPr>
            <w:r>
              <w:rPr>
                <w:noProof/>
              </w:rPr>
              <w:t>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tc>
        <w:tc>
          <w:tcPr>
            <w:tcW w:w="3488" w:type="dxa"/>
          </w:tcPr>
          <w:p>
            <w:pPr>
              <w:ind w:firstLine="3"/>
              <w:rPr>
                <w:rFonts w:eastAsia="Times New Roman"/>
                <w:noProof/>
                <w:szCs w:val="24"/>
              </w:rPr>
            </w:pPr>
            <w:r>
              <w:rPr>
                <w:noProof/>
              </w:rPr>
              <w:t>Fabrication à partir de matières de toute position à l'exclusion de celle dont relève le produit, dans laquelle:</w:t>
            </w:r>
          </w:p>
          <w:p>
            <w:pPr>
              <w:ind w:left="113" w:hanging="113"/>
              <w:rPr>
                <w:rFonts w:eastAsia="Times New Roman"/>
                <w:noProof/>
                <w:szCs w:val="24"/>
              </w:rPr>
            </w:pPr>
            <w:r>
              <w:rPr>
                <w:noProof/>
              </w:rPr>
              <w:t>- le poids des matières des nº</w:t>
            </w:r>
            <w:r>
              <w:rPr>
                <w:noProof/>
                <w:vertAlign w:val="superscript"/>
              </w:rPr>
              <w:t>s</w:t>
            </w:r>
            <w:r>
              <w:rPr>
                <w:noProof/>
              </w:rPr>
              <w:t xml:space="preserve"> 1101, 1006 et 1108 utilisées ne doit pas excéder 20 % du poids du produit final, et</w:t>
            </w:r>
          </w:p>
          <w:p>
            <w:pPr>
              <w:ind w:firstLine="3"/>
              <w:rPr>
                <w:rFonts w:eastAsia="Times New Roman"/>
                <w:noProof/>
                <w:szCs w:val="24"/>
              </w:rPr>
            </w:pPr>
            <w:r>
              <w:rPr>
                <w:noProof/>
              </w:rPr>
              <w:t>- le poids du sucre mis en œuvre n’excède pas 40 % du poids du produit final</w:t>
            </w:r>
          </w:p>
        </w:tc>
      </w:tr>
      <w:tr>
        <w:trPr>
          <w:cantSplit/>
        </w:trPr>
        <w:tc>
          <w:tcPr>
            <w:tcW w:w="2808" w:type="dxa"/>
            <w:gridSpan w:val="2"/>
            <w:tcBorders>
              <w:left w:val="double" w:sz="4" w:space="0" w:color="auto"/>
              <w:bottom w:val="double" w:sz="4" w:space="0" w:color="auto"/>
            </w:tcBorders>
            <w:shd w:val="clear" w:color="auto" w:fill="auto"/>
            <w:vAlign w:val="center"/>
          </w:tcPr>
          <w:p>
            <w:pPr>
              <w:rPr>
                <w:rFonts w:eastAsia="Times New Roman"/>
                <w:noProof/>
                <w:szCs w:val="24"/>
              </w:rPr>
            </w:pPr>
            <w:r>
              <w:rPr>
                <w:noProof/>
              </w:rPr>
              <w:t>1905</w:t>
            </w:r>
          </w:p>
        </w:tc>
        <w:tc>
          <w:tcPr>
            <w:tcW w:w="3172" w:type="dxa"/>
            <w:gridSpan w:val="2"/>
            <w:tcBorders>
              <w:bottom w:val="double" w:sz="4" w:space="0" w:color="auto"/>
            </w:tcBorders>
            <w:shd w:val="clear" w:color="auto" w:fill="auto"/>
          </w:tcPr>
          <w:p>
            <w:pPr>
              <w:rPr>
                <w:rFonts w:eastAsia="Times New Roman"/>
                <w:noProof/>
                <w:szCs w:val="24"/>
              </w:rPr>
            </w:pPr>
            <w:r>
              <w:rPr>
                <w:noProof/>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3488" w:type="dxa"/>
            <w:tcBorders>
              <w:bottom w:val="double" w:sz="4" w:space="0" w:color="auto"/>
            </w:tcBorders>
          </w:tcPr>
          <w:p>
            <w:pPr>
              <w:rPr>
                <w:rFonts w:eastAsia="Times New Roman"/>
                <w:noProof/>
                <w:szCs w:val="24"/>
              </w:rPr>
            </w:pPr>
            <w:r>
              <w:rPr>
                <w:noProof/>
              </w:rPr>
              <w:t>Fabrication à partir de matières de toute position à l’exclusion de celle dont relève le produit, dans laquelle le poids des matières des nº</w:t>
            </w:r>
            <w:r>
              <w:rPr>
                <w:noProof/>
                <w:vertAlign w:val="superscript"/>
              </w:rPr>
              <w:t>s</w:t>
            </w:r>
            <w:r>
              <w:rPr>
                <w:noProof/>
              </w:rPr>
              <w:t xml:space="preserve"> 1006 à 1101, 1701 et 1108 mises en œuvre ne doit pas excéder 20 % du poids du produit final</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rPr>
            </w:pPr>
            <w:r>
              <w:rPr>
                <w:noProof/>
              </w:rPr>
              <w:t>ex Chapitre 20</w:t>
            </w:r>
          </w:p>
        </w:tc>
        <w:tc>
          <w:tcPr>
            <w:tcW w:w="3172" w:type="dxa"/>
            <w:gridSpan w:val="2"/>
            <w:tcBorders>
              <w:top w:val="double" w:sz="4" w:space="0" w:color="auto"/>
            </w:tcBorders>
            <w:shd w:val="clear" w:color="auto" w:fill="auto"/>
          </w:tcPr>
          <w:p>
            <w:pPr>
              <w:rPr>
                <w:rFonts w:eastAsia="Times New Roman"/>
                <w:noProof/>
                <w:szCs w:val="24"/>
              </w:rPr>
            </w:pPr>
            <w:r>
              <w:rPr>
                <w:noProof/>
              </w:rPr>
              <w:t>Préparations de légumes, de fruits ou d'autres parties de plantes; à l’exclusion des:</w:t>
            </w:r>
          </w:p>
        </w:tc>
        <w:tc>
          <w:tcPr>
            <w:tcW w:w="3488" w:type="dxa"/>
            <w:tcBorders>
              <w:top w:val="double" w:sz="4" w:space="0" w:color="auto"/>
            </w:tcBorders>
          </w:tcPr>
          <w:p>
            <w:pPr>
              <w:rPr>
                <w:rFonts w:eastAsia="Times New Roman"/>
                <w:noProof/>
                <w:szCs w:val="24"/>
              </w:rPr>
            </w:pPr>
            <w:r>
              <w:rPr>
                <w:noProof/>
              </w:rPr>
              <w:t>Fabrication à partir de matières de toute position à l'exclusion de celle dont relève le produit</w:t>
            </w:r>
          </w:p>
        </w:tc>
      </w:tr>
      <w:tr>
        <w:trPr>
          <w:cantSplit/>
        </w:trPr>
        <w:tc>
          <w:tcPr>
            <w:tcW w:w="2808" w:type="dxa"/>
            <w:gridSpan w:val="2"/>
            <w:tcBorders>
              <w:left w:val="double" w:sz="4" w:space="0" w:color="auto"/>
            </w:tcBorders>
            <w:shd w:val="clear" w:color="auto" w:fill="auto"/>
            <w:vAlign w:val="center"/>
          </w:tcPr>
          <w:p>
            <w:pPr>
              <w:rPr>
                <w:rFonts w:eastAsia="Times New Roman"/>
                <w:noProof/>
                <w:szCs w:val="24"/>
              </w:rPr>
            </w:pPr>
            <w:r>
              <w:rPr>
                <w:noProof/>
              </w:rPr>
              <w:t>2002 et 2003</w:t>
            </w:r>
          </w:p>
        </w:tc>
        <w:tc>
          <w:tcPr>
            <w:tcW w:w="3172" w:type="dxa"/>
            <w:gridSpan w:val="2"/>
            <w:shd w:val="clear" w:color="auto" w:fill="auto"/>
          </w:tcPr>
          <w:p>
            <w:pPr>
              <w:rPr>
                <w:rFonts w:eastAsia="Times New Roman"/>
                <w:noProof/>
                <w:szCs w:val="24"/>
              </w:rPr>
            </w:pPr>
            <w:r>
              <w:rPr>
                <w:noProof/>
              </w:rPr>
              <w:t>Tomates, champignons et truffes, préparés ou conservés autrement qu’au vinaigre ou à l’acide acétique</w:t>
            </w:r>
          </w:p>
        </w:tc>
        <w:tc>
          <w:tcPr>
            <w:tcW w:w="3488" w:type="dxa"/>
            <w:tcBorders>
              <w:top w:val="single" w:sz="6" w:space="0" w:color="auto"/>
            </w:tcBorders>
            <w:shd w:val="clear" w:color="auto" w:fill="auto"/>
          </w:tcPr>
          <w:p>
            <w:pPr>
              <w:rPr>
                <w:rFonts w:eastAsia="Times New Roman"/>
                <w:noProof/>
                <w:szCs w:val="24"/>
              </w:rPr>
            </w:pPr>
            <w:r>
              <w:rPr>
                <w:noProof/>
              </w:rPr>
              <w:t>Fabrication à partir de matières de toute position à l'exclusion de celle dont relève le produit, dans laquelle toutes les matières du chapitre 7 utilisées doivent être entièrement obtenues</w:t>
            </w:r>
          </w:p>
        </w:tc>
      </w:tr>
      <w:tr>
        <w:trPr>
          <w:cantSplit/>
        </w:trPr>
        <w:tc>
          <w:tcPr>
            <w:tcW w:w="2808" w:type="dxa"/>
            <w:gridSpan w:val="2"/>
            <w:tcBorders>
              <w:left w:val="double" w:sz="4" w:space="0" w:color="auto"/>
            </w:tcBorders>
            <w:shd w:val="clear" w:color="auto" w:fill="auto"/>
            <w:vAlign w:val="center"/>
          </w:tcPr>
          <w:p>
            <w:pPr>
              <w:rPr>
                <w:rFonts w:eastAsia="Times New Roman"/>
                <w:noProof/>
                <w:szCs w:val="24"/>
              </w:rPr>
            </w:pPr>
            <w:r>
              <w:rPr>
                <w:noProof/>
              </w:rPr>
              <w:t>2006</w:t>
            </w:r>
          </w:p>
        </w:tc>
        <w:tc>
          <w:tcPr>
            <w:tcW w:w="3172" w:type="dxa"/>
            <w:gridSpan w:val="2"/>
            <w:shd w:val="clear" w:color="auto" w:fill="auto"/>
          </w:tcPr>
          <w:p>
            <w:pPr>
              <w:rPr>
                <w:rFonts w:eastAsia="Times New Roman"/>
                <w:noProof/>
                <w:szCs w:val="24"/>
              </w:rPr>
            </w:pPr>
            <w:r>
              <w:rPr>
                <w:noProof/>
              </w:rPr>
              <w:t>Légumes, fruits, écorces de fruits et autres parties de plantes, confits au sucre (égouttés, glacés ou cristallisés)</w:t>
            </w:r>
          </w:p>
        </w:tc>
        <w:tc>
          <w:tcPr>
            <w:tcW w:w="3488" w:type="dxa"/>
          </w:tcPr>
          <w:p>
            <w:pPr>
              <w:rPr>
                <w:rFonts w:eastAsia="Times New Roman"/>
                <w:noProof/>
                <w:szCs w:val="24"/>
              </w:rPr>
            </w:pPr>
            <w:r>
              <w:rPr>
                <w:noProof/>
              </w:rPr>
              <w:t>Fabrication à partir de matières de toute position à l'exclusion de celle dont relève le produit, dans laquelle le poids du sucre mis en œuvre n’excède pas 40 % du poids du produit final</w:t>
            </w:r>
          </w:p>
        </w:tc>
      </w:tr>
      <w:tr>
        <w:trPr>
          <w:cantSplit/>
        </w:trPr>
        <w:tc>
          <w:tcPr>
            <w:tcW w:w="2808" w:type="dxa"/>
            <w:gridSpan w:val="2"/>
            <w:tcBorders>
              <w:left w:val="double" w:sz="4" w:space="0" w:color="auto"/>
              <w:bottom w:val="single" w:sz="6" w:space="0" w:color="auto"/>
            </w:tcBorders>
            <w:shd w:val="clear" w:color="auto" w:fill="auto"/>
            <w:vAlign w:val="center"/>
          </w:tcPr>
          <w:p>
            <w:pPr>
              <w:rPr>
                <w:rFonts w:eastAsia="Times New Roman"/>
                <w:noProof/>
                <w:szCs w:val="24"/>
              </w:rPr>
            </w:pPr>
            <w:r>
              <w:rPr>
                <w:noProof/>
              </w:rPr>
              <w:t>2007</w:t>
            </w:r>
          </w:p>
        </w:tc>
        <w:tc>
          <w:tcPr>
            <w:tcW w:w="3172" w:type="dxa"/>
            <w:gridSpan w:val="2"/>
            <w:tcBorders>
              <w:bottom w:val="single" w:sz="6" w:space="0" w:color="auto"/>
            </w:tcBorders>
            <w:shd w:val="clear" w:color="auto" w:fill="auto"/>
          </w:tcPr>
          <w:p>
            <w:pPr>
              <w:rPr>
                <w:rFonts w:eastAsia="Times New Roman"/>
                <w:noProof/>
                <w:szCs w:val="24"/>
              </w:rPr>
            </w:pPr>
            <w:r>
              <w:rPr>
                <w:noProof/>
              </w:rPr>
              <w:t>Confitures, gelées, marmelades, purées et pâtes de fruits, obtenues par cuisson, avec ou sans addition de sucre ou d'autres édulcorants</w:t>
            </w:r>
          </w:p>
        </w:tc>
        <w:tc>
          <w:tcPr>
            <w:tcW w:w="3488" w:type="dxa"/>
            <w:tcBorders>
              <w:bottom w:val="single" w:sz="6" w:space="0" w:color="auto"/>
            </w:tcBorders>
          </w:tcPr>
          <w:p>
            <w:pPr>
              <w:rPr>
                <w:rFonts w:eastAsia="Times New Roman"/>
                <w:noProof/>
                <w:szCs w:val="24"/>
              </w:rPr>
            </w:pPr>
            <w:r>
              <w:rPr>
                <w:noProof/>
              </w:rPr>
              <w:t>Fabrication à partir de matières de toute position à l'exclusion de celle dont relève le produit, dans laquelle le poids du sucre mis en œuvre n’excède pas 40 % du poids du produit final</w:t>
            </w:r>
          </w:p>
        </w:tc>
      </w:tr>
      <w:tr>
        <w:trPr>
          <w:cantSplit/>
        </w:trPr>
        <w:tc>
          <w:tcPr>
            <w:tcW w:w="2808" w:type="dxa"/>
            <w:gridSpan w:val="2"/>
            <w:tcBorders>
              <w:top w:val="single" w:sz="6" w:space="0" w:color="auto"/>
              <w:left w:val="double" w:sz="4" w:space="0" w:color="auto"/>
              <w:bottom w:val="nil"/>
            </w:tcBorders>
            <w:shd w:val="clear" w:color="auto" w:fill="auto"/>
            <w:vAlign w:val="center"/>
          </w:tcPr>
          <w:p>
            <w:pPr>
              <w:rPr>
                <w:rFonts w:eastAsia="Times New Roman"/>
                <w:noProof/>
                <w:szCs w:val="24"/>
              </w:rPr>
            </w:pPr>
            <w:r>
              <w:rPr>
                <w:noProof/>
              </w:rPr>
              <w:t>ex 2008</w:t>
            </w:r>
          </w:p>
        </w:tc>
        <w:tc>
          <w:tcPr>
            <w:tcW w:w="3172" w:type="dxa"/>
            <w:gridSpan w:val="2"/>
            <w:vMerge w:val="restart"/>
            <w:tcBorders>
              <w:top w:val="single" w:sz="6" w:space="0" w:color="auto"/>
            </w:tcBorders>
            <w:shd w:val="clear" w:color="auto" w:fill="auto"/>
          </w:tcPr>
          <w:p>
            <w:pPr>
              <w:rPr>
                <w:rFonts w:eastAsia="Times New Roman"/>
                <w:noProof/>
                <w:szCs w:val="24"/>
              </w:rPr>
            </w:pPr>
            <w:r>
              <w:rPr>
                <w:noProof/>
              </w:rPr>
              <w:t>Les produits, autres que:</w:t>
            </w:r>
          </w:p>
          <w:p>
            <w:pPr>
              <w:rPr>
                <w:rFonts w:eastAsia="Times New Roman"/>
                <w:noProof/>
                <w:szCs w:val="24"/>
              </w:rPr>
            </w:pPr>
            <w:r>
              <w:rPr>
                <w:noProof/>
              </w:rPr>
              <w:t>- Fruits à coques, sans addition de sucre ou d’alcool</w:t>
            </w:r>
          </w:p>
          <w:p>
            <w:pPr>
              <w:rPr>
                <w:rFonts w:eastAsia="Times New Roman"/>
                <w:noProof/>
                <w:szCs w:val="24"/>
              </w:rPr>
            </w:pPr>
            <w:r>
              <w:rPr>
                <w:noProof/>
              </w:rPr>
              <w:t>- Beurre d’arachide; mélanges à base de céréales; cœurs de palmier; maïs</w:t>
            </w:r>
          </w:p>
          <w:p>
            <w:pPr>
              <w:rPr>
                <w:rFonts w:eastAsia="Times New Roman"/>
                <w:noProof/>
                <w:szCs w:val="24"/>
              </w:rPr>
            </w:pPr>
            <w:r>
              <w:rPr>
                <w:noProof/>
              </w:rPr>
              <w:t>- Fruits (y compris les fruits à coques), cuits autrement qu’à l’eau ou à la vapeur, sans addition de sucre, congelés</w:t>
            </w:r>
          </w:p>
        </w:tc>
        <w:tc>
          <w:tcPr>
            <w:tcW w:w="3488" w:type="dxa"/>
            <w:vMerge w:val="restart"/>
            <w:tcBorders>
              <w:top w:val="single" w:sz="6" w:space="0" w:color="auto"/>
            </w:tcBorders>
          </w:tcPr>
          <w:p>
            <w:pPr>
              <w:rPr>
                <w:rFonts w:eastAsia="Times New Roman"/>
                <w:noProof/>
                <w:szCs w:val="24"/>
              </w:rPr>
            </w:pPr>
            <w:r>
              <w:rPr>
                <w:noProof/>
              </w:rPr>
              <w:t>Fabrication à partir de matières de toute position à l’exception de celle dont relève le produit, dans laquelle le poids du sucre mis en œuvre n’excède pas 40 % du poids du produit final</w:t>
            </w:r>
          </w:p>
        </w:tc>
      </w:tr>
      <w:tr>
        <w:trPr>
          <w:cantSplit/>
        </w:trPr>
        <w:tc>
          <w:tcPr>
            <w:tcW w:w="2808" w:type="dxa"/>
            <w:gridSpan w:val="2"/>
            <w:tcBorders>
              <w:top w:val="nil"/>
              <w:left w:val="double" w:sz="4" w:space="0" w:color="auto"/>
              <w:bottom w:val="nil"/>
            </w:tcBorders>
            <w:shd w:val="clear" w:color="auto" w:fill="auto"/>
            <w:vAlign w:val="center"/>
          </w:tcPr>
          <w:p>
            <w:pPr>
              <w:rPr>
                <w:rFonts w:eastAsia="Times New Roman"/>
                <w:noProof/>
                <w:szCs w:val="24"/>
              </w:rPr>
            </w:pPr>
          </w:p>
        </w:tc>
        <w:tc>
          <w:tcPr>
            <w:tcW w:w="3172" w:type="dxa"/>
            <w:gridSpan w:val="2"/>
            <w:vMerge/>
            <w:shd w:val="clear" w:color="auto" w:fill="auto"/>
          </w:tcPr>
          <w:p>
            <w:pPr>
              <w:rPr>
                <w:rFonts w:eastAsia="Times New Roman"/>
                <w:noProof/>
                <w:szCs w:val="24"/>
              </w:rPr>
            </w:pPr>
          </w:p>
        </w:tc>
        <w:tc>
          <w:tcPr>
            <w:tcW w:w="3488" w:type="dxa"/>
            <w:vMerge/>
          </w:tcPr>
          <w:p>
            <w:pPr>
              <w:rPr>
                <w:rFonts w:eastAsia="Times New Roman"/>
                <w:noProof/>
                <w:szCs w:val="24"/>
              </w:rPr>
            </w:pPr>
          </w:p>
        </w:tc>
      </w:tr>
      <w:tr>
        <w:trPr>
          <w:cantSplit/>
        </w:trPr>
        <w:tc>
          <w:tcPr>
            <w:tcW w:w="2808" w:type="dxa"/>
            <w:gridSpan w:val="2"/>
            <w:tcBorders>
              <w:top w:val="nil"/>
              <w:left w:val="double" w:sz="4" w:space="0" w:color="auto"/>
            </w:tcBorders>
            <w:shd w:val="clear" w:color="auto" w:fill="auto"/>
            <w:vAlign w:val="center"/>
          </w:tcPr>
          <w:p>
            <w:pPr>
              <w:rPr>
                <w:rFonts w:eastAsia="Times New Roman"/>
                <w:noProof/>
                <w:szCs w:val="24"/>
              </w:rPr>
            </w:pPr>
          </w:p>
        </w:tc>
        <w:tc>
          <w:tcPr>
            <w:tcW w:w="3172" w:type="dxa"/>
            <w:gridSpan w:val="2"/>
            <w:vMerge/>
            <w:shd w:val="clear" w:color="auto" w:fill="auto"/>
          </w:tcPr>
          <w:p>
            <w:pPr>
              <w:rPr>
                <w:rFonts w:eastAsia="Times New Roman"/>
                <w:noProof/>
                <w:szCs w:val="24"/>
              </w:rPr>
            </w:pPr>
          </w:p>
        </w:tc>
        <w:tc>
          <w:tcPr>
            <w:tcW w:w="3488" w:type="dxa"/>
            <w:vMerge/>
          </w:tcPr>
          <w:p>
            <w:pPr>
              <w:rPr>
                <w:rFonts w:eastAsia="Times New Roman"/>
                <w:noProof/>
                <w:szCs w:val="24"/>
              </w:rPr>
            </w:pPr>
          </w:p>
        </w:tc>
      </w:tr>
      <w:tr>
        <w:trPr>
          <w:cantSplit/>
        </w:trPr>
        <w:tc>
          <w:tcPr>
            <w:tcW w:w="2808" w:type="dxa"/>
            <w:gridSpan w:val="2"/>
            <w:tcBorders>
              <w:left w:val="double" w:sz="4" w:space="0" w:color="auto"/>
              <w:bottom w:val="double" w:sz="4" w:space="0" w:color="auto"/>
            </w:tcBorders>
            <w:shd w:val="clear" w:color="auto" w:fill="auto"/>
            <w:vAlign w:val="center"/>
          </w:tcPr>
          <w:p>
            <w:pPr>
              <w:rPr>
                <w:rFonts w:eastAsia="Times New Roman"/>
                <w:noProof/>
                <w:szCs w:val="24"/>
              </w:rPr>
            </w:pPr>
            <w:r>
              <w:rPr>
                <w:noProof/>
              </w:rPr>
              <w:t>2009</w:t>
            </w:r>
          </w:p>
        </w:tc>
        <w:tc>
          <w:tcPr>
            <w:tcW w:w="3172" w:type="dxa"/>
            <w:gridSpan w:val="2"/>
            <w:tcBorders>
              <w:bottom w:val="double" w:sz="4" w:space="0" w:color="auto"/>
            </w:tcBorders>
            <w:shd w:val="clear" w:color="auto" w:fill="auto"/>
          </w:tcPr>
          <w:p>
            <w:pPr>
              <w:rPr>
                <w:rFonts w:eastAsia="Times New Roman"/>
                <w:noProof/>
                <w:szCs w:val="24"/>
              </w:rPr>
            </w:pPr>
            <w:r>
              <w:rPr>
                <w:noProof/>
              </w:rPr>
              <w:t>Jus de fruits (y compris les moûts de raisins) ou de légumes, non fermentés, sans addition d'alcool, avec ou sans addition de sucre ou d'autres édulcorants</w:t>
            </w:r>
          </w:p>
        </w:tc>
        <w:tc>
          <w:tcPr>
            <w:tcW w:w="3488" w:type="dxa"/>
            <w:tcBorders>
              <w:bottom w:val="double" w:sz="4" w:space="0" w:color="auto"/>
            </w:tcBorders>
          </w:tcPr>
          <w:p>
            <w:pPr>
              <w:rPr>
                <w:rFonts w:eastAsia="Times New Roman"/>
                <w:noProof/>
                <w:szCs w:val="24"/>
              </w:rPr>
            </w:pPr>
            <w:r>
              <w:rPr>
                <w:noProof/>
              </w:rPr>
              <w:t>Fabrication à partir de matières de toute position exceptée celle du produit, dans laquelle le poids du sucre mis en œuvre n’excède pas 40 % du poids du produit final</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rPr>
            </w:pPr>
            <w:r>
              <w:rPr>
                <w:noProof/>
              </w:rPr>
              <w:t>ex chapitre XXI</w:t>
            </w:r>
          </w:p>
        </w:tc>
        <w:tc>
          <w:tcPr>
            <w:tcW w:w="3172" w:type="dxa"/>
            <w:gridSpan w:val="2"/>
            <w:tcBorders>
              <w:top w:val="double" w:sz="4" w:space="0" w:color="auto"/>
              <w:bottom w:val="single" w:sz="6" w:space="0" w:color="auto"/>
            </w:tcBorders>
            <w:shd w:val="clear" w:color="auto" w:fill="auto"/>
          </w:tcPr>
          <w:p>
            <w:pPr>
              <w:rPr>
                <w:rFonts w:eastAsia="Times New Roman"/>
                <w:noProof/>
                <w:szCs w:val="24"/>
              </w:rPr>
            </w:pPr>
            <w:r>
              <w:rPr>
                <w:noProof/>
              </w:rPr>
              <w:t>Préparations alimentaires diverses; à l’exclusion des:</w:t>
            </w:r>
          </w:p>
        </w:tc>
        <w:tc>
          <w:tcPr>
            <w:tcW w:w="3488" w:type="dxa"/>
            <w:tcBorders>
              <w:top w:val="double" w:sz="4" w:space="0" w:color="auto"/>
              <w:bottom w:val="single" w:sz="6" w:space="0" w:color="auto"/>
            </w:tcBorders>
          </w:tcPr>
          <w:p>
            <w:pPr>
              <w:rPr>
                <w:rFonts w:eastAsia="Times New Roman"/>
                <w:noProof/>
                <w:szCs w:val="24"/>
              </w:rPr>
            </w:pPr>
            <w:r>
              <w:rPr>
                <w:noProof/>
              </w:rPr>
              <w:t>Fabrication à partir de matières de toute position à l'exclusion de celle dont relève le produit</w:t>
            </w:r>
          </w:p>
        </w:tc>
      </w:tr>
      <w:tr>
        <w:trPr>
          <w:cantSplit/>
        </w:trPr>
        <w:tc>
          <w:tcPr>
            <w:tcW w:w="2808" w:type="dxa"/>
            <w:gridSpan w:val="2"/>
            <w:tcBorders>
              <w:top w:val="single" w:sz="6" w:space="0" w:color="auto"/>
              <w:left w:val="double" w:sz="4" w:space="0" w:color="auto"/>
              <w:bottom w:val="nil"/>
            </w:tcBorders>
            <w:shd w:val="clear" w:color="auto" w:fill="auto"/>
            <w:vAlign w:val="center"/>
          </w:tcPr>
          <w:p>
            <w:pPr>
              <w:rPr>
                <w:rFonts w:eastAsia="Times New Roman"/>
                <w:noProof/>
                <w:szCs w:val="24"/>
              </w:rPr>
            </w:pPr>
            <w:r>
              <w:rPr>
                <w:noProof/>
              </w:rPr>
              <w:t>2103</w:t>
            </w:r>
          </w:p>
        </w:tc>
        <w:tc>
          <w:tcPr>
            <w:tcW w:w="3172" w:type="dxa"/>
            <w:gridSpan w:val="2"/>
            <w:tcBorders>
              <w:top w:val="single" w:sz="6" w:space="0" w:color="auto"/>
              <w:bottom w:val="dashed" w:sz="4" w:space="0" w:color="auto"/>
            </w:tcBorders>
            <w:shd w:val="clear" w:color="auto" w:fill="auto"/>
          </w:tcPr>
          <w:p>
            <w:pPr>
              <w:rPr>
                <w:rFonts w:eastAsia="Times New Roman"/>
                <w:noProof/>
                <w:szCs w:val="24"/>
              </w:rPr>
            </w:pPr>
            <w:r>
              <w:rPr>
                <w:noProof/>
              </w:rPr>
              <w:t>- Préparations pour sauces et sauces préparées; condiments et assaisonnements composés</w:t>
            </w:r>
          </w:p>
        </w:tc>
        <w:tc>
          <w:tcPr>
            <w:tcW w:w="3488" w:type="dxa"/>
            <w:tcBorders>
              <w:top w:val="single" w:sz="6" w:space="0" w:color="auto"/>
              <w:bottom w:val="dashed" w:sz="4" w:space="0" w:color="auto"/>
            </w:tcBorders>
          </w:tcPr>
          <w:p>
            <w:pPr>
              <w:ind w:left="-13" w:firstLine="13"/>
              <w:rPr>
                <w:rFonts w:eastAsia="Times New Roman"/>
                <w:noProof/>
                <w:szCs w:val="24"/>
              </w:rPr>
            </w:pPr>
            <w:r>
              <w:rPr>
                <w:noProof/>
              </w:rPr>
              <w:t>Fabrication à partir de matières de toute position à l’exception de celle dont relève le produit. La farine de moutarde ou la moutarde préparée peuvent toutefois être utilisées</w:t>
            </w:r>
          </w:p>
        </w:tc>
      </w:tr>
      <w:tr>
        <w:trPr>
          <w:cantSplit/>
        </w:trPr>
        <w:tc>
          <w:tcPr>
            <w:tcW w:w="2808" w:type="dxa"/>
            <w:gridSpan w:val="2"/>
            <w:tcBorders>
              <w:top w:val="nil"/>
              <w:left w:val="double" w:sz="4" w:space="0" w:color="auto"/>
            </w:tcBorders>
            <w:shd w:val="clear" w:color="auto" w:fill="auto"/>
            <w:vAlign w:val="center"/>
          </w:tcPr>
          <w:p>
            <w:pPr>
              <w:rPr>
                <w:rFonts w:eastAsia="Times New Roman"/>
                <w:noProof/>
                <w:szCs w:val="24"/>
              </w:rPr>
            </w:pPr>
          </w:p>
        </w:tc>
        <w:tc>
          <w:tcPr>
            <w:tcW w:w="3172" w:type="dxa"/>
            <w:gridSpan w:val="2"/>
            <w:tcBorders>
              <w:top w:val="dashed" w:sz="4" w:space="0" w:color="auto"/>
            </w:tcBorders>
            <w:shd w:val="clear" w:color="auto" w:fill="auto"/>
          </w:tcPr>
          <w:p>
            <w:pPr>
              <w:rPr>
                <w:rFonts w:eastAsia="Times New Roman"/>
                <w:noProof/>
                <w:szCs w:val="24"/>
              </w:rPr>
            </w:pPr>
            <w:r>
              <w:rPr>
                <w:noProof/>
              </w:rPr>
              <w:t>- Farine de moutarde et moutarde préparée</w:t>
            </w:r>
          </w:p>
        </w:tc>
        <w:tc>
          <w:tcPr>
            <w:tcW w:w="3488" w:type="dxa"/>
            <w:tcBorders>
              <w:top w:val="dashed" w:sz="4" w:space="0" w:color="auto"/>
            </w:tcBorders>
          </w:tcPr>
          <w:p>
            <w:pPr>
              <w:ind w:left="-13" w:firstLine="13"/>
              <w:rPr>
                <w:rFonts w:eastAsia="Times New Roman"/>
                <w:noProof/>
                <w:szCs w:val="24"/>
              </w:rPr>
            </w:pPr>
            <w:r>
              <w:rPr>
                <w:noProof/>
              </w:rPr>
              <w:t>Fabrication à partir de matières de toute position</w:t>
            </w:r>
          </w:p>
        </w:tc>
      </w:tr>
      <w:tr>
        <w:trPr>
          <w:cantSplit/>
        </w:trPr>
        <w:tc>
          <w:tcPr>
            <w:tcW w:w="2808" w:type="dxa"/>
            <w:gridSpan w:val="2"/>
            <w:tcBorders>
              <w:left w:val="double" w:sz="4" w:space="0" w:color="auto"/>
              <w:bottom w:val="double" w:sz="4" w:space="0" w:color="auto"/>
            </w:tcBorders>
            <w:shd w:val="clear" w:color="auto" w:fill="auto"/>
            <w:vAlign w:val="center"/>
          </w:tcPr>
          <w:p>
            <w:pPr>
              <w:rPr>
                <w:rFonts w:eastAsia="Times New Roman"/>
                <w:noProof/>
                <w:szCs w:val="24"/>
              </w:rPr>
            </w:pPr>
            <w:r>
              <w:rPr>
                <w:noProof/>
              </w:rPr>
              <w:t>2105</w:t>
            </w:r>
          </w:p>
        </w:tc>
        <w:tc>
          <w:tcPr>
            <w:tcW w:w="3172" w:type="dxa"/>
            <w:gridSpan w:val="2"/>
            <w:tcBorders>
              <w:bottom w:val="double" w:sz="4" w:space="0" w:color="auto"/>
            </w:tcBorders>
            <w:shd w:val="clear" w:color="auto" w:fill="auto"/>
          </w:tcPr>
          <w:p>
            <w:pPr>
              <w:rPr>
                <w:rFonts w:eastAsia="Times New Roman"/>
                <w:noProof/>
                <w:szCs w:val="24"/>
              </w:rPr>
            </w:pPr>
            <w:r>
              <w:rPr>
                <w:noProof/>
              </w:rPr>
              <w:t>Glaces de consommation, même contenant du cacao</w:t>
            </w:r>
          </w:p>
        </w:tc>
        <w:tc>
          <w:tcPr>
            <w:tcW w:w="3488" w:type="dxa"/>
            <w:tcBorders>
              <w:bottom w:val="double" w:sz="4" w:space="0" w:color="auto"/>
            </w:tcBorders>
          </w:tcPr>
          <w:p>
            <w:pPr>
              <w:rPr>
                <w:rFonts w:eastAsia="Times New Roman"/>
                <w:noProof/>
                <w:szCs w:val="24"/>
              </w:rPr>
            </w:pPr>
            <w:r>
              <w:rPr>
                <w:noProof/>
              </w:rPr>
              <w:t>Fabrication à partir de matières de toute position à l’exception de celle dont relève le produit, dans laquelle:</w:t>
            </w:r>
          </w:p>
          <w:p>
            <w:pPr>
              <w:rPr>
                <w:rFonts w:eastAsia="Times New Roman"/>
                <w:noProof/>
                <w:szCs w:val="24"/>
              </w:rPr>
            </w:pPr>
            <w:r>
              <w:rPr>
                <w:noProof/>
              </w:rPr>
              <w:t>- le poids individuel du sucre et des matières du chapitre 4 mis en œuvre n’excède pas 40 % du poids du produit final</w:t>
            </w:r>
          </w:p>
          <w:p>
            <w:pPr>
              <w:rPr>
                <w:rFonts w:eastAsia="Times New Roman"/>
                <w:noProof/>
                <w:szCs w:val="24"/>
              </w:rPr>
            </w:pPr>
            <w:r>
              <w:rPr>
                <w:noProof/>
              </w:rPr>
              <w:t>et</w:t>
            </w:r>
          </w:p>
          <w:p>
            <w:pPr>
              <w:rPr>
                <w:rFonts w:eastAsia="Times New Roman"/>
                <w:noProof/>
                <w:szCs w:val="24"/>
              </w:rPr>
            </w:pPr>
            <w:r>
              <w:rPr>
                <w:noProof/>
              </w:rPr>
              <w:t>- le poids total combiné du sucre et des matières du chapitre 4 mis en œuvre n’excède pas 60 % du poids du produit final</w:t>
            </w:r>
          </w:p>
        </w:tc>
      </w:tr>
      <w:tr>
        <w:trPr>
          <w:cantSplit/>
        </w:trPr>
        <w:tc>
          <w:tcPr>
            <w:tcW w:w="2808" w:type="dxa"/>
            <w:gridSpan w:val="2"/>
            <w:tcBorders>
              <w:left w:val="double" w:sz="4" w:space="0" w:color="auto"/>
              <w:bottom w:val="double" w:sz="4" w:space="0" w:color="auto"/>
            </w:tcBorders>
            <w:shd w:val="clear" w:color="auto" w:fill="auto"/>
            <w:vAlign w:val="center"/>
          </w:tcPr>
          <w:p>
            <w:pPr>
              <w:rPr>
                <w:rFonts w:eastAsia="Times New Roman"/>
                <w:noProof/>
                <w:szCs w:val="24"/>
              </w:rPr>
            </w:pPr>
            <w:r>
              <w:rPr>
                <w:noProof/>
              </w:rPr>
              <w:t>2106</w:t>
            </w:r>
          </w:p>
        </w:tc>
        <w:tc>
          <w:tcPr>
            <w:tcW w:w="3172" w:type="dxa"/>
            <w:gridSpan w:val="2"/>
            <w:tcBorders>
              <w:bottom w:val="double" w:sz="4" w:space="0" w:color="auto"/>
            </w:tcBorders>
            <w:shd w:val="clear" w:color="auto" w:fill="auto"/>
          </w:tcPr>
          <w:p>
            <w:pPr>
              <w:rPr>
                <w:rFonts w:eastAsia="Times New Roman"/>
                <w:noProof/>
                <w:szCs w:val="24"/>
              </w:rPr>
            </w:pPr>
            <w:r>
              <w:rPr>
                <w:noProof/>
              </w:rPr>
              <w:t>Préparations alimentaires non dénommées ni comprises ailleurs</w:t>
            </w:r>
          </w:p>
        </w:tc>
        <w:tc>
          <w:tcPr>
            <w:tcW w:w="3488" w:type="dxa"/>
            <w:tcBorders>
              <w:bottom w:val="double" w:sz="4" w:space="0" w:color="auto"/>
            </w:tcBorders>
          </w:tcPr>
          <w:p>
            <w:pPr>
              <w:rPr>
                <w:rFonts w:eastAsia="Times New Roman"/>
                <w:noProof/>
                <w:szCs w:val="24"/>
              </w:rPr>
            </w:pPr>
            <w:r>
              <w:rPr>
                <w:noProof/>
              </w:rPr>
              <w:t>Fabrication à partir de matières de toute position exceptée celle du produit, dans laquelle le poids du sucre mis en œuvre n’excède pas 40 % du poids du produit final</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rPr>
            </w:pPr>
            <w:r>
              <w:rPr>
                <w:noProof/>
              </w:rPr>
              <w:t>ex Chapitre 22</w:t>
            </w:r>
          </w:p>
        </w:tc>
        <w:tc>
          <w:tcPr>
            <w:tcW w:w="3172" w:type="dxa"/>
            <w:gridSpan w:val="2"/>
            <w:tcBorders>
              <w:top w:val="double" w:sz="4" w:space="0" w:color="auto"/>
            </w:tcBorders>
            <w:shd w:val="clear" w:color="auto" w:fill="auto"/>
          </w:tcPr>
          <w:p>
            <w:pPr>
              <w:rPr>
                <w:rFonts w:eastAsia="Times New Roman"/>
                <w:noProof/>
                <w:szCs w:val="24"/>
              </w:rPr>
            </w:pPr>
            <w:r>
              <w:rPr>
                <w:noProof/>
              </w:rPr>
              <w:t>Boissons, liquides alcooliques et vinaigres; à l’exclusion des:</w:t>
            </w:r>
          </w:p>
        </w:tc>
        <w:tc>
          <w:tcPr>
            <w:tcW w:w="3488" w:type="dxa"/>
            <w:tcBorders>
              <w:top w:val="double" w:sz="4" w:space="0" w:color="auto"/>
            </w:tcBorders>
          </w:tcPr>
          <w:p>
            <w:pPr>
              <w:ind w:left="-13" w:firstLine="13"/>
              <w:rPr>
                <w:rFonts w:eastAsia="Times New Roman"/>
                <w:noProof/>
                <w:szCs w:val="24"/>
              </w:rPr>
            </w:pPr>
            <w:r>
              <w:rPr>
                <w:noProof/>
              </w:rPr>
              <w:t>Fabrication à partir de matières de toute position à l’exception de celle dont relève le produit, dans laquelle toutes les matières mises en œuvre qui relèvent des sous-positions 0806 10, 2009 61 et 2009 69 sont entièrement obtenues</w:t>
            </w:r>
          </w:p>
        </w:tc>
      </w:tr>
      <w:tr>
        <w:trPr>
          <w:cantSplit/>
        </w:trPr>
        <w:tc>
          <w:tcPr>
            <w:tcW w:w="2808" w:type="dxa"/>
            <w:gridSpan w:val="2"/>
            <w:tcBorders>
              <w:top w:val="single" w:sz="6" w:space="0" w:color="auto"/>
              <w:left w:val="double" w:sz="4" w:space="0" w:color="auto"/>
            </w:tcBorders>
            <w:shd w:val="clear" w:color="auto" w:fill="auto"/>
            <w:vAlign w:val="center"/>
          </w:tcPr>
          <w:p>
            <w:pPr>
              <w:rPr>
                <w:rFonts w:eastAsia="Times New Roman"/>
                <w:noProof/>
                <w:szCs w:val="24"/>
              </w:rPr>
            </w:pPr>
            <w:r>
              <w:rPr>
                <w:noProof/>
              </w:rPr>
              <w:t>2202</w:t>
            </w:r>
          </w:p>
        </w:tc>
        <w:tc>
          <w:tcPr>
            <w:tcW w:w="3172" w:type="dxa"/>
            <w:gridSpan w:val="2"/>
            <w:tcBorders>
              <w:top w:val="single" w:sz="6" w:space="0" w:color="auto"/>
            </w:tcBorders>
            <w:shd w:val="clear" w:color="auto" w:fill="auto"/>
          </w:tcPr>
          <w:p>
            <w:pPr>
              <w:rPr>
                <w:rFonts w:eastAsia="Times New Roman"/>
                <w:noProof/>
                <w:szCs w:val="24"/>
              </w:rPr>
            </w:pPr>
            <w:r>
              <w:rPr>
                <w:noProof/>
              </w:rPr>
              <w:t>Eaux, y compris les eaux minérales et les eaux gazéifiées, additionnées de sucre ou d'autres édulcorants ou aromatisées, et autres boissons non alcooliques, à l'exclusion des jus de fruits ou de légumes du nº 2009</w:t>
            </w:r>
          </w:p>
        </w:tc>
        <w:tc>
          <w:tcPr>
            <w:tcW w:w="3488" w:type="dxa"/>
            <w:tcBorders>
              <w:top w:val="single" w:sz="6" w:space="0" w:color="auto"/>
            </w:tcBorders>
          </w:tcPr>
          <w:p>
            <w:pPr>
              <w:rPr>
                <w:rFonts w:eastAsia="Times New Roman"/>
                <w:noProof/>
                <w:szCs w:val="24"/>
              </w:rPr>
            </w:pPr>
            <w:r>
              <w:rPr>
                <w:noProof/>
              </w:rPr>
              <w:t>Fabrication à partir de matières de toute position à l'exclusion de celle dont relève le produit</w:t>
            </w:r>
          </w:p>
        </w:tc>
      </w:tr>
      <w:tr>
        <w:trPr>
          <w:cantSplit/>
        </w:trPr>
        <w:tc>
          <w:tcPr>
            <w:tcW w:w="2808" w:type="dxa"/>
            <w:gridSpan w:val="2"/>
            <w:tcBorders>
              <w:top w:val="single" w:sz="6" w:space="0" w:color="auto"/>
              <w:left w:val="double" w:sz="4" w:space="0" w:color="auto"/>
              <w:bottom w:val="double" w:sz="4" w:space="0" w:color="auto"/>
            </w:tcBorders>
            <w:shd w:val="clear" w:color="auto" w:fill="auto"/>
            <w:vAlign w:val="center"/>
          </w:tcPr>
          <w:p>
            <w:pPr>
              <w:rPr>
                <w:rFonts w:eastAsia="Times New Roman"/>
                <w:noProof/>
                <w:szCs w:val="24"/>
              </w:rPr>
            </w:pPr>
            <w:r>
              <w:rPr>
                <w:noProof/>
              </w:rPr>
              <w:t>2207 et 2208</w:t>
            </w:r>
          </w:p>
        </w:tc>
        <w:tc>
          <w:tcPr>
            <w:tcW w:w="3172" w:type="dxa"/>
            <w:gridSpan w:val="2"/>
            <w:tcBorders>
              <w:top w:val="single" w:sz="6" w:space="0" w:color="auto"/>
              <w:bottom w:val="double" w:sz="4" w:space="0" w:color="auto"/>
            </w:tcBorders>
            <w:shd w:val="clear" w:color="auto" w:fill="auto"/>
          </w:tcPr>
          <w:p>
            <w:pPr>
              <w:rPr>
                <w:rFonts w:eastAsia="Times New Roman"/>
                <w:noProof/>
                <w:szCs w:val="24"/>
              </w:rPr>
            </w:pPr>
            <w:r>
              <w:rPr>
                <w:noProof/>
              </w:rPr>
              <w:t>Alcool éthylique non dénaturé d'un titre alcoométrique volumique supérieur ou inférieur à 80 % vol; eaux-de-vie, liqueurs et autres boissons spiritueuses</w:t>
            </w:r>
          </w:p>
        </w:tc>
        <w:tc>
          <w:tcPr>
            <w:tcW w:w="3488" w:type="dxa"/>
            <w:tcBorders>
              <w:top w:val="single" w:sz="6" w:space="0" w:color="auto"/>
              <w:bottom w:val="double" w:sz="4" w:space="0" w:color="auto"/>
            </w:tcBorders>
          </w:tcPr>
          <w:p>
            <w:pPr>
              <w:ind w:left="-25" w:firstLine="3"/>
              <w:rPr>
                <w:rFonts w:eastAsia="Times New Roman"/>
                <w:noProof/>
                <w:szCs w:val="24"/>
              </w:rPr>
            </w:pPr>
            <w:r>
              <w:rPr>
                <w:noProof/>
              </w:rPr>
              <w:t>Fabrication à partir de matières de toute position excepté les nº</w:t>
            </w:r>
            <w:r>
              <w:rPr>
                <w:noProof/>
                <w:vertAlign w:val="superscript"/>
              </w:rPr>
              <w:t>s</w:t>
            </w:r>
            <w:r>
              <w:rPr>
                <w:noProof/>
              </w:rPr>
              <w:t xml:space="preserve"> 2207 et 2208, dans laquelle toutes les matières mises en œuvre qui relèvent des sous-positions 0806 10, 2009 61 et 2009 69 utilisées doivent être entièrement obtenues</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rPr>
            </w:pPr>
            <w:r>
              <w:rPr>
                <w:noProof/>
              </w:rPr>
              <w:t>ex Chapitre 23</w:t>
            </w:r>
          </w:p>
        </w:tc>
        <w:tc>
          <w:tcPr>
            <w:tcW w:w="3172" w:type="dxa"/>
            <w:gridSpan w:val="2"/>
            <w:tcBorders>
              <w:top w:val="double" w:sz="4" w:space="0" w:color="auto"/>
            </w:tcBorders>
            <w:shd w:val="clear" w:color="auto" w:fill="auto"/>
          </w:tcPr>
          <w:p>
            <w:pPr>
              <w:rPr>
                <w:rFonts w:eastAsia="Times New Roman"/>
                <w:noProof/>
                <w:szCs w:val="24"/>
              </w:rPr>
            </w:pPr>
            <w:r>
              <w:rPr>
                <w:noProof/>
              </w:rPr>
              <w:t>Résidus et déchets des industries alimentaires; aliments préparés pour animaux; à l’exclusion des:</w:t>
            </w:r>
          </w:p>
        </w:tc>
        <w:tc>
          <w:tcPr>
            <w:tcW w:w="3488" w:type="dxa"/>
            <w:tcBorders>
              <w:top w:val="double" w:sz="4" w:space="0" w:color="auto"/>
            </w:tcBorders>
          </w:tcPr>
          <w:p>
            <w:pPr>
              <w:rPr>
                <w:rFonts w:eastAsia="Times New Roman"/>
                <w:noProof/>
                <w:szCs w:val="24"/>
              </w:rPr>
            </w:pPr>
            <w:r>
              <w:rPr>
                <w:noProof/>
              </w:rPr>
              <w:t>Fabrication à partir de matières de toute position à l'exclusion de celle dont relève le produit</w:t>
            </w:r>
          </w:p>
        </w:tc>
      </w:tr>
      <w:tr>
        <w:trPr>
          <w:cantSplit/>
        </w:trPr>
        <w:tc>
          <w:tcPr>
            <w:tcW w:w="2808" w:type="dxa"/>
            <w:gridSpan w:val="2"/>
            <w:tcBorders>
              <w:top w:val="single" w:sz="6" w:space="0" w:color="auto"/>
              <w:left w:val="double" w:sz="4" w:space="0" w:color="auto"/>
              <w:bottom w:val="double" w:sz="4" w:space="0" w:color="auto"/>
            </w:tcBorders>
            <w:shd w:val="clear" w:color="auto" w:fill="auto"/>
            <w:vAlign w:val="center"/>
          </w:tcPr>
          <w:p>
            <w:pPr>
              <w:rPr>
                <w:rFonts w:eastAsia="Times New Roman"/>
                <w:noProof/>
                <w:szCs w:val="24"/>
              </w:rPr>
            </w:pPr>
            <w:r>
              <w:rPr>
                <w:noProof/>
              </w:rPr>
              <w:t>2309</w:t>
            </w:r>
          </w:p>
        </w:tc>
        <w:tc>
          <w:tcPr>
            <w:tcW w:w="3172" w:type="dxa"/>
            <w:gridSpan w:val="2"/>
            <w:tcBorders>
              <w:top w:val="single" w:sz="6" w:space="0" w:color="auto"/>
              <w:bottom w:val="double" w:sz="4" w:space="0" w:color="auto"/>
            </w:tcBorders>
            <w:shd w:val="clear" w:color="auto" w:fill="auto"/>
          </w:tcPr>
          <w:p>
            <w:pPr>
              <w:rPr>
                <w:rFonts w:eastAsia="Times New Roman"/>
                <w:noProof/>
                <w:szCs w:val="24"/>
              </w:rPr>
            </w:pPr>
            <w:r>
              <w:rPr>
                <w:noProof/>
              </w:rPr>
              <w:t>Préparations des types utilisés pour l'alimentation des animaux</w:t>
            </w:r>
          </w:p>
        </w:tc>
        <w:tc>
          <w:tcPr>
            <w:tcW w:w="3488" w:type="dxa"/>
            <w:tcBorders>
              <w:top w:val="single" w:sz="6" w:space="0" w:color="auto"/>
              <w:bottom w:val="double" w:sz="4" w:space="0" w:color="auto"/>
            </w:tcBorders>
          </w:tcPr>
          <w:p>
            <w:pPr>
              <w:ind w:left="113" w:hanging="113"/>
              <w:rPr>
                <w:rFonts w:eastAsia="Times New Roman"/>
                <w:noProof/>
                <w:szCs w:val="24"/>
              </w:rPr>
            </w:pPr>
            <w:r>
              <w:rPr>
                <w:noProof/>
              </w:rPr>
              <w:t>Fabrication dans laquelle:</w:t>
            </w:r>
          </w:p>
          <w:p>
            <w:pPr>
              <w:ind w:left="113" w:hanging="113"/>
              <w:rPr>
                <w:rFonts w:eastAsia="Times New Roman"/>
                <w:noProof/>
                <w:szCs w:val="24"/>
              </w:rPr>
            </w:pPr>
            <w:r>
              <w:rPr>
                <w:noProof/>
              </w:rPr>
              <w:t>- toutes les matières des chapitres 2 et 3 mises en œuvre sont entièrement obtenues,</w:t>
            </w:r>
          </w:p>
          <w:p>
            <w:pPr>
              <w:ind w:left="113" w:hanging="113"/>
              <w:rPr>
                <w:rFonts w:eastAsia="Times New Roman"/>
                <w:noProof/>
                <w:szCs w:val="24"/>
              </w:rPr>
            </w:pPr>
            <w:r>
              <w:rPr>
                <w:noProof/>
              </w:rPr>
              <w:t>- le poids des matières mises en œuvre qui relèvent des chapitres 10 et 11 et des positions 2302 et 2303 n’excède pas 20 % du poids du produit final,</w:t>
            </w:r>
          </w:p>
          <w:p>
            <w:pPr>
              <w:rPr>
                <w:rFonts w:eastAsia="Times New Roman"/>
                <w:noProof/>
                <w:szCs w:val="24"/>
              </w:rPr>
            </w:pPr>
            <w:r>
              <w:rPr>
                <w:noProof/>
              </w:rPr>
              <w:t>- le poids individuel du sucre et des matières du chapitre 4 mis en œuvre n’excède pas 40 % du poids du produit final, et</w:t>
            </w:r>
          </w:p>
          <w:p>
            <w:pPr>
              <w:rPr>
                <w:rFonts w:eastAsia="Times New Roman"/>
                <w:noProof/>
                <w:szCs w:val="24"/>
              </w:rPr>
            </w:pPr>
            <w:r>
              <w:rPr>
                <w:noProof/>
              </w:rPr>
              <w:t>- le poids total combiné du sucre et des matières du chapitre 4 mis en œuvre n’excède pas 50 % du poids du produit final</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rPr>
            </w:pPr>
            <w:r>
              <w:rPr>
                <w:noProof/>
              </w:rPr>
              <w:t>ex Chapitre 24</w:t>
            </w:r>
          </w:p>
        </w:tc>
        <w:tc>
          <w:tcPr>
            <w:tcW w:w="3172" w:type="dxa"/>
            <w:gridSpan w:val="2"/>
            <w:tcBorders>
              <w:top w:val="double" w:sz="4" w:space="0" w:color="auto"/>
            </w:tcBorders>
            <w:shd w:val="clear" w:color="auto" w:fill="auto"/>
          </w:tcPr>
          <w:p>
            <w:pPr>
              <w:rPr>
                <w:rFonts w:eastAsia="Times New Roman"/>
                <w:noProof/>
                <w:szCs w:val="24"/>
              </w:rPr>
            </w:pPr>
            <w:r>
              <w:rPr>
                <w:noProof/>
              </w:rPr>
              <w:t>Tabacs et succédanés de tabac fabriqués; à l’exclusion des:</w:t>
            </w:r>
          </w:p>
        </w:tc>
        <w:tc>
          <w:tcPr>
            <w:tcW w:w="3488" w:type="dxa"/>
            <w:tcBorders>
              <w:top w:val="double" w:sz="4" w:space="0" w:color="auto"/>
              <w:bottom w:val="single" w:sz="6" w:space="0" w:color="auto"/>
            </w:tcBorders>
          </w:tcPr>
          <w:p>
            <w:pPr>
              <w:rPr>
                <w:rFonts w:eastAsia="Times New Roman"/>
                <w:noProof/>
                <w:szCs w:val="24"/>
              </w:rPr>
            </w:pPr>
            <w:r>
              <w:rPr>
                <w:noProof/>
              </w:rPr>
              <w:t>Fabrication à partir de matières de toute position, dans laquelle le poids des matières de la position 2401 mises en œuvre n’excède pas 30 % du poids total des matières du chapitre 24 mises en œuvre</w:t>
            </w:r>
          </w:p>
        </w:tc>
      </w:tr>
      <w:tr>
        <w:trPr>
          <w:cantSplit/>
        </w:trPr>
        <w:tc>
          <w:tcPr>
            <w:tcW w:w="2808" w:type="dxa"/>
            <w:gridSpan w:val="2"/>
            <w:tcBorders>
              <w:top w:val="single" w:sz="6" w:space="0" w:color="auto"/>
              <w:left w:val="double" w:sz="4" w:space="0" w:color="auto"/>
            </w:tcBorders>
            <w:shd w:val="clear" w:color="auto" w:fill="auto"/>
            <w:vAlign w:val="center"/>
          </w:tcPr>
          <w:p>
            <w:pPr>
              <w:rPr>
                <w:rFonts w:eastAsia="Times New Roman"/>
                <w:noProof/>
                <w:szCs w:val="24"/>
              </w:rPr>
            </w:pPr>
            <w:r>
              <w:rPr>
                <w:noProof/>
              </w:rPr>
              <w:t>2401</w:t>
            </w:r>
          </w:p>
        </w:tc>
        <w:tc>
          <w:tcPr>
            <w:tcW w:w="3172" w:type="dxa"/>
            <w:gridSpan w:val="2"/>
            <w:tcBorders>
              <w:top w:val="single" w:sz="6" w:space="0" w:color="auto"/>
            </w:tcBorders>
            <w:shd w:val="clear" w:color="auto" w:fill="auto"/>
          </w:tcPr>
          <w:p>
            <w:pPr>
              <w:rPr>
                <w:rFonts w:eastAsia="Times New Roman"/>
                <w:noProof/>
                <w:szCs w:val="24"/>
              </w:rPr>
            </w:pPr>
            <w:r>
              <w:rPr>
                <w:noProof/>
              </w:rPr>
              <w:t>Tabacs bruts ou non fabriqués; déchets de tabac</w:t>
            </w:r>
          </w:p>
        </w:tc>
        <w:tc>
          <w:tcPr>
            <w:tcW w:w="3488" w:type="dxa"/>
            <w:tcBorders>
              <w:top w:val="single" w:sz="6" w:space="0" w:color="auto"/>
              <w:bottom w:val="single" w:sz="6" w:space="0" w:color="auto"/>
            </w:tcBorders>
            <w:shd w:val="clear" w:color="auto" w:fill="auto"/>
          </w:tcPr>
          <w:p>
            <w:pPr>
              <w:rPr>
                <w:rFonts w:eastAsia="Times New Roman"/>
                <w:noProof/>
                <w:szCs w:val="24"/>
              </w:rPr>
            </w:pPr>
            <w:r>
              <w:rPr>
                <w:noProof/>
              </w:rPr>
              <w:t>Fabrication dans laquelle toutes les matières de la position 2401 utilisées doivent être entièrement obtenues</w:t>
            </w:r>
          </w:p>
        </w:tc>
      </w:tr>
      <w:tr>
        <w:trPr>
          <w:cantSplit/>
        </w:trPr>
        <w:tc>
          <w:tcPr>
            <w:tcW w:w="2808" w:type="dxa"/>
            <w:gridSpan w:val="2"/>
            <w:tcBorders>
              <w:top w:val="single" w:sz="6" w:space="0" w:color="auto"/>
              <w:left w:val="double" w:sz="4" w:space="0" w:color="auto"/>
            </w:tcBorders>
            <w:shd w:val="clear" w:color="auto" w:fill="auto"/>
            <w:vAlign w:val="center"/>
          </w:tcPr>
          <w:p>
            <w:pPr>
              <w:rPr>
                <w:rFonts w:eastAsia="Times New Roman"/>
                <w:noProof/>
                <w:szCs w:val="24"/>
              </w:rPr>
            </w:pPr>
            <w:r>
              <w:rPr>
                <w:noProof/>
              </w:rPr>
              <w:t>ex 2402</w:t>
            </w:r>
          </w:p>
        </w:tc>
        <w:tc>
          <w:tcPr>
            <w:tcW w:w="3172" w:type="dxa"/>
            <w:gridSpan w:val="2"/>
            <w:tcBorders>
              <w:top w:val="single" w:sz="6" w:space="0" w:color="auto"/>
            </w:tcBorders>
            <w:shd w:val="clear" w:color="auto" w:fill="auto"/>
          </w:tcPr>
          <w:p>
            <w:pPr>
              <w:rPr>
                <w:rFonts w:eastAsia="Times New Roman"/>
                <w:noProof/>
                <w:szCs w:val="24"/>
              </w:rPr>
            </w:pPr>
            <w:r>
              <w:rPr>
                <w:noProof/>
              </w:rPr>
              <w:t>Cigarettes, en tabac ou en succédanés de tabac</w:t>
            </w:r>
          </w:p>
        </w:tc>
        <w:tc>
          <w:tcPr>
            <w:tcW w:w="3488" w:type="dxa"/>
            <w:tcBorders>
              <w:top w:val="single" w:sz="6" w:space="0" w:color="auto"/>
            </w:tcBorders>
            <w:shd w:val="clear" w:color="auto" w:fill="auto"/>
          </w:tcPr>
          <w:p>
            <w:pPr>
              <w:rPr>
                <w:rFonts w:eastAsia="Times New Roman"/>
                <w:noProof/>
                <w:szCs w:val="24"/>
              </w:rPr>
            </w:pPr>
            <w:r>
              <w:rPr>
                <w:noProof/>
              </w:rPr>
              <w:t>Fabrication à partir de matières de toute position à l’exception de celle dont relève le produit et du tabac à fumer de la sous-position 2403 19, dans laquelle au moins 10 % en poids de toutes les matières de la position 2401 utilisées sont entièrement obtenues</w:t>
            </w:r>
          </w:p>
        </w:tc>
      </w:tr>
      <w:tr>
        <w:trPr>
          <w:cantSplit/>
        </w:trPr>
        <w:tc>
          <w:tcPr>
            <w:tcW w:w="2808" w:type="dxa"/>
            <w:gridSpan w:val="2"/>
            <w:tcBorders>
              <w:top w:val="single" w:sz="6" w:space="0" w:color="auto"/>
              <w:left w:val="double" w:sz="4" w:space="0" w:color="auto"/>
            </w:tcBorders>
            <w:shd w:val="clear" w:color="auto" w:fill="auto"/>
            <w:vAlign w:val="center"/>
          </w:tcPr>
          <w:p>
            <w:pPr>
              <w:rPr>
                <w:rFonts w:eastAsia="Times New Roman"/>
                <w:noProof/>
                <w:szCs w:val="24"/>
              </w:rPr>
            </w:pPr>
            <w:r>
              <w:rPr>
                <w:noProof/>
              </w:rPr>
              <w:t>ex 2403</w:t>
            </w:r>
          </w:p>
        </w:tc>
        <w:tc>
          <w:tcPr>
            <w:tcW w:w="3172" w:type="dxa"/>
            <w:gridSpan w:val="2"/>
            <w:tcBorders>
              <w:top w:val="single" w:sz="6" w:space="0" w:color="auto"/>
            </w:tcBorders>
            <w:shd w:val="clear" w:color="auto" w:fill="auto"/>
          </w:tcPr>
          <w:p>
            <w:pPr>
              <w:rPr>
                <w:rFonts w:eastAsia="Times New Roman"/>
                <w:noProof/>
                <w:szCs w:val="24"/>
              </w:rPr>
            </w:pPr>
            <w:r>
              <w:rPr>
                <w:noProof/>
              </w:rPr>
              <w:t>Produits destinés à l’inhalation par diffusion chauffée ou d’autres moyens, sans combustion</w:t>
            </w:r>
          </w:p>
        </w:tc>
        <w:tc>
          <w:tcPr>
            <w:tcW w:w="3488" w:type="dxa"/>
            <w:tcBorders>
              <w:top w:val="single" w:sz="6" w:space="0" w:color="auto"/>
            </w:tcBorders>
            <w:shd w:val="clear" w:color="auto" w:fill="auto"/>
          </w:tcPr>
          <w:p>
            <w:pPr>
              <w:rPr>
                <w:rFonts w:eastAsia="Times New Roman"/>
                <w:noProof/>
                <w:szCs w:val="24"/>
              </w:rPr>
            </w:pPr>
            <w:r>
              <w:rPr>
                <w:noProof/>
              </w:rPr>
              <w:t>Fabrication à partir de matières de toute position à l’exception de celle dont relève le produit, dans laquelle 10 % au moins en poids de toutes les matières de la position 2401 utilisées sont entièrement obtenues</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Chapitre 25</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Sel; soufre; terres et pierres; plâtres, chaux et ciments; à l’exclusion des: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position à l’exception de celle dont relève le produit, ou</w:t>
            </w:r>
          </w:p>
          <w:p>
            <w:pPr>
              <w:rPr>
                <w:rFonts w:eastAsia="Times New Roman"/>
                <w:noProof/>
                <w:szCs w:val="24"/>
              </w:rPr>
            </w:pPr>
            <w:r>
              <w:rPr>
                <w:noProof/>
              </w:rPr>
              <w:t>Fabrication dans laquelle la valeur de toutes les matières utilisées n'excède pas 70 % du prix départ usine du produit</w:t>
            </w:r>
          </w:p>
        </w:tc>
      </w:tr>
      <w:tr>
        <w:trPr>
          <w:cantSplit/>
        </w:trPr>
        <w:tc>
          <w:tcPr>
            <w:tcW w:w="2808" w:type="dxa"/>
            <w:gridSpan w:val="2"/>
            <w:tcBorders>
              <w:top w:val="single" w:sz="4"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2519</w:t>
            </w:r>
          </w:p>
        </w:tc>
        <w:tc>
          <w:tcPr>
            <w:tcW w:w="3172" w:type="dxa"/>
            <w:gridSpan w:val="2"/>
            <w:tcBorders>
              <w:top w:val="single" w:sz="4"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Carbonate de magnésium naturel (magnésite) broyé et mis en récipients hermétiques et oxyde de magnésium, même pur, à l'exclusion de la magnésie électrofondue et de la magnésie calcinée à mort (frittée)</w:t>
            </w:r>
          </w:p>
        </w:tc>
        <w:tc>
          <w:tcPr>
            <w:tcW w:w="3488" w:type="dxa"/>
            <w:tcBorders>
              <w:top w:val="single" w:sz="4"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Fabrication à partir de matières de toute position à l’exception de celle dont relève le produit. Toutefois, le carbonate de magnésium naturel (magnésite) peut être utilisé</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Chapitre 26</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Minerais, scories et cendres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Fabrication à partir de matières de toute position à l'exclusion de celle dont relève le produit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Chapitre 27</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Combustibles minéraux, huiles minérales et produits de leur distillation; matières bitumineuses; cires minérales; à l’exclusion des: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 doit pas excéder 50 % du prix départ usine du produit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2707</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Huiles dans lesquelles les constituants aromatiques prédominent en poids par rapport aux constituants non aromatiques, similaires aux huiles minérales obtenues par distillation de goudrons de houille de haute température, distillant plus de 65 % de leur volume jusqu'à 250 °C (y compris les mélanges d'essence de pétrole et de benzol), destinées à être utilisées comme carburants ou comme combustibles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Opérations de raffinage et/ou un ou plusieurs traitements spécifiques</w:t>
            </w:r>
            <w:r>
              <w:rPr>
                <w:rStyle w:val="FootnoteReference"/>
                <w:noProof/>
              </w:rPr>
              <w:footnoteReference w:id="2"/>
            </w:r>
          </w:p>
          <w:p>
            <w:pPr>
              <w:rPr>
                <w:rFonts w:eastAsia="Times New Roman"/>
                <w:noProof/>
                <w:szCs w:val="24"/>
              </w:rPr>
            </w:pPr>
            <w:r>
              <w:rPr>
                <w:noProof/>
              </w:rPr>
              <w:t>ou</w:t>
            </w:r>
          </w:p>
          <w:p>
            <w:pPr>
              <w:rPr>
                <w:rFonts w:eastAsia="Times New Roman"/>
                <w:noProof/>
                <w:szCs w:val="24"/>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2710</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Huiles de pétrole ou de minéraux bitumineux, autres que les huiles brutes; préparations non dénommées ni comprises ailleurs, contenant en poids 70 % ou plus d'huiles de pétrole ou de minéraux bitumineux et dont ces huiles constituent l'élément de base; déchets d'huiles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p>
          <w:p>
            <w:pPr>
              <w:rPr>
                <w:noProof/>
                <w:szCs w:val="24"/>
              </w:rPr>
            </w:pPr>
            <w:r>
              <w:rPr>
                <w:noProof/>
              </w:rPr>
              <w:t>Opérations de raffinage et/ou un ou plusieurs traitements spécifiques</w:t>
            </w:r>
            <w:r>
              <w:rPr>
                <w:rStyle w:val="FootnoteReference"/>
                <w:noProof/>
              </w:rPr>
              <w:footnoteReference w:id="3"/>
            </w:r>
          </w:p>
          <w:p>
            <w:pPr>
              <w:rPr>
                <w:noProof/>
                <w:szCs w:val="24"/>
              </w:rPr>
            </w:pPr>
            <w:r>
              <w:rPr>
                <w:noProof/>
              </w:rPr>
              <w:t>ou</w:t>
            </w:r>
          </w:p>
          <w:p>
            <w:pPr>
              <w:rPr>
                <w:noProof/>
                <w:szCs w:val="24"/>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p>
            <w:pPr>
              <w:rPr>
                <w:rFonts w:eastAsia="Calibri"/>
                <w:noProof/>
                <w:sz w:val="20"/>
                <w:szCs w:val="20"/>
              </w:rPr>
            </w:pP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2711</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Gaz de pétrole et autres hydrocarbures gazeux</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Opérations de raffinage et/ou un ou plusieurs traitements spécifiques</w:t>
            </w:r>
            <w:r>
              <w:rPr>
                <w:rStyle w:val="FootnoteReference"/>
                <w:noProof/>
              </w:rPr>
              <w:footnoteReference w:id="4"/>
            </w:r>
          </w:p>
          <w:p>
            <w:pPr>
              <w:rPr>
                <w:rFonts w:eastAsia="Times New Roman"/>
                <w:noProof/>
                <w:szCs w:val="24"/>
              </w:rPr>
            </w:pPr>
            <w:r>
              <w:rPr>
                <w:noProof/>
              </w:rPr>
              <w:t>ou</w:t>
            </w:r>
          </w:p>
          <w:p>
            <w:pPr>
              <w:rPr>
                <w:rFonts w:eastAsia="Times New Roman"/>
                <w:noProof/>
                <w:szCs w:val="24"/>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2712</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Vaseline; paraffine, cire de pétrole microcristalline, slack wax, ozokérite, cire de lignite, cire de tourbe, autres cires minérales et produits similaires obtenus par synthèse ou par d'autres procédés, même colorés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Opérations de raffinage et/ou un ou plusieurs traitements spécifiques</w:t>
            </w:r>
            <w:r>
              <w:rPr>
                <w:rStyle w:val="FootnoteReference"/>
                <w:noProof/>
              </w:rPr>
              <w:footnoteReference w:id="5"/>
            </w:r>
          </w:p>
          <w:p>
            <w:pPr>
              <w:rPr>
                <w:rFonts w:eastAsia="Times New Roman"/>
                <w:noProof/>
                <w:szCs w:val="24"/>
              </w:rPr>
            </w:pPr>
            <w:r>
              <w:rPr>
                <w:noProof/>
              </w:rPr>
              <w:t>ou</w:t>
            </w:r>
          </w:p>
          <w:p>
            <w:pPr>
              <w:rPr>
                <w:rFonts w:eastAsia="Times New Roman"/>
                <w:noProof/>
                <w:szCs w:val="24"/>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2713</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Coke de pétrole, bitume de pétrole et autres résidus des huiles de pétrole ou de minéraux bitumineux</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Opérations de raffinage et/ou un ou plusieurs traitements spécifiques</w:t>
            </w:r>
            <w:r>
              <w:rPr>
                <w:rStyle w:val="FootnoteReference"/>
                <w:noProof/>
              </w:rPr>
              <w:footnoteReference w:id="6"/>
            </w:r>
          </w:p>
          <w:p>
            <w:pPr>
              <w:rPr>
                <w:rFonts w:eastAsia="Times New Roman"/>
                <w:noProof/>
                <w:szCs w:val="24"/>
              </w:rPr>
            </w:pPr>
            <w:r>
              <w:rPr>
                <w:noProof/>
              </w:rPr>
              <w:t>ou</w:t>
            </w:r>
          </w:p>
          <w:p>
            <w:pPr>
              <w:rPr>
                <w:rFonts w:eastAsia="Times New Roman"/>
                <w:noProof/>
                <w:szCs w:val="24"/>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Chapitre 28</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Produits chimiques inorganiques; composés inorganiques ou organiques de métaux précieux, d'éléments radioactifs, de métaux de terres rares ou d'isotopes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Chapitre 29</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Produits chimiques organiques; sauf:</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2901</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Hydrocarbures acycliques utilisés comme carburants ou comme combustibles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Opérations de raffinage et/ou un ou plusieurs traitements spécifiques</w:t>
            </w:r>
            <w:r>
              <w:rPr>
                <w:rStyle w:val="FootnoteReference"/>
                <w:noProof/>
              </w:rPr>
              <w:footnoteReference w:id="7"/>
            </w:r>
            <w:r>
              <w:rPr>
                <w:noProof/>
              </w:rPr>
              <w:t> </w:t>
            </w:r>
          </w:p>
          <w:p>
            <w:pPr>
              <w:rPr>
                <w:rFonts w:eastAsia="Times New Roman"/>
                <w:noProof/>
                <w:szCs w:val="24"/>
              </w:rPr>
            </w:pPr>
            <w:r>
              <w:rPr>
                <w:noProof/>
              </w:rPr>
              <w:t>ou</w:t>
            </w:r>
          </w:p>
          <w:p>
            <w:pPr>
              <w:rPr>
                <w:rFonts w:eastAsia="Times New Roman"/>
                <w:noProof/>
                <w:szCs w:val="24"/>
              </w:rPr>
            </w:pPr>
            <w:r>
              <w:rPr>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2902</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Cyclanes et cyclènes (à l’exclusion des azulènes), benzène, toluène et xylènes, utilisés comme carburants ou comme combustibles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Opérations de raffinage et/ou un ou plusieurs traitements spécifiques</w:t>
            </w:r>
            <w:r>
              <w:rPr>
                <w:rStyle w:val="FootnoteReference"/>
                <w:noProof/>
              </w:rPr>
              <w:footnoteReference w:id="8"/>
            </w:r>
            <w:r>
              <w:rPr>
                <w:noProof/>
              </w:rPr>
              <w:t> </w:t>
            </w:r>
          </w:p>
          <w:p>
            <w:pPr>
              <w:rPr>
                <w:rFonts w:eastAsia="Times New Roman"/>
                <w:noProof/>
                <w:szCs w:val="24"/>
              </w:rPr>
            </w:pPr>
            <w:r>
              <w:rPr>
                <w:noProof/>
              </w:rPr>
              <w:t>ou</w:t>
            </w:r>
          </w:p>
          <w:p>
            <w:pPr>
              <w:rPr>
                <w:rFonts w:eastAsia="Times New Roman"/>
                <w:noProof/>
                <w:szCs w:val="24"/>
                <w:vertAlign w:val="superscript"/>
              </w:rPr>
            </w:pPr>
            <w:r>
              <w:rPr>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2905</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Alcoolates métalliques des alcools de la présente position et de l'éthanol</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Fabrication à partir de matières de toute position, y compris à partir des autres matières du n° 2905. Toutefois, les alcoolates métalliques de la présente position peuvent être utilisés, à condition que leur valeur totale n'excède pas 20 % du prix départ usine du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Chapitre 30</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Produits pharmaceutiques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vertAlign w:val="superscript"/>
              </w:rPr>
            </w:pPr>
            <w:r>
              <w:rPr>
                <w:noProof/>
              </w:rPr>
              <w:t>Fabrication à partir de matières de toute position</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Chapitre 31</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Engrais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Chapitre 32</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Extraits tannants ou tinctoriaux; tanins et leurs dérivés; pigments et autres matières colorantes; peintures et vernis; mastics; encres;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rPr>
                <w:rFonts w:eastAsia="Times New Roman"/>
                <w:noProof/>
                <w:szCs w:val="24"/>
              </w:rPr>
            </w:pPr>
            <w:r>
              <w:rPr>
                <w:noProof/>
              </w:rPr>
              <w:t>ou</w:t>
            </w:r>
          </w:p>
          <w:p>
            <w:pPr>
              <w:rPr>
                <w:rFonts w:eastAsia="Times New Roman"/>
                <w:noProof/>
                <w:szCs w:val="24"/>
                <w:vertAlign w:val="superscript"/>
              </w:rPr>
            </w:pPr>
            <w:r>
              <w:rPr>
                <w:noProof/>
              </w:rPr>
              <w:t>Fabrication dans laquelle la valeur de toutes les matières utilisées n'excède pas 50 % du prix départ usine du produit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Chapitre 33</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Huiles essentielles et résinoïdes; produits de parfumerie ou de toilette préparés et préparations cosmétiques;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rPr>
                <w:rFonts w:eastAsia="Times New Roman"/>
                <w:noProof/>
                <w:szCs w:val="24"/>
              </w:rPr>
            </w:pPr>
            <w:r>
              <w:rPr>
                <w:noProof/>
              </w:rPr>
              <w:t>ou</w:t>
            </w:r>
          </w:p>
          <w:p>
            <w:pPr>
              <w:rPr>
                <w:rFonts w:eastAsia="Times New Roman"/>
                <w:noProof/>
                <w:szCs w:val="24"/>
                <w:vertAlign w:val="superscript"/>
              </w:rPr>
            </w:pPr>
            <w:r>
              <w:rPr>
                <w:noProof/>
              </w:rPr>
              <w:t>Fabrication dans laquelle la valeur de toutes les matières utilisées n'excède pas 50 % du prix départ usine du produit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Chapitre 34</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rPr>
                <w:rFonts w:eastAsia="Times New Roman"/>
                <w:noProof/>
                <w:szCs w:val="24"/>
              </w:rPr>
            </w:pPr>
            <w:r>
              <w:rPr>
                <w:noProof/>
              </w:rPr>
              <w:t>ou</w:t>
            </w:r>
          </w:p>
          <w:p>
            <w:pPr>
              <w:rPr>
                <w:rFonts w:eastAsia="Times New Roman"/>
                <w:noProof/>
                <w:szCs w:val="24"/>
                <w:vertAlign w:val="superscript"/>
              </w:rPr>
            </w:pPr>
            <w:r>
              <w:rPr>
                <w:noProof/>
              </w:rPr>
              <w:t>Fabrication dans laquelle la valeur de toutes les matières utilisées n'excède pas 50 % du prix départ usine du produit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Chapitre 35</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Matières albuminoïdes; amidons modifiés; colles; enzymes;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rPr>
                <w:rFonts w:eastAsia="Times New Roman"/>
                <w:noProof/>
                <w:szCs w:val="24"/>
              </w:rPr>
            </w:pPr>
            <w:r>
              <w:rPr>
                <w:noProof/>
              </w:rPr>
              <w:t>ou</w:t>
            </w:r>
          </w:p>
          <w:p>
            <w:pPr>
              <w:rPr>
                <w:rFonts w:eastAsia="Times New Roman"/>
                <w:noProof/>
                <w:szCs w:val="24"/>
                <w:vertAlign w:val="superscript"/>
              </w:rPr>
            </w:pPr>
            <w:r>
              <w:rPr>
                <w:noProof/>
              </w:rPr>
              <w:t>Fabrication dans laquelle la valeur de toutes les matières utilisées n'excède pas 40 % du prix départ usine du produit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Chapitre 36</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Explosifs; produits pyrotechniques; allumettes; alliages pyrophoriques; matières inflammables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 xml:space="preserve">Fabrication à partir de matières de toute position à l'exclusion de celle dont relève le produit. Toutefois, des matières de la même position que le produit peuvent être utilisées, à condition que leur valeur totale n'excède pas 20 % du prix départ usine du produit </w:t>
            </w:r>
          </w:p>
          <w:p>
            <w:pPr>
              <w:rPr>
                <w:rFonts w:eastAsia="Times New Roman"/>
                <w:noProof/>
                <w:szCs w:val="24"/>
              </w:rPr>
            </w:pPr>
            <w:r>
              <w:rPr>
                <w:noProof/>
              </w:rPr>
              <w:t>ou</w:t>
            </w:r>
          </w:p>
          <w:p>
            <w:pPr>
              <w:rPr>
                <w:rFonts w:eastAsia="Times New Roman"/>
                <w:noProof/>
                <w:szCs w:val="24"/>
                <w:vertAlign w:val="superscript"/>
              </w:rPr>
            </w:pPr>
            <w:r>
              <w:rPr>
                <w:noProof/>
              </w:rPr>
              <w:t>Fabrication dans laquelle la valeur de toutes les matières utilisées n'excède pas 50 % du prix départ usine du produit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Chapitre 37</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Produits photographiques ou cinématographiques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rPr>
                <w:rFonts w:eastAsia="Times New Roman"/>
                <w:noProof/>
                <w:szCs w:val="24"/>
              </w:rPr>
            </w:pPr>
            <w:r>
              <w:rPr>
                <w:noProof/>
              </w:rPr>
              <w:t>ou</w:t>
            </w:r>
          </w:p>
          <w:p>
            <w:pPr>
              <w:rPr>
                <w:rFonts w:eastAsia="Times New Roman"/>
                <w:noProof/>
                <w:szCs w:val="24"/>
                <w:vertAlign w:val="superscript"/>
              </w:rPr>
            </w:pPr>
            <w:r>
              <w:rPr>
                <w:noProof/>
              </w:rPr>
              <w:t>Fabrication dans laquelle la valeur de toutes les matières utilisées n'excède pas 50 % du prix départ usine du produit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Chapitre 38</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Produits divers des industries chimiques; à l’exclusion des: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3811</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Préparations antidétonantes, inhibiteurs d'oxydation, additifs peptisants, améliorants de viscosité, additifs anticorrosifs et autres additifs préparés, pour huiles minérales (y compris l'essence) ou pour autres liquides utilisés aux mêmes fins que les huiles minérales: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w:t>
            </w:r>
            <w:r>
              <w:rPr>
                <w:noProof/>
              </w:rPr>
              <w:tab/>
              <w:t>Additifs préparés pour lubrifiants contenant des huiles de pétrole ou de minéraux bitumineux</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p>
          <w:p>
            <w:pPr>
              <w:rPr>
                <w:rFonts w:eastAsia="Times New Roman"/>
                <w:noProof/>
                <w:szCs w:val="24"/>
                <w:vertAlign w:val="superscript"/>
              </w:rPr>
            </w:pPr>
            <w:r>
              <w:rPr>
                <w:noProof/>
              </w:rPr>
              <w:t>Fabrication dans laquelle la valeur de toutes les matières du n° 3811 utilisées ne doit pas excéder 50 % du prix départ usine du produit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3824 99 et ex 3826 00</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Biodiesel</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Fabrication dans laquelle du biodiesel est obtenu par transesthérification, et/ou esthérification ou par hydrotraitement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Chapitre 39</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Matières plastiques et ouvrages en ces matières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Fabrication à partir de matières de toute position à l'exclusion de celle dont relève le produit. Toutefois, des matières de la même sous-position que le produit peuvent être utilisées, à condition que leur valeur totale n'excède pas 20 % du prix départ usine du produit</w:t>
            </w:r>
          </w:p>
          <w:p>
            <w:pPr>
              <w:rPr>
                <w:rFonts w:eastAsia="Times New Roman"/>
                <w:noProof/>
                <w:szCs w:val="24"/>
              </w:rPr>
            </w:pPr>
            <w:r>
              <w:rPr>
                <w:noProof/>
              </w:rPr>
              <w:t>ou</w:t>
            </w:r>
          </w:p>
          <w:p>
            <w:pPr>
              <w:rPr>
                <w:rFonts w:eastAsia="Times New Roman"/>
                <w:noProof/>
                <w:szCs w:val="24"/>
                <w:vertAlign w:val="superscript"/>
              </w:rPr>
            </w:pPr>
            <w:r>
              <w:rPr>
                <w:noProof/>
              </w:rPr>
              <w:t>Fabrication dans laquelle la valeur de toutes les matières utilisées n'excède pas 50 % du prix départ usine du produit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Chapitre 40</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Caoutchouc et ouvrages en caoutchouc; à l’exclusion des: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4012</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Pneumatiques et bandages (pleins ou creux), rechapés en caoutchouc</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Rechapage de pneumatiques ou de bandages (pleins ou creux) usagés</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Chapitre 41</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Peaux (autres que les pelleteries) et cuirs; à l’exclusion des: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 xml:space="preserve">Fabrication à partir de matières de toute position à l'exclusion de celle dont relève le produit </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4104 à 4106</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Cuirs et peaux épilés et peaux d'animaux dépourvus de poils, tannés ou en croûte, même refendus, mais non autrement préparés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Retannage de peaux ou de cuirs prétannés</w:t>
            </w:r>
          </w:p>
          <w:p>
            <w:pPr>
              <w:rPr>
                <w:rFonts w:eastAsia="Times New Roman"/>
                <w:noProof/>
                <w:szCs w:val="24"/>
              </w:rPr>
            </w:pPr>
            <w:r>
              <w:rPr>
                <w:noProof/>
              </w:rPr>
              <w:t>ou</w:t>
            </w:r>
          </w:p>
          <w:p>
            <w:pPr>
              <w:rPr>
                <w:rFonts w:eastAsia="Times New Roman"/>
                <w:noProof/>
                <w:szCs w:val="24"/>
              </w:rPr>
            </w:pPr>
            <w:r>
              <w:rPr>
                <w:noProof/>
              </w:rPr>
              <w:t>Fabrication à partir de matières de toute position à l'exclusion de celle dont relève le produit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Chapitre 42</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Ouvrages en cuir; articles de bourrellerie ou de sellerie; articles de voyage, sacs à main et contenants similaires; ouvrages en boyaux</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 xml:space="preserve">Fabrication à partir de matières de toute position à l'exclusion de celle dont relève le produit </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Chapitre 43</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Pelleteries et fourrures; pelleteries factices; à l’exclusion des: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Fabrication à partir de matières de toute position à l'exclusion de celle dont relève le produit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4302</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Pelleteries tannées ou apprêtées, assemblées: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w:t>
            </w:r>
            <w:r>
              <w:rPr>
                <w:noProof/>
              </w:rPr>
              <w:tab/>
              <w:t xml:space="preserve">Nappes, sacs, croix, carrés et présentations similaires.                                                                                                                                            </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Blanchiment ou teinture, avec coupe et assemblage de peaux tannées ou apprêtées, non assemblées</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w:t>
            </w:r>
            <w:r>
              <w:rPr>
                <w:noProof/>
              </w:rPr>
              <w:tab/>
              <w:t>Autres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 peaux tannées ou apprêtées, non assemblées</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4303</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Vêtements, accessoires du vêtement et autres articles en pelleteries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 peaux tannées ou apprêtées, non assemblées du nº 4302</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Chapitre 44</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Bois, charbon de bois et ouvrages en bois; charbon de bois; à l’exclusion des: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4407</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Bois sciés ou dédossés longitudinalement, tranchés ou déroulés, d'une épaisseur excédant 6 mm, rabotés, poncés ou collés par assemblage en bout</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Rabotage, ponçage ou collage par assemblage en bout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4408</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Feuilles pour placage (y compris celles obtenues par tranchage de bois stratifié) et feuilles pour contreplaqués, d'une épaisseur n'excédant pas 6 mm, tranchées, et autres bois sciés longitudinalement, tranchés ou déroulés, d'une épaisseur n'excédant pas 6 mm, rabotés, poncés ou collés par assemblage en bout</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Jointage, rabotage, ponçage ou collage par assemblage en bout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4410 à ex 4413</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Baguettes et moulures en bois pour meubles, cadres, décors intérieurs, conduites électriques et similaires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Transformation sous forme de baguettes ou de moulures</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4415</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Caisses, caissettes, cageots, cylindres et emballages similaires, en bois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Fabrication à partir de planches non coupées à dimension</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4418</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w:t>
            </w:r>
            <w:r>
              <w:rPr>
                <w:noProof/>
              </w:rPr>
              <w:tab/>
              <w:t>Ouvrages de menuiserie et pièces de charpente en bois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Fabrication à partir de matières de toute position à l'exclusion de celle dont relève le produit. Toutefois, des panneaux cellulaires en bois ou des bardeaux (shingles et shakes) peuvent être utilisés.</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w:t>
            </w:r>
            <w:r>
              <w:rPr>
                <w:noProof/>
              </w:rPr>
              <w:tab/>
              <w:t>Baguettes et moulures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Transformation sous forme de baguettes ou de moulures</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4421</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Bois préparés pour allumettes; chevilles en bois pour chaussures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Fabrication à partir de bois de toute position, à l'exclusion des bois filés du nº 4409</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Chapitre 45</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Liège et ouvrages en liège</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Chapitre 46</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Ouvrages de sparterie ou de vannerie</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Chapitre 47</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Pâtes de bois ou d'autres matières fibreuses cellulosiques; papier ou carton à recycler (déchets et rebuts)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Chapitre 48</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Papiers et cartons; ouvrages en pâte de cellulose, en papier ou en carton</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Chapitre 49</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Produits de l'édition, de la presse ou des autres industries graphiques; textes manuscrits ou dactylographiés et plans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br w:type="page"/>
              <w:t>ex Chapitre 50</w:t>
            </w:r>
          </w:p>
        </w:tc>
        <w:tc>
          <w:tcPr>
            <w:tcW w:w="3173" w:type="dxa"/>
            <w:gridSpan w:val="2"/>
            <w:vAlign w:val="center"/>
          </w:tcPr>
          <w:p>
            <w:pPr>
              <w:rPr>
                <w:rFonts w:eastAsia="Times New Roman"/>
                <w:noProof/>
              </w:rPr>
            </w:pPr>
            <w:r>
              <w:rPr>
                <w:noProof/>
              </w:rPr>
              <w:t>Soie; à l’exclusion des:</w:t>
            </w:r>
          </w:p>
        </w:tc>
        <w:tc>
          <w:tcPr>
            <w:tcW w:w="3513" w:type="dxa"/>
            <w:gridSpan w:val="2"/>
            <w:vAlign w:val="center"/>
          </w:tcPr>
          <w:p>
            <w:pPr>
              <w:rPr>
                <w:rFonts w:eastAsia="Times New Roman"/>
                <w:noProof/>
              </w:rPr>
            </w:pPr>
            <w:r>
              <w:rPr>
                <w:noProof/>
              </w:rPr>
              <w:t>Fabrication à partir de matières de toute position à l'exclusion de celle dont relève le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ex 5003</w:t>
            </w:r>
          </w:p>
        </w:tc>
        <w:tc>
          <w:tcPr>
            <w:tcW w:w="3173" w:type="dxa"/>
            <w:gridSpan w:val="2"/>
            <w:vAlign w:val="center"/>
          </w:tcPr>
          <w:p>
            <w:pPr>
              <w:rPr>
                <w:rFonts w:eastAsia="Times New Roman"/>
                <w:noProof/>
              </w:rPr>
            </w:pPr>
            <w:r>
              <w:rPr>
                <w:noProof/>
              </w:rPr>
              <w:t>Déchets de soie (y compris les cocons non dévidables, les déchets de fils et les effilochés), cardés ou peignés</w:t>
            </w:r>
          </w:p>
        </w:tc>
        <w:tc>
          <w:tcPr>
            <w:tcW w:w="3513" w:type="dxa"/>
            <w:gridSpan w:val="2"/>
            <w:vAlign w:val="center"/>
          </w:tcPr>
          <w:p>
            <w:pPr>
              <w:rPr>
                <w:rFonts w:eastAsia="Times New Roman"/>
                <w:noProof/>
              </w:rPr>
            </w:pPr>
            <w:r>
              <w:rPr>
                <w:noProof/>
              </w:rPr>
              <w:t>Cardage ou peignage de déchets de soie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5004 à ex 5006</w:t>
            </w:r>
          </w:p>
        </w:tc>
        <w:tc>
          <w:tcPr>
            <w:tcW w:w="3173" w:type="dxa"/>
            <w:gridSpan w:val="2"/>
            <w:vAlign w:val="center"/>
          </w:tcPr>
          <w:p>
            <w:pPr>
              <w:rPr>
                <w:rFonts w:eastAsia="Times New Roman"/>
                <w:noProof/>
              </w:rPr>
            </w:pPr>
            <w:r>
              <w:rPr>
                <w:noProof/>
              </w:rPr>
              <w:t>Fils de soie et fils de déchets de soie</w:t>
            </w:r>
          </w:p>
        </w:tc>
        <w:tc>
          <w:tcPr>
            <w:tcW w:w="3513" w:type="dxa"/>
            <w:gridSpan w:val="2"/>
            <w:vAlign w:val="center"/>
          </w:tcPr>
          <w:p>
            <w:pPr>
              <w:rPr>
                <w:rFonts w:eastAsia="Times New Roman"/>
                <w:noProof/>
              </w:rPr>
            </w:pPr>
            <w:r>
              <w:rPr>
                <w:noProof/>
              </w:rPr>
              <w:t>(</w:t>
            </w:r>
            <w:r>
              <w:rPr>
                <w:rStyle w:val="FootnoteReference"/>
                <w:noProof/>
              </w:rPr>
              <w:footnoteReference w:id="9"/>
            </w:r>
            <w:r>
              <w:rPr>
                <w:noProof/>
              </w:rPr>
              <w:t>)</w:t>
            </w:r>
          </w:p>
          <w:p>
            <w:pPr>
              <w:rPr>
                <w:rFonts w:eastAsia="Times New Roman"/>
                <w:noProof/>
              </w:rPr>
            </w:pPr>
            <w:r>
              <w:rPr>
                <w:noProof/>
              </w:rPr>
              <w:t>Filage de fibres naturelles</w:t>
            </w:r>
          </w:p>
          <w:p>
            <w:pPr>
              <w:rPr>
                <w:rFonts w:eastAsia="Times New Roman"/>
                <w:noProof/>
              </w:rPr>
            </w:pPr>
            <w:r>
              <w:rPr>
                <w:noProof/>
              </w:rPr>
              <w:t>ou</w:t>
            </w:r>
          </w:p>
          <w:p>
            <w:pPr>
              <w:rPr>
                <w:rFonts w:eastAsia="Times New Roman"/>
                <w:noProof/>
              </w:rPr>
            </w:pPr>
            <w:r>
              <w:rPr>
                <w:noProof/>
              </w:rPr>
              <w:t>Extrusion de filaments synthétiques ou artificiels continus combinée à un filage</w:t>
            </w:r>
          </w:p>
          <w:p>
            <w:pPr>
              <w:rPr>
                <w:rFonts w:eastAsia="Times New Roman"/>
                <w:noProof/>
              </w:rPr>
            </w:pPr>
            <w:r>
              <w:rPr>
                <w:noProof/>
              </w:rPr>
              <w:t>ou</w:t>
            </w:r>
          </w:p>
          <w:p>
            <w:pPr>
              <w:rPr>
                <w:rFonts w:eastAsia="Times New Roman"/>
                <w:noProof/>
              </w:rPr>
            </w:pPr>
            <w:r>
              <w:rPr>
                <w:noProof/>
              </w:rPr>
              <w:t>Extrusion de filaments synthétiques ou artificiels continus combinée à un retordage</w:t>
            </w:r>
          </w:p>
          <w:p>
            <w:pPr>
              <w:rPr>
                <w:rFonts w:eastAsia="Times New Roman"/>
                <w:noProof/>
              </w:rPr>
            </w:pPr>
            <w:r>
              <w:rPr>
                <w:noProof/>
              </w:rPr>
              <w:t>ou</w:t>
            </w:r>
          </w:p>
          <w:p>
            <w:pPr>
              <w:rPr>
                <w:rFonts w:eastAsia="Times New Roman"/>
                <w:i/>
                <w:noProof/>
              </w:rPr>
            </w:pPr>
            <w:r>
              <w:rPr>
                <w:noProof/>
              </w:rPr>
              <w:t>Retordage combiné à toute autre opération mécanique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5007</w:t>
            </w:r>
          </w:p>
        </w:tc>
        <w:tc>
          <w:tcPr>
            <w:tcW w:w="3173" w:type="dxa"/>
            <w:gridSpan w:val="2"/>
            <w:vAlign w:val="center"/>
          </w:tcPr>
          <w:p>
            <w:pPr>
              <w:rPr>
                <w:rFonts w:eastAsia="Times New Roman"/>
                <w:b/>
                <w:noProof/>
              </w:rPr>
            </w:pPr>
            <w:r>
              <w:rPr>
                <w:noProof/>
              </w:rPr>
              <w:t>Tissus de soie ou de déchets de soie</w:t>
            </w:r>
          </w:p>
        </w:tc>
        <w:tc>
          <w:tcPr>
            <w:tcW w:w="3513" w:type="dxa"/>
            <w:gridSpan w:val="2"/>
            <w:vAlign w:val="center"/>
          </w:tcPr>
          <w:p>
            <w:pPr>
              <w:rPr>
                <w:rFonts w:eastAsia="Times New Roman"/>
                <w:noProof/>
              </w:rPr>
            </w:pPr>
            <w:r>
              <w:rPr>
                <w:noProof/>
              </w:rPr>
              <w:t>(</w:t>
            </w:r>
            <w:r>
              <w:rPr>
                <w:rStyle w:val="FootnoteReference"/>
                <w:noProof/>
              </w:rPr>
              <w:footnoteReference w:id="10"/>
            </w:r>
            <w:r>
              <w:rPr>
                <w:noProof/>
              </w:rPr>
              <w:t>)</w:t>
            </w:r>
          </w:p>
          <w:p>
            <w:pPr>
              <w:rPr>
                <w:rFonts w:eastAsia="Times New Roman"/>
                <w:noProof/>
              </w:rPr>
            </w:pPr>
            <w:r>
              <w:rPr>
                <w:noProof/>
              </w:rPr>
              <w:t>Filage de fibres discontinues naturelles et/ou synthétiques ou artificielles, associé à du tissage</w:t>
            </w:r>
          </w:p>
          <w:p>
            <w:pPr>
              <w:rPr>
                <w:rFonts w:eastAsia="Times New Roman"/>
                <w:noProof/>
              </w:rPr>
            </w:pPr>
            <w:r>
              <w:rPr>
                <w:noProof/>
              </w:rPr>
              <w:t>ou</w:t>
            </w:r>
          </w:p>
          <w:p>
            <w:pPr>
              <w:rPr>
                <w:rFonts w:eastAsia="Times New Roman"/>
                <w:noProof/>
              </w:rPr>
            </w:pPr>
            <w:r>
              <w:rPr>
                <w:noProof/>
              </w:rPr>
              <w:t>Extrusion de fils de filaments synthétiques ou artificiels combinée à un tissage</w:t>
            </w:r>
          </w:p>
          <w:p>
            <w:pPr>
              <w:rPr>
                <w:rFonts w:eastAsia="Times New Roman"/>
                <w:noProof/>
              </w:rPr>
            </w:pPr>
            <w:r>
              <w:rPr>
                <w:noProof/>
              </w:rPr>
              <w:t>ou</w:t>
            </w:r>
          </w:p>
          <w:p>
            <w:pPr>
              <w:rPr>
                <w:rFonts w:eastAsia="Times New Roman"/>
                <w:noProof/>
              </w:rPr>
            </w:pPr>
            <w:r>
              <w:rPr>
                <w:noProof/>
              </w:rPr>
              <w:t>Retordage, ou toute opération mécanique, combiné à un tissage</w:t>
            </w:r>
          </w:p>
          <w:p>
            <w:pPr>
              <w:rPr>
                <w:rFonts w:eastAsia="Times New Roman"/>
                <w:noProof/>
              </w:rPr>
            </w:pPr>
            <w:r>
              <w:rPr>
                <w:noProof/>
              </w:rPr>
              <w:t>ou</w:t>
            </w:r>
          </w:p>
          <w:p>
            <w:pPr>
              <w:rPr>
                <w:rFonts w:eastAsia="Times New Roman"/>
                <w:noProof/>
              </w:rPr>
            </w:pPr>
            <w:r>
              <w:rPr>
                <w:noProof/>
              </w:rPr>
              <w:t xml:space="preserve">Tissage combiné à une teinture </w:t>
            </w:r>
          </w:p>
          <w:p>
            <w:pPr>
              <w:rPr>
                <w:rFonts w:eastAsia="Times New Roman"/>
                <w:noProof/>
              </w:rPr>
            </w:pPr>
            <w:r>
              <w:rPr>
                <w:noProof/>
              </w:rPr>
              <w:t>ou</w:t>
            </w:r>
          </w:p>
          <w:p>
            <w:pPr>
              <w:rPr>
                <w:rFonts w:eastAsia="Times New Roman"/>
                <w:noProof/>
              </w:rPr>
            </w:pPr>
            <w:r>
              <w:rPr>
                <w:noProof/>
              </w:rPr>
              <w:t xml:space="preserve">Teinture de fils combiné à un tissage </w:t>
            </w:r>
          </w:p>
          <w:p>
            <w:pPr>
              <w:rPr>
                <w:rFonts w:eastAsia="Times New Roman"/>
                <w:noProof/>
              </w:rPr>
            </w:pPr>
            <w:r>
              <w:rPr>
                <w:noProof/>
              </w:rPr>
              <w:t>ou</w:t>
            </w:r>
          </w:p>
          <w:p>
            <w:pPr>
              <w:rPr>
                <w:rFonts w:eastAsia="Times New Roman"/>
                <w:noProof/>
              </w:rPr>
            </w:pPr>
            <w:r>
              <w:rPr>
                <w:noProof/>
              </w:rPr>
              <w:t>Tissage combiné à une impression</w:t>
            </w:r>
          </w:p>
          <w:p>
            <w:pPr>
              <w:rPr>
                <w:rFonts w:eastAsia="Times New Roman"/>
                <w:noProof/>
              </w:rPr>
            </w:pPr>
            <w:r>
              <w:rPr>
                <w:noProof/>
              </w:rPr>
              <w:t>ou</w:t>
            </w:r>
          </w:p>
          <w:p>
            <w:pPr>
              <w:rPr>
                <w:rFonts w:eastAsia="Times New Roman"/>
                <w:b/>
                <w:noProof/>
              </w:rPr>
            </w:pPr>
            <w:r>
              <w:rPr>
                <w:noProof/>
              </w:rPr>
              <w:t>Impression (en tant qu’opération indépendante)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ex Chapitre 51</w:t>
            </w:r>
          </w:p>
        </w:tc>
        <w:tc>
          <w:tcPr>
            <w:tcW w:w="3173" w:type="dxa"/>
            <w:gridSpan w:val="2"/>
            <w:vAlign w:val="center"/>
          </w:tcPr>
          <w:p>
            <w:pPr>
              <w:rPr>
                <w:rFonts w:eastAsia="Times New Roman"/>
                <w:noProof/>
              </w:rPr>
            </w:pPr>
            <w:r>
              <w:rPr>
                <w:noProof/>
              </w:rPr>
              <w:t>Laine, poils fins ou grossiers; fils et tissus de crin; à l’exclusion des:</w:t>
            </w:r>
          </w:p>
        </w:tc>
        <w:tc>
          <w:tcPr>
            <w:tcW w:w="3513" w:type="dxa"/>
            <w:gridSpan w:val="2"/>
            <w:vAlign w:val="center"/>
          </w:tcPr>
          <w:p>
            <w:pPr>
              <w:rPr>
                <w:rFonts w:eastAsia="Times New Roman"/>
                <w:noProof/>
              </w:rPr>
            </w:pPr>
            <w:r>
              <w:rPr>
                <w:noProof/>
              </w:rPr>
              <w:t>Fabrication à partir de matières de toute position à l'exclusion de celle dont relève le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5106 à 5110</w:t>
            </w:r>
          </w:p>
        </w:tc>
        <w:tc>
          <w:tcPr>
            <w:tcW w:w="3173" w:type="dxa"/>
            <w:gridSpan w:val="2"/>
            <w:vAlign w:val="center"/>
          </w:tcPr>
          <w:p>
            <w:pPr>
              <w:rPr>
                <w:rFonts w:eastAsia="Times New Roman"/>
                <w:noProof/>
              </w:rPr>
            </w:pPr>
            <w:r>
              <w:rPr>
                <w:noProof/>
              </w:rPr>
              <w:t>Fils de laine, de poils fins ou grossiers ou de crin</w:t>
            </w:r>
          </w:p>
        </w:tc>
        <w:tc>
          <w:tcPr>
            <w:tcW w:w="3513" w:type="dxa"/>
            <w:gridSpan w:val="2"/>
            <w:vAlign w:val="center"/>
          </w:tcPr>
          <w:p>
            <w:pPr>
              <w:rPr>
                <w:rFonts w:eastAsia="Times New Roman"/>
                <w:noProof/>
              </w:rPr>
            </w:pPr>
            <w:r>
              <w:rPr>
                <w:noProof/>
              </w:rPr>
              <w:t>(</w:t>
            </w:r>
            <w:r>
              <w:rPr>
                <w:rStyle w:val="FootnoteReference"/>
                <w:noProof/>
              </w:rPr>
              <w:footnoteReference w:id="11"/>
            </w:r>
            <w:r>
              <w:rPr>
                <w:noProof/>
              </w:rPr>
              <w:t>)</w:t>
            </w:r>
          </w:p>
          <w:p>
            <w:pPr>
              <w:rPr>
                <w:rFonts w:eastAsia="Times New Roman"/>
                <w:noProof/>
              </w:rPr>
            </w:pPr>
            <w:r>
              <w:rPr>
                <w:noProof/>
              </w:rPr>
              <w:t>Filage de fibres naturelles</w:t>
            </w:r>
          </w:p>
          <w:p>
            <w:pPr>
              <w:rPr>
                <w:rFonts w:eastAsia="Times New Roman"/>
                <w:noProof/>
              </w:rPr>
            </w:pPr>
            <w:r>
              <w:rPr>
                <w:noProof/>
              </w:rPr>
              <w:t>ou</w:t>
            </w:r>
          </w:p>
          <w:p>
            <w:pPr>
              <w:rPr>
                <w:rFonts w:eastAsia="Times New Roman"/>
                <w:noProof/>
              </w:rPr>
            </w:pPr>
            <w:r>
              <w:rPr>
                <w:noProof/>
              </w:rPr>
              <w:t>Extrusion de fibres synthétiques ou artificielles combinée à un filage</w:t>
            </w:r>
          </w:p>
          <w:p>
            <w:pPr>
              <w:rPr>
                <w:rFonts w:eastAsia="Times New Roman"/>
                <w:noProof/>
              </w:rPr>
            </w:pPr>
            <w:r>
              <w:rPr>
                <w:noProof/>
              </w:rPr>
              <w:t>ou</w:t>
            </w:r>
          </w:p>
          <w:p>
            <w:pPr>
              <w:rPr>
                <w:rFonts w:eastAsia="Times New Roman"/>
                <w:noProof/>
              </w:rPr>
            </w:pPr>
            <w:r>
              <w:rPr>
                <w:noProof/>
              </w:rPr>
              <w:t>Retordage combiné à toute autre opération mécanique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5111 à 5113</w:t>
            </w:r>
          </w:p>
        </w:tc>
        <w:tc>
          <w:tcPr>
            <w:tcW w:w="3173" w:type="dxa"/>
            <w:gridSpan w:val="2"/>
            <w:vAlign w:val="center"/>
          </w:tcPr>
          <w:p>
            <w:pPr>
              <w:rPr>
                <w:rFonts w:eastAsia="Times New Roman"/>
                <w:noProof/>
              </w:rPr>
            </w:pPr>
            <w:r>
              <w:rPr>
                <w:noProof/>
              </w:rPr>
              <w:t>Tissus de</w:t>
            </w:r>
          </w:p>
          <w:p>
            <w:pPr>
              <w:rPr>
                <w:rFonts w:eastAsia="Times New Roman"/>
                <w:noProof/>
              </w:rPr>
            </w:pPr>
            <w:r>
              <w:rPr>
                <w:noProof/>
              </w:rPr>
              <w:t>laine, de poils fins ou grossiers ou de crin:</w:t>
            </w:r>
          </w:p>
        </w:tc>
        <w:tc>
          <w:tcPr>
            <w:tcW w:w="3513" w:type="dxa"/>
            <w:gridSpan w:val="2"/>
            <w:vAlign w:val="center"/>
          </w:tcPr>
          <w:p>
            <w:pPr>
              <w:rPr>
                <w:rFonts w:eastAsia="Times New Roman"/>
                <w:noProof/>
              </w:rPr>
            </w:pPr>
            <w:r>
              <w:rPr>
                <w:noProof/>
              </w:rPr>
              <w:t>(</w:t>
            </w:r>
            <w:r>
              <w:rPr>
                <w:rStyle w:val="FootnoteReference"/>
                <w:noProof/>
              </w:rPr>
              <w:footnoteReference w:id="12"/>
            </w:r>
            <w:r>
              <w:rPr>
                <w:noProof/>
              </w:rPr>
              <w:t>)</w:t>
            </w:r>
          </w:p>
          <w:p>
            <w:pPr>
              <w:rPr>
                <w:rFonts w:eastAsia="Times New Roman"/>
                <w:noProof/>
              </w:rPr>
            </w:pPr>
            <w:r>
              <w:rPr>
                <w:noProof/>
              </w:rPr>
              <w:t>Filage de fibres discontinues naturelles et/ou synthétiques ou artificielles, associé à du tissage</w:t>
            </w:r>
          </w:p>
          <w:p>
            <w:pPr>
              <w:rPr>
                <w:rFonts w:eastAsia="Times New Roman"/>
                <w:noProof/>
              </w:rPr>
            </w:pPr>
            <w:r>
              <w:rPr>
                <w:noProof/>
              </w:rPr>
              <w:t>ou</w:t>
            </w:r>
          </w:p>
          <w:p>
            <w:pPr>
              <w:rPr>
                <w:rFonts w:eastAsia="Times New Roman"/>
                <w:noProof/>
              </w:rPr>
            </w:pPr>
            <w:r>
              <w:rPr>
                <w:noProof/>
              </w:rPr>
              <w:t>Extrusion de fils de filaments synthétiques ou artificiels combinée à un tissage</w:t>
            </w:r>
          </w:p>
          <w:p>
            <w:pPr>
              <w:rPr>
                <w:rFonts w:eastAsia="Times New Roman"/>
                <w:noProof/>
              </w:rPr>
            </w:pPr>
            <w:r>
              <w:rPr>
                <w:i/>
                <w:noProof/>
              </w:rPr>
              <w:t>o</w:t>
            </w:r>
            <w:r>
              <w:rPr>
                <w:noProof/>
              </w:rPr>
              <w:t>u</w:t>
            </w:r>
          </w:p>
          <w:p>
            <w:pPr>
              <w:rPr>
                <w:rFonts w:eastAsia="Times New Roman"/>
                <w:noProof/>
              </w:rPr>
            </w:pPr>
            <w:r>
              <w:rPr>
                <w:noProof/>
              </w:rPr>
              <w:t>Tissage combiné à une teinture</w:t>
            </w:r>
          </w:p>
          <w:p>
            <w:pPr>
              <w:rPr>
                <w:rFonts w:eastAsia="Times New Roman"/>
                <w:noProof/>
              </w:rPr>
            </w:pPr>
            <w:r>
              <w:rPr>
                <w:noProof/>
              </w:rPr>
              <w:t>ou</w:t>
            </w:r>
          </w:p>
          <w:p>
            <w:pPr>
              <w:rPr>
                <w:rFonts w:eastAsia="Times New Roman"/>
                <w:noProof/>
              </w:rPr>
            </w:pPr>
            <w:r>
              <w:rPr>
                <w:noProof/>
              </w:rPr>
              <w:t>Teinture de fils combiné à un tissage</w:t>
            </w:r>
          </w:p>
          <w:p>
            <w:pPr>
              <w:rPr>
                <w:rFonts w:eastAsia="Times New Roman"/>
                <w:noProof/>
              </w:rPr>
            </w:pPr>
            <w:r>
              <w:rPr>
                <w:noProof/>
              </w:rPr>
              <w:t>ou</w:t>
            </w:r>
          </w:p>
          <w:p>
            <w:pPr>
              <w:rPr>
                <w:rFonts w:eastAsia="Times New Roman"/>
                <w:noProof/>
              </w:rPr>
            </w:pPr>
            <w:r>
              <w:rPr>
                <w:noProof/>
              </w:rPr>
              <w:t>Tissage combiné à une impression</w:t>
            </w:r>
          </w:p>
          <w:p>
            <w:pPr>
              <w:rPr>
                <w:rFonts w:eastAsia="Times New Roman"/>
                <w:noProof/>
              </w:rPr>
            </w:pPr>
            <w:r>
              <w:rPr>
                <w:noProof/>
              </w:rPr>
              <w:t>ou</w:t>
            </w:r>
          </w:p>
          <w:p>
            <w:pPr>
              <w:rPr>
                <w:rFonts w:eastAsia="Times New Roman"/>
                <w:noProof/>
              </w:rPr>
            </w:pPr>
            <w:r>
              <w:rPr>
                <w:noProof/>
              </w:rPr>
              <w:t>Impression (en tant qu’opération indépendante)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ex Chapitre 52</w:t>
            </w:r>
          </w:p>
        </w:tc>
        <w:tc>
          <w:tcPr>
            <w:tcW w:w="3173" w:type="dxa"/>
            <w:gridSpan w:val="2"/>
            <w:vAlign w:val="center"/>
          </w:tcPr>
          <w:p>
            <w:pPr>
              <w:rPr>
                <w:rFonts w:eastAsia="Times New Roman"/>
                <w:noProof/>
              </w:rPr>
            </w:pPr>
            <w:r>
              <w:rPr>
                <w:noProof/>
              </w:rPr>
              <w:t>Coton; à l’exclusion des:</w:t>
            </w:r>
          </w:p>
        </w:tc>
        <w:tc>
          <w:tcPr>
            <w:tcW w:w="3513" w:type="dxa"/>
            <w:gridSpan w:val="2"/>
            <w:vAlign w:val="center"/>
          </w:tcPr>
          <w:p>
            <w:pPr>
              <w:rPr>
                <w:rFonts w:eastAsia="Times New Roman"/>
                <w:noProof/>
              </w:rPr>
            </w:pPr>
            <w:r>
              <w:rPr>
                <w:noProof/>
              </w:rPr>
              <w:t>Fabrication à partir de matières de toute position à l'exclusion de celle dont relève le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5204 à 5207</w:t>
            </w:r>
          </w:p>
        </w:tc>
        <w:tc>
          <w:tcPr>
            <w:tcW w:w="3173" w:type="dxa"/>
            <w:gridSpan w:val="2"/>
            <w:vAlign w:val="center"/>
          </w:tcPr>
          <w:p>
            <w:pPr>
              <w:rPr>
                <w:rFonts w:eastAsia="Times New Roman"/>
                <w:noProof/>
              </w:rPr>
            </w:pPr>
            <w:r>
              <w:rPr>
                <w:noProof/>
              </w:rPr>
              <w:t>Fils de coton</w:t>
            </w:r>
          </w:p>
        </w:tc>
        <w:tc>
          <w:tcPr>
            <w:tcW w:w="3513" w:type="dxa"/>
            <w:gridSpan w:val="2"/>
            <w:vAlign w:val="center"/>
          </w:tcPr>
          <w:p>
            <w:pPr>
              <w:rPr>
                <w:rFonts w:eastAsia="Times New Roman"/>
                <w:noProof/>
              </w:rPr>
            </w:pPr>
            <w:r>
              <w:rPr>
                <w:noProof/>
              </w:rPr>
              <w:t>(</w:t>
            </w:r>
            <w:r>
              <w:rPr>
                <w:rStyle w:val="FootnoteReference"/>
                <w:noProof/>
              </w:rPr>
              <w:footnoteReference w:id="13"/>
            </w:r>
            <w:r>
              <w:rPr>
                <w:noProof/>
              </w:rPr>
              <w:t>)</w:t>
            </w:r>
          </w:p>
          <w:p>
            <w:pPr>
              <w:rPr>
                <w:rFonts w:eastAsia="Times New Roman"/>
                <w:noProof/>
              </w:rPr>
            </w:pPr>
            <w:r>
              <w:rPr>
                <w:noProof/>
              </w:rPr>
              <w:t>Filage de fibres naturelles</w:t>
            </w:r>
          </w:p>
          <w:p>
            <w:pPr>
              <w:rPr>
                <w:rFonts w:eastAsia="Times New Roman"/>
                <w:noProof/>
              </w:rPr>
            </w:pPr>
            <w:r>
              <w:rPr>
                <w:noProof/>
              </w:rPr>
              <w:t>ou</w:t>
            </w:r>
          </w:p>
          <w:p>
            <w:pPr>
              <w:rPr>
                <w:rFonts w:eastAsia="Times New Roman"/>
                <w:noProof/>
              </w:rPr>
            </w:pPr>
            <w:r>
              <w:rPr>
                <w:noProof/>
              </w:rPr>
              <w:t>Extrusion de fibres synthétiques ou artificielles combinée à un filage</w:t>
            </w:r>
          </w:p>
          <w:p>
            <w:pPr>
              <w:rPr>
                <w:rFonts w:eastAsia="Times New Roman"/>
                <w:noProof/>
              </w:rPr>
            </w:pPr>
            <w:r>
              <w:rPr>
                <w:noProof/>
              </w:rPr>
              <w:t>ou</w:t>
            </w:r>
          </w:p>
          <w:p>
            <w:pPr>
              <w:rPr>
                <w:rFonts w:eastAsia="Times New Roman"/>
                <w:noProof/>
              </w:rPr>
            </w:pPr>
            <w:r>
              <w:rPr>
                <w:noProof/>
              </w:rPr>
              <w:t>Retordage combiné à toute autre opération mécanique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5208 à 5212</w:t>
            </w:r>
          </w:p>
        </w:tc>
        <w:tc>
          <w:tcPr>
            <w:tcW w:w="3173" w:type="dxa"/>
            <w:gridSpan w:val="2"/>
            <w:vAlign w:val="center"/>
          </w:tcPr>
          <w:p>
            <w:pPr>
              <w:rPr>
                <w:rFonts w:eastAsia="Times New Roman"/>
                <w:noProof/>
              </w:rPr>
            </w:pPr>
            <w:r>
              <w:rPr>
                <w:noProof/>
              </w:rPr>
              <w:t>Tissus de coton</w:t>
            </w:r>
          </w:p>
        </w:tc>
        <w:tc>
          <w:tcPr>
            <w:tcW w:w="3513" w:type="dxa"/>
            <w:gridSpan w:val="2"/>
            <w:vAlign w:val="center"/>
          </w:tcPr>
          <w:p>
            <w:pPr>
              <w:rPr>
                <w:rFonts w:eastAsia="Times New Roman"/>
                <w:noProof/>
              </w:rPr>
            </w:pPr>
            <w:r>
              <w:rPr>
                <w:noProof/>
              </w:rPr>
              <w:t>(</w:t>
            </w:r>
            <w:r>
              <w:rPr>
                <w:rStyle w:val="FootnoteReference"/>
                <w:noProof/>
              </w:rPr>
              <w:footnoteReference w:id="14"/>
            </w:r>
            <w:r>
              <w:rPr>
                <w:noProof/>
              </w:rPr>
              <w:t>)</w:t>
            </w:r>
          </w:p>
          <w:p>
            <w:pPr>
              <w:rPr>
                <w:rFonts w:eastAsia="Times New Roman"/>
                <w:noProof/>
              </w:rPr>
            </w:pPr>
            <w:r>
              <w:rPr>
                <w:noProof/>
              </w:rPr>
              <w:t>Filage de fibres discontinues naturelles et/ou synthétiques ou artificielles, associé à du tissage</w:t>
            </w:r>
          </w:p>
          <w:p>
            <w:pPr>
              <w:rPr>
                <w:rFonts w:eastAsia="Times New Roman"/>
                <w:noProof/>
              </w:rPr>
            </w:pPr>
            <w:r>
              <w:rPr>
                <w:noProof/>
              </w:rPr>
              <w:t>ou</w:t>
            </w:r>
          </w:p>
          <w:p>
            <w:pPr>
              <w:rPr>
                <w:rFonts w:eastAsia="Times New Roman"/>
                <w:noProof/>
              </w:rPr>
            </w:pPr>
            <w:r>
              <w:rPr>
                <w:noProof/>
              </w:rPr>
              <w:t>Extrusion de fils de filaments synthétiques ou artificiels combinée à un tissage</w:t>
            </w:r>
          </w:p>
          <w:p>
            <w:pPr>
              <w:rPr>
                <w:rFonts w:eastAsia="Times New Roman"/>
                <w:noProof/>
              </w:rPr>
            </w:pPr>
            <w:r>
              <w:rPr>
                <w:noProof/>
              </w:rPr>
              <w:t>ou</w:t>
            </w:r>
          </w:p>
          <w:p>
            <w:pPr>
              <w:rPr>
                <w:rFonts w:eastAsia="Times New Roman"/>
                <w:noProof/>
              </w:rPr>
            </w:pPr>
            <w:r>
              <w:rPr>
                <w:noProof/>
              </w:rPr>
              <w:t xml:space="preserve">Retordage, ou toute opération mécanique, combiné à un tissage </w:t>
            </w:r>
          </w:p>
          <w:p>
            <w:pPr>
              <w:rPr>
                <w:rFonts w:eastAsia="Times New Roman"/>
                <w:noProof/>
              </w:rPr>
            </w:pPr>
            <w:r>
              <w:rPr>
                <w:noProof/>
              </w:rPr>
              <w:t>ou</w:t>
            </w:r>
          </w:p>
          <w:p>
            <w:pPr>
              <w:rPr>
                <w:rFonts w:eastAsia="Times New Roman"/>
                <w:b/>
                <w:i/>
                <w:noProof/>
              </w:rPr>
            </w:pPr>
            <w:r>
              <w:rPr>
                <w:noProof/>
              </w:rPr>
              <w:t>Tissage combiné à une teinture, une enduction ou une stratification</w:t>
            </w:r>
          </w:p>
          <w:p>
            <w:pPr>
              <w:rPr>
                <w:rFonts w:eastAsia="Times New Roman"/>
                <w:noProof/>
              </w:rPr>
            </w:pPr>
            <w:r>
              <w:rPr>
                <w:noProof/>
              </w:rPr>
              <w:t>ou</w:t>
            </w:r>
          </w:p>
          <w:p>
            <w:pPr>
              <w:rPr>
                <w:rFonts w:eastAsia="Times New Roman"/>
                <w:noProof/>
              </w:rPr>
            </w:pPr>
            <w:r>
              <w:rPr>
                <w:noProof/>
              </w:rPr>
              <w:t>Teinture de fils combiné à un tissage</w:t>
            </w:r>
          </w:p>
          <w:p>
            <w:pPr>
              <w:rPr>
                <w:rFonts w:eastAsia="Times New Roman"/>
                <w:noProof/>
              </w:rPr>
            </w:pPr>
            <w:r>
              <w:rPr>
                <w:noProof/>
              </w:rPr>
              <w:t>ou</w:t>
            </w:r>
          </w:p>
          <w:p>
            <w:pPr>
              <w:rPr>
                <w:rFonts w:eastAsia="Times New Roman"/>
                <w:noProof/>
              </w:rPr>
            </w:pPr>
            <w:r>
              <w:rPr>
                <w:noProof/>
              </w:rPr>
              <w:t>Tissage combiné à une impression</w:t>
            </w:r>
          </w:p>
          <w:p>
            <w:pPr>
              <w:rPr>
                <w:rFonts w:eastAsia="Times New Roman"/>
                <w:noProof/>
              </w:rPr>
            </w:pPr>
            <w:r>
              <w:rPr>
                <w:noProof/>
              </w:rPr>
              <w:t>ou</w:t>
            </w:r>
          </w:p>
          <w:p>
            <w:pPr>
              <w:rPr>
                <w:rFonts w:eastAsia="Times New Roman"/>
                <w:noProof/>
              </w:rPr>
            </w:pPr>
            <w:r>
              <w:rPr>
                <w:noProof/>
              </w:rPr>
              <w:t>Impression (en tant qu’opération indépendante)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ex Chapitre 53</w:t>
            </w:r>
          </w:p>
        </w:tc>
        <w:tc>
          <w:tcPr>
            <w:tcW w:w="3173" w:type="dxa"/>
            <w:gridSpan w:val="2"/>
            <w:vAlign w:val="center"/>
          </w:tcPr>
          <w:p>
            <w:pPr>
              <w:rPr>
                <w:rFonts w:eastAsia="Times New Roman"/>
                <w:noProof/>
              </w:rPr>
            </w:pPr>
            <w:r>
              <w:rPr>
                <w:noProof/>
              </w:rPr>
              <w:t>Autres fibres textiles végétales; fils de papier et tissus de fils de papier; à l’exclusion des:</w:t>
            </w:r>
          </w:p>
        </w:tc>
        <w:tc>
          <w:tcPr>
            <w:tcW w:w="3513" w:type="dxa"/>
            <w:gridSpan w:val="2"/>
            <w:vAlign w:val="center"/>
          </w:tcPr>
          <w:p>
            <w:pPr>
              <w:rPr>
                <w:rFonts w:eastAsia="Times New Roman"/>
                <w:noProof/>
              </w:rPr>
            </w:pPr>
            <w:r>
              <w:rPr>
                <w:noProof/>
              </w:rPr>
              <w:t>Fabrication à partir de matières de toute position à l'exclusion de celle dont relève le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5306 à 5308</w:t>
            </w:r>
          </w:p>
        </w:tc>
        <w:tc>
          <w:tcPr>
            <w:tcW w:w="3173" w:type="dxa"/>
            <w:gridSpan w:val="2"/>
            <w:vAlign w:val="center"/>
          </w:tcPr>
          <w:p>
            <w:pPr>
              <w:rPr>
                <w:rFonts w:eastAsia="Times New Roman"/>
                <w:noProof/>
              </w:rPr>
            </w:pPr>
            <w:r>
              <w:rPr>
                <w:noProof/>
              </w:rPr>
              <w:t>Fils d’autres fibres textiles végétales;</w:t>
            </w:r>
          </w:p>
          <w:p>
            <w:pPr>
              <w:rPr>
                <w:rFonts w:eastAsia="Times New Roman"/>
                <w:noProof/>
              </w:rPr>
            </w:pPr>
            <w:r>
              <w:rPr>
                <w:noProof/>
              </w:rPr>
              <w:t>fils de papier</w:t>
            </w:r>
          </w:p>
        </w:tc>
        <w:tc>
          <w:tcPr>
            <w:tcW w:w="3513" w:type="dxa"/>
            <w:gridSpan w:val="2"/>
            <w:vAlign w:val="center"/>
          </w:tcPr>
          <w:p>
            <w:pPr>
              <w:rPr>
                <w:rFonts w:eastAsia="Times New Roman"/>
                <w:noProof/>
              </w:rPr>
            </w:pPr>
            <w:r>
              <w:rPr>
                <w:noProof/>
              </w:rPr>
              <w:t>(</w:t>
            </w:r>
            <w:r>
              <w:rPr>
                <w:rStyle w:val="FootnoteReference"/>
                <w:noProof/>
              </w:rPr>
              <w:footnoteReference w:id="15"/>
            </w:r>
            <w:r>
              <w:rPr>
                <w:noProof/>
              </w:rPr>
              <w:t>)</w:t>
            </w:r>
          </w:p>
          <w:p>
            <w:pPr>
              <w:rPr>
                <w:rFonts w:eastAsia="Times New Roman"/>
                <w:noProof/>
              </w:rPr>
            </w:pPr>
            <w:r>
              <w:rPr>
                <w:noProof/>
              </w:rPr>
              <w:t>Filage de fibres naturelles</w:t>
            </w:r>
          </w:p>
          <w:p>
            <w:pPr>
              <w:rPr>
                <w:rFonts w:eastAsia="Times New Roman"/>
                <w:noProof/>
              </w:rPr>
            </w:pPr>
            <w:r>
              <w:rPr>
                <w:noProof/>
              </w:rPr>
              <w:t>ou</w:t>
            </w:r>
          </w:p>
          <w:p>
            <w:pPr>
              <w:rPr>
                <w:rFonts w:eastAsia="Times New Roman"/>
                <w:noProof/>
              </w:rPr>
            </w:pPr>
            <w:r>
              <w:rPr>
                <w:noProof/>
              </w:rPr>
              <w:t>Extrusion de fibres synthétiques ou artificielles combinée à un filage</w:t>
            </w:r>
          </w:p>
          <w:p>
            <w:pPr>
              <w:rPr>
                <w:rFonts w:eastAsia="Times New Roman"/>
                <w:noProof/>
              </w:rPr>
            </w:pPr>
            <w:r>
              <w:rPr>
                <w:noProof/>
              </w:rPr>
              <w:t>ou</w:t>
            </w:r>
          </w:p>
          <w:p>
            <w:pPr>
              <w:rPr>
                <w:rFonts w:eastAsia="Times New Roman"/>
                <w:noProof/>
              </w:rPr>
            </w:pPr>
            <w:r>
              <w:rPr>
                <w:noProof/>
              </w:rPr>
              <w:t>Retordage combiné à toute autre opération mécanique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5309 à 5311</w:t>
            </w:r>
          </w:p>
        </w:tc>
        <w:tc>
          <w:tcPr>
            <w:tcW w:w="3173" w:type="dxa"/>
            <w:gridSpan w:val="2"/>
            <w:vAlign w:val="center"/>
          </w:tcPr>
          <w:p>
            <w:pPr>
              <w:rPr>
                <w:rFonts w:eastAsia="Times New Roman"/>
                <w:noProof/>
              </w:rPr>
            </w:pPr>
            <w:r>
              <w:rPr>
                <w:noProof/>
              </w:rPr>
              <w:t>Tissus d’autres fibres textiles végétales; tissus de fils de papier:</w:t>
            </w:r>
          </w:p>
        </w:tc>
        <w:tc>
          <w:tcPr>
            <w:tcW w:w="3513" w:type="dxa"/>
            <w:gridSpan w:val="2"/>
            <w:vAlign w:val="center"/>
          </w:tcPr>
          <w:p>
            <w:pPr>
              <w:rPr>
                <w:rFonts w:eastAsia="Times New Roman"/>
                <w:noProof/>
              </w:rPr>
            </w:pPr>
            <w:r>
              <w:rPr>
                <w:noProof/>
              </w:rPr>
              <w:t>(</w:t>
            </w:r>
            <w:r>
              <w:rPr>
                <w:rStyle w:val="FootnoteReference"/>
                <w:noProof/>
              </w:rPr>
              <w:footnoteReference w:id="16"/>
            </w:r>
            <w:r>
              <w:rPr>
                <w:noProof/>
              </w:rPr>
              <w:t>)</w:t>
            </w:r>
          </w:p>
          <w:p>
            <w:pPr>
              <w:rPr>
                <w:rFonts w:eastAsia="Times New Roman"/>
                <w:noProof/>
              </w:rPr>
            </w:pPr>
            <w:r>
              <w:rPr>
                <w:noProof/>
              </w:rPr>
              <w:t>Filage de fibres discontinues naturelles et/ou synthétiques ou artificielles, associé à du tissage</w:t>
            </w:r>
          </w:p>
          <w:p>
            <w:pPr>
              <w:rPr>
                <w:rFonts w:eastAsia="Times New Roman"/>
                <w:noProof/>
              </w:rPr>
            </w:pPr>
            <w:r>
              <w:rPr>
                <w:noProof/>
              </w:rPr>
              <w:t>ou</w:t>
            </w:r>
          </w:p>
          <w:p>
            <w:pPr>
              <w:rPr>
                <w:rFonts w:eastAsia="Times New Roman"/>
                <w:noProof/>
              </w:rPr>
            </w:pPr>
            <w:r>
              <w:rPr>
                <w:noProof/>
              </w:rPr>
              <w:t>Extrusion de fils de filaments synthétiques ou artificiels combinée à un tissage</w:t>
            </w:r>
          </w:p>
          <w:p>
            <w:pPr>
              <w:rPr>
                <w:rFonts w:eastAsia="Times New Roman"/>
                <w:noProof/>
              </w:rPr>
            </w:pPr>
            <w:r>
              <w:rPr>
                <w:noProof/>
              </w:rPr>
              <w:t>ou</w:t>
            </w:r>
          </w:p>
          <w:p>
            <w:pPr>
              <w:rPr>
                <w:rFonts w:eastAsia="Times New Roman"/>
                <w:b/>
                <w:i/>
                <w:noProof/>
              </w:rPr>
            </w:pPr>
            <w:r>
              <w:rPr>
                <w:noProof/>
              </w:rPr>
              <w:t>Tissage combiné à une teinture, une enduction ou une stratification</w:t>
            </w:r>
          </w:p>
          <w:p>
            <w:pPr>
              <w:rPr>
                <w:rFonts w:eastAsia="Times New Roman"/>
                <w:noProof/>
              </w:rPr>
            </w:pPr>
            <w:r>
              <w:rPr>
                <w:noProof/>
              </w:rPr>
              <w:t>ou</w:t>
            </w:r>
          </w:p>
          <w:p>
            <w:pPr>
              <w:rPr>
                <w:rFonts w:eastAsia="Times New Roman"/>
                <w:noProof/>
              </w:rPr>
            </w:pPr>
            <w:r>
              <w:rPr>
                <w:noProof/>
              </w:rPr>
              <w:t>Teinture de fils combiné à un tissage</w:t>
            </w:r>
          </w:p>
          <w:p>
            <w:pPr>
              <w:rPr>
                <w:rFonts w:eastAsia="Times New Roman"/>
                <w:noProof/>
              </w:rPr>
            </w:pPr>
            <w:r>
              <w:rPr>
                <w:noProof/>
              </w:rPr>
              <w:t>ou</w:t>
            </w:r>
          </w:p>
          <w:p>
            <w:pPr>
              <w:rPr>
                <w:rFonts w:eastAsia="Times New Roman"/>
                <w:noProof/>
              </w:rPr>
            </w:pPr>
            <w:r>
              <w:rPr>
                <w:noProof/>
              </w:rPr>
              <w:t>Tissage combiné à une impression</w:t>
            </w:r>
          </w:p>
          <w:p>
            <w:pPr>
              <w:rPr>
                <w:rFonts w:eastAsia="Times New Roman"/>
                <w:noProof/>
              </w:rPr>
            </w:pPr>
            <w:r>
              <w:rPr>
                <w:noProof/>
              </w:rPr>
              <w:t>ou</w:t>
            </w:r>
          </w:p>
          <w:p>
            <w:pPr>
              <w:rPr>
                <w:rFonts w:eastAsia="Times New Roman"/>
                <w:noProof/>
              </w:rPr>
            </w:pPr>
            <w:r>
              <w:rPr>
                <w:noProof/>
              </w:rPr>
              <w:t>Impression (en tant qu’opération indépendante)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5401 à 5406</w:t>
            </w:r>
          </w:p>
        </w:tc>
        <w:tc>
          <w:tcPr>
            <w:tcW w:w="3173" w:type="dxa"/>
            <w:gridSpan w:val="2"/>
            <w:vAlign w:val="center"/>
          </w:tcPr>
          <w:p>
            <w:pPr>
              <w:rPr>
                <w:rFonts w:eastAsia="Times New Roman"/>
                <w:noProof/>
              </w:rPr>
            </w:pPr>
            <w:r>
              <w:rPr>
                <w:noProof/>
              </w:rPr>
              <w:t>Fils, monofilaments et fils de filaments synthétiques ou artificiels</w:t>
            </w:r>
          </w:p>
        </w:tc>
        <w:tc>
          <w:tcPr>
            <w:tcW w:w="3513" w:type="dxa"/>
            <w:gridSpan w:val="2"/>
            <w:vAlign w:val="center"/>
          </w:tcPr>
          <w:p>
            <w:pPr>
              <w:rPr>
                <w:rFonts w:eastAsia="Times New Roman"/>
                <w:noProof/>
              </w:rPr>
            </w:pPr>
            <w:r>
              <w:rPr>
                <w:noProof/>
              </w:rPr>
              <w:t>(</w:t>
            </w:r>
            <w:r>
              <w:rPr>
                <w:rStyle w:val="FootnoteReference"/>
                <w:noProof/>
              </w:rPr>
              <w:footnoteReference w:id="17"/>
            </w:r>
            <w:r>
              <w:rPr>
                <w:noProof/>
              </w:rPr>
              <w:t>)</w:t>
            </w:r>
          </w:p>
          <w:p>
            <w:pPr>
              <w:rPr>
                <w:rFonts w:eastAsia="Times New Roman"/>
                <w:noProof/>
              </w:rPr>
            </w:pPr>
            <w:r>
              <w:rPr>
                <w:noProof/>
              </w:rPr>
              <w:t>Filage de fibres naturelles</w:t>
            </w:r>
          </w:p>
          <w:p>
            <w:pPr>
              <w:rPr>
                <w:rFonts w:eastAsia="Times New Roman"/>
                <w:noProof/>
              </w:rPr>
            </w:pPr>
            <w:r>
              <w:rPr>
                <w:noProof/>
              </w:rPr>
              <w:t>ou</w:t>
            </w:r>
          </w:p>
          <w:p>
            <w:pPr>
              <w:rPr>
                <w:rFonts w:eastAsia="Times New Roman"/>
                <w:noProof/>
              </w:rPr>
            </w:pPr>
            <w:r>
              <w:rPr>
                <w:noProof/>
              </w:rPr>
              <w:t>Extrusion de fibres synthétiques ou artificielles combinée à un filage</w:t>
            </w:r>
          </w:p>
          <w:p>
            <w:pPr>
              <w:rPr>
                <w:rFonts w:eastAsia="Times New Roman"/>
                <w:noProof/>
              </w:rPr>
            </w:pPr>
            <w:r>
              <w:rPr>
                <w:noProof/>
              </w:rPr>
              <w:t>ou</w:t>
            </w:r>
          </w:p>
          <w:p>
            <w:pPr>
              <w:rPr>
                <w:rFonts w:eastAsia="Times New Roman"/>
                <w:noProof/>
              </w:rPr>
            </w:pPr>
            <w:r>
              <w:rPr>
                <w:noProof/>
              </w:rPr>
              <w:t>Retordage combiné à toute autre opération mécanique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5407 et 5408</w:t>
            </w:r>
          </w:p>
        </w:tc>
        <w:tc>
          <w:tcPr>
            <w:tcW w:w="3173" w:type="dxa"/>
            <w:gridSpan w:val="2"/>
            <w:vAlign w:val="center"/>
          </w:tcPr>
          <w:p>
            <w:pPr>
              <w:rPr>
                <w:rFonts w:eastAsia="Times New Roman"/>
                <w:noProof/>
              </w:rPr>
            </w:pPr>
            <w:r>
              <w:rPr>
                <w:noProof/>
              </w:rPr>
              <w:t>Tissus de fils de filaments synthétiques ou artificiels</w:t>
            </w:r>
          </w:p>
        </w:tc>
        <w:tc>
          <w:tcPr>
            <w:tcW w:w="3513" w:type="dxa"/>
            <w:gridSpan w:val="2"/>
            <w:vAlign w:val="center"/>
          </w:tcPr>
          <w:p>
            <w:pPr>
              <w:rPr>
                <w:rFonts w:eastAsia="Times New Roman"/>
                <w:noProof/>
              </w:rPr>
            </w:pPr>
            <w:r>
              <w:rPr>
                <w:noProof/>
              </w:rPr>
              <w:t>(</w:t>
            </w:r>
            <w:r>
              <w:rPr>
                <w:rStyle w:val="FootnoteReference"/>
                <w:noProof/>
              </w:rPr>
              <w:footnoteReference w:id="18"/>
            </w:r>
            <w:r>
              <w:rPr>
                <w:noProof/>
              </w:rPr>
              <w:t>)</w:t>
            </w:r>
          </w:p>
          <w:p>
            <w:pPr>
              <w:rPr>
                <w:rFonts w:eastAsia="Times New Roman"/>
                <w:noProof/>
              </w:rPr>
            </w:pPr>
            <w:r>
              <w:rPr>
                <w:noProof/>
              </w:rPr>
              <w:t>Filage de fibres discontinues naturelles et/ou synthétiques ou artificielles, associé à du tissage</w:t>
            </w:r>
          </w:p>
          <w:p>
            <w:pPr>
              <w:rPr>
                <w:rFonts w:eastAsia="Times New Roman"/>
                <w:noProof/>
              </w:rPr>
            </w:pPr>
            <w:r>
              <w:rPr>
                <w:noProof/>
              </w:rPr>
              <w:t>ou</w:t>
            </w:r>
          </w:p>
          <w:p>
            <w:pPr>
              <w:rPr>
                <w:rFonts w:eastAsia="Times New Roman"/>
                <w:noProof/>
              </w:rPr>
            </w:pPr>
            <w:r>
              <w:rPr>
                <w:noProof/>
              </w:rPr>
              <w:t>Extrusion de fils de filaments synthétiques ou artificiels combinée à un tissage</w:t>
            </w:r>
          </w:p>
          <w:p>
            <w:pPr>
              <w:rPr>
                <w:rFonts w:eastAsia="Times New Roman"/>
                <w:noProof/>
              </w:rPr>
            </w:pPr>
            <w:r>
              <w:rPr>
                <w:noProof/>
              </w:rPr>
              <w:t>ou</w:t>
            </w:r>
          </w:p>
          <w:p>
            <w:pPr>
              <w:rPr>
                <w:rFonts w:eastAsia="Times New Roman"/>
                <w:noProof/>
              </w:rPr>
            </w:pPr>
            <w:r>
              <w:rPr>
                <w:noProof/>
              </w:rPr>
              <w:t>Retordage, ou toute opération mécanique, combiné à un tissage</w:t>
            </w:r>
          </w:p>
          <w:p>
            <w:pPr>
              <w:rPr>
                <w:rFonts w:eastAsia="Times New Roman"/>
                <w:noProof/>
              </w:rPr>
            </w:pPr>
            <w:r>
              <w:rPr>
                <w:noProof/>
              </w:rPr>
              <w:t>ou</w:t>
            </w:r>
          </w:p>
          <w:p>
            <w:pPr>
              <w:rPr>
                <w:rFonts w:eastAsia="Times New Roman"/>
                <w:noProof/>
              </w:rPr>
            </w:pPr>
            <w:r>
              <w:rPr>
                <w:noProof/>
              </w:rPr>
              <w:t>Teinture de fils combiné à un tissage</w:t>
            </w:r>
          </w:p>
          <w:p>
            <w:pPr>
              <w:rPr>
                <w:rFonts w:eastAsia="Times New Roman"/>
                <w:noProof/>
              </w:rPr>
            </w:pPr>
            <w:r>
              <w:rPr>
                <w:noProof/>
              </w:rPr>
              <w:t>ou</w:t>
            </w:r>
          </w:p>
          <w:p>
            <w:pPr>
              <w:rPr>
                <w:rFonts w:eastAsia="Times New Roman"/>
                <w:i/>
                <w:noProof/>
              </w:rPr>
            </w:pPr>
            <w:r>
              <w:rPr>
                <w:noProof/>
              </w:rPr>
              <w:t>Tissage combiné à une teinture, une enduction ou une stratification</w:t>
            </w:r>
          </w:p>
          <w:p>
            <w:pPr>
              <w:rPr>
                <w:rFonts w:eastAsia="Times New Roman"/>
                <w:noProof/>
              </w:rPr>
            </w:pPr>
            <w:r>
              <w:rPr>
                <w:noProof/>
              </w:rPr>
              <w:t>ou</w:t>
            </w:r>
          </w:p>
          <w:p>
            <w:pPr>
              <w:rPr>
                <w:rFonts w:eastAsia="Times New Roman"/>
                <w:noProof/>
              </w:rPr>
            </w:pPr>
            <w:r>
              <w:rPr>
                <w:noProof/>
              </w:rPr>
              <w:t>Tissage combiné à une impression</w:t>
            </w:r>
          </w:p>
          <w:p>
            <w:pPr>
              <w:rPr>
                <w:rFonts w:eastAsia="Times New Roman"/>
                <w:noProof/>
              </w:rPr>
            </w:pPr>
            <w:r>
              <w:rPr>
                <w:noProof/>
              </w:rPr>
              <w:t>ou</w:t>
            </w:r>
          </w:p>
          <w:p>
            <w:pPr>
              <w:rPr>
                <w:rFonts w:eastAsia="Times New Roman"/>
                <w:noProof/>
              </w:rPr>
            </w:pPr>
            <w:r>
              <w:rPr>
                <w:noProof/>
              </w:rPr>
              <w:t>Impression (en tant qu’opération indépendante)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5501 à 5507</w:t>
            </w:r>
          </w:p>
        </w:tc>
        <w:tc>
          <w:tcPr>
            <w:tcW w:w="3173" w:type="dxa"/>
            <w:gridSpan w:val="2"/>
            <w:vAlign w:val="center"/>
          </w:tcPr>
          <w:p>
            <w:pPr>
              <w:rPr>
                <w:rFonts w:eastAsia="Times New Roman"/>
                <w:noProof/>
              </w:rPr>
            </w:pPr>
            <w:r>
              <w:rPr>
                <w:noProof/>
              </w:rPr>
              <w:t>Fibres synthétiques ou artificielles discontinues</w:t>
            </w:r>
          </w:p>
        </w:tc>
        <w:tc>
          <w:tcPr>
            <w:tcW w:w="3513" w:type="dxa"/>
            <w:gridSpan w:val="2"/>
            <w:vAlign w:val="center"/>
          </w:tcPr>
          <w:p>
            <w:pPr>
              <w:rPr>
                <w:rFonts w:eastAsia="Times New Roman"/>
                <w:noProof/>
              </w:rPr>
            </w:pPr>
            <w:r>
              <w:rPr>
                <w:noProof/>
              </w:rPr>
              <w:t>Extrusion de fibres artificielles ou synthétiques.</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5508 à 5511</w:t>
            </w:r>
          </w:p>
        </w:tc>
        <w:tc>
          <w:tcPr>
            <w:tcW w:w="3173" w:type="dxa"/>
            <w:gridSpan w:val="2"/>
            <w:vAlign w:val="center"/>
          </w:tcPr>
          <w:p>
            <w:pPr>
              <w:rPr>
                <w:rFonts w:eastAsia="Times New Roman"/>
                <w:noProof/>
              </w:rPr>
            </w:pPr>
            <w:r>
              <w:rPr>
                <w:noProof/>
              </w:rPr>
              <w:t>Fils à coudre et autres fils de fibres synthétiques ou artificielles discontinues</w:t>
            </w:r>
          </w:p>
        </w:tc>
        <w:tc>
          <w:tcPr>
            <w:tcW w:w="3513" w:type="dxa"/>
            <w:gridSpan w:val="2"/>
            <w:vAlign w:val="center"/>
          </w:tcPr>
          <w:p>
            <w:pPr>
              <w:rPr>
                <w:rFonts w:eastAsia="Times New Roman"/>
                <w:noProof/>
              </w:rPr>
            </w:pPr>
            <w:r>
              <w:rPr>
                <w:noProof/>
              </w:rPr>
              <w:t>(</w:t>
            </w:r>
            <w:r>
              <w:rPr>
                <w:rStyle w:val="FootnoteReference"/>
                <w:noProof/>
              </w:rPr>
              <w:footnoteReference w:id="19"/>
            </w:r>
            <w:r>
              <w:rPr>
                <w:noProof/>
              </w:rPr>
              <w:t>)</w:t>
            </w:r>
          </w:p>
          <w:p>
            <w:pPr>
              <w:rPr>
                <w:rFonts w:eastAsia="Times New Roman"/>
                <w:noProof/>
              </w:rPr>
            </w:pPr>
            <w:r>
              <w:rPr>
                <w:noProof/>
              </w:rPr>
              <w:t>Filage de fibres naturelles</w:t>
            </w:r>
          </w:p>
          <w:p>
            <w:pPr>
              <w:rPr>
                <w:rFonts w:eastAsia="Times New Roman"/>
                <w:noProof/>
              </w:rPr>
            </w:pPr>
            <w:r>
              <w:rPr>
                <w:noProof/>
              </w:rPr>
              <w:t>ou</w:t>
            </w:r>
          </w:p>
          <w:p>
            <w:pPr>
              <w:rPr>
                <w:rFonts w:eastAsia="Times New Roman"/>
                <w:i/>
                <w:noProof/>
              </w:rPr>
            </w:pPr>
            <w:r>
              <w:rPr>
                <w:noProof/>
              </w:rPr>
              <w:t>Extrusion de fibres synthétiques ou artificielles combinée à un filage</w:t>
            </w:r>
          </w:p>
          <w:p>
            <w:pPr>
              <w:rPr>
                <w:rFonts w:eastAsia="Times New Roman"/>
                <w:noProof/>
              </w:rPr>
            </w:pPr>
            <w:r>
              <w:rPr>
                <w:noProof/>
              </w:rPr>
              <w:t>ou</w:t>
            </w:r>
          </w:p>
          <w:p>
            <w:pPr>
              <w:rPr>
                <w:rFonts w:eastAsia="Times New Roman"/>
                <w:noProof/>
              </w:rPr>
            </w:pPr>
            <w:r>
              <w:rPr>
                <w:noProof/>
              </w:rPr>
              <w:t>Retordage combiné à toute autre opération mécanique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5512 à 5516</w:t>
            </w:r>
          </w:p>
        </w:tc>
        <w:tc>
          <w:tcPr>
            <w:tcW w:w="3173" w:type="dxa"/>
            <w:gridSpan w:val="2"/>
            <w:vAlign w:val="center"/>
          </w:tcPr>
          <w:p>
            <w:pPr>
              <w:rPr>
                <w:rFonts w:eastAsia="Times New Roman"/>
                <w:noProof/>
              </w:rPr>
            </w:pPr>
            <w:r>
              <w:rPr>
                <w:noProof/>
              </w:rPr>
              <w:t>Tissus de fibres synthétiques ou artificielles discontinues:</w:t>
            </w:r>
          </w:p>
        </w:tc>
        <w:tc>
          <w:tcPr>
            <w:tcW w:w="3513" w:type="dxa"/>
            <w:gridSpan w:val="2"/>
            <w:vAlign w:val="center"/>
          </w:tcPr>
          <w:p>
            <w:pPr>
              <w:rPr>
                <w:rFonts w:eastAsia="Times New Roman"/>
                <w:noProof/>
              </w:rPr>
            </w:pPr>
            <w:r>
              <w:rPr>
                <w:noProof/>
              </w:rPr>
              <w:t>(</w:t>
            </w:r>
            <w:r>
              <w:rPr>
                <w:rStyle w:val="FootnoteReference"/>
                <w:noProof/>
              </w:rPr>
              <w:footnoteReference w:id="20"/>
            </w:r>
            <w:r>
              <w:rPr>
                <w:noProof/>
              </w:rPr>
              <w:t>)</w:t>
            </w:r>
          </w:p>
          <w:p>
            <w:pPr>
              <w:rPr>
                <w:rFonts w:eastAsia="Times New Roman"/>
                <w:noProof/>
              </w:rPr>
            </w:pPr>
            <w:r>
              <w:rPr>
                <w:noProof/>
              </w:rPr>
              <w:t>Filage de fibres discontinues naturelles et/ou synthétiques ou artificielles, associé à du tissage</w:t>
            </w:r>
          </w:p>
          <w:p>
            <w:pPr>
              <w:rPr>
                <w:rFonts w:eastAsia="Times New Roman"/>
                <w:noProof/>
              </w:rPr>
            </w:pPr>
            <w:r>
              <w:rPr>
                <w:noProof/>
              </w:rPr>
              <w:t>ou</w:t>
            </w:r>
          </w:p>
          <w:p>
            <w:pPr>
              <w:rPr>
                <w:rFonts w:eastAsia="Times New Roman"/>
                <w:noProof/>
              </w:rPr>
            </w:pPr>
            <w:r>
              <w:rPr>
                <w:noProof/>
              </w:rPr>
              <w:t>Extrusion de fils de filaments synthétiques ou artificiels combinée à un tissage</w:t>
            </w:r>
          </w:p>
          <w:p>
            <w:pPr>
              <w:rPr>
                <w:rFonts w:eastAsia="Times New Roman"/>
                <w:noProof/>
              </w:rPr>
            </w:pPr>
            <w:r>
              <w:rPr>
                <w:noProof/>
              </w:rPr>
              <w:t>ou</w:t>
            </w:r>
          </w:p>
          <w:p>
            <w:pPr>
              <w:rPr>
                <w:rFonts w:eastAsia="Times New Roman"/>
                <w:noProof/>
              </w:rPr>
            </w:pPr>
            <w:r>
              <w:rPr>
                <w:noProof/>
              </w:rPr>
              <w:t>Retordage, ou toute opération mécanique, combiné à un tissage</w:t>
            </w:r>
          </w:p>
          <w:p>
            <w:pPr>
              <w:rPr>
                <w:rFonts w:eastAsia="Times New Roman"/>
                <w:noProof/>
              </w:rPr>
            </w:pPr>
            <w:r>
              <w:rPr>
                <w:noProof/>
              </w:rPr>
              <w:t>ou</w:t>
            </w:r>
          </w:p>
          <w:p>
            <w:pPr>
              <w:rPr>
                <w:rFonts w:eastAsia="Times New Roman"/>
                <w:noProof/>
              </w:rPr>
            </w:pPr>
            <w:r>
              <w:rPr>
                <w:noProof/>
              </w:rPr>
              <w:t xml:space="preserve">Tissage combiné à une teinture, une enduction ou une stratification </w:t>
            </w:r>
          </w:p>
          <w:p>
            <w:pPr>
              <w:rPr>
                <w:rFonts w:eastAsia="Times New Roman"/>
                <w:noProof/>
              </w:rPr>
            </w:pPr>
            <w:r>
              <w:rPr>
                <w:noProof/>
              </w:rPr>
              <w:t>ou</w:t>
            </w:r>
          </w:p>
          <w:p>
            <w:pPr>
              <w:rPr>
                <w:rFonts w:eastAsia="Times New Roman"/>
                <w:noProof/>
              </w:rPr>
            </w:pPr>
            <w:r>
              <w:rPr>
                <w:noProof/>
              </w:rPr>
              <w:t>Teinture de fils combiné à un tissage</w:t>
            </w:r>
          </w:p>
          <w:p>
            <w:pPr>
              <w:rPr>
                <w:rFonts w:eastAsia="Times New Roman"/>
                <w:noProof/>
              </w:rPr>
            </w:pPr>
            <w:r>
              <w:rPr>
                <w:noProof/>
              </w:rPr>
              <w:t>ou</w:t>
            </w:r>
          </w:p>
          <w:p>
            <w:pPr>
              <w:rPr>
                <w:rFonts w:eastAsia="Times New Roman"/>
                <w:noProof/>
              </w:rPr>
            </w:pPr>
            <w:r>
              <w:rPr>
                <w:noProof/>
              </w:rPr>
              <w:t xml:space="preserve">Tissage combiné à une impression </w:t>
            </w:r>
          </w:p>
          <w:p>
            <w:pPr>
              <w:rPr>
                <w:rFonts w:eastAsia="Times New Roman"/>
                <w:noProof/>
              </w:rPr>
            </w:pPr>
            <w:r>
              <w:rPr>
                <w:noProof/>
              </w:rPr>
              <w:t>ou</w:t>
            </w:r>
          </w:p>
          <w:p>
            <w:pPr>
              <w:rPr>
                <w:rFonts w:eastAsia="Times New Roman"/>
                <w:noProof/>
              </w:rPr>
            </w:pPr>
            <w:r>
              <w:rPr>
                <w:noProof/>
              </w:rPr>
              <w:t>Impression (en tant qu’opération indépendante)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ex Chapitre 56</w:t>
            </w:r>
          </w:p>
        </w:tc>
        <w:tc>
          <w:tcPr>
            <w:tcW w:w="3173" w:type="dxa"/>
            <w:gridSpan w:val="2"/>
            <w:vAlign w:val="center"/>
          </w:tcPr>
          <w:p>
            <w:pPr>
              <w:rPr>
                <w:rFonts w:eastAsia="Times New Roman"/>
                <w:noProof/>
              </w:rPr>
            </w:pPr>
            <w:r>
              <w:rPr>
                <w:noProof/>
              </w:rPr>
              <w:t>Ouates, feutres et non tissés; fils spéciaux; ficelles, cordes et cordages; articles de corderie; à l’exclusion des:</w:t>
            </w:r>
          </w:p>
        </w:tc>
        <w:tc>
          <w:tcPr>
            <w:tcW w:w="3513" w:type="dxa"/>
            <w:gridSpan w:val="2"/>
            <w:vAlign w:val="center"/>
          </w:tcPr>
          <w:p>
            <w:pPr>
              <w:rPr>
                <w:rFonts w:eastAsia="Times New Roman"/>
                <w:noProof/>
              </w:rPr>
            </w:pPr>
            <w:r>
              <w:rPr>
                <w:noProof/>
              </w:rPr>
              <w:t>(</w:t>
            </w:r>
            <w:r>
              <w:rPr>
                <w:rStyle w:val="FootnoteReference"/>
                <w:noProof/>
              </w:rPr>
              <w:footnoteReference w:id="21"/>
            </w:r>
            <w:r>
              <w:rPr>
                <w:noProof/>
              </w:rPr>
              <w:t>)</w:t>
            </w:r>
          </w:p>
          <w:p>
            <w:pPr>
              <w:rPr>
                <w:rFonts w:eastAsia="Times New Roman"/>
                <w:noProof/>
              </w:rPr>
            </w:pPr>
            <w:r>
              <w:rPr>
                <w:noProof/>
              </w:rPr>
              <w:t>Filage de fibres naturelles</w:t>
            </w:r>
          </w:p>
          <w:p>
            <w:pPr>
              <w:rPr>
                <w:rFonts w:eastAsia="Times New Roman"/>
                <w:noProof/>
              </w:rPr>
            </w:pPr>
            <w:r>
              <w:rPr>
                <w:noProof/>
              </w:rPr>
              <w:t>ou</w:t>
            </w:r>
          </w:p>
          <w:p>
            <w:pPr>
              <w:rPr>
                <w:rFonts w:eastAsia="Times New Roman"/>
                <w:noProof/>
              </w:rPr>
            </w:pPr>
            <w:r>
              <w:rPr>
                <w:noProof/>
              </w:rPr>
              <w:t>Extrusion de fibres synthétiques ou artificielles combinée à un filage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5601</w:t>
            </w:r>
          </w:p>
        </w:tc>
        <w:tc>
          <w:tcPr>
            <w:tcW w:w="3173" w:type="dxa"/>
            <w:gridSpan w:val="2"/>
            <w:vAlign w:val="center"/>
          </w:tcPr>
          <w:p>
            <w:pPr>
              <w:rPr>
                <w:rFonts w:eastAsia="Times New Roman"/>
                <w:noProof/>
              </w:rPr>
            </w:pPr>
            <w:r>
              <w:rPr>
                <w:noProof/>
              </w:rPr>
              <w:t>Ouates de matières textiles et articles en ces ouates; fibres textiles d’une longueur n’excédant pas 5 mm (tontisses), nœuds et noppes (boutons) de matières textiles</w:t>
            </w:r>
          </w:p>
        </w:tc>
        <w:tc>
          <w:tcPr>
            <w:tcW w:w="3513" w:type="dxa"/>
            <w:gridSpan w:val="2"/>
            <w:vAlign w:val="center"/>
          </w:tcPr>
          <w:p>
            <w:pPr>
              <w:rPr>
                <w:rFonts w:eastAsia="Times New Roman"/>
                <w:noProof/>
              </w:rPr>
            </w:pPr>
            <w:r>
              <w:rPr>
                <w:noProof/>
              </w:rPr>
              <w:t>Filage de fibres naturelles</w:t>
            </w:r>
          </w:p>
          <w:p>
            <w:pPr>
              <w:rPr>
                <w:rFonts w:eastAsia="Times New Roman"/>
                <w:noProof/>
              </w:rPr>
            </w:pPr>
            <w:r>
              <w:rPr>
                <w:noProof/>
              </w:rPr>
              <w:t>ou</w:t>
            </w:r>
          </w:p>
          <w:p>
            <w:pPr>
              <w:rPr>
                <w:rFonts w:eastAsia="Times New Roman"/>
                <w:noProof/>
              </w:rPr>
            </w:pPr>
            <w:r>
              <w:rPr>
                <w:noProof/>
              </w:rPr>
              <w:t>Extrusion de fibres synthétiques ou artificielles combinée à un filage</w:t>
            </w:r>
          </w:p>
          <w:p>
            <w:pPr>
              <w:rPr>
                <w:rFonts w:eastAsia="Times New Roman"/>
                <w:noProof/>
              </w:rPr>
            </w:pPr>
            <w:r>
              <w:rPr>
                <w:noProof/>
              </w:rPr>
              <w:t>ou</w:t>
            </w:r>
          </w:p>
          <w:p>
            <w:pPr>
              <w:rPr>
                <w:rFonts w:eastAsia="Times New Roman"/>
                <w:noProof/>
              </w:rPr>
            </w:pPr>
            <w:r>
              <w:rPr>
                <w:noProof/>
              </w:rPr>
              <w:t>Flocage accompagné de teinture ou d’impression</w:t>
            </w:r>
          </w:p>
          <w:p>
            <w:pPr>
              <w:rPr>
                <w:rFonts w:eastAsia="Times New Roman"/>
                <w:noProof/>
              </w:rPr>
            </w:pPr>
            <w:r>
              <w:rPr>
                <w:noProof/>
              </w:rPr>
              <w:t>ou</w:t>
            </w:r>
          </w:p>
          <w:p>
            <w:pPr>
              <w:rPr>
                <w:rFonts w:eastAsia="Times New Roman"/>
                <w:b/>
                <w:i/>
                <w:noProof/>
              </w:rPr>
            </w:pPr>
            <w:r>
              <w:rPr>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5602</w:t>
            </w:r>
          </w:p>
        </w:tc>
        <w:tc>
          <w:tcPr>
            <w:tcW w:w="3173" w:type="dxa"/>
            <w:gridSpan w:val="2"/>
            <w:vAlign w:val="center"/>
          </w:tcPr>
          <w:p>
            <w:pPr>
              <w:rPr>
                <w:rFonts w:eastAsia="Times New Roman"/>
                <w:noProof/>
              </w:rPr>
            </w:pPr>
            <w:r>
              <w:rPr>
                <w:noProof/>
              </w:rPr>
              <w:t>Feutres, même imprégnés, enduits, recouverts ou stratifiés:</w:t>
            </w:r>
          </w:p>
        </w:tc>
        <w:tc>
          <w:tcPr>
            <w:tcW w:w="3513" w:type="dxa"/>
            <w:gridSpan w:val="2"/>
            <w:vAlign w:val="center"/>
          </w:tcPr>
          <w:p>
            <w:pPr>
              <w:rPr>
                <w:rFonts w:eastAsia="Times New Roman"/>
                <w:noProof/>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Feutres aiguilletés</w:t>
            </w:r>
          </w:p>
        </w:tc>
        <w:tc>
          <w:tcPr>
            <w:tcW w:w="3513" w:type="dxa"/>
            <w:gridSpan w:val="2"/>
            <w:vAlign w:val="center"/>
          </w:tcPr>
          <w:p>
            <w:pPr>
              <w:rPr>
                <w:rFonts w:eastAsia="Times New Roman"/>
                <w:noProof/>
              </w:rPr>
            </w:pPr>
            <w:r>
              <w:rPr>
                <w:noProof/>
              </w:rPr>
              <w:t>(</w:t>
            </w:r>
            <w:r>
              <w:rPr>
                <w:rStyle w:val="FootnoteReference"/>
                <w:noProof/>
              </w:rPr>
              <w:footnoteReference w:id="22"/>
            </w:r>
            <w:r>
              <w:rPr>
                <w:noProof/>
              </w:rPr>
              <w:t>)</w:t>
            </w:r>
          </w:p>
          <w:p>
            <w:pPr>
              <w:rPr>
                <w:rFonts w:eastAsia="Times New Roman"/>
                <w:noProof/>
              </w:rPr>
            </w:pPr>
            <w:r>
              <w:rPr>
                <w:noProof/>
              </w:rPr>
              <w:t>Extrusion de fibres synthétiques ou artificielles combinée à la fabrication de tissu,</w:t>
            </w:r>
          </w:p>
          <w:p>
            <w:pPr>
              <w:rPr>
                <w:rFonts w:eastAsia="Times New Roman"/>
                <w:noProof/>
              </w:rPr>
            </w:pPr>
            <w:r>
              <w:rPr>
                <w:noProof/>
              </w:rPr>
              <w:t>Toutefois:</w:t>
            </w:r>
          </w:p>
          <w:p>
            <w:pPr>
              <w:rPr>
                <w:rFonts w:eastAsia="Times New Roman"/>
                <w:noProof/>
              </w:rPr>
            </w:pPr>
            <w:r>
              <w:rPr>
                <w:noProof/>
              </w:rPr>
              <w:t>– des fils de filaments de polypropylène du nº 5402,</w:t>
            </w:r>
          </w:p>
          <w:p>
            <w:pPr>
              <w:rPr>
                <w:rFonts w:eastAsia="Times New Roman"/>
                <w:noProof/>
              </w:rPr>
            </w:pPr>
            <w:r>
              <w:rPr>
                <w:noProof/>
              </w:rPr>
              <w:t>– des fibres de polypropylène des nº</w:t>
            </w:r>
            <w:r>
              <w:rPr>
                <w:noProof/>
                <w:vertAlign w:val="superscript"/>
              </w:rPr>
              <w:t>s</w:t>
            </w:r>
            <w:r>
              <w:rPr>
                <w:noProof/>
              </w:rPr>
              <w:t xml:space="preserve"> 5503 ou 5506, ou</w:t>
            </w:r>
          </w:p>
          <w:p>
            <w:pPr>
              <w:rPr>
                <w:rFonts w:eastAsia="Times New Roman"/>
                <w:noProof/>
              </w:rPr>
            </w:pPr>
            <w:r>
              <w:rPr>
                <w:noProof/>
              </w:rPr>
              <w:t>– des câbles de filaments de polypropylène du nº 5501,</w:t>
            </w:r>
          </w:p>
          <w:p>
            <w:pPr>
              <w:rPr>
                <w:rFonts w:eastAsia="Times New Roman"/>
                <w:noProof/>
              </w:rPr>
            </w:pPr>
            <w:r>
              <w:rPr>
                <w:noProof/>
              </w:rPr>
              <w:t>dont le titre de chaque fibre ou filament constitutif est, dans tous les cas, inférieur à 9 décitex, peuvent être utilisés pour autant que leur valeur totale n’excède pas 40 % du prix départ usine du produit</w:t>
            </w:r>
          </w:p>
          <w:p>
            <w:pPr>
              <w:rPr>
                <w:rFonts w:eastAsia="Times New Roman"/>
                <w:noProof/>
              </w:rPr>
            </w:pPr>
            <w:r>
              <w:rPr>
                <w:noProof/>
              </w:rPr>
              <w:t>ou</w:t>
            </w:r>
          </w:p>
          <w:p>
            <w:pPr>
              <w:rPr>
                <w:rFonts w:eastAsia="Times New Roman"/>
                <w:noProof/>
              </w:rPr>
            </w:pPr>
            <w:r>
              <w:rPr>
                <w:noProof/>
              </w:rPr>
              <w:t>fabrication de tissu non-tissé uniquement dans le cas des feutres élaborés à partir de fibres naturelles</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Autres</w:t>
            </w:r>
          </w:p>
        </w:tc>
        <w:tc>
          <w:tcPr>
            <w:tcW w:w="3513" w:type="dxa"/>
            <w:gridSpan w:val="2"/>
            <w:vAlign w:val="center"/>
          </w:tcPr>
          <w:p>
            <w:pPr>
              <w:rPr>
                <w:rFonts w:eastAsia="Times New Roman"/>
                <w:noProof/>
              </w:rPr>
            </w:pPr>
            <w:r>
              <w:rPr>
                <w:noProof/>
              </w:rPr>
              <w:t>(</w:t>
            </w:r>
            <w:r>
              <w:rPr>
                <w:rStyle w:val="FootnoteReference"/>
                <w:noProof/>
              </w:rPr>
              <w:footnoteReference w:id="23"/>
            </w:r>
            <w:r>
              <w:rPr>
                <w:noProof/>
              </w:rPr>
              <w:t>)</w:t>
            </w:r>
          </w:p>
          <w:p>
            <w:pPr>
              <w:rPr>
                <w:rFonts w:eastAsia="Times New Roman"/>
                <w:noProof/>
              </w:rPr>
            </w:pPr>
            <w:r>
              <w:rPr>
                <w:noProof/>
              </w:rPr>
              <w:t>Extrusion de fibres synthétiques ou artificielles combinée à la fabrication de tissu,</w:t>
            </w:r>
          </w:p>
          <w:p>
            <w:pPr>
              <w:rPr>
                <w:rFonts w:eastAsia="Times New Roman"/>
                <w:noProof/>
              </w:rPr>
            </w:pPr>
            <w:r>
              <w:rPr>
                <w:noProof/>
              </w:rPr>
              <w:t>ou</w:t>
            </w:r>
          </w:p>
          <w:p>
            <w:pPr>
              <w:rPr>
                <w:rFonts w:eastAsia="Times New Roman"/>
                <w:noProof/>
              </w:rPr>
            </w:pPr>
            <w:r>
              <w:rPr>
                <w:noProof/>
              </w:rPr>
              <w:t>Formation de non-tissés uniquement, dans le cas des autres feutres élaborés à partir de fibres naturelles</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bCs/>
                <w:noProof/>
              </w:rPr>
            </w:pPr>
            <w:r>
              <w:rPr>
                <w:noProof/>
              </w:rPr>
              <w:t>5603</w:t>
            </w:r>
          </w:p>
        </w:tc>
        <w:tc>
          <w:tcPr>
            <w:tcW w:w="3173" w:type="dxa"/>
            <w:gridSpan w:val="2"/>
            <w:vAlign w:val="center"/>
          </w:tcPr>
          <w:p>
            <w:pPr>
              <w:rPr>
                <w:rFonts w:eastAsia="Times New Roman"/>
                <w:bCs/>
                <w:noProof/>
              </w:rPr>
            </w:pPr>
            <w:r>
              <w:rPr>
                <w:noProof/>
              </w:rPr>
              <w:t>Non-tissés, même imprégnés, enduits, recouverts ou stratifiés</w:t>
            </w:r>
          </w:p>
        </w:tc>
        <w:tc>
          <w:tcPr>
            <w:tcW w:w="3513" w:type="dxa"/>
            <w:gridSpan w:val="2"/>
            <w:vAlign w:val="center"/>
          </w:tcPr>
          <w:p>
            <w:pPr>
              <w:rPr>
                <w:rFonts w:eastAsia="Times New Roman"/>
                <w:noProof/>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bCs/>
                <w:noProof/>
              </w:rPr>
            </w:pPr>
            <w:r>
              <w:rPr>
                <w:noProof/>
              </w:rPr>
              <w:t>5603 11 à 5603 14</w:t>
            </w:r>
          </w:p>
        </w:tc>
        <w:tc>
          <w:tcPr>
            <w:tcW w:w="3173" w:type="dxa"/>
            <w:gridSpan w:val="2"/>
            <w:vAlign w:val="center"/>
          </w:tcPr>
          <w:p>
            <w:pPr>
              <w:rPr>
                <w:rFonts w:eastAsia="Times New Roman"/>
                <w:noProof/>
              </w:rPr>
            </w:pPr>
            <w:r>
              <w:rPr>
                <w:noProof/>
              </w:rPr>
              <w:t>Non-tissés, même imprégnés, enduits, recouverts ou stratifiés de filaments synthétiques ou artificiels</w:t>
            </w:r>
          </w:p>
        </w:tc>
        <w:tc>
          <w:tcPr>
            <w:tcW w:w="3513" w:type="dxa"/>
            <w:gridSpan w:val="2"/>
            <w:vAlign w:val="center"/>
          </w:tcPr>
          <w:p>
            <w:pPr>
              <w:rPr>
                <w:rFonts w:eastAsia="Times New Roman"/>
                <w:noProof/>
              </w:rPr>
            </w:pPr>
            <w:r>
              <w:rPr>
                <w:noProof/>
              </w:rPr>
              <w:t>Fabrication à partir</w:t>
            </w:r>
          </w:p>
          <w:p>
            <w:pPr>
              <w:rPr>
                <w:rFonts w:eastAsia="Times New Roman"/>
                <w:noProof/>
              </w:rPr>
            </w:pPr>
            <w:r>
              <w:rPr>
                <w:noProof/>
              </w:rPr>
              <w:t>- de filaments à orientation déterminée ou aléatoire</w:t>
            </w:r>
            <w:r>
              <w:rPr>
                <w:noProof/>
              </w:rPr>
              <w:br/>
              <w:t>ou</w:t>
            </w:r>
          </w:p>
          <w:p>
            <w:pPr>
              <w:rPr>
                <w:rFonts w:eastAsia="Times New Roman"/>
                <w:noProof/>
              </w:rPr>
            </w:pPr>
            <w:r>
              <w:rPr>
                <w:noProof/>
              </w:rPr>
              <w:t>- de substances ou de polymères d’origine naturelle, synthétique ou artificielle,</w:t>
            </w:r>
          </w:p>
          <w:p>
            <w:pPr>
              <w:rPr>
                <w:rFonts w:eastAsia="Times New Roman"/>
                <w:noProof/>
              </w:rPr>
            </w:pPr>
            <w:r>
              <w:rPr>
                <w:noProof/>
              </w:rPr>
              <w:t>suivie dans les deux cas par une consolidation formant un non-tissé</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bCs/>
                <w:noProof/>
              </w:rPr>
            </w:pPr>
            <w:r>
              <w:rPr>
                <w:noProof/>
              </w:rPr>
              <w:t>5603 91 à 5603 94</w:t>
            </w:r>
          </w:p>
        </w:tc>
        <w:tc>
          <w:tcPr>
            <w:tcW w:w="3173" w:type="dxa"/>
            <w:gridSpan w:val="2"/>
            <w:vAlign w:val="center"/>
          </w:tcPr>
          <w:p>
            <w:pPr>
              <w:rPr>
                <w:rFonts w:eastAsia="Times New Roman"/>
                <w:noProof/>
              </w:rPr>
            </w:pPr>
            <w:r>
              <w:rPr>
                <w:noProof/>
              </w:rPr>
              <w:t xml:space="preserve">Non-tissés, même imprégnés, enduits, recouverts ou stratifiés, autres que de filaments synthétiques ou artificiels </w:t>
            </w:r>
          </w:p>
        </w:tc>
        <w:tc>
          <w:tcPr>
            <w:tcW w:w="3513" w:type="dxa"/>
            <w:gridSpan w:val="2"/>
            <w:vAlign w:val="center"/>
          </w:tcPr>
          <w:p>
            <w:pPr>
              <w:rPr>
                <w:rFonts w:eastAsia="Times New Roman"/>
                <w:noProof/>
              </w:rPr>
            </w:pPr>
            <w:r>
              <w:rPr>
                <w:noProof/>
              </w:rPr>
              <w:t>Fabrication à partir</w:t>
            </w:r>
          </w:p>
          <w:p>
            <w:pPr>
              <w:rPr>
                <w:rFonts w:eastAsia="Times New Roman"/>
                <w:noProof/>
              </w:rPr>
            </w:pPr>
            <w:r>
              <w:rPr>
                <w:noProof/>
              </w:rPr>
              <w:t>- de fibres discontinues à orientation déterminée ou aléatoire</w:t>
            </w:r>
          </w:p>
          <w:p>
            <w:pPr>
              <w:rPr>
                <w:rFonts w:eastAsia="Times New Roman"/>
                <w:noProof/>
              </w:rPr>
            </w:pPr>
            <w:r>
              <w:rPr>
                <w:noProof/>
              </w:rPr>
              <w:t>et/ou</w:t>
            </w:r>
          </w:p>
          <w:p>
            <w:pPr>
              <w:rPr>
                <w:rFonts w:eastAsia="Times New Roman"/>
                <w:noProof/>
              </w:rPr>
            </w:pPr>
            <w:r>
              <w:rPr>
                <w:noProof/>
              </w:rPr>
              <w:t>- de fils coupés d’origine naturelle, synthétique ou artificielle,</w:t>
            </w:r>
          </w:p>
          <w:p>
            <w:pPr>
              <w:rPr>
                <w:rFonts w:eastAsia="Times New Roman"/>
                <w:noProof/>
              </w:rPr>
            </w:pPr>
            <w:r>
              <w:rPr>
                <w:noProof/>
              </w:rPr>
              <w:t>suivie dans les deux cas par une consolidation formant un non-tissé</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5604</w:t>
            </w:r>
          </w:p>
        </w:tc>
        <w:tc>
          <w:tcPr>
            <w:tcW w:w="3173" w:type="dxa"/>
            <w:gridSpan w:val="2"/>
            <w:vAlign w:val="center"/>
          </w:tcPr>
          <w:p>
            <w:pPr>
              <w:rPr>
                <w:rFonts w:eastAsia="Times New Roman"/>
                <w:bCs/>
                <w:noProof/>
              </w:rPr>
            </w:pPr>
            <w:r>
              <w:rPr>
                <w:noProof/>
              </w:rPr>
              <w:t>Fils et cordes de caoutchouc, recouverts de textiles; fils textiles, lames et formes similaires des nº</w:t>
            </w:r>
            <w:r>
              <w:rPr>
                <w:noProof/>
                <w:vertAlign w:val="superscript"/>
              </w:rPr>
              <w:t>s</w:t>
            </w:r>
            <w:r>
              <w:rPr>
                <w:noProof/>
              </w:rPr>
              <w:t xml:space="preserve"> 5404 ou 5405, imprégnés, enduits, recouverts ou gainés de caoutchouc ou de matière plastique:</w:t>
            </w:r>
          </w:p>
        </w:tc>
        <w:tc>
          <w:tcPr>
            <w:tcW w:w="3513" w:type="dxa"/>
            <w:gridSpan w:val="2"/>
            <w:vAlign w:val="center"/>
          </w:tcPr>
          <w:p>
            <w:pPr>
              <w:rPr>
                <w:rFonts w:eastAsia="Times New Roman"/>
                <w:noProof/>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bCs/>
                <w:noProof/>
              </w:rPr>
            </w:pPr>
            <w:r>
              <w:rPr>
                <w:noProof/>
              </w:rPr>
              <w:t>– Fils et cordes de caoutchouc, recouverts de textiles</w:t>
            </w:r>
          </w:p>
        </w:tc>
        <w:tc>
          <w:tcPr>
            <w:tcW w:w="3513" w:type="dxa"/>
            <w:gridSpan w:val="2"/>
            <w:vAlign w:val="center"/>
          </w:tcPr>
          <w:p>
            <w:pPr>
              <w:rPr>
                <w:rFonts w:eastAsia="Times New Roman"/>
                <w:b/>
                <w:noProof/>
              </w:rPr>
            </w:pPr>
            <w:r>
              <w:rPr>
                <w:noProof/>
              </w:rPr>
              <w:t>Fabrication à partir de fils ou de cordes de caoutchouc, non recouverts de matières textiles</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xml:space="preserve">– Autres </w:t>
            </w:r>
          </w:p>
        </w:tc>
        <w:tc>
          <w:tcPr>
            <w:tcW w:w="3513" w:type="dxa"/>
            <w:gridSpan w:val="2"/>
            <w:vAlign w:val="center"/>
          </w:tcPr>
          <w:p>
            <w:pPr>
              <w:rPr>
                <w:rFonts w:eastAsia="Times New Roman"/>
                <w:noProof/>
              </w:rPr>
            </w:pPr>
            <w:r>
              <w:rPr>
                <w:noProof/>
              </w:rPr>
              <w:t>(</w:t>
            </w:r>
            <w:r>
              <w:rPr>
                <w:rStyle w:val="FootnoteReference"/>
                <w:noProof/>
              </w:rPr>
              <w:footnoteReference w:id="24"/>
            </w:r>
            <w:r>
              <w:rPr>
                <w:noProof/>
              </w:rPr>
              <w:t>)</w:t>
            </w:r>
          </w:p>
          <w:p>
            <w:pPr>
              <w:rPr>
                <w:rFonts w:eastAsia="Times New Roman"/>
                <w:noProof/>
              </w:rPr>
            </w:pPr>
            <w:r>
              <w:rPr>
                <w:noProof/>
              </w:rPr>
              <w:t>Filage de fibres naturelles</w:t>
            </w:r>
          </w:p>
          <w:p>
            <w:pPr>
              <w:rPr>
                <w:rFonts w:eastAsia="Times New Roman"/>
                <w:noProof/>
              </w:rPr>
            </w:pPr>
            <w:r>
              <w:rPr>
                <w:noProof/>
              </w:rPr>
              <w:t>ou</w:t>
            </w:r>
          </w:p>
          <w:p>
            <w:pPr>
              <w:rPr>
                <w:rFonts w:eastAsia="Times New Roman"/>
                <w:noProof/>
              </w:rPr>
            </w:pPr>
            <w:r>
              <w:rPr>
                <w:noProof/>
              </w:rPr>
              <w:t>Extrusion de fibres synthétiques ou artificielles combinée à un filage</w:t>
            </w:r>
          </w:p>
          <w:p>
            <w:pPr>
              <w:rPr>
                <w:rFonts w:eastAsia="Times New Roman"/>
                <w:noProof/>
              </w:rPr>
            </w:pPr>
            <w:r>
              <w:rPr>
                <w:noProof/>
              </w:rPr>
              <w:t>ou</w:t>
            </w:r>
          </w:p>
          <w:p>
            <w:pPr>
              <w:rPr>
                <w:rFonts w:eastAsia="Times New Roman"/>
                <w:noProof/>
              </w:rPr>
            </w:pPr>
            <w:r>
              <w:rPr>
                <w:noProof/>
              </w:rPr>
              <w:t>Retordage combiné à toute autre opération mécanique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5605</w:t>
            </w:r>
          </w:p>
        </w:tc>
        <w:tc>
          <w:tcPr>
            <w:tcW w:w="3173" w:type="dxa"/>
            <w:gridSpan w:val="2"/>
            <w:vAlign w:val="center"/>
          </w:tcPr>
          <w:p>
            <w:pPr>
              <w:rPr>
                <w:rFonts w:eastAsia="Times New Roman"/>
                <w:noProof/>
              </w:rPr>
            </w:pPr>
            <w:r>
              <w:rPr>
                <w:noProof/>
              </w:rPr>
              <w:t>Filés métalliques et fils métallisés, même guipés, constitués par des fils textiles, des lames ou formes similaires des nº</w:t>
            </w:r>
            <w:r>
              <w:rPr>
                <w:noProof/>
                <w:vertAlign w:val="superscript"/>
              </w:rPr>
              <w:t>s</w:t>
            </w:r>
            <w:r>
              <w:rPr>
                <w:noProof/>
              </w:rPr>
              <w:t> 5404 ou 5405, combinés avec du métal sous forme de fils, de lames ou de poudres, ou recouverts de métal</w:t>
            </w:r>
          </w:p>
        </w:tc>
        <w:tc>
          <w:tcPr>
            <w:tcW w:w="3513" w:type="dxa"/>
            <w:gridSpan w:val="2"/>
            <w:vAlign w:val="center"/>
          </w:tcPr>
          <w:p>
            <w:pPr>
              <w:rPr>
                <w:rFonts w:eastAsia="Times New Roman"/>
                <w:noProof/>
              </w:rPr>
            </w:pPr>
            <w:r>
              <w:rPr>
                <w:noProof/>
              </w:rPr>
              <w:t>(</w:t>
            </w:r>
            <w:r>
              <w:rPr>
                <w:rStyle w:val="FootnoteReference"/>
                <w:noProof/>
              </w:rPr>
              <w:footnoteReference w:id="25"/>
            </w:r>
            <w:r>
              <w:rPr>
                <w:noProof/>
              </w:rPr>
              <w:t>)</w:t>
            </w:r>
          </w:p>
          <w:p>
            <w:pPr>
              <w:rPr>
                <w:rFonts w:eastAsia="Times New Roman"/>
                <w:noProof/>
              </w:rPr>
            </w:pPr>
            <w:r>
              <w:rPr>
                <w:noProof/>
              </w:rPr>
              <w:t>Filage de fibres naturelles et/ou synthétiques ou artificielles discontinues</w:t>
            </w:r>
          </w:p>
          <w:p>
            <w:pPr>
              <w:rPr>
                <w:rFonts w:eastAsia="Times New Roman"/>
                <w:noProof/>
              </w:rPr>
            </w:pPr>
            <w:r>
              <w:rPr>
                <w:noProof/>
              </w:rPr>
              <w:t>ou</w:t>
            </w:r>
          </w:p>
          <w:p>
            <w:pPr>
              <w:rPr>
                <w:rFonts w:eastAsia="Times New Roman"/>
                <w:noProof/>
              </w:rPr>
            </w:pPr>
            <w:r>
              <w:rPr>
                <w:noProof/>
              </w:rPr>
              <w:t>Extrusion de fibres synthétiques ou artificielles combinée à un filage</w:t>
            </w:r>
          </w:p>
          <w:p>
            <w:pPr>
              <w:rPr>
                <w:rFonts w:eastAsia="Times New Roman"/>
                <w:noProof/>
              </w:rPr>
            </w:pPr>
            <w:r>
              <w:rPr>
                <w:noProof/>
              </w:rPr>
              <w:t>ou</w:t>
            </w:r>
          </w:p>
          <w:p>
            <w:pPr>
              <w:rPr>
                <w:rFonts w:eastAsia="Times New Roman"/>
                <w:noProof/>
              </w:rPr>
            </w:pPr>
            <w:r>
              <w:rPr>
                <w:noProof/>
              </w:rPr>
              <w:t>Retordage combiné à toute autre opération mécanique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5606</w:t>
            </w:r>
          </w:p>
        </w:tc>
        <w:tc>
          <w:tcPr>
            <w:tcW w:w="3173" w:type="dxa"/>
            <w:gridSpan w:val="2"/>
            <w:vAlign w:val="center"/>
          </w:tcPr>
          <w:p>
            <w:pPr>
              <w:rPr>
                <w:rFonts w:eastAsia="Times New Roman"/>
                <w:noProof/>
              </w:rPr>
            </w:pPr>
            <w:r>
              <w:rPr>
                <w:noProof/>
              </w:rPr>
              <w:t>Fils guipés, lames et formes similaires des nº</w:t>
            </w:r>
            <w:r>
              <w:rPr>
                <w:noProof/>
                <w:vertAlign w:val="superscript"/>
              </w:rPr>
              <w:t>s</w:t>
            </w:r>
            <w:r>
              <w:rPr>
                <w:noProof/>
              </w:rPr>
              <w:t xml:space="preserve"> 5404 ou 5405 guipées, autres que ceux du nº 5605 et autres que les fils de crin guipés; fils de chenille; </w:t>
            </w:r>
          </w:p>
          <w:p>
            <w:pPr>
              <w:rPr>
                <w:rFonts w:eastAsia="Times New Roman"/>
                <w:noProof/>
              </w:rPr>
            </w:pPr>
            <w:r>
              <w:rPr>
                <w:noProof/>
              </w:rPr>
              <w:t>fils dits “de chaînettes”</w:t>
            </w:r>
          </w:p>
        </w:tc>
        <w:tc>
          <w:tcPr>
            <w:tcW w:w="3513" w:type="dxa"/>
            <w:gridSpan w:val="2"/>
            <w:vAlign w:val="center"/>
          </w:tcPr>
          <w:p>
            <w:pPr>
              <w:rPr>
                <w:rFonts w:eastAsia="Times New Roman"/>
                <w:noProof/>
              </w:rPr>
            </w:pPr>
            <w:r>
              <w:rPr>
                <w:noProof/>
              </w:rPr>
              <w:t>(</w:t>
            </w:r>
            <w:r>
              <w:rPr>
                <w:rStyle w:val="FootnoteReference"/>
                <w:noProof/>
              </w:rPr>
              <w:footnoteReference w:id="26"/>
            </w:r>
            <w:r>
              <w:rPr>
                <w:noProof/>
              </w:rPr>
              <w:t>)</w:t>
            </w:r>
          </w:p>
          <w:p>
            <w:pPr>
              <w:rPr>
                <w:rFonts w:eastAsia="Times New Roman"/>
                <w:noProof/>
              </w:rPr>
            </w:pPr>
            <w:r>
              <w:rPr>
                <w:noProof/>
              </w:rPr>
              <w:t>Extrusion de fibres synthétiques ou artificielles combinée à un filage</w:t>
            </w:r>
          </w:p>
          <w:p>
            <w:pPr>
              <w:rPr>
                <w:rFonts w:eastAsia="Times New Roman"/>
                <w:noProof/>
              </w:rPr>
            </w:pPr>
            <w:r>
              <w:rPr>
                <w:noProof/>
              </w:rPr>
              <w:t>ou</w:t>
            </w:r>
          </w:p>
          <w:p>
            <w:pPr>
              <w:rPr>
                <w:rFonts w:eastAsia="Times New Roman"/>
                <w:noProof/>
              </w:rPr>
            </w:pPr>
            <w:r>
              <w:rPr>
                <w:noProof/>
              </w:rPr>
              <w:t>Détordage combiné à un guipage</w:t>
            </w:r>
          </w:p>
          <w:p>
            <w:pPr>
              <w:rPr>
                <w:rFonts w:eastAsia="Times New Roman"/>
                <w:noProof/>
              </w:rPr>
            </w:pPr>
            <w:r>
              <w:rPr>
                <w:noProof/>
              </w:rPr>
              <w:t>ou</w:t>
            </w:r>
          </w:p>
          <w:p>
            <w:pPr>
              <w:rPr>
                <w:rFonts w:eastAsia="Times New Roman"/>
                <w:noProof/>
              </w:rPr>
            </w:pPr>
            <w:r>
              <w:rPr>
                <w:noProof/>
              </w:rPr>
              <w:t>Filage de fibres naturelles et/ou synthétiques ou artificielles discontinues</w:t>
            </w:r>
          </w:p>
          <w:p>
            <w:pPr>
              <w:rPr>
                <w:rFonts w:eastAsia="Times New Roman"/>
                <w:noProof/>
              </w:rPr>
            </w:pPr>
            <w:r>
              <w:rPr>
                <w:noProof/>
              </w:rPr>
              <w:t>ou</w:t>
            </w:r>
          </w:p>
          <w:p>
            <w:pPr>
              <w:rPr>
                <w:rFonts w:eastAsia="Times New Roman"/>
                <w:noProof/>
              </w:rPr>
            </w:pPr>
            <w:r>
              <w:rPr>
                <w:noProof/>
              </w:rPr>
              <w:t>Flocage combiné à une teinture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Chapitre 57</w:t>
            </w:r>
          </w:p>
        </w:tc>
        <w:tc>
          <w:tcPr>
            <w:tcW w:w="3173" w:type="dxa"/>
            <w:gridSpan w:val="2"/>
            <w:vAlign w:val="center"/>
          </w:tcPr>
          <w:p>
            <w:pPr>
              <w:rPr>
                <w:rFonts w:eastAsia="Times New Roman"/>
                <w:noProof/>
              </w:rPr>
            </w:pPr>
            <w:r>
              <w:rPr>
                <w:noProof/>
              </w:rPr>
              <w:t>Tapis et autres revêtements de sol en matières textiles:</w:t>
            </w:r>
          </w:p>
        </w:tc>
        <w:tc>
          <w:tcPr>
            <w:tcW w:w="3513" w:type="dxa"/>
            <w:gridSpan w:val="2"/>
            <w:vAlign w:val="center"/>
          </w:tcPr>
          <w:p>
            <w:pPr>
              <w:rPr>
                <w:rFonts w:eastAsia="Times New Roman"/>
                <w:noProof/>
              </w:rPr>
            </w:pPr>
            <w:r>
              <w:rPr>
                <w:noProof/>
              </w:rPr>
              <w:t>(</w:t>
            </w:r>
            <w:r>
              <w:rPr>
                <w:rStyle w:val="FootnoteReference"/>
                <w:noProof/>
              </w:rPr>
              <w:footnoteReference w:id="27"/>
            </w:r>
            <w:r>
              <w:rPr>
                <w:noProof/>
              </w:rPr>
              <w:t>)</w:t>
            </w:r>
          </w:p>
          <w:p>
            <w:pPr>
              <w:rPr>
                <w:rFonts w:eastAsia="Times New Roman"/>
                <w:noProof/>
              </w:rPr>
            </w:pPr>
            <w:r>
              <w:rPr>
                <w:noProof/>
              </w:rPr>
              <w:t>Filage de fibres naturelles et/ou synthétiques ou artificielles discontinues combiné à un tissage ou à un touffetage</w:t>
            </w:r>
          </w:p>
          <w:p>
            <w:pPr>
              <w:rPr>
                <w:rFonts w:eastAsia="Times New Roman"/>
                <w:noProof/>
              </w:rPr>
            </w:pPr>
            <w:r>
              <w:rPr>
                <w:noProof/>
              </w:rPr>
              <w:t>ou</w:t>
            </w:r>
          </w:p>
          <w:p>
            <w:pPr>
              <w:rPr>
                <w:rFonts w:eastAsia="Times New Roman"/>
                <w:noProof/>
              </w:rPr>
            </w:pPr>
            <w:r>
              <w:rPr>
                <w:noProof/>
              </w:rPr>
              <w:t>Extrusion de filaments synthétiques ou artificiels combinée à un tissage ou à un touffetage</w:t>
            </w:r>
          </w:p>
          <w:p>
            <w:pPr>
              <w:rPr>
                <w:rFonts w:eastAsia="Times New Roman"/>
                <w:noProof/>
              </w:rPr>
            </w:pPr>
            <w:r>
              <w:rPr>
                <w:noProof/>
              </w:rPr>
              <w:t>ou</w:t>
            </w:r>
          </w:p>
          <w:p>
            <w:pPr>
              <w:rPr>
                <w:rFonts w:eastAsia="Times New Roman"/>
                <w:noProof/>
              </w:rPr>
            </w:pPr>
            <w:r>
              <w:rPr>
                <w:noProof/>
              </w:rPr>
              <w:t>Fabrication à partir de fils de coco, de sisal, de jute ou de fibranne filée sur un métier continu à anneaux classique</w:t>
            </w:r>
          </w:p>
          <w:p>
            <w:pPr>
              <w:rPr>
                <w:rFonts w:eastAsia="Times New Roman"/>
                <w:noProof/>
              </w:rPr>
            </w:pPr>
            <w:r>
              <w:rPr>
                <w:noProof/>
              </w:rPr>
              <w:t>ou</w:t>
            </w:r>
          </w:p>
          <w:p>
            <w:pPr>
              <w:rPr>
                <w:rFonts w:eastAsia="Times New Roman"/>
                <w:noProof/>
              </w:rPr>
            </w:pPr>
            <w:r>
              <w:rPr>
                <w:noProof/>
              </w:rPr>
              <w:t>Touffetage combiné à une teinture ou une impression</w:t>
            </w:r>
          </w:p>
          <w:p>
            <w:pPr>
              <w:rPr>
                <w:rFonts w:eastAsia="Times New Roman"/>
                <w:noProof/>
              </w:rPr>
            </w:pPr>
            <w:r>
              <w:rPr>
                <w:noProof/>
              </w:rPr>
              <w:t>ou</w:t>
            </w:r>
          </w:p>
          <w:p>
            <w:pPr>
              <w:rPr>
                <w:rFonts w:eastAsia="Times New Roman"/>
                <w:i/>
                <w:noProof/>
              </w:rPr>
            </w:pPr>
            <w:r>
              <w:rPr>
                <w:noProof/>
              </w:rPr>
              <w:t>Flocage combiné à une teinture ou une impression</w:t>
            </w:r>
          </w:p>
          <w:p>
            <w:pPr>
              <w:rPr>
                <w:rFonts w:eastAsia="Times New Roman"/>
                <w:noProof/>
              </w:rPr>
            </w:pPr>
            <w:r>
              <w:rPr>
                <w:noProof/>
              </w:rPr>
              <w:t>ou</w:t>
            </w:r>
          </w:p>
          <w:p>
            <w:pPr>
              <w:rPr>
                <w:rFonts w:eastAsia="Times New Roman"/>
                <w:noProof/>
              </w:rPr>
            </w:pPr>
            <w:r>
              <w:rPr>
                <w:noProof/>
              </w:rPr>
              <w:t>Extrusion de fibres synthétiques ou artificielles combinée à des techniques de fabrication de non-tissés, y compris l’aiguilletage</w:t>
            </w:r>
          </w:p>
          <w:p>
            <w:pPr>
              <w:rPr>
                <w:rFonts w:eastAsia="Times New Roman"/>
                <w:noProof/>
              </w:rPr>
            </w:pPr>
            <w:r>
              <w:rPr>
                <w:noProof/>
              </w:rPr>
              <w:br/>
              <w:t>De la toile de jute peut être utilisée en tant que support.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ex Chapitre 58</w:t>
            </w:r>
          </w:p>
        </w:tc>
        <w:tc>
          <w:tcPr>
            <w:tcW w:w="3173" w:type="dxa"/>
            <w:gridSpan w:val="2"/>
            <w:vAlign w:val="center"/>
          </w:tcPr>
          <w:p>
            <w:pPr>
              <w:rPr>
                <w:rFonts w:eastAsia="Times New Roman"/>
                <w:noProof/>
              </w:rPr>
            </w:pPr>
            <w:r>
              <w:rPr>
                <w:noProof/>
              </w:rPr>
              <w:t>Tissus spéciaux; surfaces textiles touffetées; dentelles; tapisseries; passementeries; broderies; à l’exclusion des:</w:t>
            </w:r>
          </w:p>
        </w:tc>
        <w:tc>
          <w:tcPr>
            <w:tcW w:w="3513" w:type="dxa"/>
            <w:gridSpan w:val="2"/>
            <w:vAlign w:val="center"/>
          </w:tcPr>
          <w:p>
            <w:pPr>
              <w:rPr>
                <w:rFonts w:eastAsia="Times New Roman"/>
                <w:noProof/>
              </w:rPr>
            </w:pPr>
            <w:r>
              <w:rPr>
                <w:noProof/>
              </w:rPr>
              <w:t>(</w:t>
            </w:r>
            <w:r>
              <w:rPr>
                <w:rStyle w:val="FootnoteReference"/>
                <w:noProof/>
              </w:rPr>
              <w:footnoteReference w:id="28"/>
            </w:r>
            <w:r>
              <w:rPr>
                <w:noProof/>
              </w:rPr>
              <w:t>)</w:t>
            </w:r>
          </w:p>
          <w:p>
            <w:pPr>
              <w:rPr>
                <w:rFonts w:eastAsia="Times New Roman"/>
                <w:noProof/>
              </w:rPr>
            </w:pPr>
            <w:r>
              <w:rPr>
                <w:noProof/>
              </w:rPr>
              <w:t>Filage de fibres naturelles, synthétiques ou artificielles discontinues combiné à un tissage ou à un touffetage</w:t>
            </w:r>
          </w:p>
          <w:p>
            <w:pPr>
              <w:rPr>
                <w:rFonts w:eastAsia="Times New Roman"/>
                <w:noProof/>
              </w:rPr>
            </w:pPr>
            <w:r>
              <w:rPr>
                <w:noProof/>
              </w:rPr>
              <w:t>ou</w:t>
            </w:r>
          </w:p>
          <w:p>
            <w:pPr>
              <w:rPr>
                <w:rFonts w:eastAsia="Times New Roman"/>
                <w:noProof/>
              </w:rPr>
            </w:pPr>
            <w:r>
              <w:rPr>
                <w:noProof/>
              </w:rPr>
              <w:t>Extrusion de filaments synthétiques ou artificiels combinée à un tissage ou à un touffetage</w:t>
            </w:r>
          </w:p>
          <w:p>
            <w:pPr>
              <w:rPr>
                <w:rFonts w:eastAsia="Times New Roman"/>
                <w:noProof/>
              </w:rPr>
            </w:pPr>
            <w:r>
              <w:rPr>
                <w:noProof/>
              </w:rPr>
              <w:t>ou</w:t>
            </w:r>
          </w:p>
          <w:p>
            <w:pPr>
              <w:rPr>
                <w:rFonts w:eastAsia="Times New Roman"/>
                <w:noProof/>
              </w:rPr>
            </w:pPr>
            <w:r>
              <w:rPr>
                <w:noProof/>
              </w:rPr>
              <w:t>Tissage combiné à une teinture, à un flocage, à une enduction, à une stratification ou à une métallisation</w:t>
            </w:r>
          </w:p>
          <w:p>
            <w:pPr>
              <w:rPr>
                <w:rFonts w:eastAsia="Times New Roman"/>
                <w:noProof/>
              </w:rPr>
            </w:pPr>
            <w:r>
              <w:rPr>
                <w:noProof/>
              </w:rPr>
              <w:t>ou</w:t>
            </w:r>
          </w:p>
          <w:p>
            <w:pPr>
              <w:rPr>
                <w:rFonts w:eastAsia="Times New Roman"/>
                <w:noProof/>
              </w:rPr>
            </w:pPr>
            <w:r>
              <w:rPr>
                <w:noProof/>
              </w:rPr>
              <w:t>Touffetage combiné à une teinture ou une impression</w:t>
            </w:r>
          </w:p>
          <w:p>
            <w:pPr>
              <w:rPr>
                <w:rFonts w:eastAsia="Times New Roman"/>
                <w:noProof/>
              </w:rPr>
            </w:pPr>
            <w:r>
              <w:rPr>
                <w:noProof/>
              </w:rPr>
              <w:t>ou</w:t>
            </w:r>
          </w:p>
          <w:p>
            <w:pPr>
              <w:rPr>
                <w:rFonts w:eastAsia="Times New Roman"/>
                <w:noProof/>
              </w:rPr>
            </w:pPr>
            <w:r>
              <w:rPr>
                <w:noProof/>
              </w:rPr>
              <w:t>Flocage combiné à une teinture ou une impression</w:t>
            </w:r>
          </w:p>
          <w:p>
            <w:pPr>
              <w:rPr>
                <w:rFonts w:eastAsia="Times New Roman"/>
                <w:noProof/>
              </w:rPr>
            </w:pPr>
            <w:r>
              <w:rPr>
                <w:noProof/>
              </w:rPr>
              <w:t>ou</w:t>
            </w:r>
          </w:p>
          <w:p>
            <w:pPr>
              <w:rPr>
                <w:rFonts w:eastAsia="Times New Roman"/>
                <w:noProof/>
              </w:rPr>
            </w:pPr>
            <w:r>
              <w:rPr>
                <w:noProof/>
              </w:rPr>
              <w:t>Teinture de fils combiné à un tissage</w:t>
            </w:r>
          </w:p>
          <w:p>
            <w:pPr>
              <w:rPr>
                <w:rFonts w:eastAsia="Times New Roman"/>
                <w:noProof/>
              </w:rPr>
            </w:pPr>
            <w:r>
              <w:rPr>
                <w:noProof/>
              </w:rPr>
              <w:t>ou</w:t>
            </w:r>
          </w:p>
          <w:p>
            <w:pPr>
              <w:rPr>
                <w:rFonts w:eastAsia="Times New Roman"/>
                <w:noProof/>
              </w:rPr>
            </w:pPr>
            <w:r>
              <w:rPr>
                <w:noProof/>
              </w:rPr>
              <w:t>Tissage combiné à une impression</w:t>
            </w:r>
          </w:p>
          <w:p>
            <w:pPr>
              <w:rPr>
                <w:rFonts w:eastAsia="Times New Roman"/>
                <w:noProof/>
              </w:rPr>
            </w:pPr>
            <w:r>
              <w:rPr>
                <w:noProof/>
              </w:rPr>
              <w:t>ou</w:t>
            </w:r>
          </w:p>
          <w:p>
            <w:pPr>
              <w:rPr>
                <w:rFonts w:eastAsia="Times New Roman"/>
                <w:noProof/>
              </w:rPr>
            </w:pPr>
            <w:r>
              <w:rPr>
                <w:noProof/>
              </w:rPr>
              <w:t>Impression (en tant qu’opération indépendante)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5805</w:t>
            </w:r>
          </w:p>
        </w:tc>
        <w:tc>
          <w:tcPr>
            <w:tcW w:w="3173" w:type="dxa"/>
            <w:gridSpan w:val="2"/>
            <w:vAlign w:val="center"/>
          </w:tcPr>
          <w:p>
            <w:pPr>
              <w:rPr>
                <w:rFonts w:eastAsia="Times New Roman"/>
                <w:noProof/>
              </w:rPr>
            </w:pPr>
            <w:r>
              <w:rPr>
                <w:noProof/>
              </w:rPr>
              <w:t>Tapisseries tissées à la main (genre Gobelins, Flandres, Aubusson, Beauvais et similaires) et tapisseries à l'aiguille (au petit point, au point de croix, par exemple), même confectionnées</w:t>
            </w:r>
          </w:p>
        </w:tc>
        <w:tc>
          <w:tcPr>
            <w:tcW w:w="3513" w:type="dxa"/>
            <w:gridSpan w:val="2"/>
            <w:vAlign w:val="center"/>
          </w:tcPr>
          <w:p>
            <w:pPr>
              <w:rPr>
                <w:rFonts w:eastAsia="Times New Roman"/>
                <w:noProof/>
              </w:rPr>
            </w:pPr>
            <w:r>
              <w:rPr>
                <w:noProof/>
              </w:rPr>
              <w:t>Fabrication à partir de matières de toute position à l'exclusion de celle dont relève le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5810</w:t>
            </w:r>
          </w:p>
        </w:tc>
        <w:tc>
          <w:tcPr>
            <w:tcW w:w="3173" w:type="dxa"/>
            <w:gridSpan w:val="2"/>
            <w:vAlign w:val="center"/>
          </w:tcPr>
          <w:p>
            <w:pPr>
              <w:rPr>
                <w:rFonts w:eastAsia="Times New Roman"/>
                <w:noProof/>
              </w:rPr>
            </w:pPr>
            <w:r>
              <w:rPr>
                <w:noProof/>
              </w:rPr>
              <w:t>Broderies en pièces, en bandes ou en motifs</w:t>
            </w:r>
          </w:p>
        </w:tc>
        <w:tc>
          <w:tcPr>
            <w:tcW w:w="3513" w:type="dxa"/>
            <w:gridSpan w:val="2"/>
            <w:vAlign w:val="center"/>
          </w:tcPr>
          <w:p>
            <w:pPr>
              <w:rPr>
                <w:rFonts w:eastAsia="Times New Roman"/>
                <w:noProof/>
              </w:rPr>
            </w:pPr>
            <w:r>
              <w:rPr>
                <w:noProof/>
              </w:rPr>
              <w:t>Broderie dans laquelle la valeur de toutes les matières utilisées de toute position, à l'exclusion de celle dont relève le produit, ne doit pas excéder 50 %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5901</w:t>
            </w:r>
          </w:p>
        </w:tc>
        <w:tc>
          <w:tcPr>
            <w:tcW w:w="3173" w:type="dxa"/>
            <w:gridSpan w:val="2"/>
            <w:vAlign w:val="center"/>
          </w:tcPr>
          <w:p>
            <w:pPr>
              <w:rPr>
                <w:rFonts w:eastAsia="Times New Roman"/>
                <w:noProof/>
              </w:rPr>
            </w:pPr>
            <w:r>
              <w:rPr>
                <w:noProof/>
              </w:rPr>
              <w:t>Tissus enduits de colle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tc>
        <w:tc>
          <w:tcPr>
            <w:tcW w:w="3513" w:type="dxa"/>
            <w:gridSpan w:val="2"/>
            <w:vAlign w:val="center"/>
          </w:tcPr>
          <w:p>
            <w:pPr>
              <w:rPr>
                <w:rFonts w:eastAsia="Times New Roman"/>
                <w:noProof/>
              </w:rPr>
            </w:pPr>
            <w:r>
              <w:rPr>
                <w:noProof/>
              </w:rPr>
              <w:t>Tissage combiné à une teinture, à un flocage, à une enduction, à une stratification ou à une métallisation</w:t>
            </w:r>
          </w:p>
          <w:p>
            <w:pPr>
              <w:rPr>
                <w:rFonts w:eastAsia="Times New Roman"/>
                <w:noProof/>
              </w:rPr>
            </w:pPr>
            <w:r>
              <w:rPr>
                <w:noProof/>
              </w:rPr>
              <w:t>ou</w:t>
            </w:r>
          </w:p>
          <w:p>
            <w:pPr>
              <w:rPr>
                <w:rFonts w:eastAsia="Times New Roman"/>
                <w:noProof/>
              </w:rPr>
            </w:pPr>
            <w:r>
              <w:rPr>
                <w:noProof/>
              </w:rPr>
              <w:t>Flocage combiné à une teinture ou une impression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5902</w:t>
            </w:r>
          </w:p>
        </w:tc>
        <w:tc>
          <w:tcPr>
            <w:tcW w:w="3173" w:type="dxa"/>
            <w:gridSpan w:val="2"/>
            <w:vAlign w:val="center"/>
          </w:tcPr>
          <w:p>
            <w:pPr>
              <w:rPr>
                <w:rFonts w:eastAsia="Times New Roman"/>
                <w:noProof/>
              </w:rPr>
            </w:pPr>
            <w:r>
              <w:rPr>
                <w:noProof/>
              </w:rPr>
              <w:t>Nappes tramées pour pneumatiques obtenues à partir de fils à haute ténacité de nylon ou d'autres polyamides, de polyesters ou de rayonne viscose</w:t>
            </w:r>
          </w:p>
        </w:tc>
        <w:tc>
          <w:tcPr>
            <w:tcW w:w="3513" w:type="dxa"/>
            <w:gridSpan w:val="2"/>
            <w:vAlign w:val="center"/>
          </w:tcPr>
          <w:p>
            <w:pPr>
              <w:rPr>
                <w:rFonts w:eastAsia="Times New Roman"/>
                <w:noProof/>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Contenant 90 % ou moins en poids de matières textiles</w:t>
            </w:r>
          </w:p>
        </w:tc>
        <w:tc>
          <w:tcPr>
            <w:tcW w:w="3513" w:type="dxa"/>
            <w:gridSpan w:val="2"/>
            <w:vAlign w:val="center"/>
          </w:tcPr>
          <w:p>
            <w:pPr>
              <w:rPr>
                <w:rFonts w:eastAsia="Times New Roman"/>
                <w:noProof/>
              </w:rPr>
            </w:pPr>
            <w:r>
              <w:rPr>
                <w:noProof/>
              </w:rPr>
              <w:t>Tissage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Autres</w:t>
            </w:r>
          </w:p>
        </w:tc>
        <w:tc>
          <w:tcPr>
            <w:tcW w:w="3513" w:type="dxa"/>
            <w:gridSpan w:val="2"/>
            <w:vAlign w:val="center"/>
          </w:tcPr>
          <w:p>
            <w:pPr>
              <w:rPr>
                <w:rFonts w:eastAsia="Times New Roman"/>
                <w:noProof/>
              </w:rPr>
            </w:pPr>
            <w:r>
              <w:rPr>
                <w:noProof/>
              </w:rPr>
              <w:t>Extrusion de fibres synthétiques ou artificielles combinée à un tissage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5903</w:t>
            </w:r>
          </w:p>
        </w:tc>
        <w:tc>
          <w:tcPr>
            <w:tcW w:w="3173" w:type="dxa"/>
            <w:gridSpan w:val="2"/>
            <w:vAlign w:val="center"/>
          </w:tcPr>
          <w:p>
            <w:pPr>
              <w:rPr>
                <w:rFonts w:eastAsia="Times New Roman"/>
                <w:noProof/>
              </w:rPr>
            </w:pPr>
            <w:r>
              <w:rPr>
                <w:noProof/>
              </w:rPr>
              <w:t>Tissus imprégnés, enduits ou recouverts de matière plastique ou stratifiés avec de la matière plastique, autres que ceux du nº 5902</w:t>
            </w:r>
          </w:p>
        </w:tc>
        <w:tc>
          <w:tcPr>
            <w:tcW w:w="3513" w:type="dxa"/>
            <w:gridSpan w:val="2"/>
            <w:vAlign w:val="center"/>
          </w:tcPr>
          <w:p>
            <w:pPr>
              <w:rPr>
                <w:rFonts w:eastAsia="Times New Roman"/>
                <w:noProof/>
              </w:rPr>
            </w:pPr>
            <w:r>
              <w:rPr>
                <w:noProof/>
              </w:rPr>
              <w:t>Tissage combiné à une imprégnation, à une enduction, à un recouvrement, à une stratification ou à une métallisation</w:t>
            </w:r>
          </w:p>
          <w:p>
            <w:pPr>
              <w:rPr>
                <w:rFonts w:eastAsia="Times New Roman"/>
                <w:noProof/>
              </w:rPr>
            </w:pPr>
            <w:r>
              <w:rPr>
                <w:noProof/>
              </w:rPr>
              <w:t>ou</w:t>
            </w:r>
          </w:p>
          <w:p>
            <w:pPr>
              <w:rPr>
                <w:rFonts w:eastAsia="Times New Roman"/>
                <w:noProof/>
              </w:rPr>
            </w:pPr>
            <w:r>
              <w:rPr>
                <w:noProof/>
              </w:rPr>
              <w:t>Tissage combiné à une impression</w:t>
            </w:r>
          </w:p>
          <w:p>
            <w:pPr>
              <w:rPr>
                <w:rFonts w:eastAsia="Times New Roman"/>
                <w:noProof/>
              </w:rPr>
            </w:pPr>
            <w:r>
              <w:rPr>
                <w:noProof/>
              </w:rPr>
              <w:t>ou</w:t>
            </w:r>
          </w:p>
          <w:p>
            <w:pPr>
              <w:rPr>
                <w:rFonts w:eastAsia="Times New Roman"/>
                <w:noProof/>
              </w:rPr>
            </w:pPr>
            <w:r>
              <w:rPr>
                <w:noProof/>
              </w:rPr>
              <w:t>Impression (en tant qu’opération indépendante)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5904</w:t>
            </w:r>
          </w:p>
        </w:tc>
        <w:tc>
          <w:tcPr>
            <w:tcW w:w="3173" w:type="dxa"/>
            <w:gridSpan w:val="2"/>
            <w:vAlign w:val="center"/>
          </w:tcPr>
          <w:p>
            <w:pPr>
              <w:rPr>
                <w:rFonts w:eastAsia="Times New Roman"/>
                <w:noProof/>
              </w:rPr>
            </w:pPr>
            <w:r>
              <w:rPr>
                <w:noProof/>
              </w:rPr>
              <w:t>Linoléums, même découpés; revêtements de sol consistant en un enduit ou un recouvrement appliqué sur un support textile, même découpés</w:t>
            </w:r>
          </w:p>
        </w:tc>
        <w:tc>
          <w:tcPr>
            <w:tcW w:w="3513" w:type="dxa"/>
            <w:gridSpan w:val="2"/>
            <w:vAlign w:val="center"/>
          </w:tcPr>
          <w:p>
            <w:pPr>
              <w:rPr>
                <w:rFonts w:eastAsia="Times New Roman"/>
                <w:noProof/>
              </w:rPr>
            </w:pPr>
            <w:r>
              <w:rPr>
                <w:noProof/>
              </w:rPr>
              <w:t>(</w:t>
            </w:r>
            <w:r>
              <w:rPr>
                <w:rStyle w:val="FootnoteReference"/>
                <w:noProof/>
              </w:rPr>
              <w:footnoteReference w:id="29"/>
            </w:r>
            <w:r>
              <w:rPr>
                <w:noProof/>
              </w:rPr>
              <w:t>)</w:t>
            </w:r>
          </w:p>
          <w:p>
            <w:pPr>
              <w:rPr>
                <w:rFonts w:eastAsia="Times New Roman"/>
                <w:noProof/>
              </w:rPr>
            </w:pPr>
            <w:r>
              <w:rPr>
                <w:noProof/>
              </w:rPr>
              <w:t>Tissage combiné à une teinture, à une enduction, à une stratification ou à une métallisation</w:t>
            </w:r>
          </w:p>
          <w:p>
            <w:pPr>
              <w:rPr>
                <w:rFonts w:eastAsia="Times New Roman"/>
                <w:noProof/>
              </w:rPr>
            </w:pPr>
          </w:p>
          <w:p>
            <w:pPr>
              <w:rPr>
                <w:rFonts w:eastAsia="Times New Roman"/>
                <w:noProof/>
              </w:rPr>
            </w:pPr>
            <w:r>
              <w:rPr>
                <w:noProof/>
              </w:rPr>
              <w:t>De la toile de jute peut être utilisée en tant que support.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5905</w:t>
            </w:r>
          </w:p>
        </w:tc>
        <w:tc>
          <w:tcPr>
            <w:tcW w:w="3173" w:type="dxa"/>
            <w:gridSpan w:val="2"/>
            <w:vAlign w:val="center"/>
          </w:tcPr>
          <w:p>
            <w:pPr>
              <w:rPr>
                <w:rFonts w:eastAsia="Times New Roman"/>
                <w:noProof/>
              </w:rPr>
            </w:pPr>
            <w:r>
              <w:rPr>
                <w:noProof/>
              </w:rPr>
              <w:t>Revêtements muraux en matières textiles:</w:t>
            </w:r>
          </w:p>
        </w:tc>
        <w:tc>
          <w:tcPr>
            <w:tcW w:w="3513" w:type="dxa"/>
            <w:gridSpan w:val="2"/>
            <w:vAlign w:val="center"/>
          </w:tcPr>
          <w:p>
            <w:pPr>
              <w:rPr>
                <w:rFonts w:eastAsia="Times New Roman"/>
                <w:noProof/>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Imprégnés, enduits ou recouverts de caoutchouc, de matière plastique ou d'autres matières, ou stratifiés avec du caoutchouc, de la matière plastique ou d'autres matières</w:t>
            </w:r>
          </w:p>
        </w:tc>
        <w:tc>
          <w:tcPr>
            <w:tcW w:w="3513" w:type="dxa"/>
            <w:gridSpan w:val="2"/>
            <w:vAlign w:val="center"/>
          </w:tcPr>
          <w:p>
            <w:pPr>
              <w:rPr>
                <w:rFonts w:eastAsia="Times New Roman"/>
                <w:noProof/>
              </w:rPr>
            </w:pPr>
            <w:r>
              <w:rPr>
                <w:noProof/>
              </w:rPr>
              <w:t>Tissage, tricotage ou formation de non-tissé combiné à une imprégnation, à une enduction, à un recouvrement, à une stratification ou à une métallisation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Autres</w:t>
            </w:r>
          </w:p>
        </w:tc>
        <w:tc>
          <w:tcPr>
            <w:tcW w:w="3513" w:type="dxa"/>
            <w:gridSpan w:val="2"/>
            <w:vAlign w:val="center"/>
          </w:tcPr>
          <w:p>
            <w:pPr>
              <w:rPr>
                <w:rFonts w:eastAsia="Times New Roman"/>
                <w:noProof/>
              </w:rPr>
            </w:pPr>
            <w:r>
              <w:rPr>
                <w:noProof/>
              </w:rPr>
              <w:t>(</w:t>
            </w:r>
            <w:r>
              <w:rPr>
                <w:rStyle w:val="FootnoteReference"/>
                <w:noProof/>
              </w:rPr>
              <w:footnoteReference w:id="30"/>
            </w:r>
            <w:r>
              <w:rPr>
                <w:noProof/>
              </w:rPr>
              <w:t>)</w:t>
            </w:r>
          </w:p>
          <w:p>
            <w:pPr>
              <w:rPr>
                <w:rFonts w:eastAsia="Times New Roman"/>
                <w:noProof/>
              </w:rPr>
            </w:pPr>
            <w:r>
              <w:rPr>
                <w:noProof/>
              </w:rPr>
              <w:t>Filage de fibres discontinues naturelles et/ou synthétiques ou artificielles, associé à du tissage</w:t>
            </w:r>
          </w:p>
          <w:p>
            <w:pPr>
              <w:rPr>
                <w:rFonts w:eastAsia="Times New Roman"/>
                <w:noProof/>
              </w:rPr>
            </w:pPr>
            <w:r>
              <w:rPr>
                <w:noProof/>
              </w:rPr>
              <w:t>ou</w:t>
            </w:r>
          </w:p>
          <w:p>
            <w:pPr>
              <w:rPr>
                <w:rFonts w:eastAsia="Times New Roman"/>
                <w:noProof/>
              </w:rPr>
            </w:pPr>
            <w:r>
              <w:rPr>
                <w:noProof/>
              </w:rPr>
              <w:t>Extrusion de fils de filaments synthétiques ou artificiels combinée à un tissage</w:t>
            </w:r>
          </w:p>
          <w:p>
            <w:pPr>
              <w:rPr>
                <w:rFonts w:eastAsia="Times New Roman"/>
                <w:noProof/>
              </w:rPr>
            </w:pPr>
            <w:r>
              <w:rPr>
                <w:noProof/>
              </w:rPr>
              <w:t>ou</w:t>
            </w:r>
          </w:p>
          <w:p>
            <w:pPr>
              <w:rPr>
                <w:rFonts w:eastAsia="Times New Roman"/>
                <w:noProof/>
              </w:rPr>
            </w:pPr>
            <w:r>
              <w:rPr>
                <w:noProof/>
              </w:rPr>
              <w:t>Tissage, tricotage ou formation de non-tissé combiné à une imprégnation, à une enduction ou à une stratification</w:t>
            </w:r>
          </w:p>
          <w:p>
            <w:pPr>
              <w:rPr>
                <w:rFonts w:eastAsia="Times New Roman"/>
                <w:noProof/>
              </w:rPr>
            </w:pPr>
            <w:r>
              <w:rPr>
                <w:noProof/>
              </w:rPr>
              <w:t>ou</w:t>
            </w:r>
          </w:p>
          <w:p>
            <w:pPr>
              <w:rPr>
                <w:rFonts w:eastAsia="Times New Roman"/>
                <w:noProof/>
              </w:rPr>
            </w:pPr>
            <w:r>
              <w:rPr>
                <w:noProof/>
              </w:rPr>
              <w:t>Tissage combiné à une impression</w:t>
            </w:r>
          </w:p>
          <w:p>
            <w:pPr>
              <w:rPr>
                <w:rFonts w:eastAsia="Times New Roman"/>
                <w:noProof/>
              </w:rPr>
            </w:pPr>
            <w:r>
              <w:rPr>
                <w:noProof/>
              </w:rPr>
              <w:t>ou Impression (en tant qu’opération indépendante)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5906</w:t>
            </w:r>
          </w:p>
        </w:tc>
        <w:tc>
          <w:tcPr>
            <w:tcW w:w="3173" w:type="dxa"/>
            <w:gridSpan w:val="2"/>
            <w:vAlign w:val="center"/>
          </w:tcPr>
          <w:p>
            <w:pPr>
              <w:rPr>
                <w:rFonts w:eastAsia="Times New Roman"/>
                <w:b/>
                <w:noProof/>
              </w:rPr>
            </w:pPr>
            <w:r>
              <w:rPr>
                <w:noProof/>
              </w:rPr>
              <w:t>Tissus caoutchoutés, autres que ceux du nº 5902:</w:t>
            </w:r>
          </w:p>
        </w:tc>
        <w:tc>
          <w:tcPr>
            <w:tcW w:w="3513" w:type="dxa"/>
            <w:gridSpan w:val="2"/>
            <w:vAlign w:val="center"/>
          </w:tcPr>
          <w:p>
            <w:pPr>
              <w:rPr>
                <w:rFonts w:eastAsia="Times New Roman"/>
                <w:noProof/>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Étoffes de bonneterie</w:t>
            </w:r>
          </w:p>
        </w:tc>
        <w:tc>
          <w:tcPr>
            <w:tcW w:w="3513" w:type="dxa"/>
            <w:gridSpan w:val="2"/>
            <w:vAlign w:val="center"/>
          </w:tcPr>
          <w:p>
            <w:pPr>
              <w:rPr>
                <w:rFonts w:eastAsia="Times New Roman"/>
                <w:noProof/>
              </w:rPr>
            </w:pPr>
            <w:r>
              <w:rPr>
                <w:noProof/>
              </w:rPr>
              <w:t>(</w:t>
            </w:r>
            <w:r>
              <w:rPr>
                <w:rStyle w:val="FootnoteReference"/>
                <w:noProof/>
              </w:rPr>
              <w:footnoteReference w:id="31"/>
            </w:r>
            <w:r>
              <w:rPr>
                <w:noProof/>
              </w:rPr>
              <w:t>)</w:t>
            </w:r>
          </w:p>
          <w:p>
            <w:pPr>
              <w:rPr>
                <w:rFonts w:eastAsia="Times New Roman"/>
                <w:noProof/>
              </w:rPr>
            </w:pPr>
            <w:r>
              <w:rPr>
                <w:noProof/>
              </w:rPr>
              <w:t>Filage de fibres naturelles et/ou synthétiques ou artificielles discontinues combiné à une bonneterie</w:t>
            </w:r>
          </w:p>
          <w:p>
            <w:pPr>
              <w:rPr>
                <w:rFonts w:eastAsia="Times New Roman"/>
                <w:noProof/>
              </w:rPr>
            </w:pPr>
            <w:r>
              <w:rPr>
                <w:noProof/>
              </w:rPr>
              <w:t>ou</w:t>
            </w:r>
          </w:p>
          <w:p>
            <w:pPr>
              <w:rPr>
                <w:rFonts w:eastAsia="Times New Roman"/>
                <w:noProof/>
              </w:rPr>
            </w:pPr>
            <w:r>
              <w:rPr>
                <w:noProof/>
              </w:rPr>
              <w:t>Extrusion de filaments synthétiques ou artificiels combinée à une bonneterie</w:t>
            </w:r>
          </w:p>
          <w:p>
            <w:pPr>
              <w:rPr>
                <w:rFonts w:eastAsia="Times New Roman"/>
                <w:noProof/>
              </w:rPr>
            </w:pPr>
            <w:r>
              <w:rPr>
                <w:noProof/>
              </w:rPr>
              <w:t>ou</w:t>
            </w:r>
          </w:p>
          <w:p>
            <w:pPr>
              <w:rPr>
                <w:rFonts w:eastAsia="Times New Roman"/>
                <w:noProof/>
              </w:rPr>
            </w:pPr>
            <w:r>
              <w:rPr>
                <w:noProof/>
              </w:rPr>
              <w:t>Bonneterie combinée à un caoutchoutage</w:t>
            </w:r>
          </w:p>
          <w:p>
            <w:pPr>
              <w:rPr>
                <w:rFonts w:eastAsia="Times New Roman"/>
                <w:noProof/>
              </w:rPr>
            </w:pPr>
            <w:r>
              <w:rPr>
                <w:noProof/>
              </w:rPr>
              <w:t>ou</w:t>
            </w:r>
          </w:p>
          <w:p>
            <w:pPr>
              <w:rPr>
                <w:rFonts w:eastAsia="Times New Roman"/>
                <w:noProof/>
              </w:rPr>
            </w:pPr>
            <w:r>
              <w:rPr>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autres tissus obtenus à partir de fils de filaments synthétiques, contenant plus de 90 % en poids de matières textiles</w:t>
            </w:r>
          </w:p>
        </w:tc>
        <w:tc>
          <w:tcPr>
            <w:tcW w:w="3513" w:type="dxa"/>
            <w:gridSpan w:val="2"/>
            <w:vAlign w:val="center"/>
          </w:tcPr>
          <w:p>
            <w:pPr>
              <w:rPr>
                <w:rFonts w:eastAsia="Times New Roman"/>
                <w:noProof/>
              </w:rPr>
            </w:pPr>
            <w:r>
              <w:rPr>
                <w:noProof/>
              </w:rPr>
              <w:t>Extrusion de fibres synthétiques ou artificielles combinée à un tissage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Autres</w:t>
            </w:r>
          </w:p>
        </w:tc>
        <w:tc>
          <w:tcPr>
            <w:tcW w:w="3513" w:type="dxa"/>
            <w:gridSpan w:val="2"/>
            <w:vAlign w:val="center"/>
          </w:tcPr>
          <w:p>
            <w:pPr>
              <w:rPr>
                <w:rFonts w:eastAsia="Times New Roman"/>
                <w:noProof/>
              </w:rPr>
            </w:pPr>
            <w:r>
              <w:rPr>
                <w:noProof/>
              </w:rPr>
              <w:t>Tissage, tricotage ou procédé de fabrication de non-tissés combiné à une teinture ou à un revêtement en caoutchouc</w:t>
            </w:r>
          </w:p>
          <w:p>
            <w:pPr>
              <w:rPr>
                <w:rFonts w:eastAsia="Times New Roman"/>
                <w:noProof/>
              </w:rPr>
            </w:pPr>
            <w:r>
              <w:rPr>
                <w:noProof/>
              </w:rPr>
              <w:t>ou</w:t>
            </w:r>
          </w:p>
          <w:p>
            <w:pPr>
              <w:rPr>
                <w:rFonts w:eastAsia="Times New Roman"/>
                <w:noProof/>
              </w:rPr>
            </w:pPr>
            <w:r>
              <w:rPr>
                <w:noProof/>
              </w:rPr>
              <w:t>Teinture de fils combiné à un tissage, à un tricotage ou à un procédé de fabrication de non-tissés</w:t>
            </w:r>
          </w:p>
          <w:p>
            <w:pPr>
              <w:rPr>
                <w:rFonts w:eastAsia="Times New Roman"/>
                <w:noProof/>
              </w:rPr>
            </w:pPr>
            <w:r>
              <w:rPr>
                <w:noProof/>
              </w:rPr>
              <w:t>ou</w:t>
            </w:r>
          </w:p>
          <w:p>
            <w:pPr>
              <w:rPr>
                <w:rFonts w:eastAsia="Times New Roman"/>
                <w:b/>
                <w:i/>
                <w:noProof/>
              </w:rPr>
            </w:pPr>
            <w:r>
              <w:rPr>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5907</w:t>
            </w:r>
          </w:p>
        </w:tc>
        <w:tc>
          <w:tcPr>
            <w:tcW w:w="3173" w:type="dxa"/>
            <w:gridSpan w:val="2"/>
            <w:vAlign w:val="center"/>
          </w:tcPr>
          <w:p>
            <w:pPr>
              <w:rPr>
                <w:rFonts w:eastAsia="Times New Roman"/>
                <w:noProof/>
              </w:rPr>
            </w:pPr>
            <w:r>
              <w:rPr>
                <w:noProof/>
              </w:rPr>
              <w:t>Autres tissus imprégnés, enduits ou recouverts; toiles peintes pour décors de théâtres, fonds d’atelier ou usages analogues</w:t>
            </w:r>
          </w:p>
        </w:tc>
        <w:tc>
          <w:tcPr>
            <w:tcW w:w="3513" w:type="dxa"/>
            <w:gridSpan w:val="2"/>
            <w:vAlign w:val="center"/>
          </w:tcPr>
          <w:p>
            <w:pPr>
              <w:rPr>
                <w:rFonts w:eastAsia="Times New Roman"/>
                <w:noProof/>
              </w:rPr>
            </w:pPr>
            <w:r>
              <w:rPr>
                <w:noProof/>
              </w:rPr>
              <w:t>Tissage, tricotage ou procédé de fabrication de non-tissés combiné à une teinture, à une impression, à une enduction, à une imprégnation ou à un recouvrement</w:t>
            </w:r>
          </w:p>
          <w:p>
            <w:pPr>
              <w:rPr>
                <w:rFonts w:eastAsia="Times New Roman"/>
                <w:noProof/>
              </w:rPr>
            </w:pPr>
            <w:r>
              <w:rPr>
                <w:noProof/>
              </w:rPr>
              <w:t>ou</w:t>
            </w:r>
          </w:p>
          <w:p>
            <w:pPr>
              <w:rPr>
                <w:rFonts w:eastAsia="Times New Roman"/>
                <w:noProof/>
              </w:rPr>
            </w:pPr>
            <w:r>
              <w:rPr>
                <w:noProof/>
              </w:rPr>
              <w:t>Flocage combiné à une teinture ou une impression</w:t>
            </w:r>
          </w:p>
          <w:p>
            <w:pPr>
              <w:rPr>
                <w:rFonts w:eastAsia="Times New Roman"/>
                <w:noProof/>
              </w:rPr>
            </w:pPr>
            <w:r>
              <w:rPr>
                <w:noProof/>
              </w:rPr>
              <w:t>ou</w:t>
            </w:r>
          </w:p>
          <w:p>
            <w:pPr>
              <w:rPr>
                <w:rFonts w:eastAsia="Times New Roman"/>
                <w:noProof/>
              </w:rPr>
            </w:pPr>
            <w:r>
              <w:rPr>
                <w:noProof/>
              </w:rPr>
              <w:t>Impression (en tant qu’opération indépendante)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5908</w:t>
            </w:r>
          </w:p>
        </w:tc>
        <w:tc>
          <w:tcPr>
            <w:tcW w:w="3173" w:type="dxa"/>
            <w:gridSpan w:val="2"/>
            <w:vAlign w:val="center"/>
          </w:tcPr>
          <w:p>
            <w:pPr>
              <w:rPr>
                <w:rFonts w:eastAsia="Times New Roman"/>
                <w:b/>
                <w:noProof/>
              </w:rPr>
            </w:pPr>
            <w:r>
              <w:rPr>
                <w:noProof/>
              </w:rPr>
              <w:t>Mèches tissées, tressées ou tricotées, en matières textiles, pour lampes, réchauds, briquets, bougies ou similaires; manchons à incandescence et étoffes tubulaires tricotées servant à leur fabrication, même imprégnés:</w:t>
            </w:r>
          </w:p>
        </w:tc>
        <w:tc>
          <w:tcPr>
            <w:tcW w:w="3513" w:type="dxa"/>
            <w:gridSpan w:val="2"/>
            <w:vAlign w:val="center"/>
          </w:tcPr>
          <w:p>
            <w:pPr>
              <w:rPr>
                <w:rFonts w:eastAsia="Times New Roman"/>
                <w:noProof/>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Manchons à incandescence, imprégnés</w:t>
            </w:r>
          </w:p>
        </w:tc>
        <w:tc>
          <w:tcPr>
            <w:tcW w:w="3513" w:type="dxa"/>
            <w:gridSpan w:val="2"/>
            <w:vAlign w:val="center"/>
          </w:tcPr>
          <w:p>
            <w:pPr>
              <w:rPr>
                <w:rFonts w:eastAsia="Times New Roman"/>
                <w:noProof/>
              </w:rPr>
            </w:pPr>
            <w:r>
              <w:rPr>
                <w:noProof/>
              </w:rPr>
              <w:t>Fabrication à partir d’étoffes tubulaires tricotées/en bonneterie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Autres</w:t>
            </w:r>
          </w:p>
        </w:tc>
        <w:tc>
          <w:tcPr>
            <w:tcW w:w="3513" w:type="dxa"/>
            <w:gridSpan w:val="2"/>
            <w:vAlign w:val="center"/>
          </w:tcPr>
          <w:p>
            <w:pPr>
              <w:rPr>
                <w:rFonts w:eastAsia="Times New Roman"/>
                <w:b/>
                <w:i/>
                <w:noProof/>
              </w:rPr>
            </w:pPr>
            <w:r>
              <w:rPr>
                <w:noProof/>
              </w:rPr>
              <w:t>Fabrication à partir de matières de toute position à l'exclusion de celle dont relève le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5909 à 5911</w:t>
            </w:r>
          </w:p>
        </w:tc>
        <w:tc>
          <w:tcPr>
            <w:tcW w:w="3173" w:type="dxa"/>
            <w:gridSpan w:val="2"/>
            <w:vAlign w:val="center"/>
          </w:tcPr>
          <w:p>
            <w:pPr>
              <w:rPr>
                <w:rFonts w:eastAsia="Times New Roman"/>
                <w:noProof/>
              </w:rPr>
            </w:pPr>
            <w:r>
              <w:rPr>
                <w:noProof/>
              </w:rPr>
              <w:t>Produits et articles textiles pour usages techniques:</w:t>
            </w:r>
          </w:p>
        </w:tc>
        <w:tc>
          <w:tcPr>
            <w:tcW w:w="3513" w:type="dxa"/>
            <w:gridSpan w:val="2"/>
            <w:vAlign w:val="center"/>
          </w:tcPr>
          <w:p>
            <w:pPr>
              <w:rPr>
                <w:rFonts w:eastAsia="Times New Roman"/>
                <w:noProof/>
              </w:rPr>
            </w:pPr>
            <w:r>
              <w:rPr>
                <w:noProof/>
              </w:rPr>
              <w:t>(</w:t>
            </w:r>
            <w:r>
              <w:rPr>
                <w:rStyle w:val="FootnoteReference"/>
                <w:noProof/>
              </w:rPr>
              <w:footnoteReference w:id="32"/>
            </w:r>
            <w:r>
              <w:rPr>
                <w:noProof/>
              </w:rPr>
              <w:t>)</w:t>
            </w:r>
          </w:p>
          <w:p>
            <w:pPr>
              <w:rPr>
                <w:rFonts w:eastAsia="Times New Roman"/>
                <w:noProof/>
              </w:rPr>
            </w:pPr>
            <w:r>
              <w:rPr>
                <w:noProof/>
              </w:rPr>
              <w:t xml:space="preserve">Filage de fibres naturelles et/ou synthétiques ou artificielles discontinues combiné à un tissage </w:t>
            </w:r>
          </w:p>
          <w:p>
            <w:pPr>
              <w:rPr>
                <w:rFonts w:eastAsia="Times New Roman"/>
                <w:noProof/>
              </w:rPr>
            </w:pPr>
            <w:r>
              <w:rPr>
                <w:noProof/>
              </w:rPr>
              <w:t>ou</w:t>
            </w:r>
          </w:p>
          <w:p>
            <w:pPr>
              <w:rPr>
                <w:rFonts w:eastAsia="Times New Roman"/>
                <w:noProof/>
              </w:rPr>
            </w:pPr>
            <w:r>
              <w:rPr>
                <w:noProof/>
              </w:rPr>
              <w:t>Extrusion de fibres synthétiques ou artificielles combinée à un tissage</w:t>
            </w:r>
          </w:p>
          <w:p>
            <w:pPr>
              <w:rPr>
                <w:rFonts w:eastAsia="Times New Roman"/>
                <w:noProof/>
              </w:rPr>
            </w:pPr>
            <w:r>
              <w:rPr>
                <w:noProof/>
              </w:rPr>
              <w:t>ou</w:t>
            </w:r>
          </w:p>
          <w:p>
            <w:pPr>
              <w:rPr>
                <w:rFonts w:eastAsia="Times New Roman"/>
                <w:i/>
                <w:noProof/>
              </w:rPr>
            </w:pPr>
            <w:r>
              <w:rPr>
                <w:noProof/>
              </w:rPr>
              <w:t>Tissage combiné à une teinture, une enduction ou une stratification</w:t>
            </w:r>
          </w:p>
          <w:p>
            <w:pPr>
              <w:rPr>
                <w:rFonts w:eastAsia="Times New Roman"/>
                <w:noProof/>
              </w:rPr>
            </w:pPr>
            <w:r>
              <w:rPr>
                <w:noProof/>
              </w:rPr>
              <w:t>ou</w:t>
            </w:r>
          </w:p>
          <w:p>
            <w:pPr>
              <w:rPr>
                <w:rFonts w:eastAsia="Times New Roman"/>
                <w:noProof/>
              </w:rPr>
            </w:pPr>
            <w:r>
              <w:rPr>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 xml:space="preserve">Chapitre 60 </w:t>
            </w:r>
          </w:p>
        </w:tc>
        <w:tc>
          <w:tcPr>
            <w:tcW w:w="3173" w:type="dxa"/>
            <w:gridSpan w:val="2"/>
            <w:vAlign w:val="center"/>
          </w:tcPr>
          <w:p>
            <w:pPr>
              <w:rPr>
                <w:rFonts w:eastAsia="Times New Roman"/>
                <w:noProof/>
              </w:rPr>
            </w:pPr>
            <w:r>
              <w:rPr>
                <w:noProof/>
              </w:rPr>
              <w:t>Étoffes de bonneterie</w:t>
            </w:r>
          </w:p>
        </w:tc>
        <w:tc>
          <w:tcPr>
            <w:tcW w:w="3513" w:type="dxa"/>
            <w:gridSpan w:val="2"/>
            <w:vAlign w:val="center"/>
          </w:tcPr>
          <w:p>
            <w:pPr>
              <w:rPr>
                <w:rFonts w:eastAsia="Times New Roman"/>
                <w:noProof/>
              </w:rPr>
            </w:pPr>
            <w:r>
              <w:rPr>
                <w:noProof/>
              </w:rPr>
              <w:t>(</w:t>
            </w:r>
            <w:r>
              <w:rPr>
                <w:rStyle w:val="FootnoteReference"/>
                <w:noProof/>
              </w:rPr>
              <w:footnoteReference w:id="33"/>
            </w:r>
            <w:r>
              <w:rPr>
                <w:noProof/>
              </w:rPr>
              <w:t>)</w:t>
            </w:r>
          </w:p>
          <w:p>
            <w:pPr>
              <w:rPr>
                <w:rFonts w:eastAsia="Times New Roman"/>
                <w:noProof/>
              </w:rPr>
            </w:pPr>
            <w:r>
              <w:rPr>
                <w:noProof/>
              </w:rPr>
              <w:t>Filage de fibres naturelles et/ou synthétiques ou artificielles discontinues combiné à une bonneterie</w:t>
            </w:r>
          </w:p>
          <w:p>
            <w:pPr>
              <w:rPr>
                <w:rFonts w:eastAsia="Times New Roman"/>
                <w:noProof/>
              </w:rPr>
            </w:pPr>
            <w:r>
              <w:rPr>
                <w:noProof/>
              </w:rPr>
              <w:t>ou</w:t>
            </w:r>
          </w:p>
          <w:p>
            <w:pPr>
              <w:rPr>
                <w:rFonts w:eastAsia="Times New Roman"/>
                <w:noProof/>
              </w:rPr>
            </w:pPr>
            <w:r>
              <w:rPr>
                <w:noProof/>
              </w:rPr>
              <w:t>Extrusion de filaments synthétiques ou artificiels combinée à une bonneterie</w:t>
            </w:r>
          </w:p>
          <w:p>
            <w:pPr>
              <w:rPr>
                <w:rFonts w:eastAsia="Times New Roman"/>
                <w:noProof/>
              </w:rPr>
            </w:pPr>
            <w:r>
              <w:rPr>
                <w:noProof/>
              </w:rPr>
              <w:t>ou</w:t>
            </w:r>
          </w:p>
          <w:p>
            <w:pPr>
              <w:rPr>
                <w:rFonts w:eastAsia="Times New Roman"/>
                <w:noProof/>
              </w:rPr>
            </w:pPr>
            <w:r>
              <w:rPr>
                <w:noProof/>
              </w:rPr>
              <w:t>Bonneterie combinée à une teinture, à un flocage, à une enduction, à une stratification ou à une impression</w:t>
            </w:r>
          </w:p>
          <w:p>
            <w:pPr>
              <w:rPr>
                <w:rFonts w:eastAsia="Times New Roman"/>
                <w:noProof/>
              </w:rPr>
            </w:pPr>
            <w:r>
              <w:rPr>
                <w:noProof/>
              </w:rPr>
              <w:t>ou</w:t>
            </w:r>
          </w:p>
          <w:p>
            <w:pPr>
              <w:rPr>
                <w:rFonts w:eastAsia="Times New Roman"/>
                <w:noProof/>
              </w:rPr>
            </w:pPr>
            <w:r>
              <w:rPr>
                <w:noProof/>
              </w:rPr>
              <w:t>Flocage combiné à une teinture ou une impression</w:t>
            </w:r>
          </w:p>
          <w:p>
            <w:pPr>
              <w:rPr>
                <w:rFonts w:eastAsia="Times New Roman"/>
                <w:noProof/>
              </w:rPr>
            </w:pPr>
            <w:r>
              <w:rPr>
                <w:noProof/>
              </w:rPr>
              <w:t>ou</w:t>
            </w:r>
          </w:p>
          <w:p>
            <w:pPr>
              <w:rPr>
                <w:rFonts w:eastAsia="Times New Roman"/>
                <w:noProof/>
              </w:rPr>
            </w:pPr>
            <w:r>
              <w:rPr>
                <w:noProof/>
              </w:rPr>
              <w:t>Teinture de fils combinée à une bonneterie</w:t>
            </w:r>
          </w:p>
          <w:p>
            <w:pPr>
              <w:rPr>
                <w:rFonts w:eastAsia="Times New Roman"/>
                <w:noProof/>
              </w:rPr>
            </w:pPr>
            <w:r>
              <w:rPr>
                <w:noProof/>
              </w:rPr>
              <w:t>ou</w:t>
            </w:r>
          </w:p>
          <w:p>
            <w:pPr>
              <w:rPr>
                <w:rFonts w:eastAsia="Times New Roman"/>
                <w:noProof/>
              </w:rPr>
            </w:pPr>
            <w:r>
              <w:rPr>
                <w:noProof/>
              </w:rPr>
              <w:t>Torsion ou texturation combinée à une bonneterie, à condition que la valeur des fils non originaires non tordus ou non texturés utilisés ne dépasse pas 50 %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Chapitre 61</w:t>
            </w:r>
          </w:p>
        </w:tc>
        <w:tc>
          <w:tcPr>
            <w:tcW w:w="3173" w:type="dxa"/>
            <w:gridSpan w:val="2"/>
            <w:vAlign w:val="center"/>
          </w:tcPr>
          <w:p>
            <w:pPr>
              <w:rPr>
                <w:rFonts w:eastAsia="Times New Roman"/>
                <w:noProof/>
              </w:rPr>
            </w:pPr>
            <w:r>
              <w:rPr>
                <w:noProof/>
              </w:rPr>
              <w:t>Vêtements et accessoires du vêtement, en bonneterie:</w:t>
            </w:r>
          </w:p>
        </w:tc>
        <w:tc>
          <w:tcPr>
            <w:tcW w:w="3513" w:type="dxa"/>
            <w:gridSpan w:val="2"/>
            <w:vAlign w:val="center"/>
          </w:tcPr>
          <w:p>
            <w:pPr>
              <w:rPr>
                <w:rFonts w:eastAsia="Times New Roman"/>
                <w:noProof/>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Obtenus par assemblage par couture ou autrement de deux ou plusieurs pièces de bonneterie qui ont été découpées en forme ou obtenues directement en forme</w:t>
            </w:r>
          </w:p>
        </w:tc>
        <w:tc>
          <w:tcPr>
            <w:tcW w:w="3513" w:type="dxa"/>
            <w:gridSpan w:val="2"/>
            <w:vAlign w:val="center"/>
          </w:tcPr>
          <w:p>
            <w:pPr>
              <w:rPr>
                <w:rFonts w:eastAsia="Times New Roman"/>
                <w:noProof/>
              </w:rPr>
            </w:pPr>
            <w:r>
              <w:rPr>
                <w:noProof/>
              </w:rPr>
              <w:t>(</w:t>
            </w:r>
            <w:r>
              <w:rPr>
                <w:rStyle w:val="FootnoteReference"/>
                <w:noProof/>
              </w:rPr>
              <w:footnoteReference w:id="34"/>
            </w:r>
            <w:r>
              <w:rPr>
                <w:noProof/>
              </w:rPr>
              <w:t>)(</w:t>
            </w:r>
            <w:r>
              <w:rPr>
                <w:rStyle w:val="FootnoteReference"/>
                <w:noProof/>
              </w:rPr>
              <w:footnoteReference w:id="35"/>
            </w:r>
            <w:r>
              <w:rPr>
                <w:noProof/>
              </w:rPr>
              <w:t>)</w:t>
            </w:r>
          </w:p>
          <w:p>
            <w:pPr>
              <w:rPr>
                <w:rFonts w:eastAsia="Times New Roman"/>
                <w:noProof/>
              </w:rPr>
            </w:pPr>
            <w:r>
              <w:rPr>
                <w:noProof/>
              </w:rPr>
              <w:t>Bonneterie combinée à une confection (y compris une coupe de tissu)</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Autres</w:t>
            </w:r>
          </w:p>
        </w:tc>
        <w:tc>
          <w:tcPr>
            <w:tcW w:w="3513" w:type="dxa"/>
            <w:gridSpan w:val="2"/>
            <w:vAlign w:val="center"/>
          </w:tcPr>
          <w:p>
            <w:pPr>
              <w:rPr>
                <w:rFonts w:eastAsia="Times New Roman"/>
                <w:noProof/>
              </w:rPr>
            </w:pPr>
            <w:r>
              <w:rPr>
                <w:noProof/>
              </w:rPr>
              <w:t>(</w:t>
            </w:r>
            <w:r>
              <w:rPr>
                <w:rStyle w:val="FootnoteReference"/>
                <w:noProof/>
              </w:rPr>
              <w:footnoteReference w:id="36"/>
            </w:r>
            <w:r>
              <w:rPr>
                <w:noProof/>
              </w:rPr>
              <w:t>)</w:t>
            </w:r>
          </w:p>
          <w:p>
            <w:pPr>
              <w:rPr>
                <w:rFonts w:eastAsia="Times New Roman"/>
                <w:noProof/>
              </w:rPr>
            </w:pPr>
            <w:r>
              <w:rPr>
                <w:noProof/>
              </w:rPr>
              <w:t>Filage de fibres naturelles et/ou synthétiques ou artificielles discontinues combiné à une bonneterie</w:t>
            </w:r>
          </w:p>
          <w:p>
            <w:pPr>
              <w:rPr>
                <w:rFonts w:eastAsia="Times New Roman"/>
                <w:noProof/>
              </w:rPr>
            </w:pPr>
            <w:r>
              <w:rPr>
                <w:noProof/>
              </w:rPr>
              <w:t>ou</w:t>
            </w:r>
          </w:p>
          <w:p>
            <w:pPr>
              <w:rPr>
                <w:rFonts w:eastAsia="Times New Roman"/>
                <w:noProof/>
              </w:rPr>
            </w:pPr>
            <w:r>
              <w:rPr>
                <w:noProof/>
              </w:rPr>
              <w:t>Extrusion de filaments synthétiques ou artificiels combinée à une bonneterie</w:t>
            </w:r>
          </w:p>
          <w:p>
            <w:pPr>
              <w:rPr>
                <w:rFonts w:eastAsia="Times New Roman"/>
                <w:noProof/>
              </w:rPr>
            </w:pPr>
            <w:r>
              <w:rPr>
                <w:noProof/>
              </w:rPr>
              <w:t>ou</w:t>
            </w:r>
          </w:p>
          <w:p>
            <w:pPr>
              <w:rPr>
                <w:rFonts w:eastAsia="Times New Roman"/>
                <w:noProof/>
              </w:rPr>
            </w:pPr>
            <w:r>
              <w:rPr>
                <w:noProof/>
              </w:rPr>
              <w:t>Tricotage et confection en une seule opération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ex Chapitre 62</w:t>
            </w:r>
          </w:p>
        </w:tc>
        <w:tc>
          <w:tcPr>
            <w:tcW w:w="3173" w:type="dxa"/>
            <w:gridSpan w:val="2"/>
            <w:vAlign w:val="center"/>
          </w:tcPr>
          <w:p>
            <w:pPr>
              <w:rPr>
                <w:rFonts w:eastAsia="Times New Roman"/>
                <w:noProof/>
              </w:rPr>
            </w:pPr>
            <w:r>
              <w:rPr>
                <w:noProof/>
              </w:rPr>
              <w:t>Vêtements et accessoires du vêtement, autres qu’en bonneterie; à l’exclusion des:</w:t>
            </w:r>
          </w:p>
        </w:tc>
        <w:tc>
          <w:tcPr>
            <w:tcW w:w="3513" w:type="dxa"/>
            <w:gridSpan w:val="2"/>
            <w:vAlign w:val="center"/>
          </w:tcPr>
          <w:p>
            <w:pPr>
              <w:rPr>
                <w:rFonts w:eastAsia="Times New Roman"/>
                <w:noProof/>
              </w:rPr>
            </w:pPr>
            <w:r>
              <w:rPr>
                <w:noProof/>
              </w:rPr>
              <w:t>(</w:t>
            </w:r>
            <w:r>
              <w:rPr>
                <w:rStyle w:val="FootnoteReference"/>
                <w:noProof/>
              </w:rPr>
              <w:footnoteReference w:id="37"/>
            </w:r>
            <w:r>
              <w:rPr>
                <w:noProof/>
              </w:rPr>
              <w:t>)(</w:t>
            </w:r>
            <w:r>
              <w:rPr>
                <w:rStyle w:val="FootnoteReference"/>
                <w:noProof/>
              </w:rPr>
              <w:footnoteReference w:id="38"/>
            </w:r>
            <w:r>
              <w:rPr>
                <w:noProof/>
              </w:rPr>
              <w:t>)</w:t>
            </w:r>
          </w:p>
          <w:p>
            <w:pPr>
              <w:rPr>
                <w:rFonts w:eastAsia="Times New Roman"/>
                <w:noProof/>
              </w:rPr>
            </w:pPr>
            <w:r>
              <w:rPr>
                <w:noProof/>
              </w:rPr>
              <w:t>Tissage combiné à une confection (y compris une coupe de tissu)</w:t>
            </w:r>
          </w:p>
          <w:p>
            <w:pPr>
              <w:rPr>
                <w:rFonts w:eastAsia="Times New Roman"/>
                <w:noProof/>
              </w:rPr>
            </w:pPr>
            <w:r>
              <w:rPr>
                <w:noProof/>
              </w:rPr>
              <w:t>ou</w:t>
            </w:r>
          </w:p>
          <w:p>
            <w:pPr>
              <w:rPr>
                <w:rFonts w:eastAsia="Times New Roman"/>
                <w:noProof/>
              </w:rPr>
            </w:pPr>
            <w:r>
              <w:rPr>
                <w:noProof/>
              </w:rPr>
              <w:t>Confection (y compris une coupe de tissu) précédée d’impression (en tant qu’opération indépendante)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ex 6202, ex 6204,</w:t>
            </w:r>
          </w:p>
          <w:p>
            <w:pPr>
              <w:rPr>
                <w:rFonts w:eastAsia="Times New Roman"/>
                <w:noProof/>
              </w:rPr>
            </w:pPr>
            <w:r>
              <w:rPr>
                <w:noProof/>
              </w:rPr>
              <w:t>ex 6209, ex 6206</w:t>
            </w:r>
          </w:p>
          <w:p>
            <w:pPr>
              <w:rPr>
                <w:rFonts w:eastAsia="Times New Roman"/>
                <w:noProof/>
              </w:rPr>
            </w:pPr>
            <w:r>
              <w:rPr>
                <w:noProof/>
              </w:rPr>
              <w:t>et ex 6211</w:t>
            </w:r>
          </w:p>
        </w:tc>
        <w:tc>
          <w:tcPr>
            <w:tcW w:w="3173" w:type="dxa"/>
            <w:gridSpan w:val="2"/>
            <w:vAlign w:val="center"/>
          </w:tcPr>
          <w:p>
            <w:pPr>
              <w:rPr>
                <w:rFonts w:eastAsia="Times New Roman"/>
                <w:noProof/>
              </w:rPr>
            </w:pPr>
            <w:r>
              <w:rPr>
                <w:noProof/>
              </w:rPr>
              <w:t>Vêtements pour femmes, fillettes et bébés, et autres accessoires confectionnés du vêtement pour bébés, brodés</w:t>
            </w:r>
          </w:p>
        </w:tc>
        <w:tc>
          <w:tcPr>
            <w:tcW w:w="3513" w:type="dxa"/>
            <w:gridSpan w:val="2"/>
            <w:vAlign w:val="center"/>
          </w:tcPr>
          <w:p>
            <w:pPr>
              <w:rPr>
                <w:rFonts w:eastAsia="Times New Roman"/>
                <w:noProof/>
              </w:rPr>
            </w:pPr>
            <w:r>
              <w:rPr>
                <w:noProof/>
              </w:rPr>
              <w:t>(</w:t>
            </w:r>
            <w:r>
              <w:rPr>
                <w:rStyle w:val="FootnoteReference"/>
                <w:noProof/>
              </w:rPr>
              <w:footnoteReference w:id="39"/>
            </w:r>
            <w:r>
              <w:rPr>
                <w:noProof/>
              </w:rPr>
              <w:t>)</w:t>
            </w:r>
          </w:p>
          <w:p>
            <w:pPr>
              <w:rPr>
                <w:rFonts w:eastAsia="Times New Roman"/>
                <w:noProof/>
              </w:rPr>
            </w:pPr>
            <w:r>
              <w:rPr>
                <w:noProof/>
              </w:rPr>
              <w:t>Tissage combiné à une confection (y compris une coupe de tissu)</w:t>
            </w:r>
          </w:p>
          <w:p>
            <w:pPr>
              <w:rPr>
                <w:rFonts w:eastAsia="Times New Roman"/>
                <w:noProof/>
              </w:rPr>
            </w:pPr>
            <w:r>
              <w:rPr>
                <w:noProof/>
              </w:rPr>
              <w:t>ou</w:t>
            </w:r>
          </w:p>
          <w:p>
            <w:pPr>
              <w:rPr>
                <w:rFonts w:eastAsia="Times New Roman"/>
                <w:noProof/>
              </w:rPr>
            </w:pPr>
            <w:r>
              <w:rPr>
                <w:noProof/>
              </w:rPr>
              <w:t>Fabrication à partir de tissus non brodés dont la valeur n’excède pas 40 %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ex 6210 et</w:t>
            </w:r>
          </w:p>
          <w:p>
            <w:pPr>
              <w:rPr>
                <w:rFonts w:eastAsia="Times New Roman"/>
                <w:noProof/>
              </w:rPr>
            </w:pPr>
            <w:r>
              <w:rPr>
                <w:noProof/>
              </w:rPr>
              <w:t>ex 6216</w:t>
            </w:r>
          </w:p>
        </w:tc>
        <w:tc>
          <w:tcPr>
            <w:tcW w:w="3173" w:type="dxa"/>
            <w:gridSpan w:val="2"/>
            <w:vAlign w:val="center"/>
          </w:tcPr>
          <w:p>
            <w:pPr>
              <w:rPr>
                <w:rFonts w:eastAsia="Times New Roman"/>
                <w:noProof/>
              </w:rPr>
            </w:pPr>
            <w:r>
              <w:rPr>
                <w:noProof/>
              </w:rPr>
              <w:t>Équipements antifeu en tissus</w:t>
            </w:r>
          </w:p>
          <w:p>
            <w:pPr>
              <w:rPr>
                <w:rFonts w:eastAsia="Times New Roman"/>
                <w:noProof/>
              </w:rPr>
            </w:pPr>
            <w:r>
              <w:rPr>
                <w:noProof/>
              </w:rPr>
              <w:t>recouverts d’une feuille de polyester aluminisée</w:t>
            </w:r>
          </w:p>
        </w:tc>
        <w:tc>
          <w:tcPr>
            <w:tcW w:w="3513" w:type="dxa"/>
            <w:gridSpan w:val="2"/>
            <w:vAlign w:val="center"/>
          </w:tcPr>
          <w:p>
            <w:pPr>
              <w:rPr>
                <w:rFonts w:eastAsia="Times New Roman"/>
                <w:noProof/>
              </w:rPr>
            </w:pPr>
            <w:r>
              <w:rPr>
                <w:noProof/>
              </w:rPr>
              <w:t>(</w:t>
            </w:r>
            <w:r>
              <w:rPr>
                <w:rStyle w:val="FootnoteReference"/>
                <w:noProof/>
              </w:rPr>
              <w:footnoteReference w:id="40"/>
            </w:r>
            <w:r>
              <w:rPr>
                <w:noProof/>
              </w:rPr>
              <w:t>)(</w:t>
            </w:r>
            <w:r>
              <w:rPr>
                <w:rStyle w:val="FootnoteReference"/>
                <w:noProof/>
              </w:rPr>
              <w:footnoteReference w:id="41"/>
            </w:r>
            <w:r>
              <w:rPr>
                <w:noProof/>
              </w:rPr>
              <w:t>)</w:t>
            </w:r>
          </w:p>
          <w:p>
            <w:pPr>
              <w:rPr>
                <w:rFonts w:eastAsia="Times New Roman"/>
                <w:noProof/>
              </w:rPr>
            </w:pPr>
            <w:r>
              <w:rPr>
                <w:noProof/>
              </w:rPr>
              <w:t>Tissage combiné à une confection (y compris une coupe de tissu)</w:t>
            </w:r>
          </w:p>
          <w:p>
            <w:pPr>
              <w:rPr>
                <w:rFonts w:eastAsia="Times New Roman"/>
                <w:noProof/>
              </w:rPr>
            </w:pPr>
            <w:r>
              <w:rPr>
                <w:noProof/>
              </w:rPr>
              <w:t>ou</w:t>
            </w:r>
          </w:p>
          <w:p>
            <w:pPr>
              <w:rPr>
                <w:rFonts w:eastAsia="Times New Roman"/>
                <w:noProof/>
              </w:rPr>
            </w:pPr>
            <w:r>
              <w:rPr>
                <w:noProof/>
              </w:rPr>
              <w:t>Enduction ou stratification combinée à une confection (y compris une coupe de tissu), à condition que la valeur des tissus non enduits et non stratifiés utilisés ne dépasse pas 40 %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ex 6212</w:t>
            </w:r>
          </w:p>
        </w:tc>
        <w:tc>
          <w:tcPr>
            <w:tcW w:w="3173" w:type="dxa"/>
            <w:gridSpan w:val="2"/>
            <w:vAlign w:val="center"/>
          </w:tcPr>
          <w:p>
            <w:pPr>
              <w:rPr>
                <w:rFonts w:eastAsia="Times New Roman"/>
                <w:noProof/>
              </w:rPr>
            </w:pPr>
            <w:r>
              <w:rPr>
                <w:noProof/>
              </w:rPr>
              <w:t>Soutiens-gorge, corsets, gaines, bustiers, porte-jarretelles, jarretières et articles similaires, et leurs parties, en bonneterie obtenus par assemblage par couture ou autrement d'au moins deux pièces de bonneterie qui ont été découpées en forme ou obtenues directement en forme</w:t>
            </w:r>
          </w:p>
        </w:tc>
        <w:tc>
          <w:tcPr>
            <w:tcW w:w="3513" w:type="dxa"/>
            <w:gridSpan w:val="2"/>
            <w:vAlign w:val="center"/>
          </w:tcPr>
          <w:p>
            <w:pPr>
              <w:rPr>
                <w:rFonts w:eastAsia="Times New Roman"/>
                <w:noProof/>
              </w:rPr>
            </w:pPr>
            <w:r>
              <w:rPr>
                <w:noProof/>
              </w:rPr>
              <w:t>(</w:t>
            </w:r>
            <w:r>
              <w:rPr>
                <w:rStyle w:val="FootnoteReference"/>
                <w:noProof/>
              </w:rPr>
              <w:footnoteReference w:id="42"/>
            </w:r>
            <w:r>
              <w:rPr>
                <w:noProof/>
              </w:rPr>
              <w:t>)(</w:t>
            </w:r>
            <w:r>
              <w:rPr>
                <w:rStyle w:val="FootnoteReference"/>
                <w:noProof/>
              </w:rPr>
              <w:footnoteReference w:id="43"/>
            </w:r>
            <w:r>
              <w:rPr>
                <w:noProof/>
              </w:rPr>
              <w:t>)</w:t>
            </w:r>
          </w:p>
          <w:p>
            <w:pPr>
              <w:rPr>
                <w:rFonts w:eastAsia="Times New Roman"/>
                <w:noProof/>
              </w:rPr>
            </w:pPr>
            <w:r>
              <w:rPr>
                <w:noProof/>
              </w:rPr>
              <w:t>Tricotage combiné à une confection (y compris une coupe de tissu)</w:t>
            </w:r>
          </w:p>
          <w:p>
            <w:pPr>
              <w:rPr>
                <w:rFonts w:eastAsia="Times New Roman"/>
                <w:noProof/>
              </w:rPr>
            </w:pPr>
            <w:r>
              <w:rPr>
                <w:noProof/>
              </w:rPr>
              <w:t>ou</w:t>
            </w:r>
          </w:p>
          <w:p>
            <w:pPr>
              <w:rPr>
                <w:rFonts w:eastAsia="Times New Roman"/>
                <w:noProof/>
                <w:vertAlign w:val="superscript"/>
              </w:rPr>
            </w:pPr>
            <w:r>
              <w:rPr>
                <w:noProof/>
              </w:rPr>
              <w:t>Confection (y compris une coupe de tissu) précédée d’impression (en tant qu’opération indépendante)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6213 et 6214</w:t>
            </w:r>
          </w:p>
        </w:tc>
        <w:tc>
          <w:tcPr>
            <w:tcW w:w="3173" w:type="dxa"/>
            <w:gridSpan w:val="2"/>
            <w:vAlign w:val="center"/>
          </w:tcPr>
          <w:p>
            <w:pPr>
              <w:rPr>
                <w:rFonts w:eastAsia="Times New Roman"/>
                <w:noProof/>
              </w:rPr>
            </w:pPr>
            <w:r>
              <w:rPr>
                <w:noProof/>
              </w:rPr>
              <w:t>Mouchoirs, pochettes, châles, écharpes, foulards, cache-nez, cache-col, mantilles, voiles et voilettes et articles similaires:</w:t>
            </w:r>
          </w:p>
        </w:tc>
        <w:tc>
          <w:tcPr>
            <w:tcW w:w="3513" w:type="dxa"/>
            <w:gridSpan w:val="2"/>
            <w:vAlign w:val="center"/>
          </w:tcPr>
          <w:p>
            <w:pPr>
              <w:rPr>
                <w:rFonts w:eastAsia="Times New Roman"/>
                <w:noProof/>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Brodés</w:t>
            </w:r>
          </w:p>
        </w:tc>
        <w:tc>
          <w:tcPr>
            <w:tcW w:w="3513" w:type="dxa"/>
            <w:gridSpan w:val="2"/>
            <w:vAlign w:val="center"/>
          </w:tcPr>
          <w:p>
            <w:pPr>
              <w:rPr>
                <w:rFonts w:eastAsia="Times New Roman"/>
                <w:noProof/>
              </w:rPr>
            </w:pPr>
            <w:r>
              <w:rPr>
                <w:noProof/>
              </w:rPr>
              <w:t>(</w:t>
            </w:r>
            <w:r>
              <w:rPr>
                <w:rStyle w:val="FootnoteReference"/>
                <w:noProof/>
              </w:rPr>
              <w:footnoteReference w:id="44"/>
            </w:r>
            <w:r>
              <w:rPr>
                <w:noProof/>
              </w:rPr>
              <w:t>)(</w:t>
            </w:r>
            <w:r>
              <w:rPr>
                <w:rStyle w:val="FootnoteReference"/>
                <w:noProof/>
              </w:rPr>
              <w:footnoteReference w:id="45"/>
            </w:r>
            <w:r>
              <w:rPr>
                <w:noProof/>
              </w:rPr>
              <w:t>)</w:t>
            </w:r>
          </w:p>
          <w:p>
            <w:pPr>
              <w:rPr>
                <w:rFonts w:eastAsia="Times New Roman"/>
                <w:noProof/>
              </w:rPr>
            </w:pPr>
            <w:r>
              <w:rPr>
                <w:noProof/>
              </w:rPr>
              <w:t>Tissage combiné à une confection (y compris une coupe de tissu)</w:t>
            </w:r>
          </w:p>
          <w:p>
            <w:pPr>
              <w:rPr>
                <w:rFonts w:eastAsia="Times New Roman"/>
                <w:noProof/>
              </w:rPr>
            </w:pPr>
            <w:r>
              <w:rPr>
                <w:noProof/>
              </w:rPr>
              <w:t>ou</w:t>
            </w:r>
          </w:p>
          <w:p>
            <w:pPr>
              <w:rPr>
                <w:rFonts w:eastAsia="Times New Roman"/>
                <w:noProof/>
              </w:rPr>
            </w:pPr>
            <w:r>
              <w:rPr>
                <w:noProof/>
              </w:rPr>
              <w:t>Fabrication à partir de tissus non brodés dont la valeur n’excède pas 40 % du prix départ usine du produit</w:t>
            </w:r>
          </w:p>
          <w:p>
            <w:pPr>
              <w:rPr>
                <w:rFonts w:eastAsia="Times New Roman"/>
                <w:noProof/>
              </w:rPr>
            </w:pPr>
            <w:r>
              <w:rPr>
                <w:noProof/>
              </w:rPr>
              <w:t>ou</w:t>
            </w:r>
          </w:p>
          <w:p>
            <w:pPr>
              <w:rPr>
                <w:rFonts w:eastAsia="Times New Roman"/>
                <w:noProof/>
              </w:rPr>
            </w:pPr>
            <w:r>
              <w:rPr>
                <w:noProof/>
              </w:rPr>
              <w:t>Confection (y compris une coupe de tissu)</w:t>
            </w:r>
          </w:p>
          <w:p>
            <w:pPr>
              <w:rPr>
                <w:rFonts w:eastAsia="Times New Roman"/>
                <w:noProof/>
              </w:rPr>
            </w:pPr>
            <w:r>
              <w:rPr>
                <w:noProof/>
              </w:rPr>
              <w:t>précédée d’impression (en tant qu’opération indépendante)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Autres</w:t>
            </w:r>
          </w:p>
        </w:tc>
        <w:tc>
          <w:tcPr>
            <w:tcW w:w="3513" w:type="dxa"/>
            <w:gridSpan w:val="2"/>
            <w:vAlign w:val="center"/>
          </w:tcPr>
          <w:p>
            <w:pPr>
              <w:rPr>
                <w:rFonts w:eastAsia="Times New Roman"/>
                <w:noProof/>
              </w:rPr>
            </w:pPr>
            <w:r>
              <w:rPr>
                <w:noProof/>
              </w:rPr>
              <w:t>(</w:t>
            </w:r>
            <w:r>
              <w:rPr>
                <w:rStyle w:val="FootnoteReference"/>
                <w:noProof/>
              </w:rPr>
              <w:footnoteReference w:id="46"/>
            </w:r>
            <w:r>
              <w:rPr>
                <w:noProof/>
              </w:rPr>
              <w:t>)(</w:t>
            </w:r>
            <w:r>
              <w:rPr>
                <w:rStyle w:val="FootnoteReference"/>
                <w:noProof/>
              </w:rPr>
              <w:footnoteReference w:id="47"/>
            </w:r>
            <w:r>
              <w:rPr>
                <w:noProof/>
              </w:rPr>
              <w:t>)</w:t>
            </w:r>
          </w:p>
          <w:p>
            <w:pPr>
              <w:rPr>
                <w:rFonts w:eastAsia="Times New Roman"/>
                <w:noProof/>
              </w:rPr>
            </w:pPr>
            <w:r>
              <w:rPr>
                <w:noProof/>
              </w:rPr>
              <w:t>Tissage combiné à une confection (y compris une coupe de tissu)</w:t>
            </w:r>
          </w:p>
          <w:p>
            <w:pPr>
              <w:rPr>
                <w:rFonts w:eastAsia="Times New Roman"/>
                <w:noProof/>
              </w:rPr>
            </w:pPr>
            <w:r>
              <w:rPr>
                <w:noProof/>
              </w:rPr>
              <w:t>ou</w:t>
            </w:r>
          </w:p>
          <w:p>
            <w:pPr>
              <w:rPr>
                <w:rFonts w:eastAsia="Times New Roman"/>
                <w:noProof/>
              </w:rPr>
            </w:pPr>
            <w:r>
              <w:rPr>
                <w:noProof/>
              </w:rPr>
              <w:t>Confection précédée d’impression (en tant qu’opération indépendante)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6217</w:t>
            </w:r>
          </w:p>
        </w:tc>
        <w:tc>
          <w:tcPr>
            <w:tcW w:w="3173" w:type="dxa"/>
            <w:gridSpan w:val="2"/>
            <w:vAlign w:val="center"/>
          </w:tcPr>
          <w:p>
            <w:pPr>
              <w:rPr>
                <w:rFonts w:eastAsia="Times New Roman"/>
                <w:noProof/>
              </w:rPr>
            </w:pPr>
            <w:r>
              <w:rPr>
                <w:noProof/>
              </w:rPr>
              <w:t>Autres accessoires confectionnés du vêtement; parties de vêtements ou d’accessoires du vêtement, autres que celles du nº 6212:</w:t>
            </w:r>
          </w:p>
        </w:tc>
        <w:tc>
          <w:tcPr>
            <w:tcW w:w="3513" w:type="dxa"/>
            <w:gridSpan w:val="2"/>
            <w:vAlign w:val="center"/>
          </w:tcPr>
          <w:p>
            <w:pPr>
              <w:rPr>
                <w:rFonts w:eastAsia="Times New Roman"/>
                <w:noProof/>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Brodés</w:t>
            </w:r>
          </w:p>
        </w:tc>
        <w:tc>
          <w:tcPr>
            <w:tcW w:w="3513" w:type="dxa"/>
            <w:gridSpan w:val="2"/>
            <w:vAlign w:val="center"/>
          </w:tcPr>
          <w:p>
            <w:pPr>
              <w:rPr>
                <w:rFonts w:eastAsia="Times New Roman"/>
                <w:noProof/>
              </w:rPr>
            </w:pPr>
            <w:r>
              <w:rPr>
                <w:noProof/>
              </w:rPr>
              <w:t>(</w:t>
            </w:r>
            <w:r>
              <w:rPr>
                <w:rStyle w:val="FootnoteReference"/>
                <w:noProof/>
              </w:rPr>
              <w:footnoteReference w:id="48"/>
            </w:r>
            <w:r>
              <w:rPr>
                <w:noProof/>
              </w:rPr>
              <w:t>)</w:t>
            </w:r>
          </w:p>
          <w:p>
            <w:pPr>
              <w:rPr>
                <w:rFonts w:eastAsia="Times New Roman"/>
                <w:noProof/>
              </w:rPr>
            </w:pPr>
            <w:r>
              <w:rPr>
                <w:noProof/>
              </w:rPr>
              <w:t>Tissage combiné à une confection (y compris une coupe de tissu)</w:t>
            </w:r>
          </w:p>
          <w:p>
            <w:pPr>
              <w:rPr>
                <w:rFonts w:eastAsia="Times New Roman"/>
                <w:noProof/>
              </w:rPr>
            </w:pPr>
            <w:r>
              <w:rPr>
                <w:noProof/>
              </w:rPr>
              <w:t>ou</w:t>
            </w:r>
          </w:p>
          <w:p>
            <w:pPr>
              <w:rPr>
                <w:rFonts w:eastAsia="Times New Roman"/>
                <w:noProof/>
              </w:rPr>
            </w:pPr>
            <w:r>
              <w:rPr>
                <w:noProof/>
              </w:rPr>
              <w:t>Fabrication à partir de tissus non brodés dont la valeur n’excède pas 40 % du prix départ usine du produit</w:t>
            </w:r>
          </w:p>
          <w:p>
            <w:pPr>
              <w:rPr>
                <w:rFonts w:eastAsia="Times New Roman"/>
                <w:i/>
                <w:noProof/>
              </w:rPr>
            </w:pPr>
            <w:r>
              <w:rPr>
                <w:i/>
                <w:noProof/>
              </w:rPr>
              <w:t>ou</w:t>
            </w:r>
          </w:p>
          <w:p>
            <w:pPr>
              <w:rPr>
                <w:rFonts w:eastAsia="Times New Roman"/>
                <w:noProof/>
              </w:rPr>
            </w:pPr>
            <w:r>
              <w:rPr>
                <w:noProof/>
              </w:rPr>
              <w:t>Confection précédée d’impression (en tant qu’opération indépendante)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Équipements antifeu en tissus recouverts d'une feuille de polyester aluminisée</w:t>
            </w:r>
          </w:p>
        </w:tc>
        <w:tc>
          <w:tcPr>
            <w:tcW w:w="3513" w:type="dxa"/>
            <w:gridSpan w:val="2"/>
            <w:vAlign w:val="center"/>
          </w:tcPr>
          <w:p>
            <w:pPr>
              <w:rPr>
                <w:rFonts w:eastAsia="Times New Roman"/>
                <w:noProof/>
              </w:rPr>
            </w:pPr>
            <w:r>
              <w:rPr>
                <w:noProof/>
              </w:rPr>
              <w:t>(</w:t>
            </w:r>
            <w:r>
              <w:rPr>
                <w:rStyle w:val="FootnoteReference"/>
                <w:noProof/>
              </w:rPr>
              <w:footnoteReference w:id="49"/>
            </w:r>
            <w:r>
              <w:rPr>
                <w:noProof/>
              </w:rPr>
              <w:t>)</w:t>
            </w:r>
          </w:p>
          <w:p>
            <w:pPr>
              <w:rPr>
                <w:rFonts w:eastAsia="Times New Roman"/>
                <w:noProof/>
              </w:rPr>
            </w:pPr>
            <w:r>
              <w:rPr>
                <w:noProof/>
              </w:rPr>
              <w:t>Tissage combiné à une confection (y compris une coupe de tissu)</w:t>
            </w:r>
          </w:p>
          <w:p>
            <w:pPr>
              <w:rPr>
                <w:rFonts w:eastAsia="Times New Roman"/>
                <w:noProof/>
              </w:rPr>
            </w:pPr>
            <w:r>
              <w:rPr>
                <w:noProof/>
              </w:rPr>
              <w:t>ou</w:t>
            </w:r>
          </w:p>
          <w:p>
            <w:pPr>
              <w:rPr>
                <w:rFonts w:eastAsia="Times New Roman"/>
                <w:noProof/>
              </w:rPr>
            </w:pPr>
            <w:r>
              <w:rPr>
                <w:noProof/>
              </w:rPr>
              <w:t>Enduction ou stratification combinée à une confection (y compris une coupe de tissu), à condition que la valeur des tissus non enduits et non stratifiés utilisés ne dépasse pas 40 %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Triplures pour cols et poignets, découpées</w:t>
            </w:r>
          </w:p>
        </w:tc>
        <w:tc>
          <w:tcPr>
            <w:tcW w:w="3513" w:type="dxa"/>
            <w:gridSpan w:val="2"/>
            <w:vAlign w:val="center"/>
          </w:tcPr>
          <w:p>
            <w:pPr>
              <w:rPr>
                <w:rFonts w:eastAsia="Times New Roman"/>
                <w:noProof/>
              </w:rPr>
            </w:pPr>
            <w:r>
              <w:rPr>
                <w:noProof/>
              </w:rPr>
              <w:t>Fabrication:</w:t>
            </w:r>
          </w:p>
          <w:p>
            <w:pPr>
              <w:rPr>
                <w:rFonts w:eastAsia="Times New Roman"/>
                <w:noProof/>
              </w:rPr>
            </w:pPr>
            <w:r>
              <w:rPr>
                <w:noProof/>
              </w:rPr>
              <w:t>- à partir de matières de toute position à l'exclusion de celle dont relève le produit, et</w:t>
            </w:r>
          </w:p>
          <w:p>
            <w:pPr>
              <w:rPr>
                <w:rFonts w:eastAsia="Times New Roman"/>
                <w:noProof/>
              </w:rPr>
            </w:pPr>
            <w:r>
              <w:rPr>
                <w:noProof/>
              </w:rPr>
              <w:t>- dans laquelle la valeur de toutes les matières utilisées ne doit pas excéder 40 %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Autres</w:t>
            </w:r>
          </w:p>
        </w:tc>
        <w:tc>
          <w:tcPr>
            <w:tcW w:w="3513" w:type="dxa"/>
            <w:gridSpan w:val="2"/>
            <w:vAlign w:val="center"/>
          </w:tcPr>
          <w:p>
            <w:pPr>
              <w:rPr>
                <w:rFonts w:eastAsia="Times New Roman"/>
                <w:noProof/>
              </w:rPr>
            </w:pPr>
            <w:r>
              <w:rPr>
                <w:noProof/>
              </w:rPr>
              <w:t>(</w:t>
            </w:r>
            <w:r>
              <w:rPr>
                <w:rStyle w:val="FootnoteReference"/>
                <w:noProof/>
              </w:rPr>
              <w:footnoteReference w:id="50"/>
            </w:r>
            <w:r>
              <w:rPr>
                <w:noProof/>
              </w:rPr>
              <w:t>)</w:t>
            </w:r>
          </w:p>
          <w:p>
            <w:pPr>
              <w:rPr>
                <w:rFonts w:eastAsia="Times New Roman"/>
                <w:noProof/>
              </w:rPr>
            </w:pPr>
            <w:r>
              <w:rPr>
                <w:noProof/>
              </w:rPr>
              <w:t>Tissage combiné à une confection (y compris une coupe de tissu)</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ex Chapitre 63</w:t>
            </w:r>
          </w:p>
        </w:tc>
        <w:tc>
          <w:tcPr>
            <w:tcW w:w="3173" w:type="dxa"/>
            <w:gridSpan w:val="2"/>
            <w:vAlign w:val="center"/>
          </w:tcPr>
          <w:p>
            <w:pPr>
              <w:rPr>
                <w:rFonts w:eastAsia="Times New Roman"/>
                <w:noProof/>
              </w:rPr>
            </w:pPr>
            <w:r>
              <w:rPr>
                <w:noProof/>
              </w:rPr>
              <w:t>Autres articles textiles confectionnés; assortiments; friperie et chiffons; à l’exclusion des:</w:t>
            </w:r>
          </w:p>
        </w:tc>
        <w:tc>
          <w:tcPr>
            <w:tcW w:w="3513" w:type="dxa"/>
            <w:gridSpan w:val="2"/>
            <w:vAlign w:val="center"/>
          </w:tcPr>
          <w:p>
            <w:pPr>
              <w:rPr>
                <w:rFonts w:eastAsia="Times New Roman"/>
                <w:noProof/>
              </w:rPr>
            </w:pPr>
            <w:r>
              <w:rPr>
                <w:noProof/>
              </w:rPr>
              <w:t>Fabrication à partir de matières de toute position à l'exclusion de celle dont relève le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6301 à 6304</w:t>
            </w:r>
          </w:p>
        </w:tc>
        <w:tc>
          <w:tcPr>
            <w:tcW w:w="3173" w:type="dxa"/>
            <w:gridSpan w:val="2"/>
            <w:vAlign w:val="center"/>
          </w:tcPr>
          <w:p>
            <w:pPr>
              <w:rPr>
                <w:rFonts w:eastAsia="Times New Roman"/>
                <w:b/>
                <w:i/>
                <w:noProof/>
              </w:rPr>
            </w:pPr>
            <w:r>
              <w:rPr>
                <w:noProof/>
              </w:rPr>
              <w:t>Couvertures, linge de lit, etc.; rideaux, etc.; autres articles d’ameublement:</w:t>
            </w:r>
          </w:p>
        </w:tc>
        <w:tc>
          <w:tcPr>
            <w:tcW w:w="3513" w:type="dxa"/>
            <w:gridSpan w:val="2"/>
            <w:vAlign w:val="center"/>
          </w:tcPr>
          <w:p>
            <w:pPr>
              <w:rPr>
                <w:rFonts w:eastAsia="Times New Roman"/>
                <w:noProof/>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En feutre, en non-tissés</w:t>
            </w:r>
          </w:p>
        </w:tc>
        <w:tc>
          <w:tcPr>
            <w:tcW w:w="3513" w:type="dxa"/>
            <w:gridSpan w:val="2"/>
            <w:vAlign w:val="center"/>
          </w:tcPr>
          <w:p>
            <w:pPr>
              <w:rPr>
                <w:rFonts w:eastAsia="Times New Roman"/>
                <w:noProof/>
              </w:rPr>
            </w:pPr>
            <w:r>
              <w:rPr>
                <w:noProof/>
              </w:rPr>
              <w:t>(</w:t>
            </w:r>
            <w:r>
              <w:rPr>
                <w:rStyle w:val="FootnoteReference"/>
                <w:noProof/>
              </w:rPr>
              <w:footnoteReference w:id="51"/>
            </w:r>
            <w:r>
              <w:rPr>
                <w:noProof/>
              </w:rPr>
              <w:t>)</w:t>
            </w:r>
          </w:p>
          <w:p>
            <w:pPr>
              <w:rPr>
                <w:rFonts w:eastAsia="Times New Roman"/>
                <w:noProof/>
              </w:rPr>
            </w:pPr>
            <w:r>
              <w:rPr>
                <w:noProof/>
              </w:rPr>
              <w:t>Procédé de fabrication de non-tissés combiné à une confection (y compris une coupe de tissu)</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Autres:</w:t>
            </w:r>
          </w:p>
        </w:tc>
        <w:tc>
          <w:tcPr>
            <w:tcW w:w="3513" w:type="dxa"/>
            <w:gridSpan w:val="2"/>
            <w:vAlign w:val="center"/>
          </w:tcPr>
          <w:p>
            <w:pPr>
              <w:rPr>
                <w:rFonts w:eastAsia="Times New Roman"/>
                <w:noProof/>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 Brodés</w:t>
            </w:r>
          </w:p>
        </w:tc>
        <w:tc>
          <w:tcPr>
            <w:tcW w:w="3513" w:type="dxa"/>
            <w:gridSpan w:val="2"/>
            <w:vAlign w:val="center"/>
          </w:tcPr>
          <w:p>
            <w:pPr>
              <w:rPr>
                <w:rFonts w:eastAsia="Times New Roman"/>
                <w:noProof/>
              </w:rPr>
            </w:pPr>
            <w:r>
              <w:rPr>
                <w:noProof/>
              </w:rPr>
              <w:t>(</w:t>
            </w:r>
            <w:r>
              <w:rPr>
                <w:rStyle w:val="FootnoteReference"/>
                <w:noProof/>
              </w:rPr>
              <w:footnoteReference w:id="52"/>
            </w:r>
            <w:r>
              <w:rPr>
                <w:noProof/>
              </w:rPr>
              <w:t>)(</w:t>
            </w:r>
            <w:r>
              <w:rPr>
                <w:rStyle w:val="FootnoteReference"/>
                <w:noProof/>
              </w:rPr>
              <w:footnoteReference w:id="53"/>
            </w:r>
            <w:r>
              <w:rPr>
                <w:noProof/>
              </w:rPr>
              <w:t>)</w:t>
            </w:r>
          </w:p>
          <w:p>
            <w:pPr>
              <w:rPr>
                <w:rFonts w:eastAsia="Times New Roman"/>
                <w:noProof/>
              </w:rPr>
            </w:pPr>
            <w:r>
              <w:rPr>
                <w:noProof/>
              </w:rPr>
              <w:t>Tissage ou bonneterie combiné à une confection (y compris une coupe de tissu)</w:t>
            </w:r>
          </w:p>
          <w:p>
            <w:pPr>
              <w:rPr>
                <w:rFonts w:eastAsia="Times New Roman"/>
                <w:noProof/>
              </w:rPr>
            </w:pPr>
            <w:r>
              <w:rPr>
                <w:noProof/>
              </w:rPr>
              <w:t>ou</w:t>
            </w:r>
          </w:p>
          <w:p>
            <w:pPr>
              <w:rPr>
                <w:rFonts w:eastAsia="Times New Roman"/>
                <w:noProof/>
              </w:rPr>
            </w:pPr>
            <w:r>
              <w:rPr>
                <w:noProof/>
              </w:rPr>
              <w:t>Fabrication à partir de tissus (autres qu’en bonneterie) non brodés dont la valeur n’excède pas 40 %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 Autres</w:t>
            </w:r>
          </w:p>
        </w:tc>
        <w:tc>
          <w:tcPr>
            <w:tcW w:w="3513" w:type="dxa"/>
            <w:gridSpan w:val="2"/>
            <w:vAlign w:val="center"/>
          </w:tcPr>
          <w:p>
            <w:pPr>
              <w:rPr>
                <w:rFonts w:eastAsia="Times New Roman"/>
                <w:noProof/>
              </w:rPr>
            </w:pPr>
            <w:r>
              <w:rPr>
                <w:noProof/>
              </w:rPr>
              <w:t>(</w:t>
            </w:r>
            <w:r>
              <w:rPr>
                <w:rStyle w:val="FootnoteReference"/>
                <w:noProof/>
              </w:rPr>
              <w:footnoteReference w:id="54"/>
            </w:r>
            <w:r>
              <w:rPr>
                <w:noProof/>
              </w:rPr>
              <w:t>)(</w:t>
            </w:r>
            <w:r>
              <w:rPr>
                <w:rStyle w:val="FootnoteReference"/>
                <w:noProof/>
              </w:rPr>
              <w:footnoteReference w:id="55"/>
            </w:r>
            <w:r>
              <w:rPr>
                <w:noProof/>
              </w:rPr>
              <w:t>)</w:t>
            </w:r>
          </w:p>
          <w:p>
            <w:pPr>
              <w:rPr>
                <w:rFonts w:eastAsia="Times New Roman"/>
                <w:noProof/>
              </w:rPr>
            </w:pPr>
            <w:r>
              <w:rPr>
                <w:noProof/>
              </w:rPr>
              <w:t>Tissage ou bonneterie combiné à une confection (y compris une coupe de tissu)</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6305</w:t>
            </w:r>
          </w:p>
        </w:tc>
        <w:tc>
          <w:tcPr>
            <w:tcW w:w="3173" w:type="dxa"/>
            <w:gridSpan w:val="2"/>
            <w:vAlign w:val="center"/>
          </w:tcPr>
          <w:p>
            <w:pPr>
              <w:rPr>
                <w:rFonts w:eastAsia="Times New Roman"/>
                <w:noProof/>
              </w:rPr>
            </w:pPr>
            <w:r>
              <w:rPr>
                <w:noProof/>
              </w:rPr>
              <w:t>Sacs et sachets d’emballage</w:t>
            </w:r>
          </w:p>
        </w:tc>
        <w:tc>
          <w:tcPr>
            <w:tcW w:w="3513" w:type="dxa"/>
            <w:gridSpan w:val="2"/>
            <w:vAlign w:val="center"/>
          </w:tcPr>
          <w:p>
            <w:pPr>
              <w:rPr>
                <w:rFonts w:eastAsia="Times New Roman"/>
                <w:noProof/>
              </w:rPr>
            </w:pPr>
            <w:r>
              <w:rPr>
                <w:noProof/>
              </w:rPr>
              <w:t>(</w:t>
            </w:r>
            <w:r>
              <w:rPr>
                <w:rStyle w:val="FootnoteReference"/>
                <w:noProof/>
              </w:rPr>
              <w:footnoteReference w:id="56"/>
            </w:r>
            <w:r>
              <w:rPr>
                <w:noProof/>
              </w:rPr>
              <w:t>)Extrusion de fibres synthétiques ou artificielles ou filage de fibres naturelles et/ou synthétiques ou artificielles discontinue, combinés à un tissage ou à un tricotage et à une confection (y compris une coupe de tissu)</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6306</w:t>
            </w:r>
          </w:p>
        </w:tc>
        <w:tc>
          <w:tcPr>
            <w:tcW w:w="3173" w:type="dxa"/>
            <w:gridSpan w:val="2"/>
            <w:vAlign w:val="center"/>
          </w:tcPr>
          <w:p>
            <w:pPr>
              <w:rPr>
                <w:rFonts w:eastAsia="Times New Roman"/>
                <w:noProof/>
              </w:rPr>
            </w:pPr>
            <w:r>
              <w:rPr>
                <w:noProof/>
              </w:rPr>
              <w:t>Bâches et stores d’extérieur; tentes; voiles pour embarcations, planches à voile ou chars à voile; articles de campement:</w:t>
            </w:r>
          </w:p>
        </w:tc>
        <w:tc>
          <w:tcPr>
            <w:tcW w:w="3513" w:type="dxa"/>
            <w:gridSpan w:val="2"/>
            <w:vAlign w:val="center"/>
          </w:tcPr>
          <w:p>
            <w:pPr>
              <w:rPr>
                <w:rFonts w:eastAsia="Times New Roman"/>
                <w:noProof/>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En non-tissés</w:t>
            </w:r>
          </w:p>
        </w:tc>
        <w:tc>
          <w:tcPr>
            <w:tcW w:w="3513" w:type="dxa"/>
            <w:gridSpan w:val="2"/>
            <w:vAlign w:val="center"/>
          </w:tcPr>
          <w:p>
            <w:pPr>
              <w:rPr>
                <w:rFonts w:eastAsia="Times New Roman"/>
                <w:noProof/>
              </w:rPr>
            </w:pPr>
            <w:r>
              <w:rPr>
                <w:noProof/>
              </w:rPr>
              <w:t>(</w:t>
            </w:r>
            <w:r>
              <w:rPr>
                <w:rStyle w:val="FootnoteReference"/>
                <w:noProof/>
              </w:rPr>
              <w:footnoteReference w:id="57"/>
            </w:r>
            <w:r>
              <w:rPr>
                <w:noProof/>
              </w:rPr>
              <w:t>)(</w:t>
            </w:r>
            <w:r>
              <w:rPr>
                <w:rStyle w:val="FootnoteReference"/>
                <w:noProof/>
              </w:rPr>
              <w:footnoteReference w:id="58"/>
            </w:r>
            <w:r>
              <w:rPr>
                <w:noProof/>
              </w:rPr>
              <w:t>)</w:t>
            </w:r>
          </w:p>
          <w:p>
            <w:pPr>
              <w:rPr>
                <w:rFonts w:eastAsia="Times New Roman"/>
                <w:noProof/>
              </w:rPr>
            </w:pPr>
            <w:r>
              <w:rPr>
                <w:noProof/>
              </w:rPr>
              <w:t>Procédé de fabrication de non-tissés combiné à une confection (y compris une coupe de tissu)</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p>
        </w:tc>
        <w:tc>
          <w:tcPr>
            <w:tcW w:w="3173" w:type="dxa"/>
            <w:gridSpan w:val="2"/>
            <w:vAlign w:val="center"/>
          </w:tcPr>
          <w:p>
            <w:pPr>
              <w:rPr>
                <w:rFonts w:eastAsia="Times New Roman"/>
                <w:noProof/>
              </w:rPr>
            </w:pPr>
            <w:r>
              <w:rPr>
                <w:noProof/>
              </w:rPr>
              <w:t>- Autres</w:t>
            </w:r>
          </w:p>
        </w:tc>
        <w:tc>
          <w:tcPr>
            <w:tcW w:w="3513" w:type="dxa"/>
            <w:gridSpan w:val="2"/>
            <w:vAlign w:val="center"/>
          </w:tcPr>
          <w:p>
            <w:pPr>
              <w:rPr>
                <w:rFonts w:eastAsia="Times New Roman"/>
                <w:noProof/>
              </w:rPr>
            </w:pPr>
            <w:r>
              <w:rPr>
                <w:noProof/>
              </w:rPr>
              <w:t>(</w:t>
            </w:r>
            <w:r>
              <w:rPr>
                <w:rStyle w:val="FootnoteReference"/>
                <w:noProof/>
              </w:rPr>
              <w:footnoteReference w:id="59"/>
            </w:r>
            <w:r>
              <w:rPr>
                <w:noProof/>
              </w:rPr>
              <w:t>)(</w:t>
            </w:r>
            <w:r>
              <w:rPr>
                <w:rStyle w:val="FootnoteReference"/>
                <w:noProof/>
              </w:rPr>
              <w:footnoteReference w:id="60"/>
            </w:r>
            <w:r>
              <w:rPr>
                <w:noProof/>
              </w:rPr>
              <w:t>)</w:t>
            </w:r>
          </w:p>
          <w:p>
            <w:pPr>
              <w:rPr>
                <w:rFonts w:eastAsia="Times New Roman"/>
                <w:noProof/>
              </w:rPr>
            </w:pPr>
            <w:r>
              <w:rPr>
                <w:noProof/>
              </w:rPr>
              <w:t>Tissage combiné à une confection (y compris une coupe de tissu)</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6307</w:t>
            </w:r>
          </w:p>
        </w:tc>
        <w:tc>
          <w:tcPr>
            <w:tcW w:w="3173" w:type="dxa"/>
            <w:gridSpan w:val="2"/>
            <w:vAlign w:val="center"/>
          </w:tcPr>
          <w:p>
            <w:pPr>
              <w:rPr>
                <w:rFonts w:eastAsia="Times New Roman"/>
                <w:noProof/>
              </w:rPr>
            </w:pPr>
            <w:r>
              <w:rPr>
                <w:noProof/>
              </w:rPr>
              <w:t>Autres articles confectionnés, y compris les patrons de vêtements</w:t>
            </w:r>
          </w:p>
        </w:tc>
        <w:tc>
          <w:tcPr>
            <w:tcW w:w="3513" w:type="dxa"/>
            <w:gridSpan w:val="2"/>
            <w:vAlign w:val="center"/>
          </w:tcPr>
          <w:p>
            <w:pPr>
              <w:rPr>
                <w:rFonts w:eastAsia="Times New Roman"/>
                <w:noProof/>
              </w:rPr>
            </w:pPr>
            <w:r>
              <w:rPr>
                <w:noProof/>
              </w:rPr>
              <w:t>Fabrication dans laquelle la valeur de toutes les matières utilisées n'excède pas 40 %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rPr>
            </w:pPr>
            <w:r>
              <w:rPr>
                <w:noProof/>
              </w:rPr>
              <w:t>6308</w:t>
            </w:r>
          </w:p>
        </w:tc>
        <w:tc>
          <w:tcPr>
            <w:tcW w:w="3173" w:type="dxa"/>
            <w:gridSpan w:val="2"/>
            <w:vAlign w:val="center"/>
          </w:tcPr>
          <w:p>
            <w:pPr>
              <w:rPr>
                <w:rFonts w:eastAsia="Times New Roman"/>
                <w:noProof/>
              </w:rPr>
            </w:pPr>
            <w:r>
              <w:rPr>
                <w:noProof/>
              </w:rPr>
              <w:t>Assortiments composés de pièces de tissus et de fils, même avec accessoires, pour la confection de tapis, de tapisseries, de nappes de table ou de serviettes brodées, ou d'articles textiles similaires, en emballages pour la vente au détail</w:t>
            </w:r>
          </w:p>
        </w:tc>
        <w:tc>
          <w:tcPr>
            <w:tcW w:w="3513" w:type="dxa"/>
            <w:gridSpan w:val="2"/>
            <w:vAlign w:val="center"/>
          </w:tcPr>
          <w:p>
            <w:pPr>
              <w:rPr>
                <w:rFonts w:eastAsia="Times New Roman"/>
                <w:noProof/>
              </w:rPr>
            </w:pPr>
            <w:r>
              <w:rPr>
                <w:noProof/>
              </w:rPr>
              <w:t>Chacun des articles de l'assortiment doit respecter la règle qui lui serait applicable s'il n'était pas inclus dans l'assortiment. Toutefois, des articles non originaires peuvent être incorporés, à condition que leur valeur totale n'excède pas 15 % du prix départ usine de l'assortiment.</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rPr>
            </w:pPr>
            <w:r>
              <w:rPr>
                <w:noProof/>
              </w:rPr>
              <w:t>ex Chapitre 64</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rPr>
            </w:pPr>
            <w:r>
              <w:rPr>
                <w:noProof/>
              </w:rPr>
              <w:t>Chaussures, guêtres et articles analogues; parties de ces objets; à l’exclusion des:</w:t>
            </w:r>
          </w:p>
        </w:tc>
        <w:tc>
          <w:tcPr>
            <w:tcW w:w="3488" w:type="dxa"/>
            <w:tcBorders>
              <w:top w:val="single" w:sz="6" w:space="0" w:color="auto"/>
              <w:left w:val="single" w:sz="8" w:space="0" w:color="auto"/>
              <w:bottom w:val="single" w:sz="6"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des assemblages formés de dessus de chaussures fixés aux semelles premières ou à d'autres parties inférieures du nº 6406</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rPr>
            </w:pPr>
            <w:r>
              <w:rPr>
                <w:noProof/>
              </w:rPr>
              <w:t>6406</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rPr>
            </w:pPr>
            <w:r>
              <w:rPr>
                <w:noProof/>
              </w:rPr>
              <w:t>Parties de chaussures (y compris les dessus même fixés à des semelles autres que les semelles extérieures); semelles intérieures amovibles, talonnettes et articles similaires amovibles; guêtres, jambières et articles similaires, et leurs parties</w:t>
            </w:r>
          </w:p>
        </w:tc>
        <w:tc>
          <w:tcPr>
            <w:tcW w:w="3488" w:type="dxa"/>
            <w:tcBorders>
              <w:top w:val="single" w:sz="6" w:space="0" w:color="auto"/>
              <w:left w:val="single" w:sz="8" w:space="0" w:color="auto"/>
              <w:bottom w:val="single" w:sz="6"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rPr>
            </w:pPr>
            <w:r>
              <w:rPr>
                <w:noProof/>
              </w:rPr>
              <w:t>Chapitre 65</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rPr>
            </w:pPr>
            <w:r>
              <w:rPr>
                <w:noProof/>
              </w:rPr>
              <w:t>Coiffures et parties de coiffures</w:t>
            </w:r>
          </w:p>
        </w:tc>
        <w:tc>
          <w:tcPr>
            <w:tcW w:w="3488" w:type="dxa"/>
            <w:tcBorders>
              <w:top w:val="single" w:sz="6" w:space="0" w:color="auto"/>
              <w:left w:val="single" w:sz="8" w:space="0" w:color="auto"/>
              <w:bottom w:val="single" w:sz="6"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rPr>
            </w:pPr>
            <w:r>
              <w:rPr>
                <w:noProof/>
              </w:rPr>
              <w:t>Chapitre 66</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rPr>
            </w:pPr>
            <w:r>
              <w:rPr>
                <w:noProof/>
              </w:rPr>
              <w:t>Parapluies, ombrelles, parasols, cannes, cannes-sièges, fouets, cravaches et leurs parties</w:t>
            </w:r>
          </w:p>
        </w:tc>
        <w:tc>
          <w:tcPr>
            <w:tcW w:w="3488" w:type="dxa"/>
            <w:tcBorders>
              <w:top w:val="single" w:sz="6" w:space="0" w:color="auto"/>
              <w:left w:val="single" w:sz="8" w:space="0" w:color="auto"/>
              <w:bottom w:val="single" w:sz="6"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rPr>
            </w:pPr>
            <w:r>
              <w:rPr>
                <w:noProof/>
              </w:rPr>
              <w:t>Chapitre 67</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rPr>
            </w:pPr>
            <w:r>
              <w:rPr>
                <w:noProof/>
              </w:rPr>
              <w:t>Plumes et duvet apprêtés et articles en plumes ou en duvet; fleurs artificielles; ouvrages en cheveux</w:t>
            </w:r>
          </w:p>
        </w:tc>
        <w:tc>
          <w:tcPr>
            <w:tcW w:w="3488" w:type="dxa"/>
            <w:tcBorders>
              <w:top w:val="single" w:sz="6" w:space="0" w:color="auto"/>
              <w:left w:val="single" w:sz="8" w:space="0" w:color="auto"/>
              <w:bottom w:val="single" w:sz="6"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rPr>
            </w:pPr>
            <w:r>
              <w:rPr>
                <w:noProof/>
              </w:rPr>
              <w:t>Chapitre 68</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rPr>
            </w:pPr>
            <w:r>
              <w:rPr>
                <w:noProof/>
              </w:rPr>
              <w:t>Ouvrages en pierres, plâtre, ciment, amiante, mica ou matières analogues</w:t>
            </w:r>
          </w:p>
        </w:tc>
        <w:tc>
          <w:tcPr>
            <w:tcW w:w="3488" w:type="dxa"/>
            <w:tcBorders>
              <w:top w:val="single" w:sz="6" w:space="0" w:color="auto"/>
              <w:left w:val="single" w:sz="8" w:space="0" w:color="auto"/>
              <w:bottom w:val="single" w:sz="6"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70 % du prix départ usine du produit</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rPr>
            </w:pPr>
            <w:r>
              <w:rPr>
                <w:noProof/>
              </w:rPr>
              <w:t>Chapitre 69</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rPr>
            </w:pPr>
            <w:r>
              <w:rPr>
                <w:noProof/>
              </w:rPr>
              <w:t>Produits céramiques</w:t>
            </w:r>
          </w:p>
        </w:tc>
        <w:tc>
          <w:tcPr>
            <w:tcW w:w="3488" w:type="dxa"/>
            <w:tcBorders>
              <w:top w:val="single" w:sz="6" w:space="0" w:color="auto"/>
              <w:left w:val="single" w:sz="8" w:space="0" w:color="auto"/>
              <w:bottom w:val="single" w:sz="6"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rPr>
            </w:pPr>
            <w:r>
              <w:rPr>
                <w:noProof/>
              </w:rPr>
              <w:t>ex Chapitre 70</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rPr>
            </w:pPr>
            <w:r>
              <w:rPr>
                <w:noProof/>
              </w:rPr>
              <w:t>Verre et ouvrages en verre</w:t>
            </w:r>
          </w:p>
        </w:tc>
        <w:tc>
          <w:tcPr>
            <w:tcW w:w="3488" w:type="dxa"/>
            <w:tcBorders>
              <w:top w:val="single" w:sz="6" w:space="0" w:color="auto"/>
              <w:left w:val="single" w:sz="8" w:space="0" w:color="auto"/>
              <w:bottom w:val="single" w:sz="6"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rPr>
            </w:pPr>
            <w:r>
              <w:rPr>
                <w:noProof/>
              </w:rPr>
              <w:t>7010</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rPr>
            </w:pPr>
            <w:r>
              <w:rPr>
                <w:noProof/>
              </w:rPr>
              <w:t>Bonbonnes, bouteilles, flacons, bocaux, pots, emballages tubulaires, ampoules et autres récipients de transport ou d’emballage, en verre; bocaux à conserves en verre; bouchons, couvercles et autres dispositifs de fermeture, en verre</w:t>
            </w:r>
          </w:p>
        </w:tc>
        <w:tc>
          <w:tcPr>
            <w:tcW w:w="3488" w:type="dxa"/>
            <w:tcBorders>
              <w:top w:val="single" w:sz="6" w:space="0" w:color="auto"/>
              <w:left w:val="single" w:sz="8" w:space="0" w:color="auto"/>
              <w:bottom w:val="single" w:sz="6"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Taille d’objets en verre, à condition que la valeur de l’objet en verre non taillé n’excède pas 50 % du prix départ usine du produit</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rPr>
            </w:pPr>
            <w:r>
              <w:rPr>
                <w:noProof/>
              </w:rPr>
              <w:t>7013</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rPr>
            </w:pPr>
            <w:r>
              <w:rPr>
                <w:noProof/>
              </w:rPr>
              <w:t>Objets en verre pour le service de la table, pour la cuisine, la toilette, le bureau, l'ornementation des appartements ou usages similaires, autres que ceux des nº</w:t>
            </w:r>
            <w:r>
              <w:rPr>
                <w:noProof/>
                <w:vertAlign w:val="superscript"/>
              </w:rPr>
              <w:t>s</w:t>
            </w:r>
            <w:r>
              <w:rPr>
                <w:noProof/>
              </w:rPr>
              <w:t> 7010 ou 7018</w:t>
            </w:r>
          </w:p>
        </w:tc>
        <w:tc>
          <w:tcPr>
            <w:tcW w:w="3488" w:type="dxa"/>
            <w:tcBorders>
              <w:top w:val="single" w:sz="6" w:space="0" w:color="auto"/>
              <w:left w:val="single" w:sz="8" w:space="0" w:color="auto"/>
              <w:bottom w:val="single" w:sz="6"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rPr>
            </w:pPr>
            <w:r>
              <w:rPr>
                <w:noProof/>
              </w:rPr>
              <w:t>ex Chapitre 71</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rPr>
            </w:pPr>
            <w:r>
              <w:rPr>
                <w:noProof/>
              </w:rPr>
              <w:t>Perles fines ou de culture, pierres gemmes ou similaires, métaux précieux, plaqués ou doublés de métaux précieux et ouvrages en ces matières; bijouterie de fantaisie; monnaies; à l’exclusion des:</w:t>
            </w:r>
          </w:p>
        </w:tc>
        <w:tc>
          <w:tcPr>
            <w:tcW w:w="3488" w:type="dxa"/>
            <w:tcBorders>
              <w:top w:val="single" w:sz="6" w:space="0" w:color="auto"/>
              <w:left w:val="single" w:sz="8" w:space="0" w:color="auto"/>
              <w:bottom w:val="single" w:sz="6"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ind w:left="-3" w:firstLine="3"/>
              <w:rPr>
                <w:rFonts w:eastAsia="Times New Roman"/>
                <w:noProof/>
                <w:szCs w:val="24"/>
              </w:rPr>
            </w:pPr>
            <w:r>
              <w:rPr>
                <w:noProof/>
              </w:rPr>
              <w:t>Fabrication dans laquelle la valeur de toutes les matières utilisées n'excède pas 70 % du prix départ usine du produit</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rPr>
            </w:pPr>
            <w:r>
              <w:rPr>
                <w:noProof/>
              </w:rPr>
              <w:t>ex 7102, ex 7103 et ex 7104</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rPr>
            </w:pPr>
            <w:r>
              <w:rPr>
                <w:noProof/>
              </w:rPr>
              <w:t>Pierres gemmes (précieuses ou fines) et pierres synthétiques ou reconstituées, travaillées</w:t>
            </w:r>
          </w:p>
        </w:tc>
        <w:tc>
          <w:tcPr>
            <w:tcW w:w="3488" w:type="dxa"/>
            <w:tcBorders>
              <w:top w:val="single" w:sz="6" w:space="0" w:color="auto"/>
              <w:left w:val="single" w:sz="8" w:space="0" w:color="auto"/>
              <w:bottom w:val="single" w:sz="6"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sous-position à l'exclusion de celle dont relève le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7106, 7108 et 7110</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Métaux précieux:</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rPr>
            </w:pP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w:t>
            </w:r>
            <w:r>
              <w:rPr>
                <w:noProof/>
              </w:rPr>
              <w:tab/>
              <w:t>Sous formes brutes</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des matières des nº</w:t>
            </w:r>
            <w:r>
              <w:rPr>
                <w:noProof/>
                <w:vertAlign w:val="superscript"/>
              </w:rPr>
              <w:t>s</w:t>
            </w:r>
            <w:r>
              <w:rPr>
                <w:noProof/>
              </w:rPr>
              <w:t> 7106, 7108 et 7110 ou</w:t>
            </w:r>
          </w:p>
          <w:p>
            <w:pPr>
              <w:rPr>
                <w:rFonts w:eastAsia="Times New Roman"/>
                <w:noProof/>
                <w:szCs w:val="24"/>
              </w:rPr>
            </w:pPr>
            <w:r>
              <w:rPr>
                <w:noProof/>
              </w:rPr>
              <w:t>séparation électrolytique, thermique ou chimique de métaux précieux des nº</w:t>
            </w:r>
            <w:r>
              <w:rPr>
                <w:noProof/>
                <w:vertAlign w:val="superscript"/>
              </w:rPr>
              <w:t>s</w:t>
            </w:r>
            <w:r>
              <w:rPr>
                <w:noProof/>
              </w:rPr>
              <w:t> 7106, 7108 ou 7110 ou</w:t>
            </w:r>
          </w:p>
          <w:p>
            <w:pPr>
              <w:rPr>
                <w:rFonts w:eastAsia="Times New Roman"/>
                <w:noProof/>
                <w:szCs w:val="24"/>
              </w:rPr>
            </w:pPr>
            <w:r>
              <w:rPr>
                <w:noProof/>
              </w:rPr>
              <w:t>fusion et/ou alliage des métaux précieux des nº</w:t>
            </w:r>
            <w:r>
              <w:rPr>
                <w:noProof/>
                <w:vertAlign w:val="superscript"/>
              </w:rPr>
              <w:t>s</w:t>
            </w:r>
            <w:r>
              <w:rPr>
                <w:noProof/>
              </w:rPr>
              <w:t> 7106, 7108 ou 7110 entre eux ou avec des métaux communs ou purification</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w:t>
            </w:r>
            <w:r>
              <w:rPr>
                <w:noProof/>
              </w:rPr>
              <w:tab/>
              <w:t>Sous formes mi-ouvrées ou en poudre</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rPr>
            </w:pPr>
            <w:r>
              <w:rPr>
                <w:noProof/>
              </w:rPr>
              <w:t>Fabrication à partir de métaux précieux, sous forme brute</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7107, ex 7109 et ex 7111</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Métaux plaqués ou doublés de métaux précieux, sous formes mi-ouvrées</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rPr>
            </w:pPr>
            <w:r>
              <w:rPr>
                <w:noProof/>
              </w:rPr>
              <w:t>Fabrication à partir de métaux plaqués ou doublés de métaux précieux, sous forme brute</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Chapitre 72</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Fonte, fer et acier; à l’exclusion des: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7207</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Demi-produits en fer ou en aciers non alliés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des matières des nº</w:t>
            </w:r>
            <w:r>
              <w:rPr>
                <w:noProof/>
                <w:vertAlign w:val="superscript"/>
              </w:rPr>
              <w:t>s</w:t>
            </w:r>
            <w:r>
              <w:rPr>
                <w:noProof/>
              </w:rPr>
              <w:t> 7201, 7202, 7203, 7204 ou 7205</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7208 à 7212</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Produits laminés plats, en fer ou en aciers non alliés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 demi-produits du nº 7207</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7213 à 7216</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Barres et profilés et fil machine, en fer ou en aciers non alliés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des aciers en lingots ou autres formes primaires du nº 7206</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7217</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Fils en fer ou en aciers non alliés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 demi-produits du n° 7207</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7218 91 et 7218 99</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Demi-produits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des matières des nº</w:t>
            </w:r>
            <w:r>
              <w:rPr>
                <w:noProof/>
                <w:vertAlign w:val="superscript"/>
              </w:rPr>
              <w:t>s</w:t>
            </w:r>
            <w:r>
              <w:rPr>
                <w:noProof/>
              </w:rPr>
              <w:t xml:space="preserve"> 7201, 7202, 7203, 7204 ou 7205</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7219 à 7222</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Produits laminés plats, fil machine, barres et profilés en aciers inoxydables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des aciers en lingots ou autres formes primaires du nº 7218</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7223</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Fils en aciers inoxydables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 demi-produits du nº 7218</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7224 90</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Demi-produits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des matières des nº</w:t>
            </w:r>
            <w:r>
              <w:rPr>
                <w:noProof/>
                <w:vertAlign w:val="superscript"/>
              </w:rPr>
              <w:t>s</w:t>
            </w:r>
            <w:r>
              <w:rPr>
                <w:noProof/>
              </w:rPr>
              <w:t xml:space="preserve"> 7201, 7202, 7203, 7204 ou 7205</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7225 à 7228</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Produits laminés plats, fil machine, barres et fils machines laminés à chaud; barres et profilés en autres aciers alliés; barres creuses pour le forage en aciers alliés ou non alliés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des aciers en lingots ou autres formes primaires des nº</w:t>
            </w:r>
            <w:r>
              <w:rPr>
                <w:noProof/>
                <w:vertAlign w:val="superscript"/>
              </w:rPr>
              <w:t>s</w:t>
            </w:r>
            <w:r>
              <w:rPr>
                <w:noProof/>
              </w:rPr>
              <w:t> 7206, 7218 ou 7224</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7229</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Fils en autres aciers alliés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 demi-produits du n° 7224</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Chapitre 73</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Ouvrages en fonte, fer ou acier; à l’exclusion des: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7301</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Palplanches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des matières du nº 7207</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7302</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des matières du nº 7206</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7304, 7305 et 7306</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Tubes, tuyaux et profilés creux, en fer ou en acier</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des matières des nº</w:t>
            </w:r>
            <w:r>
              <w:rPr>
                <w:noProof/>
                <w:vertAlign w:val="superscript"/>
              </w:rPr>
              <w:t>s</w:t>
            </w:r>
            <w:r>
              <w:rPr>
                <w:noProof/>
              </w:rPr>
              <w:t> 7206 à 7212 et 7218 ou 7224</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7307</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Accessoires de tuyauterie en aciers inoxydables (ISO n° X5CrNiMo 1712) consistant en plusieurs pièces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ind w:firstLine="3"/>
              <w:rPr>
                <w:rFonts w:eastAsia="Times New Roman"/>
                <w:noProof/>
                <w:szCs w:val="24"/>
              </w:rPr>
            </w:pPr>
            <w:r>
              <w:rPr>
                <w:noProof/>
              </w:rPr>
              <w:t>Tournage, perçage, alésage, filetage, ébavurage et sablage d'ébauches forgées dont la valeur ne doit pas excéder 35 % du prix départ usine du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7308</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nº 9406; tôles, barres, profilés, tubes et similaires, en fonte, fer ou acier, préparés en vue de leur utilisation dans la construction</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 Toutefois, les profilés obtenus par soudage du n° 7301 ne peuvent pas être utilisés</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7315</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Chaînes antidérapantes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dans laquelle la valeur de toutes les matières du n° 7315 utilisées ne doit pas excéder 50 % du prix départ usine du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Chapitre 74</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Cuivre et ouvrages en cuivre; à l’exclusion des:</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i/>
                <w:noProof/>
                <w:szCs w:val="24"/>
              </w:rPr>
            </w:pPr>
            <w:r>
              <w:rPr>
                <w:noProof/>
              </w:rPr>
              <w:t>Fabrication à partir de matières de toute position à l'exclusion de celle dont relève le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7403</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Cuivre affiné et alliages de cuivre sous forme brute:</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7408</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Fil de cuivre</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rPr>
            </w:pPr>
            <w:r>
              <w:rPr>
                <w:noProof/>
              </w:rPr>
              <w:t>Fabrication:</w:t>
            </w:r>
          </w:p>
          <w:p>
            <w:pPr>
              <w:pStyle w:val="ListParagraph"/>
              <w:numPr>
                <w:ilvl w:val="0"/>
                <w:numId w:val="5"/>
              </w:numPr>
              <w:autoSpaceDE w:val="0"/>
              <w:autoSpaceDN w:val="0"/>
              <w:rPr>
                <w:noProof/>
              </w:rPr>
            </w:pPr>
            <w:r>
              <w:rPr>
                <w:noProof/>
              </w:rPr>
              <w:t>À partir de matières de toute position à l'exclusion de celle dont relève le produit, et</w:t>
            </w:r>
          </w:p>
          <w:p>
            <w:pPr>
              <w:pStyle w:val="ListParagraph"/>
              <w:ind w:left="1440"/>
              <w:rPr>
                <w:noProof/>
              </w:rPr>
            </w:pPr>
          </w:p>
          <w:p>
            <w:pPr>
              <w:pStyle w:val="ListParagraph"/>
              <w:numPr>
                <w:ilvl w:val="0"/>
                <w:numId w:val="5"/>
              </w:numPr>
              <w:autoSpaceDE w:val="0"/>
              <w:autoSpaceDN w:val="0"/>
              <w:rPr>
                <w:noProof/>
              </w:rPr>
            </w:pPr>
            <w:r>
              <w:rPr>
                <w:noProof/>
              </w:rPr>
              <w:t>Dans laquelle la valeur de toutes les matières utilisées ne doit pas excéder 50 % du prix départ usine du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Chapitre 75</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Nickel et ouvrages en nickel</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Chapitre 76</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Aluminium et ouvrages en aluminium; à l’exclusion des:</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rPr>
            </w:pPr>
            <w:r>
              <w:rPr>
                <w:noProof/>
              </w:rPr>
              <w:t>Fabrication:</w:t>
            </w:r>
          </w:p>
          <w:p>
            <w:pPr>
              <w:pStyle w:val="ListParagraph"/>
              <w:numPr>
                <w:ilvl w:val="0"/>
                <w:numId w:val="5"/>
              </w:numPr>
              <w:autoSpaceDE w:val="0"/>
              <w:autoSpaceDN w:val="0"/>
              <w:rPr>
                <w:noProof/>
              </w:rPr>
            </w:pPr>
            <w:r>
              <w:rPr>
                <w:noProof/>
              </w:rPr>
              <w:t>À partir de matières de toute position à l'exclusion de celle dont relève le produit, et</w:t>
            </w:r>
          </w:p>
          <w:p>
            <w:pPr>
              <w:pStyle w:val="ListParagraph"/>
              <w:ind w:left="1440"/>
              <w:rPr>
                <w:noProof/>
              </w:rPr>
            </w:pPr>
          </w:p>
          <w:p>
            <w:pPr>
              <w:pStyle w:val="ListParagraph"/>
              <w:numPr>
                <w:ilvl w:val="0"/>
                <w:numId w:val="5"/>
              </w:numPr>
              <w:autoSpaceDE w:val="0"/>
              <w:autoSpaceDN w:val="0"/>
              <w:rPr>
                <w:noProof/>
              </w:rPr>
            </w:pPr>
            <w:r>
              <w:rPr>
                <w:noProof/>
              </w:rPr>
              <w:t>Dans laquelle la valeur de toutes les matières utilisées ne doit pas excéder 50 % du prix départ usine du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7601</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Aluminium sous forme brute</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rPr>
            </w:pPr>
            <w:r>
              <w:rPr>
                <w:noProof/>
              </w:rPr>
              <w:t>Fabrication:</w:t>
            </w:r>
          </w:p>
          <w:p>
            <w:pPr>
              <w:pStyle w:val="ListParagraph"/>
              <w:numPr>
                <w:ilvl w:val="0"/>
                <w:numId w:val="5"/>
              </w:numPr>
              <w:autoSpaceDE w:val="0"/>
              <w:autoSpaceDN w:val="0"/>
              <w:rPr>
                <w:noProof/>
              </w:rPr>
            </w:pPr>
            <w:r>
              <w:rPr>
                <w:noProof/>
              </w:rPr>
              <w:t>À partir de matières de toute position à l'exclusion de celle dont relève le produit, et</w:t>
            </w:r>
          </w:p>
          <w:p>
            <w:pPr>
              <w:pStyle w:val="ListParagraph"/>
              <w:ind w:left="1440"/>
              <w:rPr>
                <w:noProof/>
              </w:rPr>
            </w:pPr>
          </w:p>
          <w:p>
            <w:pPr>
              <w:pStyle w:val="ListParagraph"/>
              <w:numPr>
                <w:ilvl w:val="0"/>
                <w:numId w:val="5"/>
              </w:numPr>
              <w:autoSpaceDE w:val="0"/>
              <w:autoSpaceDN w:val="0"/>
              <w:rPr>
                <w:noProof/>
              </w:rPr>
            </w:pPr>
            <w:r>
              <w:rPr>
                <w:noProof/>
              </w:rPr>
              <w:t>Dans laquelle la valeur de toutes les matières utilisées ne doit pas excéder 50 % du prix départ usine du produit</w:t>
            </w:r>
          </w:p>
          <w:p>
            <w:pPr>
              <w:pStyle w:val="ListParagraph"/>
              <w:rPr>
                <w:noProof/>
              </w:rPr>
            </w:pPr>
          </w:p>
          <w:p>
            <w:pPr>
              <w:rPr>
                <w:noProof/>
                <w:szCs w:val="24"/>
              </w:rPr>
            </w:pPr>
            <w:r>
              <w:rPr>
                <w:noProof/>
              </w:rPr>
              <w:t>ou</w:t>
            </w:r>
          </w:p>
          <w:p>
            <w:pPr>
              <w:rPr>
                <w:noProof/>
              </w:rPr>
            </w:pPr>
            <w:r>
              <w:rPr>
                <w:noProof/>
              </w:rPr>
              <w:t>Fabrication par traitement thermique ou électrolytique à partir d’aluminium non allié ou de déchets et débris d’aluminium</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7602</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Déchets et débris d’aluminium</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rPr>
            </w:pPr>
            <w:r>
              <w:rPr>
                <w:noProof/>
              </w:rPr>
              <w:t xml:space="preserve">Fabrication à partir de matières de toute position à l'exclusion de celle dont relève le produit </w:t>
            </w:r>
          </w:p>
          <w:p>
            <w:pPr>
              <w:rPr>
                <w:rFonts w:eastAsia="Times New Roman"/>
                <w:noProof/>
                <w:szCs w:val="24"/>
              </w:rPr>
            </w:pP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7616</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Ouvrages en aluminium autres que toiles métalliques (y compris les toiles continues ou sans fin), grillages et treillis, en fils métalliques, de tôles ou bandes déployées, en aluminium</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rPr>
            </w:pPr>
            <w:r>
              <w:rPr>
                <w:noProof/>
              </w:rPr>
              <w:t>Fabrication:</w:t>
            </w:r>
          </w:p>
          <w:p>
            <w:pPr>
              <w:rPr>
                <w:rFonts w:eastAsia="Times New Roman"/>
                <w:noProof/>
                <w:szCs w:val="24"/>
              </w:rPr>
            </w:pPr>
            <w:r>
              <w:rPr>
                <w:noProof/>
              </w:rPr>
              <w:t>- à partir de matières de toute position à l'exclusion de celle dont relève le produit. Toutefois, peuvent être utilisés des toiles métalliques (y compris les toiles continues ou sans fin), des grillages et treillis, en fils métalliques, des tôles ou bandes déployées, en aluminium; et</w:t>
            </w:r>
          </w:p>
          <w:p>
            <w:pPr>
              <w:rPr>
                <w:rFonts w:eastAsia="Times New Roman"/>
                <w:noProof/>
                <w:szCs w:val="24"/>
              </w:rPr>
            </w:pPr>
            <w:r>
              <w:rPr>
                <w:noProof/>
              </w:rPr>
              <w:t>- dans laquelle la valeur de toutes les matières utilisées ne doit pas excéder 50 % du prix départ usine du produit</w:t>
            </w:r>
          </w:p>
          <w:p>
            <w:pPr>
              <w:rPr>
                <w:rFonts w:eastAsia="Times New Roman"/>
                <w:i/>
                <w:noProof/>
                <w:szCs w:val="24"/>
              </w:rPr>
            </w:pP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Chapitre 78</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Plomb et ouvrages en plomb:</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Chapitre 79</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Zinc et ouvrages en zinc:</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Chapitre 80</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Étain et ouvrages en étain:</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Chapitre 81</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Autres métaux communs; cermets; ouvrages en ces matières</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ind w:left="-13" w:firstLine="13"/>
              <w:rPr>
                <w:rFonts w:eastAsia="Times New Roman"/>
                <w:noProof/>
                <w:szCs w:val="24"/>
              </w:rPr>
            </w:pPr>
            <w:r>
              <w:rPr>
                <w:noProof/>
              </w:rPr>
              <w:t>Fabrication à partir de matières de toute position</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Chapitre 82</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Outils et outillage, articles de coutellerie et couverts de table, en métaux communs; parties de ces articles, en métaux communs; à l’exclusion des: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8206</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Outils d'au moins deux des nº</w:t>
            </w:r>
            <w:r>
              <w:rPr>
                <w:noProof/>
                <w:vertAlign w:val="superscript"/>
              </w:rPr>
              <w:t>s</w:t>
            </w:r>
            <w:r>
              <w:rPr>
                <w:noProof/>
              </w:rPr>
              <w:t> 8202 à 8205, conditionnés en assortiments pour la vente au détail</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ind w:left="-25" w:firstLine="3"/>
              <w:rPr>
                <w:rFonts w:eastAsia="Times New Roman"/>
                <w:noProof/>
                <w:szCs w:val="24"/>
              </w:rPr>
            </w:pPr>
            <w:r>
              <w:rPr>
                <w:noProof/>
              </w:rPr>
              <w:t>Fabrication à partir de matières de toute position, à l'exclusion des matières des nº</w:t>
            </w:r>
            <w:r>
              <w:rPr>
                <w:noProof/>
                <w:vertAlign w:val="superscript"/>
              </w:rPr>
              <w:t>s</w:t>
            </w:r>
            <w:r>
              <w:rPr>
                <w:noProof/>
              </w:rPr>
              <w:t> 8202 à 8205. Toutefois, des outils des nº</w:t>
            </w:r>
            <w:r>
              <w:rPr>
                <w:noProof/>
                <w:vertAlign w:val="superscript"/>
              </w:rPr>
              <w:t>s</w:t>
            </w:r>
            <w:r>
              <w:rPr>
                <w:noProof/>
              </w:rPr>
              <w:t> 8202 à 8205 peuvent être utilisés dans la composition de l'assortiment, à condition que leur valeur totale n'excède pas 15 % du prix départ usine de cet assortiment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Chapitre 83</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Ouvrages divers en métaux communs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 xml:space="preserve">Fabrication à partir de matières de toute position à l'exclusion de celle dont relève le produit, </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Chapitre 84</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Réacteurs nucléaires, chaudières, machines, appareils et engins mécaniques; parties de ces machines ou appareils; parties de ces machines ou appareils, à l'exclusion de:</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8407</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Moteurs à piston alternatif ou rotatif, à allumage par étincelles (moteurs à explosion)</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8408</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Moteurs à piston, à allumage par compression (moteur diesel ou semi-diesel)</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 xml:space="preserve">Fabrication dans laquelle la valeur de toutes les matières utilisées n'excède pas 50 % du prix départ usine du produit </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tcPr>
          <w:p>
            <w:pPr>
              <w:rPr>
                <w:rFonts w:eastAsia="Times New Roman"/>
                <w:b/>
                <w:noProof/>
                <w:color w:val="000000"/>
                <w:sz w:val="20"/>
                <w:szCs w:val="20"/>
              </w:rPr>
            </w:pPr>
            <w:r>
              <w:rPr>
                <w:noProof/>
              </w:rPr>
              <w:t>8425-8430</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tcPr>
          <w:p>
            <w:pPr>
              <w:rPr>
                <w:rFonts w:eastAsia="Times New Roman"/>
                <w:noProof/>
                <w:szCs w:val="24"/>
              </w:rPr>
            </w:pPr>
            <w:r>
              <w:rPr>
                <w:noProof/>
              </w:rPr>
              <w:t>Palans; treuils et cabestans; crics et vérins:</w:t>
            </w:r>
          </w:p>
          <w:p>
            <w:pPr>
              <w:rPr>
                <w:rFonts w:eastAsia="Times New Roman"/>
                <w:noProof/>
                <w:szCs w:val="24"/>
              </w:rPr>
            </w:pPr>
            <w:r>
              <w:rPr>
                <w:noProof/>
              </w:rPr>
              <w:t>Bigues; grues et blondins; ponts roulants, portiques de déchargement ou de manutention, ponts-grues, chariots-cavaliers et chariots-grues</w:t>
            </w:r>
          </w:p>
          <w:p>
            <w:pPr>
              <w:rPr>
                <w:rFonts w:eastAsia="Times New Roman"/>
                <w:noProof/>
                <w:szCs w:val="24"/>
              </w:rPr>
            </w:pPr>
            <w:r>
              <w:rPr>
                <w:noProof/>
              </w:rPr>
              <w:t>Chariots-gerbeurs; autres chariots de manutention munis d'un dispositif de levage</w:t>
            </w:r>
          </w:p>
          <w:p>
            <w:pPr>
              <w:rPr>
                <w:rFonts w:eastAsia="Times New Roman"/>
                <w:noProof/>
                <w:szCs w:val="24"/>
              </w:rPr>
            </w:pPr>
            <w:r>
              <w:rPr>
                <w:noProof/>
              </w:rPr>
              <w:t>Autres machines et appareils de levage, de chargement, de déchargement ou de manutention (ascenseurs, escaliers mécaniques, transporteurs, téléphériques, par exemple)</w:t>
            </w:r>
          </w:p>
          <w:p>
            <w:pPr>
              <w:rPr>
                <w:rFonts w:eastAsia="Times New Roman"/>
                <w:noProof/>
                <w:szCs w:val="24"/>
              </w:rPr>
            </w:pPr>
            <w:r>
              <w:rPr>
                <w:noProof/>
              </w:rPr>
              <w:t>Bouteurs (bulldozers), bouteurs biais (angledozers), niveleuses, décapeuses (scrapers), pelles mécaniques, excavateurs, chargeuses et chargeuses-pelleteuses, compacteuses et rouleaux compresseurs, autopropulsés</w:t>
            </w:r>
          </w:p>
          <w:p>
            <w:pPr>
              <w:rPr>
                <w:rFonts w:eastAsia="Times New Roman"/>
                <w:noProof/>
                <w:color w:val="000000"/>
                <w:sz w:val="20"/>
                <w:szCs w:val="20"/>
              </w:rPr>
            </w:pPr>
            <w:r>
              <w:rPr>
                <w:noProof/>
              </w:rPr>
              <w:t>Autres machines et appareils de terrassement, nivellement, décapage, excavation, compactage, extraction ou forage de la terre, des minéraux ou des minerais; sonnettes de battage et machines pour l'arrachage des pieux; chasse-neige</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 et du nº 8431,</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tcPr>
          <w:p>
            <w:pPr>
              <w:rPr>
                <w:rFonts w:eastAsia="Times New Roman"/>
                <w:noProof/>
                <w:szCs w:val="24"/>
              </w:rPr>
            </w:pPr>
            <w:r>
              <w:rPr>
                <w:noProof/>
              </w:rPr>
              <w:t>8444-8447</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tcPr>
          <w:p>
            <w:pPr>
              <w:rPr>
                <w:rFonts w:eastAsia="Times New Roman"/>
                <w:noProof/>
                <w:szCs w:val="24"/>
              </w:rPr>
            </w:pPr>
            <w:r>
              <w:rPr>
                <w:noProof/>
              </w:rPr>
              <w:t>Machines pour le filage (extrusion), l’étirage, la texturation ou le tranchage des matières textiles synthétiques ou artificielles:</w:t>
            </w:r>
          </w:p>
          <w:p>
            <w:pPr>
              <w:rPr>
                <w:rFonts w:eastAsia="Times New Roman"/>
                <w:noProof/>
                <w:szCs w:val="24"/>
              </w:rPr>
            </w:pPr>
            <w:r>
              <w:rPr>
                <w:noProof/>
              </w:rPr>
              <w:t>Machines pour la préparation des matières textiles; machines pour la filature, le doublage ou le retordage des matières textiles et autres machines et appareils pour la fabrication des fils textiles; machines à bobiner (y compris les canetières) ou à dévider les matières textiles et machines pour la préparation des fils textiles en vue de leur utilisation sur les machines des n°</w:t>
            </w:r>
            <w:r>
              <w:rPr>
                <w:noProof/>
                <w:vertAlign w:val="superscript"/>
              </w:rPr>
              <w:t>s</w:t>
            </w:r>
            <w:r>
              <w:rPr>
                <w:noProof/>
              </w:rPr>
              <w:t xml:space="preserve"> 8446 ou 8447</w:t>
            </w:r>
          </w:p>
          <w:p>
            <w:pPr>
              <w:rPr>
                <w:rFonts w:eastAsia="Times New Roman"/>
                <w:noProof/>
                <w:szCs w:val="24"/>
              </w:rPr>
            </w:pPr>
            <w:r>
              <w:rPr>
                <w:noProof/>
              </w:rPr>
              <w:t>Métiers à tisser:</w:t>
            </w:r>
          </w:p>
          <w:p>
            <w:pPr>
              <w:rPr>
                <w:rFonts w:eastAsia="Times New Roman"/>
                <w:noProof/>
                <w:szCs w:val="24"/>
              </w:rPr>
            </w:pPr>
            <w:r>
              <w:rPr>
                <w:noProof/>
              </w:rPr>
              <w:t>Machines et métiers à bonneterie, de couture-tricotage, à guipure, à tulle, à dentelle, à broderie, à passementerie, à tresses, à filet ou à touffeter</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 et du nº 8448,</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tcPr>
          <w:p>
            <w:pPr>
              <w:rPr>
                <w:rFonts w:eastAsia="Times New Roman"/>
                <w:noProof/>
                <w:szCs w:val="24"/>
              </w:rPr>
            </w:pPr>
            <w:r>
              <w:rPr>
                <w:noProof/>
              </w:rPr>
              <w:t>8456-8465</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tcPr>
          <w:p>
            <w:pPr>
              <w:rPr>
                <w:rFonts w:eastAsia="Times New Roman"/>
                <w:noProof/>
                <w:szCs w:val="24"/>
              </w:rPr>
            </w:pPr>
            <w:r>
              <w:rPr>
                <w:noProof/>
              </w:rPr>
              <w:t xml:space="preserve">Machines-outils travaillant par enlèvement de toute matière, </w:t>
            </w:r>
          </w:p>
          <w:p>
            <w:pPr>
              <w:rPr>
                <w:rFonts w:eastAsia="Times New Roman"/>
                <w:noProof/>
                <w:szCs w:val="24"/>
              </w:rPr>
            </w:pPr>
            <w:r>
              <w:rPr>
                <w:noProof/>
              </w:rPr>
              <w:t>Centres d'usinage, machines à poste fixe et machines à stations multiples, pour le travail des métaux</w:t>
            </w:r>
          </w:p>
          <w:p>
            <w:pPr>
              <w:rPr>
                <w:rFonts w:eastAsia="Times New Roman"/>
                <w:noProof/>
                <w:szCs w:val="24"/>
              </w:rPr>
            </w:pPr>
            <w:r>
              <w:rPr>
                <w:noProof/>
              </w:rPr>
              <w:t>Tours travaillant par enlèvement de métal</w:t>
            </w:r>
          </w:p>
          <w:p>
            <w:pPr>
              <w:rPr>
                <w:rFonts w:eastAsia="Times New Roman"/>
                <w:noProof/>
                <w:szCs w:val="24"/>
              </w:rPr>
            </w:pPr>
            <w:r>
              <w:rPr>
                <w:noProof/>
              </w:rPr>
              <w:t>Machines-outils: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 celle du produit et du nº 8466,</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tcPr>
          <w:p>
            <w:pPr>
              <w:rPr>
                <w:rFonts w:eastAsia="Times New Roman"/>
                <w:noProof/>
                <w:szCs w:val="24"/>
              </w:rPr>
            </w:pPr>
            <w:r>
              <w:rPr>
                <w:noProof/>
              </w:rPr>
              <w:t>8470-8472</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tcPr>
          <w:p>
            <w:pPr>
              <w:rPr>
                <w:rFonts w:eastAsia="Times New Roman"/>
                <w:noProof/>
                <w:szCs w:val="24"/>
              </w:rPr>
            </w:pPr>
            <w:r>
              <w:rPr>
                <w:noProof/>
              </w:rPr>
              <w:t>Machines à calculer et machines de poche permettant d’enregistrer, de reproduire et d’afficher des informations, comportant une fonction de calcul; postage- machines comptables, machines à affranchir, à établir les tickets et machines similaires, comportant un dispositif de calcul; caisses enregistreuses</w:t>
            </w:r>
          </w:p>
          <w:p>
            <w:pPr>
              <w:rPr>
                <w:rFonts w:eastAsia="Times New Roman"/>
                <w:noProof/>
                <w:szCs w:val="24"/>
              </w:rPr>
            </w:pPr>
            <w:r>
              <w:rPr>
                <w:noProof/>
              </w:rPr>
              <w:t>Machines automatiques de traitement de l’information et leurs unités; lecteurs magnétiques ou optiques, machines de mise d’informations sur support sous forme codée et machines de traitement de ces données</w:t>
            </w:r>
          </w:p>
          <w:p>
            <w:pPr>
              <w:rPr>
                <w:rFonts w:eastAsia="Times New Roman"/>
                <w:noProof/>
                <w:szCs w:val="24"/>
              </w:rPr>
            </w:pPr>
            <w:r>
              <w:rPr>
                <w:noProof/>
              </w:rPr>
              <w:t>Autres machines de bureau</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 celle du produit et du nº 8473,</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Chapitre 85</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Machines, appareils et matériels électriques et leurs parties; appareils d'enregistrement ou de reproduction du son; appareils d'enregistrement ou de reproduction des images et du son en télévision, et parties et accessoires de ces appareils; à l’exclusion de:</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tcPr>
          <w:p>
            <w:pPr>
              <w:rPr>
                <w:rFonts w:eastAsia="Times New Roman"/>
                <w:noProof/>
                <w:szCs w:val="24"/>
              </w:rPr>
            </w:pPr>
            <w:r>
              <w:rPr>
                <w:noProof/>
              </w:rPr>
              <w:t>8501-8502</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tcPr>
          <w:p>
            <w:pPr>
              <w:rPr>
                <w:rFonts w:eastAsia="Times New Roman"/>
                <w:noProof/>
                <w:szCs w:val="24"/>
              </w:rPr>
            </w:pPr>
            <w:r>
              <w:rPr>
                <w:noProof/>
              </w:rPr>
              <w:t xml:space="preserve">Moteurs et machines génératrices, électriques </w:t>
            </w:r>
          </w:p>
          <w:p>
            <w:pPr>
              <w:rPr>
                <w:rFonts w:eastAsia="Times New Roman"/>
                <w:noProof/>
                <w:szCs w:val="24"/>
              </w:rPr>
            </w:pPr>
            <w:r>
              <w:rPr>
                <w:noProof/>
              </w:rPr>
              <w:t>Groupes électrogènes et convertisseurs rotatifs électriques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 celle du produit et du nº 8503,</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tcPr>
          <w:p>
            <w:pPr>
              <w:rPr>
                <w:rFonts w:eastAsia="Times New Roman"/>
                <w:noProof/>
                <w:szCs w:val="24"/>
              </w:rPr>
            </w:pPr>
            <w:r>
              <w:rPr>
                <w:noProof/>
              </w:rPr>
              <w:t>8519, 8521</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tcPr>
          <w:p>
            <w:pPr>
              <w:rPr>
                <w:rFonts w:eastAsia="Times New Roman"/>
                <w:noProof/>
                <w:szCs w:val="24"/>
              </w:rPr>
            </w:pPr>
            <w:r>
              <w:rPr>
                <w:noProof/>
              </w:rPr>
              <w:t>Appareils d'enregistrement du son; appareils de reproduction du son</w:t>
            </w:r>
          </w:p>
          <w:p>
            <w:pPr>
              <w:rPr>
                <w:rFonts w:eastAsia="Times New Roman"/>
                <w:noProof/>
                <w:szCs w:val="24"/>
              </w:rPr>
            </w:pPr>
            <w:r>
              <w:rPr>
                <w:noProof/>
              </w:rPr>
              <w:t>Appareils d'enregistrement ou de reproduction vidéophoniques, même incorporant un récepteur de signaux vidéophoniques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 celle du produit et du nº 8522,</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tcPr>
          <w:p>
            <w:pPr>
              <w:rPr>
                <w:rFonts w:eastAsia="Times New Roman"/>
                <w:noProof/>
                <w:szCs w:val="24"/>
              </w:rPr>
            </w:pPr>
            <w:r>
              <w:rPr>
                <w:noProof/>
              </w:rPr>
              <w:t>8525-8528</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tcPr>
          <w:p>
            <w:pPr>
              <w:rPr>
                <w:rFonts w:eastAsia="Times New Roman"/>
                <w:noProof/>
                <w:szCs w:val="24"/>
              </w:rPr>
            </w:pPr>
            <w:r>
              <w:rPr>
                <w:noProof/>
              </w:rPr>
              <w:t>Appareils d’émission pour la radiodiffusion ou la télévision, caméras de télévision, appareils photographiques numériques et caméscopes</w:t>
            </w:r>
          </w:p>
          <w:p>
            <w:pPr>
              <w:rPr>
                <w:rFonts w:eastAsia="Times New Roman"/>
                <w:noProof/>
                <w:szCs w:val="24"/>
              </w:rPr>
            </w:pPr>
            <w:r>
              <w:rPr>
                <w:noProof/>
              </w:rPr>
              <w:t>Appareils de radiodétection et de radiosondage (radars), appareils de radionavigation et appareils de radiotélécommande</w:t>
            </w:r>
          </w:p>
          <w:p>
            <w:pPr>
              <w:rPr>
                <w:rFonts w:eastAsia="Times New Roman"/>
                <w:noProof/>
                <w:szCs w:val="24"/>
              </w:rPr>
            </w:pPr>
            <w:r>
              <w:rPr>
                <w:noProof/>
              </w:rPr>
              <w:t>Appareils récepteurs pour la radiodiffusion</w:t>
            </w:r>
          </w:p>
          <w:p>
            <w:pPr>
              <w:rPr>
                <w:rFonts w:eastAsia="Times New Roman"/>
                <w:noProof/>
                <w:szCs w:val="24"/>
              </w:rPr>
            </w:pPr>
            <w:r>
              <w:rPr>
                <w:noProof/>
              </w:rPr>
              <w:t>Moniteurs et projecteurs, n'incorporant pas d'appareil de réception de télévision; appareils récepteurs de télévision, même incorporant un appareil récepteur de radiodiffusion ou un appareil d'enregistrement ou de reproduction du son ou des images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 celle du produit et du nº 8529,</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tcPr>
          <w:p>
            <w:pPr>
              <w:rPr>
                <w:rFonts w:eastAsia="Times New Roman"/>
                <w:noProof/>
                <w:szCs w:val="24"/>
              </w:rPr>
            </w:pPr>
            <w:r>
              <w:rPr>
                <w:noProof/>
              </w:rPr>
              <w:t>8535-8537</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tcPr>
          <w:p>
            <w:pPr>
              <w:rPr>
                <w:rFonts w:eastAsia="Times New Roman"/>
                <w:noProof/>
                <w:szCs w:val="24"/>
              </w:rPr>
            </w:pPr>
            <w:r>
              <w:rPr>
                <w:noProof/>
              </w:rPr>
              <w:t>Appareillage pour la coupure, le sectionnement, la protection, le branchement, le raccordement ou la connexion des circuits électriques; connecteurs de fibres optiques, faisceaux ou câbles de fibres optiques; tableaux, panneaux, consoles, pupitres, armoires et autres supports pour la commande ou la distribution électrique</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 celle du produit et du nº 8538,</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tcPr>
          <w:p>
            <w:pPr>
              <w:rPr>
                <w:rFonts w:eastAsia="Times New Roman"/>
                <w:noProof/>
                <w:szCs w:val="24"/>
              </w:rPr>
            </w:pPr>
            <w:r>
              <w:rPr>
                <w:noProof/>
              </w:rPr>
              <w:t>8542 31 à 8542 39</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tcPr>
          <w:p>
            <w:pPr>
              <w:rPr>
                <w:rFonts w:eastAsia="Times New Roman"/>
                <w:noProof/>
                <w:szCs w:val="24"/>
              </w:rPr>
            </w:pPr>
            <w:r>
              <w:rPr>
                <w:noProof/>
              </w:rPr>
              <w:t>Circuits intégrés monolithiques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Opération de diffusion, dans laquelle les circuits intégrés sont formés sur un support semi-conducteur, grâce à l'introduction sélective d'un dopant adéquat, qu'il soit ou non assemblé et/ou testé dans un pays non partie</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tcPr>
          <w:p>
            <w:pPr>
              <w:rPr>
                <w:rFonts w:eastAsia="Times New Roman"/>
                <w:noProof/>
                <w:szCs w:val="24"/>
              </w:rPr>
            </w:pPr>
            <w:r>
              <w:rPr>
                <w:noProof/>
              </w:rPr>
              <w:t>8544-8548</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tcPr>
          <w:p>
            <w:pPr>
              <w:rPr>
                <w:rFonts w:eastAsia="Times New Roman"/>
                <w:noProof/>
                <w:szCs w:val="24"/>
              </w:rPr>
            </w:pPr>
            <w:r>
              <w:rPr>
                <w:noProof/>
              </w:rPr>
              <w:t>Fils, câbles et autres conducteurs isolés pour l'électricité, câbles de fibres optiques</w:t>
            </w:r>
          </w:p>
          <w:p>
            <w:pPr>
              <w:rPr>
                <w:rFonts w:eastAsia="Times New Roman"/>
                <w:noProof/>
                <w:szCs w:val="24"/>
              </w:rPr>
            </w:pPr>
            <w:r>
              <w:rPr>
                <w:noProof/>
              </w:rPr>
              <w:t>Électrodes en charbon, balais en charbon, charbons pour lampes ou pour piles et autres articles en graphite ou en autre carbone, pour usages électriques</w:t>
            </w:r>
          </w:p>
          <w:p>
            <w:pPr>
              <w:rPr>
                <w:rFonts w:eastAsia="Times New Roman"/>
                <w:noProof/>
                <w:szCs w:val="24"/>
              </w:rPr>
            </w:pPr>
            <w:r>
              <w:rPr>
                <w:noProof/>
              </w:rPr>
              <w:t>Isolateurs en toutes matières pour l’électricité</w:t>
            </w:r>
          </w:p>
          <w:p>
            <w:pPr>
              <w:rPr>
                <w:rFonts w:eastAsia="Times New Roman"/>
                <w:noProof/>
                <w:szCs w:val="24"/>
              </w:rPr>
            </w:pPr>
            <w:r>
              <w:rPr>
                <w:noProof/>
              </w:rPr>
              <w:t>Pièces isolantes pour machines, appareils ou installations électriques, tubes isolateurs et leurs pièces de raccordement, en métaux communs, isolés intérieurement</w:t>
            </w:r>
          </w:p>
          <w:p>
            <w:pPr>
              <w:rPr>
                <w:rFonts w:eastAsia="Times New Roman"/>
                <w:noProof/>
                <w:szCs w:val="24"/>
              </w:rPr>
            </w:pPr>
            <w:r>
              <w:rPr>
                <w:noProof/>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Chapitre 86</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Véhicules et matériel pour voies ferrées ou similaires et leurs parties; matériel fixe de voies ferrées ou similaires et leurs parties; appareils mécaniques (y compris électromécaniques) de signalisation pour voies de communications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Chapitre 87</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Voitures automobiles, tracteurs, cycles et autres véhicules terrestres, leurs parties et accessoires; à l’exclusion des: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dans laquelle la valeur de toutes les matières utilisées n'excède pas 45 % du prix départ usine du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8708</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Parties et accessoires des véhicules des nº</w:t>
            </w:r>
            <w:r>
              <w:rPr>
                <w:noProof/>
                <w:vertAlign w:val="superscript"/>
              </w:rPr>
              <w:t>s</w:t>
            </w:r>
            <w:r>
              <w:rPr>
                <w:noProof/>
              </w:rPr>
              <w:t> 8701 à 8705</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8711</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Motocycles (y compris les cyclomoteurs) et cycles équipés d'un moteur auxiliaire, avec ou sans side-cars; side-cars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Chapitre 88</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Navigation aérienne ou spatiale</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Chapitre 89</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Navigation maritime ou fluviale</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 Toutefois, les coques du n° 8906 ne peuvent pas être utilisées,</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40 % du prix départ usine du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ex Chapitre 90</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Instruments et appareils d'optique, de photographie ou de cinématographie, de mesure, de contrôle ou de précision; instruments et appareils médico-chirurgicaux; leurs parties et accessoires; à l’exclusion de:</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tcPr>
          <w:p>
            <w:pPr>
              <w:rPr>
                <w:rFonts w:eastAsia="Times New Roman"/>
                <w:noProof/>
                <w:szCs w:val="24"/>
              </w:rPr>
            </w:pPr>
            <w:r>
              <w:rPr>
                <w:noProof/>
              </w:rPr>
              <w:t>9001 50</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tcPr>
          <w:p>
            <w:pPr>
              <w:rPr>
                <w:rFonts w:eastAsia="Times New Roman"/>
                <w:noProof/>
                <w:szCs w:val="24"/>
              </w:rPr>
            </w:pPr>
            <w:r>
              <w:rPr>
                <w:noProof/>
              </w:rPr>
              <w:t>Verres de lunetterie en matières autres que le verre</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l’une des opérations suivantes est réalisée:</w:t>
            </w:r>
          </w:p>
          <w:p>
            <w:pPr>
              <w:rPr>
                <w:rFonts w:eastAsia="Times New Roman"/>
                <w:noProof/>
                <w:szCs w:val="24"/>
              </w:rPr>
            </w:pPr>
            <w:r>
              <w:rPr>
                <w:noProof/>
              </w:rPr>
              <w:t>- usinage de la surface de verres semi-finis les transformant en verres optiques correcteurs finis destinés à être enchâssés dans une monture;</w:t>
            </w:r>
          </w:p>
          <w:p>
            <w:pPr>
              <w:rPr>
                <w:rFonts w:eastAsia="Times New Roman"/>
                <w:noProof/>
                <w:szCs w:val="24"/>
              </w:rPr>
            </w:pPr>
            <w:r>
              <w:rPr>
                <w:noProof/>
              </w:rPr>
              <w:t>- revêtement des verres par des traitements appropriés pour améliorer la vision de l’utilisateur et assurer sa sécurité;</w:t>
            </w:r>
          </w:p>
          <w:p>
            <w:pPr>
              <w:rPr>
                <w:rFonts w:eastAsia="Times New Roman"/>
                <w:noProof/>
                <w:szCs w:val="24"/>
              </w:rPr>
            </w:pPr>
            <w:r>
              <w:rPr>
                <w:noProof/>
              </w:rPr>
              <w:t>ou</w:t>
            </w:r>
          </w:p>
          <w:p>
            <w:pPr>
              <w:rPr>
                <w:rFonts w:eastAsia="Times New Roman"/>
                <w:noProof/>
                <w:sz w:val="20"/>
                <w:szCs w:val="20"/>
              </w:rPr>
            </w:pPr>
            <w:r>
              <w:rPr>
                <w:noProof/>
              </w:rPr>
              <w:t>Fabrication dans laquelle la valeur de toutes les matières utilisées n'excède pas 50 % du prix départ usine du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Chapitre 91</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Horlogerie</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dans laquelle la valeur de toutes les matières utilisées n'excède pas 40 % du prix départ usine du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Chapitre 92</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Instruments de musique; parties et accessoires de ces instruments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Chapitre 93</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Armes et munitions; leurs parties et accessoires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Chapitre 94</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Meubles; articles de literie, matelas, sommiers, coussins et articles rembourrés similaires; appareils d’éclairage non dénommés ni compris ailleurs; lampes-réclames, enseignes lumineuses, plaques indicatrices lumineuses et articles similaires; constructions préfabriquées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Chapitre 95</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Jouets, jeux, articles pour divertissements ou pour sports; leurs parties et accessoires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Chapitre 96</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Ouvrages divers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rPr>
            </w:pPr>
            <w:r>
              <w:rPr>
                <w:noProof/>
              </w:rPr>
              <w:t>Chapitre 97</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rPr>
            </w:pPr>
            <w:r>
              <w:rPr>
                <w:noProof/>
              </w:rPr>
              <w:t>Objets d'art, de collection ou d'antiquité</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tc>
      </w:tr>
    </w:tbl>
    <w:p>
      <w:pPr>
        <w:autoSpaceDE w:val="0"/>
        <w:autoSpaceDN w:val="0"/>
        <w:rPr>
          <w:rFonts w:eastAsia="Times New Roman"/>
          <w:noProof/>
          <w:szCs w:val="24"/>
        </w:rPr>
      </w:pPr>
    </w:p>
    <w:p>
      <w:pPr>
        <w:autoSpaceDE w:val="0"/>
        <w:autoSpaceDN w:val="0"/>
        <w:rPr>
          <w:rFonts w:eastAsia="Times New Roman"/>
          <w:noProof/>
          <w:szCs w:val="24"/>
        </w:rPr>
        <w:sectPr>
          <w:pgSz w:w="11906" w:h="16838"/>
          <w:pgMar w:top="1134" w:right="1418" w:bottom="1134" w:left="1418" w:header="709" w:footer="709" w:gutter="0"/>
          <w:cols w:space="709"/>
          <w:docGrid w:linePitch="326"/>
        </w:sectPr>
      </w:pPr>
    </w:p>
    <w:p>
      <w:pPr>
        <w:autoSpaceDE w:val="0"/>
        <w:autoSpaceDN w:val="0"/>
        <w:spacing w:after="360"/>
        <w:jc w:val="center"/>
        <w:rPr>
          <w:rFonts w:eastAsia="Times New Roman"/>
          <w:i/>
          <w:noProof/>
          <w:szCs w:val="24"/>
        </w:rPr>
      </w:pPr>
      <w:r>
        <w:rPr>
          <w:i/>
          <w:caps/>
          <w:noProof/>
        </w:rPr>
        <w:t>Annexe III</w:t>
      </w:r>
    </w:p>
    <w:p>
      <w:pPr>
        <w:autoSpaceDE w:val="0"/>
        <w:autoSpaceDN w:val="0"/>
        <w:jc w:val="center"/>
        <w:rPr>
          <w:rFonts w:eastAsia="Times New Roman"/>
          <w:b/>
          <w:noProof/>
          <w:szCs w:val="24"/>
        </w:rPr>
      </w:pPr>
      <w:r>
        <w:rPr>
          <w:b/>
          <w:noProof/>
        </w:rPr>
        <w:t>Texte de la déclaration d’origine</w:t>
      </w:r>
    </w:p>
    <w:p>
      <w:pPr>
        <w:autoSpaceDE w:val="0"/>
        <w:autoSpaceDN w:val="0"/>
        <w:adjustRightInd w:val="0"/>
        <w:spacing w:after="240"/>
        <w:rPr>
          <w:rFonts w:eastAsia="Times New Roman"/>
          <w:bCs/>
          <w:noProof/>
          <w:szCs w:val="24"/>
        </w:rPr>
      </w:pPr>
      <w:r>
        <w:rPr>
          <w:noProof/>
        </w:rPr>
        <w:t>La déclaration d'origine, dont le texte figure ci-après, doit être établie conformément aux notes figurant en bas de page. Il n'est toutefois pas nécessaire de reproduire ces notes.</w:t>
      </w:r>
    </w:p>
    <w:p>
      <w:pPr>
        <w:autoSpaceDE w:val="0"/>
        <w:autoSpaceDN w:val="0"/>
        <w:adjustRightInd w:val="0"/>
        <w:jc w:val="center"/>
        <w:rPr>
          <w:rFonts w:eastAsia="Times New Roman"/>
          <w:b/>
          <w:bCs/>
          <w:noProof/>
          <w:szCs w:val="24"/>
        </w:rPr>
      </w:pPr>
      <w:r>
        <w:rPr>
          <w:b/>
          <w:bCs/>
          <w:noProof/>
        </w:rPr>
        <w:t>Version albanaise</w:t>
      </w:r>
    </w:p>
    <w:p>
      <w:pPr>
        <w:autoSpaceDE w:val="0"/>
        <w:autoSpaceDN w:val="0"/>
        <w:adjustRightInd w:val="0"/>
        <w:spacing w:after="240"/>
        <w:rPr>
          <w:rFonts w:eastAsia="Times New Roman"/>
          <w:bCs/>
          <w:noProof/>
          <w:szCs w:val="24"/>
        </w:rPr>
      </w:pPr>
      <w:r>
        <w:rPr>
          <w:noProof/>
        </w:rPr>
        <w:t xml:space="preserve">Eksportuesi i produkteve të mbuluara nga ky dokument (autorizim doganor Nr. .............. </w:t>
      </w:r>
      <w:r>
        <w:rPr>
          <w:bCs/>
          <w:noProof/>
          <w:vertAlign w:val="superscript"/>
        </w:rPr>
        <w:fldChar w:fldCharType="begin"/>
      </w:r>
      <w:r>
        <w:rPr>
          <w:bCs/>
          <w:noProof/>
          <w:vertAlign w:val="superscript"/>
        </w:rPr>
        <w:instrText xml:space="preserve"> NOTEREF _Ref4148220 \f \h  \* MERGEFORMAT </w:instrText>
      </w:r>
      <w:r>
        <w:rPr>
          <w:bCs/>
          <w:noProof/>
          <w:vertAlign w:val="superscript"/>
        </w:rPr>
      </w:r>
      <w:r>
        <w:rPr>
          <w:bCs/>
          <w:noProof/>
          <w:vertAlign w:val="superscript"/>
        </w:rPr>
        <w:fldChar w:fldCharType="separate"/>
      </w:r>
      <w:r>
        <w:rPr>
          <w:rStyle w:val="EndnoteReference"/>
          <w:noProof/>
        </w:rPr>
        <w:t>1</w:t>
      </w:r>
      <w:r>
        <w:rPr>
          <w:bCs/>
          <w:noProof/>
          <w:vertAlign w:val="superscript"/>
        </w:rPr>
        <w:fldChar w:fldCharType="end"/>
      </w:r>
      <w:r>
        <w:rPr>
          <w:noProof/>
        </w:rPr>
        <w:t xml:space="preserve">) deklaron që përveç rasteve kur tregohet qartësisht ndryshe, këto produkte janë me origjine preferenciale ....................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p>
    <w:p>
      <w:pPr>
        <w:autoSpaceDE w:val="0"/>
        <w:autoSpaceDN w:val="0"/>
        <w:adjustRightInd w:val="0"/>
        <w:jc w:val="center"/>
        <w:rPr>
          <w:rFonts w:eastAsia="Times New Roman"/>
          <w:b/>
          <w:bCs/>
          <w:noProof/>
          <w:szCs w:val="24"/>
        </w:rPr>
      </w:pPr>
      <w:r>
        <w:rPr>
          <w:b/>
          <w:bCs/>
          <w:noProof/>
        </w:rPr>
        <w:t>Version arabe</w:t>
      </w:r>
    </w:p>
    <w:p>
      <w:pPr>
        <w:autoSpaceDE w:val="0"/>
        <w:autoSpaceDN w:val="0"/>
        <w:adjustRightInd w:val="0"/>
        <w:spacing w:after="240"/>
        <w:jc w:val="center"/>
        <w:rPr>
          <w:rFonts w:eastAsia="Times New Roman"/>
          <w:b/>
          <w:bCs/>
          <w:noProof/>
          <w:szCs w:val="24"/>
        </w:rPr>
      </w:pPr>
      <w:r>
        <w:rPr>
          <w:b/>
          <w:noProof/>
          <w:lang w:val="en-GB" w:eastAsia="en-GB"/>
        </w:rPr>
        <w:drawing>
          <wp:inline distT="0" distB="0" distL="0" distR="0">
            <wp:extent cx="5764530" cy="812165"/>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4530" cy="812165"/>
                    </a:xfrm>
                    <a:prstGeom prst="rect">
                      <a:avLst/>
                    </a:prstGeom>
                    <a:noFill/>
                    <a:ln>
                      <a:noFill/>
                    </a:ln>
                  </pic:spPr>
                </pic:pic>
              </a:graphicData>
            </a:graphic>
          </wp:inline>
        </w:drawing>
      </w:r>
    </w:p>
    <w:p>
      <w:pPr>
        <w:autoSpaceDE w:val="0"/>
        <w:autoSpaceDN w:val="0"/>
        <w:adjustRightInd w:val="0"/>
        <w:jc w:val="center"/>
        <w:rPr>
          <w:rFonts w:eastAsia="Times New Roman"/>
          <w:b/>
          <w:bCs/>
          <w:noProof/>
          <w:szCs w:val="24"/>
        </w:rPr>
      </w:pPr>
      <w:r>
        <w:rPr>
          <w:b/>
          <w:bCs/>
          <w:noProof/>
        </w:rPr>
        <w:t>Version bosniaque</w:t>
      </w:r>
    </w:p>
    <w:p>
      <w:pPr>
        <w:autoSpaceDE w:val="0"/>
        <w:autoSpaceDN w:val="0"/>
        <w:adjustRightInd w:val="0"/>
        <w:spacing w:after="240"/>
        <w:rPr>
          <w:rFonts w:eastAsia="Times New Roman"/>
          <w:bCs/>
          <w:noProof/>
          <w:szCs w:val="24"/>
        </w:rPr>
      </w:pPr>
      <w:r>
        <w:rPr>
          <w:noProof/>
        </w:rPr>
        <w:t xml:space="preserve">Izvoznik proizvoda obuhvaćenih ovom ispravom (carinsko ovlaštenje br ............. </w:t>
      </w:r>
    </w:p>
    <w:p>
      <w:pPr>
        <w:autoSpaceDE w:val="0"/>
        <w:autoSpaceDN w:val="0"/>
        <w:adjustRightInd w:val="0"/>
        <w:jc w:val="center"/>
        <w:rPr>
          <w:rFonts w:eastAsia="Times New Roman"/>
          <w:b/>
          <w:bCs/>
          <w:noProof/>
          <w:szCs w:val="24"/>
        </w:rPr>
      </w:pPr>
      <w:r>
        <w:rPr>
          <w:b/>
          <w:bCs/>
          <w:noProof/>
        </w:rPr>
        <w:t>Version bulgare</w:t>
      </w:r>
    </w:p>
    <w:p>
      <w:pPr>
        <w:autoSpaceDE w:val="0"/>
        <w:autoSpaceDN w:val="0"/>
        <w:adjustRightInd w:val="0"/>
        <w:spacing w:after="240"/>
        <w:rPr>
          <w:rFonts w:eastAsia="Times New Roman"/>
          <w:bCs/>
          <w:noProof/>
          <w:szCs w:val="24"/>
        </w:rPr>
      </w:pPr>
      <w:r>
        <w:rPr>
          <w:noProof/>
        </w:rPr>
        <w:t>Износителят на продуктите, обхванати от този документ (митническо разрешение №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xml:space="preserve">) декларира, че освен където ясно е отбелязано друго, тези продукти са с .......................................... преференциален произход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w:t>
      </w:r>
    </w:p>
    <w:p>
      <w:pPr>
        <w:autoSpaceDE w:val="0"/>
        <w:autoSpaceDN w:val="0"/>
        <w:adjustRightInd w:val="0"/>
        <w:jc w:val="center"/>
        <w:rPr>
          <w:rFonts w:eastAsia="Times New Roman"/>
          <w:b/>
          <w:bCs/>
          <w:noProof/>
          <w:szCs w:val="24"/>
        </w:rPr>
      </w:pPr>
      <w:r>
        <w:rPr>
          <w:b/>
          <w:bCs/>
          <w:noProof/>
        </w:rPr>
        <w:t>Version croate</w:t>
      </w:r>
    </w:p>
    <w:p>
      <w:pPr>
        <w:autoSpaceDE w:val="0"/>
        <w:autoSpaceDN w:val="0"/>
        <w:adjustRightInd w:val="0"/>
        <w:spacing w:after="240"/>
        <w:rPr>
          <w:rFonts w:eastAsia="Times New Roman"/>
          <w:bCs/>
          <w:noProof/>
          <w:szCs w:val="24"/>
        </w:rPr>
      </w:pPr>
      <w:r>
        <w:rPr>
          <w:noProof/>
        </w:rPr>
        <w:t>Izvoznik proizvoda obuhvaćenih ovom ispravom (carinsko ovlaštenje br...............</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izjavljuje da su, osim ako je to drugačije izričito navedeno, ovi proizvodi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 xml:space="preserve"> preferencijalnog podrijetla.</w:t>
      </w:r>
    </w:p>
    <w:p>
      <w:pPr>
        <w:autoSpaceDE w:val="0"/>
        <w:autoSpaceDN w:val="0"/>
        <w:adjustRightInd w:val="0"/>
        <w:jc w:val="center"/>
        <w:rPr>
          <w:rFonts w:eastAsia="Times New Roman"/>
          <w:b/>
          <w:bCs/>
          <w:noProof/>
          <w:szCs w:val="24"/>
        </w:rPr>
      </w:pPr>
      <w:r>
        <w:rPr>
          <w:b/>
          <w:bCs/>
          <w:noProof/>
        </w:rPr>
        <w:t>Version tchèque</w:t>
      </w:r>
    </w:p>
    <w:p>
      <w:pPr>
        <w:autoSpaceDE w:val="0"/>
        <w:autoSpaceDN w:val="0"/>
        <w:adjustRightInd w:val="0"/>
        <w:spacing w:after="240"/>
        <w:rPr>
          <w:rFonts w:eastAsia="Times New Roman"/>
          <w:bCs/>
          <w:noProof/>
          <w:szCs w:val="24"/>
        </w:rPr>
      </w:pPr>
      <w:r>
        <w:rPr>
          <w:noProof/>
        </w:rPr>
        <w:t>Vývozce výrobků uvedených v tomto dokumentu (číslo povolení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prohlašuje, že kromě zřetelně označených mají tyto výrobky preferenční původ v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p>
    <w:p>
      <w:pPr>
        <w:autoSpaceDE w:val="0"/>
        <w:autoSpaceDN w:val="0"/>
        <w:adjustRightInd w:val="0"/>
        <w:jc w:val="center"/>
        <w:rPr>
          <w:rFonts w:eastAsia="Times New Roman"/>
          <w:b/>
          <w:bCs/>
          <w:noProof/>
          <w:szCs w:val="24"/>
        </w:rPr>
      </w:pPr>
      <w:r>
        <w:rPr>
          <w:b/>
          <w:bCs/>
          <w:noProof/>
        </w:rPr>
        <w:t>Version danoise</w:t>
      </w:r>
    </w:p>
    <w:p>
      <w:pPr>
        <w:autoSpaceDE w:val="0"/>
        <w:autoSpaceDN w:val="0"/>
        <w:adjustRightInd w:val="0"/>
        <w:spacing w:after="240"/>
        <w:rPr>
          <w:rFonts w:eastAsia="Times New Roman"/>
          <w:bCs/>
          <w:noProof/>
          <w:szCs w:val="24"/>
        </w:rPr>
      </w:pPr>
      <w:r>
        <w:rPr>
          <w:noProof/>
        </w:rPr>
        <w:t>Eksportøren af varer, der er omfattet af nærværende dokument, (toldmyndighedernes tilladelse nr.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erklærer, at varerne, medmindre andet tydeligt er angivet, har præferenceoprindelse i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p>
    <w:p>
      <w:pPr>
        <w:autoSpaceDE w:val="0"/>
        <w:autoSpaceDN w:val="0"/>
        <w:adjustRightInd w:val="0"/>
        <w:jc w:val="center"/>
        <w:rPr>
          <w:rFonts w:eastAsia="Times New Roman"/>
          <w:b/>
          <w:bCs/>
          <w:noProof/>
          <w:szCs w:val="24"/>
        </w:rPr>
      </w:pPr>
      <w:r>
        <w:rPr>
          <w:b/>
          <w:bCs/>
          <w:noProof/>
        </w:rPr>
        <w:t>Version néerlandaise</w:t>
      </w:r>
    </w:p>
    <w:p>
      <w:pPr>
        <w:autoSpaceDE w:val="0"/>
        <w:autoSpaceDN w:val="0"/>
        <w:adjustRightInd w:val="0"/>
        <w:spacing w:after="240"/>
        <w:rPr>
          <w:rFonts w:eastAsia="Times New Roman"/>
          <w:bCs/>
          <w:noProof/>
          <w:szCs w:val="24"/>
        </w:rPr>
      </w:pPr>
      <w:r>
        <w:rPr>
          <w:noProof/>
        </w:rPr>
        <w:t>De exporteur van de goederen waarop dit document van toepassing is (douanevergunning nr.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verklaart dat, behoudens uitdrukkelijke andersluidende vermelding, deze goederen van preferentiële ................................. oorsprong zijn</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w:t>
      </w:r>
    </w:p>
    <w:p>
      <w:pPr>
        <w:autoSpaceDE w:val="0"/>
        <w:autoSpaceDN w:val="0"/>
        <w:adjustRightInd w:val="0"/>
        <w:jc w:val="center"/>
        <w:rPr>
          <w:rFonts w:eastAsia="Times New Roman"/>
          <w:b/>
          <w:bCs/>
          <w:noProof/>
          <w:szCs w:val="24"/>
        </w:rPr>
      </w:pPr>
      <w:r>
        <w:rPr>
          <w:b/>
          <w:bCs/>
          <w:noProof/>
        </w:rPr>
        <w:t>Version anglaise</w:t>
      </w:r>
    </w:p>
    <w:p>
      <w:pPr>
        <w:autoSpaceDE w:val="0"/>
        <w:autoSpaceDN w:val="0"/>
        <w:adjustRightInd w:val="0"/>
        <w:spacing w:after="240"/>
        <w:rPr>
          <w:rFonts w:eastAsia="Times New Roman"/>
          <w:bCs/>
          <w:noProof/>
          <w:szCs w:val="24"/>
        </w:rPr>
      </w:pPr>
      <w:r>
        <w:rPr>
          <w:noProof/>
        </w:rPr>
        <w:t>The exporter of the products covered by this document (customs authorization No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declares that, except where otherwise clearly indicated, these products are of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 xml:space="preserve"> preferential origin.</w:t>
      </w:r>
    </w:p>
    <w:p>
      <w:pPr>
        <w:autoSpaceDE w:val="0"/>
        <w:autoSpaceDN w:val="0"/>
        <w:adjustRightInd w:val="0"/>
        <w:jc w:val="center"/>
        <w:rPr>
          <w:rFonts w:eastAsia="Times New Roman"/>
          <w:b/>
          <w:bCs/>
          <w:noProof/>
          <w:szCs w:val="24"/>
        </w:rPr>
      </w:pPr>
      <w:r>
        <w:rPr>
          <w:b/>
          <w:bCs/>
          <w:noProof/>
        </w:rPr>
        <w:t>Version estonienne</w:t>
      </w:r>
    </w:p>
    <w:p>
      <w:pPr>
        <w:autoSpaceDE w:val="0"/>
        <w:autoSpaceDN w:val="0"/>
        <w:adjustRightInd w:val="0"/>
        <w:spacing w:after="240"/>
        <w:rPr>
          <w:rFonts w:eastAsia="Times New Roman"/>
          <w:bCs/>
          <w:noProof/>
          <w:szCs w:val="24"/>
        </w:rPr>
      </w:pPr>
      <w:r>
        <w:rPr>
          <w:noProof/>
        </w:rPr>
        <w:t>Käesoleva dokumendiga hõlmatud toodete eksportija (tolliameti kinnitus nr.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deklareerib, et need tooted on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 xml:space="preserve"> sooduspäritoluga, välja arvatud juhul kui on selgelt näidatud teisiti.</w:t>
      </w:r>
    </w:p>
    <w:p>
      <w:pPr>
        <w:autoSpaceDE w:val="0"/>
        <w:autoSpaceDN w:val="0"/>
        <w:adjustRightInd w:val="0"/>
        <w:jc w:val="center"/>
        <w:rPr>
          <w:rFonts w:eastAsia="Times New Roman"/>
          <w:b/>
          <w:bCs/>
          <w:noProof/>
          <w:szCs w:val="24"/>
        </w:rPr>
      </w:pPr>
      <w:r>
        <w:rPr>
          <w:b/>
          <w:bCs/>
          <w:noProof/>
        </w:rPr>
        <w:t>Version des Îles Féroé</w:t>
      </w:r>
    </w:p>
    <w:p>
      <w:pPr>
        <w:autoSpaceDE w:val="0"/>
        <w:autoSpaceDN w:val="0"/>
        <w:adjustRightInd w:val="0"/>
        <w:spacing w:after="240"/>
        <w:rPr>
          <w:rFonts w:eastAsia="Times New Roman"/>
          <w:bCs/>
          <w:noProof/>
          <w:szCs w:val="24"/>
        </w:rPr>
      </w:pPr>
      <w:r>
        <w:rPr>
          <w:noProof/>
        </w:rPr>
        <w:t>Ùtflytarin av vørunum, sum hetta skjal fevnir um (tollvaldsins loyvi nr.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váttar, at um ikki nakað annað er tilskilað, eru hesar vørur upprunavørur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w:t>
      </w:r>
    </w:p>
    <w:p>
      <w:pPr>
        <w:autoSpaceDE w:val="0"/>
        <w:autoSpaceDN w:val="0"/>
        <w:adjustRightInd w:val="0"/>
        <w:jc w:val="center"/>
        <w:rPr>
          <w:rFonts w:eastAsia="Times New Roman"/>
          <w:b/>
          <w:bCs/>
          <w:noProof/>
          <w:szCs w:val="24"/>
        </w:rPr>
      </w:pPr>
      <w:r>
        <w:rPr>
          <w:b/>
          <w:bCs/>
          <w:noProof/>
        </w:rPr>
        <w:t>Version finnoise</w:t>
      </w:r>
    </w:p>
    <w:p>
      <w:pPr>
        <w:autoSpaceDE w:val="0"/>
        <w:autoSpaceDN w:val="0"/>
        <w:adjustRightInd w:val="0"/>
        <w:spacing w:after="240"/>
        <w:rPr>
          <w:rFonts w:eastAsia="Times New Roman"/>
          <w:bCs/>
          <w:noProof/>
          <w:szCs w:val="24"/>
        </w:rPr>
      </w:pPr>
      <w:r>
        <w:rPr>
          <w:noProof/>
        </w:rPr>
        <w:t>Tässä asiakirjassa mainittujen tuotteiden viejä (tullin lupa n:o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xml:space="preserve">) ilmoittaa, että nämä tuotteet ovat, ellei toisin ole selvästi merkitty, etuuskohteluun oikeutettuja .................................... alkuperätuotteita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p>
    <w:p>
      <w:pPr>
        <w:autoSpaceDE w:val="0"/>
        <w:autoSpaceDN w:val="0"/>
        <w:adjustRightInd w:val="0"/>
        <w:jc w:val="center"/>
        <w:rPr>
          <w:rFonts w:eastAsia="Times New Roman"/>
          <w:b/>
          <w:bCs/>
          <w:noProof/>
          <w:szCs w:val="24"/>
        </w:rPr>
      </w:pPr>
      <w:r>
        <w:rPr>
          <w:b/>
          <w:bCs/>
          <w:noProof/>
        </w:rPr>
        <w:t>Version française</w:t>
      </w:r>
    </w:p>
    <w:p>
      <w:pPr>
        <w:autoSpaceDE w:val="0"/>
        <w:autoSpaceDN w:val="0"/>
        <w:adjustRightInd w:val="0"/>
        <w:spacing w:after="240"/>
        <w:rPr>
          <w:rFonts w:eastAsia="Times New Roman"/>
          <w:bCs/>
          <w:noProof/>
          <w:szCs w:val="24"/>
        </w:rPr>
      </w:pPr>
      <w:r>
        <w:rPr>
          <w:noProof/>
        </w:rPr>
        <w:t>L'exportateur des produits couverts par le présent document (autorisation douanière n o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déclare que, sauf indication claire du contraire, ces produits ont l'origine préférentielle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p>
    <w:p>
      <w:pPr>
        <w:autoSpaceDE w:val="0"/>
        <w:autoSpaceDN w:val="0"/>
        <w:adjustRightInd w:val="0"/>
        <w:jc w:val="center"/>
        <w:rPr>
          <w:rFonts w:eastAsia="Times New Roman"/>
          <w:b/>
          <w:bCs/>
          <w:noProof/>
          <w:szCs w:val="24"/>
        </w:rPr>
      </w:pPr>
      <w:r>
        <w:rPr>
          <w:b/>
          <w:bCs/>
          <w:noProof/>
        </w:rPr>
        <w:t>Version allemande</w:t>
      </w:r>
    </w:p>
    <w:p>
      <w:pPr>
        <w:autoSpaceDE w:val="0"/>
        <w:autoSpaceDN w:val="0"/>
        <w:adjustRightInd w:val="0"/>
        <w:spacing w:after="240"/>
        <w:rPr>
          <w:rFonts w:eastAsia="Times New Roman"/>
          <w:bCs/>
          <w:noProof/>
          <w:szCs w:val="24"/>
        </w:rPr>
      </w:pPr>
      <w:r>
        <w:rPr>
          <w:noProof/>
        </w:rPr>
        <w:t xml:space="preserve"> Bewilligungs-Nr.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der Waren, auf die sich dieses Handelspapier bezieht, erklärt, dass diese Waren, soweit nicht anderes angegeben, präferenzbegünstigte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Ursprungswaren sind.</w:t>
      </w:r>
    </w:p>
    <w:p>
      <w:pPr>
        <w:autoSpaceDE w:val="0"/>
        <w:autoSpaceDN w:val="0"/>
        <w:adjustRightInd w:val="0"/>
        <w:jc w:val="center"/>
        <w:rPr>
          <w:rFonts w:eastAsia="Times New Roman"/>
          <w:b/>
          <w:bCs/>
          <w:noProof/>
          <w:szCs w:val="24"/>
        </w:rPr>
      </w:pPr>
      <w:r>
        <w:rPr>
          <w:b/>
          <w:bCs/>
          <w:noProof/>
        </w:rPr>
        <w:t xml:space="preserve">Version géorgienne </w:t>
      </w:r>
    </w:p>
    <w:p>
      <w:pPr>
        <w:autoSpaceDE w:val="0"/>
        <w:autoSpaceDN w:val="0"/>
        <w:adjustRightInd w:val="0"/>
        <w:jc w:val="center"/>
        <w:rPr>
          <w:rFonts w:eastAsia="Times New Roman"/>
          <w:b/>
          <w:bCs/>
          <w:noProof/>
          <w:szCs w:val="24"/>
        </w:rPr>
      </w:pPr>
      <w:r>
        <w:rPr>
          <w:noProof/>
          <w:lang w:val="en-GB" w:eastAsia="en-GB"/>
        </w:rPr>
        <w:drawing>
          <wp:inline distT="0" distB="0" distL="0" distR="0">
            <wp:extent cx="5759450" cy="7277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9450" cy="727710"/>
                    </a:xfrm>
                    <a:prstGeom prst="rect">
                      <a:avLst/>
                    </a:prstGeom>
                  </pic:spPr>
                </pic:pic>
              </a:graphicData>
            </a:graphic>
          </wp:inline>
        </w:drawing>
      </w:r>
    </w:p>
    <w:p>
      <w:pPr>
        <w:autoSpaceDE w:val="0"/>
        <w:autoSpaceDN w:val="0"/>
        <w:adjustRightInd w:val="0"/>
        <w:jc w:val="center"/>
        <w:rPr>
          <w:rFonts w:eastAsia="Times New Roman"/>
          <w:b/>
          <w:bCs/>
          <w:noProof/>
          <w:szCs w:val="24"/>
        </w:rPr>
      </w:pPr>
      <w:r>
        <w:rPr>
          <w:b/>
          <w:bCs/>
          <w:noProof/>
        </w:rPr>
        <w:t>Version grecque</w:t>
      </w:r>
    </w:p>
    <w:p>
      <w:pPr>
        <w:autoSpaceDE w:val="0"/>
        <w:autoSpaceDN w:val="0"/>
        <w:adjustRightInd w:val="0"/>
        <w:spacing w:after="240"/>
        <w:rPr>
          <w:rFonts w:eastAsia="Times New Roman"/>
          <w:bCs/>
          <w:noProof/>
          <w:szCs w:val="24"/>
        </w:rPr>
      </w:pPr>
      <w:r>
        <w:rPr>
          <w:noProof/>
        </w:rPr>
        <w:t>Οεξαγωγέαςτωνπροϊόντωνπουκαλύπτονταιαπότοπαρόνέγγραφο (άδειατελωνείουυπ'αριθ. ...................</w:t>
      </w:r>
      <w:r>
        <w:rPr>
          <w:bCs/>
          <w:noProof/>
        </w:rPr>
        <w:fldChar w:fldCharType="begin"/>
      </w:r>
      <w:r>
        <w:rPr>
          <w:bCs/>
          <w:noProof/>
        </w:rPr>
        <w:instrText>NOTEREF _Ref4148220 \f \h  \* MERGEFORMAT</w:instrText>
      </w:r>
      <w:r>
        <w:rPr>
          <w:bCs/>
          <w:noProof/>
        </w:rPr>
      </w:r>
      <w:r>
        <w:rPr>
          <w:bCs/>
          <w:noProof/>
        </w:rPr>
        <w:fldChar w:fldCharType="separate"/>
      </w:r>
      <w:r>
        <w:rPr>
          <w:rStyle w:val="EndnoteReference"/>
          <w:noProof/>
        </w:rPr>
        <w:t>1</w:t>
      </w:r>
      <w:r>
        <w:rPr>
          <w:bCs/>
          <w:noProof/>
        </w:rPr>
        <w:fldChar w:fldCharType="end"/>
      </w:r>
      <w:r>
        <w:rPr>
          <w:noProof/>
        </w:rPr>
        <w:t>) δηλώνειότι, εκτόςεάνδηλώνεταισαφώςάλλως, ταπροϊόντααυτάείναιπροτιμησιακήςκαταγωγής .....................................</w:t>
      </w:r>
      <w:r>
        <w:rPr>
          <w:bCs/>
          <w:noProof/>
        </w:rPr>
        <w:fldChar w:fldCharType="begin"/>
      </w:r>
      <w:r>
        <w:rPr>
          <w:bCs/>
          <w:noProof/>
        </w:rPr>
        <w:instrText>NOTEREF _Ref4148293 \f \h  \* MERGEFORMAT</w:instrText>
      </w:r>
      <w:r>
        <w:rPr>
          <w:bCs/>
          <w:noProof/>
        </w:rPr>
      </w:r>
      <w:r>
        <w:rPr>
          <w:bCs/>
          <w:noProof/>
        </w:rPr>
        <w:fldChar w:fldCharType="separate"/>
      </w:r>
      <w:r>
        <w:rPr>
          <w:rStyle w:val="EndnoteReference"/>
          <w:noProof/>
        </w:rPr>
        <w:t>2</w:t>
      </w:r>
      <w:r>
        <w:rPr>
          <w:bCs/>
          <w:noProof/>
        </w:rPr>
        <w:fldChar w:fldCharType="end"/>
      </w:r>
    </w:p>
    <w:p>
      <w:pPr>
        <w:autoSpaceDE w:val="0"/>
        <w:autoSpaceDN w:val="0"/>
        <w:adjustRightInd w:val="0"/>
        <w:spacing w:after="240"/>
        <w:jc w:val="center"/>
        <w:rPr>
          <w:rFonts w:eastAsia="Times New Roman"/>
          <w:b/>
          <w:bCs/>
          <w:noProof/>
          <w:szCs w:val="24"/>
        </w:rPr>
      </w:pPr>
      <w:r>
        <w:rPr>
          <w:b/>
          <w:bCs/>
          <w:noProof/>
        </w:rPr>
        <w:t>Version hébraïque</w:t>
      </w:r>
    </w:p>
    <w:p>
      <w:pPr>
        <w:autoSpaceDE w:val="0"/>
        <w:autoSpaceDN w:val="0"/>
        <w:adjustRightInd w:val="0"/>
        <w:spacing w:after="600"/>
        <w:ind w:right="142"/>
        <w:jc w:val="center"/>
        <w:rPr>
          <w:rFonts w:eastAsia="Times New Roman"/>
          <w:b/>
          <w:bCs/>
          <w:noProof/>
          <w:szCs w:val="24"/>
        </w:rPr>
      </w:pPr>
      <w:r>
        <w:rPr>
          <w:b/>
          <w:noProof/>
          <w:lang w:val="en-GB" w:eastAsia="en-GB"/>
        </w:rPr>
        <w:drawing>
          <wp:inline distT="0" distB="0" distL="0" distR="0">
            <wp:extent cx="5771092" cy="409651"/>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71515" cy="409681"/>
                    </a:xfrm>
                    <a:prstGeom prst="rect">
                      <a:avLst/>
                    </a:prstGeom>
                    <a:noFill/>
                    <a:ln>
                      <a:noFill/>
                    </a:ln>
                  </pic:spPr>
                </pic:pic>
              </a:graphicData>
            </a:graphic>
          </wp:inline>
        </w:drawing>
      </w:r>
    </w:p>
    <w:p>
      <w:pPr>
        <w:autoSpaceDE w:val="0"/>
        <w:autoSpaceDN w:val="0"/>
        <w:adjustRightInd w:val="0"/>
        <w:jc w:val="center"/>
        <w:rPr>
          <w:rFonts w:eastAsia="Times New Roman"/>
          <w:b/>
          <w:bCs/>
          <w:noProof/>
          <w:szCs w:val="24"/>
        </w:rPr>
      </w:pPr>
    </w:p>
    <w:p>
      <w:pPr>
        <w:autoSpaceDE w:val="0"/>
        <w:autoSpaceDN w:val="0"/>
        <w:adjustRightInd w:val="0"/>
        <w:jc w:val="center"/>
        <w:rPr>
          <w:rFonts w:eastAsia="Times New Roman"/>
          <w:b/>
          <w:bCs/>
          <w:noProof/>
          <w:szCs w:val="24"/>
        </w:rPr>
      </w:pPr>
      <w:r>
        <w:rPr>
          <w:b/>
          <w:bCs/>
          <w:noProof/>
        </w:rPr>
        <w:t>Version hongroise</w:t>
      </w:r>
    </w:p>
    <w:p>
      <w:pPr>
        <w:autoSpaceDE w:val="0"/>
        <w:autoSpaceDN w:val="0"/>
        <w:adjustRightInd w:val="0"/>
        <w:spacing w:after="240"/>
        <w:rPr>
          <w:rFonts w:eastAsia="Times New Roman"/>
          <w:bCs/>
          <w:noProof/>
          <w:szCs w:val="24"/>
        </w:rPr>
      </w:pPr>
      <w:r>
        <w:rPr>
          <w:noProof/>
        </w:rPr>
        <w:t>Ajelenokmánybanszereplő árukexportőre (vámfelhatalmazásiszám: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kijelentem, hogyeltérő egyértelmű jelzéshiányábanaz árukkedvezményes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származásúak.</w:t>
      </w:r>
    </w:p>
    <w:p>
      <w:pPr>
        <w:autoSpaceDE w:val="0"/>
        <w:autoSpaceDN w:val="0"/>
        <w:adjustRightInd w:val="0"/>
        <w:jc w:val="center"/>
        <w:rPr>
          <w:rFonts w:eastAsia="Times New Roman"/>
          <w:b/>
          <w:bCs/>
          <w:noProof/>
          <w:szCs w:val="24"/>
        </w:rPr>
      </w:pPr>
      <w:r>
        <w:rPr>
          <w:b/>
          <w:bCs/>
          <w:noProof/>
        </w:rPr>
        <w:t>Version islandaise</w:t>
      </w:r>
    </w:p>
    <w:p>
      <w:pPr>
        <w:autoSpaceDE w:val="0"/>
        <w:autoSpaceDN w:val="0"/>
        <w:adjustRightInd w:val="0"/>
        <w:spacing w:after="240"/>
        <w:rPr>
          <w:rFonts w:eastAsia="Times New Roman"/>
          <w:bCs/>
          <w:noProof/>
          <w:szCs w:val="24"/>
        </w:rPr>
      </w:pPr>
      <w:r>
        <w:rPr>
          <w:noProof/>
        </w:rPr>
        <w:t>Útflytjandi framleiðsluvara sem skjal þetta tekur til (leyfi tollyfirvalda nr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xml:space="preserve">), lýsir því yfir að vörurnar séu, ef annars er ekki greinilega getið, af .......................................... fríðindauppruna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w:t>
      </w:r>
    </w:p>
    <w:p>
      <w:pPr>
        <w:autoSpaceDE w:val="0"/>
        <w:autoSpaceDN w:val="0"/>
        <w:adjustRightInd w:val="0"/>
        <w:jc w:val="center"/>
        <w:rPr>
          <w:rFonts w:eastAsia="Times New Roman"/>
          <w:b/>
          <w:bCs/>
          <w:noProof/>
          <w:szCs w:val="24"/>
        </w:rPr>
      </w:pPr>
      <w:r>
        <w:rPr>
          <w:b/>
          <w:bCs/>
          <w:noProof/>
        </w:rPr>
        <w:t>Version italienne</w:t>
      </w:r>
    </w:p>
    <w:p>
      <w:pPr>
        <w:autoSpaceDE w:val="0"/>
        <w:autoSpaceDN w:val="0"/>
        <w:adjustRightInd w:val="0"/>
        <w:spacing w:after="240"/>
        <w:rPr>
          <w:rFonts w:eastAsia="Times New Roman"/>
          <w:bCs/>
          <w:noProof/>
          <w:szCs w:val="24"/>
        </w:rPr>
      </w:pPr>
      <w:r>
        <w:rPr>
          <w:noProof/>
        </w:rPr>
        <w:t>L'esportatore delle merci contemplate nel presente documento (autorizzazione doganale n.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dichiara che, salvo indicazione contraria, le merci sono di origine preferenziale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p>
    <w:p>
      <w:pPr>
        <w:autoSpaceDE w:val="0"/>
        <w:autoSpaceDN w:val="0"/>
        <w:adjustRightInd w:val="0"/>
        <w:jc w:val="center"/>
        <w:rPr>
          <w:rFonts w:eastAsia="Times New Roman"/>
          <w:b/>
          <w:bCs/>
          <w:noProof/>
          <w:szCs w:val="24"/>
        </w:rPr>
      </w:pPr>
      <w:r>
        <w:rPr>
          <w:b/>
          <w:bCs/>
          <w:noProof/>
        </w:rPr>
        <w:t>Version lettone</w:t>
      </w:r>
    </w:p>
    <w:p>
      <w:pPr>
        <w:autoSpaceDE w:val="0"/>
        <w:autoSpaceDN w:val="0"/>
        <w:adjustRightInd w:val="0"/>
        <w:spacing w:after="240"/>
        <w:rPr>
          <w:rFonts w:eastAsia="Times New Roman"/>
          <w:bCs/>
          <w:noProof/>
          <w:szCs w:val="24"/>
        </w:rPr>
      </w:pPr>
      <w:r>
        <w:rPr>
          <w:noProof/>
        </w:rPr>
        <w:t>Eksportētājs produktiem, kuri ietverti šajā dokumentā (muitas pilnvara Nr.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deklarē, ka, izņemot tur, kur ir citādi skaidri noteikts, šiem produktiem ir priekšrocību izcelsme no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p>
    <w:p>
      <w:pPr>
        <w:autoSpaceDE w:val="0"/>
        <w:autoSpaceDN w:val="0"/>
        <w:adjustRightInd w:val="0"/>
        <w:jc w:val="center"/>
        <w:rPr>
          <w:rFonts w:eastAsia="Times New Roman"/>
          <w:b/>
          <w:bCs/>
          <w:noProof/>
          <w:szCs w:val="24"/>
        </w:rPr>
      </w:pPr>
      <w:r>
        <w:rPr>
          <w:b/>
          <w:bCs/>
          <w:noProof/>
        </w:rPr>
        <w:t>Version lituanienne</w:t>
      </w:r>
    </w:p>
    <w:p>
      <w:pPr>
        <w:autoSpaceDE w:val="0"/>
        <w:autoSpaceDN w:val="0"/>
        <w:adjustRightInd w:val="0"/>
        <w:spacing w:after="240"/>
        <w:rPr>
          <w:rFonts w:eastAsia="Times New Roman"/>
          <w:bCs/>
          <w:noProof/>
          <w:szCs w:val="24"/>
        </w:rPr>
      </w:pPr>
      <w:r>
        <w:rPr>
          <w:noProof/>
        </w:rPr>
        <w:t>Šiame dokumente išvardintų prekių eksportuotojas (muitinės liudijimo Nr.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deklaruoja, kad, jeigu kitaip nenurodyta, tai yra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 xml:space="preserve"> preferencinės kilmės prekės.</w:t>
      </w:r>
    </w:p>
    <w:p>
      <w:pPr>
        <w:autoSpaceDE w:val="0"/>
        <w:autoSpaceDN w:val="0"/>
        <w:adjustRightInd w:val="0"/>
        <w:jc w:val="center"/>
        <w:rPr>
          <w:rFonts w:eastAsia="Times New Roman"/>
          <w:b/>
          <w:bCs/>
          <w:noProof/>
          <w:szCs w:val="24"/>
        </w:rPr>
      </w:pPr>
      <w:r>
        <w:rPr>
          <w:b/>
          <w:bCs/>
          <w:noProof/>
        </w:rPr>
        <w:t>Version maltaise</w:t>
      </w:r>
    </w:p>
    <w:p>
      <w:pPr>
        <w:autoSpaceDE w:val="0"/>
        <w:autoSpaceDN w:val="0"/>
        <w:adjustRightInd w:val="0"/>
        <w:spacing w:after="240"/>
        <w:rPr>
          <w:rFonts w:eastAsia="Times New Roman"/>
          <w:bCs/>
          <w:noProof/>
          <w:szCs w:val="24"/>
        </w:rPr>
      </w:pPr>
      <w:r>
        <w:rPr>
          <w:noProof/>
        </w:rPr>
        <w:t>L-esportatur tal-prodotti koperti b'dan id-dokument (awtorizzazzjoni tad-dwana nru.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jiddikjara li, ħlief fejn indikat b'mod ċar li mhux hekk, dawn il-prodotti huma ta' oriġini preferenzjali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w:t>
      </w:r>
    </w:p>
    <w:p>
      <w:pPr>
        <w:autoSpaceDE w:val="0"/>
        <w:autoSpaceDN w:val="0"/>
        <w:adjustRightInd w:val="0"/>
        <w:jc w:val="center"/>
        <w:rPr>
          <w:rFonts w:eastAsia="Times New Roman"/>
          <w:b/>
          <w:bCs/>
          <w:noProof/>
          <w:szCs w:val="24"/>
        </w:rPr>
      </w:pPr>
      <w:r>
        <w:rPr>
          <w:b/>
          <w:bCs/>
          <w:noProof/>
        </w:rPr>
        <w:t>Version monténégrine:</w:t>
      </w:r>
    </w:p>
    <w:p>
      <w:pPr>
        <w:autoSpaceDE w:val="0"/>
        <w:autoSpaceDN w:val="0"/>
        <w:adjustRightInd w:val="0"/>
        <w:spacing w:after="240"/>
        <w:rPr>
          <w:rFonts w:eastAsia="Times New Roman"/>
          <w:bCs/>
          <w:noProof/>
          <w:szCs w:val="24"/>
        </w:rPr>
      </w:pPr>
      <w:r>
        <w:rPr>
          <w:noProof/>
        </w:rPr>
        <w:t>Извозникпроизводаобухваћениховомисправом (царинскоовлашћењебр.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изјављуједасу, осимакојетo другачијеизричитонаведено, овипроизводи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преференцијалногпоријекла.</w:t>
      </w:r>
    </w:p>
    <w:p>
      <w:pPr>
        <w:autoSpaceDE w:val="0"/>
        <w:autoSpaceDN w:val="0"/>
        <w:adjustRightInd w:val="0"/>
        <w:spacing w:after="240"/>
        <w:rPr>
          <w:rFonts w:eastAsia="Times New Roman"/>
          <w:bCs/>
          <w:noProof/>
          <w:szCs w:val="24"/>
        </w:rPr>
      </w:pPr>
      <w:r>
        <w:rPr>
          <w:noProof/>
        </w:rPr>
        <w:t>Izvoznik proizvoda obuhvaćenih ovom ispravom (carinsko ovlašćenje br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izjavljuje da su, osim ako je to drugačije izričito navedeno, ovi proizvodi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preferencijalnog porijekla.</w:t>
      </w:r>
    </w:p>
    <w:p>
      <w:pPr>
        <w:autoSpaceDE w:val="0"/>
        <w:autoSpaceDN w:val="0"/>
        <w:adjustRightInd w:val="0"/>
        <w:jc w:val="center"/>
        <w:rPr>
          <w:rFonts w:eastAsia="Times New Roman"/>
          <w:b/>
          <w:bCs/>
          <w:noProof/>
          <w:szCs w:val="24"/>
        </w:rPr>
      </w:pPr>
      <w:r>
        <w:rPr>
          <w:b/>
          <w:bCs/>
          <w:noProof/>
        </w:rPr>
        <w:t>Version norvégienne</w:t>
      </w:r>
    </w:p>
    <w:p>
      <w:pPr>
        <w:autoSpaceDE w:val="0"/>
        <w:autoSpaceDN w:val="0"/>
        <w:adjustRightInd w:val="0"/>
        <w:spacing w:after="240"/>
        <w:rPr>
          <w:rFonts w:eastAsia="Times New Roman"/>
          <w:bCs/>
          <w:noProof/>
          <w:szCs w:val="24"/>
        </w:rPr>
      </w:pPr>
      <w:r>
        <w:rPr>
          <w:noProof/>
        </w:rPr>
        <w:t>Eksportøren av produktene omfattet av dette dokument (tollmyndighetenes autorisasjons nr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xml:space="preserve">) erklærer at disse produktene, unntatt hvor annet er tydelig angitt, har ........................................... preferanseopprinnelse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w:t>
      </w:r>
    </w:p>
    <w:p>
      <w:pPr>
        <w:autoSpaceDE w:val="0"/>
        <w:autoSpaceDN w:val="0"/>
        <w:adjustRightInd w:val="0"/>
        <w:jc w:val="center"/>
        <w:rPr>
          <w:rFonts w:eastAsia="Times New Roman"/>
          <w:b/>
          <w:bCs/>
          <w:noProof/>
          <w:szCs w:val="24"/>
        </w:rPr>
      </w:pPr>
      <w:r>
        <w:rPr>
          <w:b/>
          <w:bCs/>
          <w:noProof/>
        </w:rPr>
        <w:t>Version polonaise</w:t>
      </w:r>
    </w:p>
    <w:p>
      <w:pPr>
        <w:autoSpaceDE w:val="0"/>
        <w:autoSpaceDN w:val="0"/>
        <w:adjustRightInd w:val="0"/>
        <w:spacing w:after="240"/>
        <w:rPr>
          <w:rFonts w:eastAsia="Times New Roman"/>
          <w:bCs/>
          <w:noProof/>
          <w:szCs w:val="24"/>
        </w:rPr>
      </w:pPr>
      <w:r>
        <w:rPr>
          <w:noProof/>
        </w:rPr>
        <w:t>Eksporter produktów objętych tym dokumentem (upoważnienie władz celnych nr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deklaruje, że z wyjątkiem gdzie jest to wyraźnie określone, produkty te mają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preferencyjne pochodzenie.</w:t>
      </w:r>
    </w:p>
    <w:p>
      <w:pPr>
        <w:autoSpaceDE w:val="0"/>
        <w:autoSpaceDN w:val="0"/>
        <w:adjustRightInd w:val="0"/>
        <w:jc w:val="center"/>
        <w:rPr>
          <w:rFonts w:eastAsia="Times New Roman"/>
          <w:b/>
          <w:bCs/>
          <w:noProof/>
          <w:szCs w:val="24"/>
        </w:rPr>
      </w:pPr>
      <w:r>
        <w:rPr>
          <w:b/>
          <w:bCs/>
          <w:noProof/>
        </w:rPr>
        <w:t>Version portugaise</w:t>
      </w:r>
    </w:p>
    <w:p>
      <w:pPr>
        <w:autoSpaceDE w:val="0"/>
        <w:autoSpaceDN w:val="0"/>
        <w:adjustRightInd w:val="0"/>
        <w:spacing w:after="240"/>
        <w:rPr>
          <w:rFonts w:eastAsia="Times New Roman"/>
          <w:bCs/>
          <w:noProof/>
          <w:szCs w:val="24"/>
        </w:rPr>
      </w:pPr>
      <w:r>
        <w:rPr>
          <w:noProof/>
        </w:rPr>
        <w:t>O abaixo assinado, exportador dos produtos cobertos pelo presente documento (autorização aduaneira n</w:t>
      </w:r>
      <w:r>
        <w:rPr>
          <w:bCs/>
          <w:noProof/>
          <w:vertAlign w:val="superscript"/>
        </w:rPr>
        <w:t>o</w:t>
      </w:r>
      <w:r>
        <w:rPr>
          <w:noProof/>
        </w:rPr>
        <w:t>.......................</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declara que, salvo expressamente indicado em contrário, estes produtos são de origem preferencial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w:t>
      </w:r>
    </w:p>
    <w:p>
      <w:pPr>
        <w:autoSpaceDE w:val="0"/>
        <w:autoSpaceDN w:val="0"/>
        <w:adjustRightInd w:val="0"/>
        <w:jc w:val="center"/>
        <w:rPr>
          <w:rFonts w:eastAsia="Times New Roman"/>
          <w:b/>
          <w:bCs/>
          <w:noProof/>
          <w:szCs w:val="24"/>
        </w:rPr>
      </w:pPr>
      <w:r>
        <w:rPr>
          <w:b/>
          <w:bCs/>
          <w:noProof/>
        </w:rPr>
        <w:t>Version roumaine</w:t>
      </w:r>
    </w:p>
    <w:p>
      <w:pPr>
        <w:autoSpaceDE w:val="0"/>
        <w:autoSpaceDN w:val="0"/>
        <w:adjustRightInd w:val="0"/>
        <w:spacing w:after="240"/>
        <w:rPr>
          <w:rFonts w:eastAsia="Times New Roman"/>
          <w:bCs/>
          <w:noProof/>
          <w:szCs w:val="24"/>
        </w:rPr>
      </w:pPr>
      <w:r>
        <w:rPr>
          <w:noProof/>
        </w:rPr>
        <w:t>Exportatorul produselor ce fac obiectul acestui document (autorizația vamală nr.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declară că, exceptând cazul în care în mod expres este indicat altfel, aceste produse sunt de origine preferențială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w:t>
      </w:r>
    </w:p>
    <w:p>
      <w:pPr>
        <w:autoSpaceDE w:val="0"/>
        <w:autoSpaceDN w:val="0"/>
        <w:adjustRightInd w:val="0"/>
        <w:jc w:val="center"/>
        <w:rPr>
          <w:rFonts w:eastAsia="Times New Roman"/>
          <w:b/>
          <w:bCs/>
          <w:noProof/>
          <w:szCs w:val="24"/>
        </w:rPr>
      </w:pPr>
      <w:r>
        <w:rPr>
          <w:b/>
          <w:bCs/>
          <w:noProof/>
        </w:rPr>
        <w:t>Versions serbes</w:t>
      </w:r>
    </w:p>
    <w:p>
      <w:pPr>
        <w:autoSpaceDE w:val="0"/>
        <w:autoSpaceDN w:val="0"/>
        <w:adjustRightInd w:val="0"/>
        <w:spacing w:after="240"/>
        <w:rPr>
          <w:rFonts w:eastAsia="Times New Roman"/>
          <w:bCs/>
          <w:noProof/>
          <w:szCs w:val="24"/>
        </w:rPr>
      </w:pPr>
      <w:r>
        <w:rPr>
          <w:noProof/>
        </w:rPr>
        <w:t>Извозникпроизводаобухваћениховомисправом (царинскоовлашћењебр.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изјављуједасу, осимакојетo другачијеизричитонаведено, овипроизводи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преференцијалногпорекла.</w:t>
      </w:r>
    </w:p>
    <w:p>
      <w:pPr>
        <w:autoSpaceDE w:val="0"/>
        <w:autoSpaceDN w:val="0"/>
        <w:adjustRightInd w:val="0"/>
        <w:spacing w:after="240"/>
        <w:rPr>
          <w:rFonts w:eastAsia="Times New Roman"/>
          <w:bCs/>
          <w:noProof/>
          <w:szCs w:val="24"/>
        </w:rPr>
      </w:pPr>
      <w:r>
        <w:rPr>
          <w:noProof/>
        </w:rPr>
        <w:t>Izvoznik proizvoda obuhvaćenih ovom ispravom (carinsko ovlašćenje br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izjavljuje da su, osim ako je to drugačije izričito navedeno, ovi proizvodi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 xml:space="preserve"> preferencijalnog porekla.</w:t>
      </w:r>
    </w:p>
    <w:p>
      <w:pPr>
        <w:autoSpaceDE w:val="0"/>
        <w:autoSpaceDN w:val="0"/>
        <w:adjustRightInd w:val="0"/>
        <w:jc w:val="center"/>
        <w:rPr>
          <w:rFonts w:eastAsia="Times New Roman"/>
          <w:b/>
          <w:bCs/>
          <w:noProof/>
          <w:szCs w:val="24"/>
        </w:rPr>
      </w:pPr>
      <w:r>
        <w:rPr>
          <w:b/>
          <w:bCs/>
          <w:noProof/>
        </w:rPr>
        <w:t>Version slovaque</w:t>
      </w:r>
    </w:p>
    <w:p>
      <w:pPr>
        <w:autoSpaceDE w:val="0"/>
        <w:autoSpaceDN w:val="0"/>
        <w:adjustRightInd w:val="0"/>
        <w:spacing w:after="240"/>
        <w:rPr>
          <w:rFonts w:eastAsia="Times New Roman"/>
          <w:bCs/>
          <w:noProof/>
          <w:szCs w:val="24"/>
        </w:rPr>
      </w:pPr>
      <w:r>
        <w:rPr>
          <w:noProof/>
        </w:rPr>
        <w:t>Vývozca výrobkov uvedených v tomto dokumente (číslo povolenia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vyhlasuje, že okrem zreteľne označených, majú tieto výrobky preferenčný pôvod v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w:t>
      </w:r>
    </w:p>
    <w:p>
      <w:pPr>
        <w:autoSpaceDE w:val="0"/>
        <w:autoSpaceDN w:val="0"/>
        <w:adjustRightInd w:val="0"/>
        <w:jc w:val="center"/>
        <w:rPr>
          <w:rFonts w:eastAsia="Times New Roman"/>
          <w:b/>
          <w:bCs/>
          <w:noProof/>
          <w:szCs w:val="24"/>
        </w:rPr>
      </w:pPr>
      <w:r>
        <w:rPr>
          <w:b/>
          <w:bCs/>
          <w:noProof/>
        </w:rPr>
        <w:t>Version slovène</w:t>
      </w:r>
    </w:p>
    <w:p>
      <w:pPr>
        <w:autoSpaceDE w:val="0"/>
        <w:autoSpaceDN w:val="0"/>
        <w:adjustRightInd w:val="0"/>
        <w:spacing w:after="240"/>
        <w:rPr>
          <w:rFonts w:eastAsia="Times New Roman"/>
          <w:bCs/>
          <w:noProof/>
          <w:szCs w:val="24"/>
        </w:rPr>
      </w:pPr>
      <w:r>
        <w:rPr>
          <w:noProof/>
        </w:rPr>
        <w:t>Izvoznik blaga, zajetega s tem dokumentom (pooblastilo carinskih organov št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izjavlja, da, razen če ni drugače jasno navedeno, ima to blago preferencialno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poreklo.</w:t>
      </w:r>
    </w:p>
    <w:p>
      <w:pPr>
        <w:autoSpaceDE w:val="0"/>
        <w:autoSpaceDN w:val="0"/>
        <w:adjustRightInd w:val="0"/>
        <w:jc w:val="center"/>
        <w:rPr>
          <w:rFonts w:eastAsia="Times New Roman"/>
          <w:b/>
          <w:bCs/>
          <w:noProof/>
          <w:szCs w:val="24"/>
        </w:rPr>
      </w:pPr>
      <w:r>
        <w:rPr>
          <w:b/>
          <w:bCs/>
          <w:noProof/>
        </w:rPr>
        <w:t>Version espagnole</w:t>
      </w:r>
    </w:p>
    <w:p>
      <w:pPr>
        <w:autoSpaceDE w:val="0"/>
        <w:autoSpaceDN w:val="0"/>
        <w:adjustRightInd w:val="0"/>
        <w:spacing w:after="240"/>
        <w:rPr>
          <w:rFonts w:eastAsia="Times New Roman"/>
          <w:bCs/>
          <w:noProof/>
          <w:szCs w:val="24"/>
        </w:rPr>
      </w:pPr>
      <w:r>
        <w:rPr>
          <w:noProof/>
        </w:rPr>
        <w:t>El exportador de los productos incluidos en el presente documento (autorización aduanera n o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declara que, salvo indicación en sentido contrario, estos productos gozan de un origen preferencial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w:t>
      </w:r>
    </w:p>
    <w:p>
      <w:pPr>
        <w:autoSpaceDE w:val="0"/>
        <w:autoSpaceDN w:val="0"/>
        <w:adjustRightInd w:val="0"/>
        <w:jc w:val="center"/>
        <w:rPr>
          <w:rFonts w:eastAsia="Times New Roman"/>
          <w:b/>
          <w:bCs/>
          <w:noProof/>
          <w:szCs w:val="24"/>
        </w:rPr>
      </w:pPr>
      <w:r>
        <w:rPr>
          <w:b/>
          <w:bCs/>
          <w:noProof/>
        </w:rPr>
        <w:t>Version suédoise</w:t>
      </w:r>
    </w:p>
    <w:p>
      <w:pPr>
        <w:autoSpaceDE w:val="0"/>
        <w:autoSpaceDN w:val="0"/>
        <w:adjustRightInd w:val="0"/>
        <w:spacing w:after="240"/>
        <w:rPr>
          <w:rFonts w:eastAsia="Times New Roman"/>
          <w:bCs/>
          <w:noProof/>
          <w:szCs w:val="24"/>
        </w:rPr>
      </w:pPr>
      <w:r>
        <w:rPr>
          <w:noProof/>
        </w:rPr>
        <w:t>Exportören av de varor som omfattas av detta dokument (tullmyndighetens tillstånd nr.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försäkrar att dessa varor, om inte annat tydligt markerats, har förmånsberättigande .......................................... ursprung</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w:t>
      </w:r>
    </w:p>
    <w:p>
      <w:pPr>
        <w:autoSpaceDE w:val="0"/>
        <w:autoSpaceDN w:val="0"/>
        <w:adjustRightInd w:val="0"/>
        <w:jc w:val="center"/>
        <w:rPr>
          <w:rFonts w:eastAsia="Times New Roman"/>
          <w:b/>
          <w:bCs/>
          <w:noProof/>
          <w:szCs w:val="24"/>
        </w:rPr>
      </w:pPr>
      <w:r>
        <w:rPr>
          <w:b/>
          <w:bCs/>
          <w:noProof/>
        </w:rPr>
        <w:t>Version turque</w:t>
      </w:r>
    </w:p>
    <w:p>
      <w:pPr>
        <w:autoSpaceDE w:val="0"/>
        <w:autoSpaceDN w:val="0"/>
        <w:adjustRightInd w:val="0"/>
        <w:spacing w:after="240"/>
        <w:rPr>
          <w:rFonts w:eastAsia="Times New Roman"/>
          <w:bCs/>
          <w:noProof/>
          <w:szCs w:val="24"/>
        </w:rPr>
      </w:pPr>
      <w:r>
        <w:rPr>
          <w:noProof/>
        </w:rPr>
        <w:t>İșbu belge (gümrük onay No: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kapsamındaki maddelerin ihracatçısı aksi açıkça belirtilmedikçe, bu maddelerin ........................................... tercihli menșeli</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 xml:space="preserve"> maddeler olduğunu beyan eder.</w:t>
      </w:r>
    </w:p>
    <w:p>
      <w:pPr>
        <w:autoSpaceDE w:val="0"/>
        <w:autoSpaceDN w:val="0"/>
        <w:adjustRightInd w:val="0"/>
        <w:jc w:val="center"/>
        <w:rPr>
          <w:rFonts w:eastAsia="Times New Roman"/>
          <w:b/>
          <w:bCs/>
          <w:noProof/>
          <w:szCs w:val="24"/>
        </w:rPr>
      </w:pPr>
      <w:r>
        <w:rPr>
          <w:b/>
          <w:bCs/>
          <w:noProof/>
        </w:rPr>
        <w:t>Version ukrainienne</w:t>
      </w:r>
    </w:p>
    <w:p>
      <w:pPr>
        <w:autoSpaceDE w:val="0"/>
        <w:autoSpaceDN w:val="0"/>
        <w:adjustRightInd w:val="0"/>
        <w:spacing w:after="0"/>
        <w:rPr>
          <w:rFonts w:eastAsia="Times New Roman"/>
          <w:bCs/>
          <w:noProof/>
          <w:szCs w:val="24"/>
        </w:rPr>
      </w:pPr>
      <w:r>
        <w:rPr>
          <w:noProof/>
        </w:rPr>
        <w:t>Експортер продукцiї, на яку поширюється цей документ (митний дозвiл №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заявляє, що за винятком випадкiв, де цеявно зазначено, цi товари є товарами преференцiйного походження..............</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w:t>
      </w:r>
    </w:p>
    <w:p>
      <w:pPr>
        <w:autoSpaceDE w:val="0"/>
        <w:autoSpaceDN w:val="0"/>
        <w:adjustRightInd w:val="0"/>
        <w:jc w:val="center"/>
        <w:rPr>
          <w:rFonts w:eastAsia="Times New Roman"/>
          <w:b/>
          <w:bCs/>
          <w:noProof/>
          <w:szCs w:val="24"/>
        </w:rPr>
      </w:pPr>
      <w:r>
        <w:rPr>
          <w:b/>
          <w:bCs/>
          <w:noProof/>
        </w:rPr>
        <w:t xml:space="preserve"> Version macédonienne</w:t>
      </w:r>
    </w:p>
    <w:p>
      <w:pPr>
        <w:autoSpaceDE w:val="0"/>
        <w:autoSpaceDN w:val="0"/>
        <w:adjustRightInd w:val="0"/>
        <w:spacing w:after="360"/>
        <w:rPr>
          <w:rFonts w:eastAsia="Times New Roman"/>
          <w:bCs/>
          <w:noProof/>
          <w:szCs w:val="24"/>
        </w:rPr>
      </w:pPr>
      <w:r>
        <w:rPr>
          <w:noProof/>
        </w:rPr>
        <w:t>Извозникот на производите што ги покрива овоj документ (царинскo одобрение бр. .............</w:t>
      </w:r>
      <w:r>
        <w:rPr>
          <w:bCs/>
          <w:noProof/>
        </w:rPr>
        <w:fldChar w:fldCharType="begin"/>
      </w:r>
      <w:r>
        <w:rPr>
          <w:bCs/>
          <w:noProof/>
        </w:rPr>
        <w:instrText xml:space="preserve"> NOTEREF _Ref4148220 \f \h  \* MERGEFORMAT </w:instrText>
      </w:r>
      <w:r>
        <w:rPr>
          <w:bCs/>
          <w:noProof/>
        </w:rPr>
      </w:r>
      <w:r>
        <w:rPr>
          <w:bCs/>
          <w:noProof/>
        </w:rPr>
        <w:fldChar w:fldCharType="separate"/>
      </w:r>
      <w:r>
        <w:rPr>
          <w:rStyle w:val="EndnoteReference"/>
          <w:noProof/>
        </w:rPr>
        <w:t>1</w:t>
      </w:r>
      <w:r>
        <w:rPr>
          <w:bCs/>
          <w:noProof/>
        </w:rPr>
        <w:fldChar w:fldCharType="end"/>
      </w:r>
      <w:r>
        <w:rPr>
          <w:noProof/>
        </w:rPr>
        <w:t>) изјавува дека, освен ако тоа не е јасно поинаку назначено, овие производи се со ..........................................</w:t>
      </w:r>
      <w:r>
        <w:rPr>
          <w:bCs/>
          <w:noProof/>
        </w:rPr>
        <w:fldChar w:fldCharType="begin"/>
      </w:r>
      <w:r>
        <w:rPr>
          <w:bCs/>
          <w:noProof/>
        </w:rPr>
        <w:instrText xml:space="preserve"> NOTEREF _Ref4148293 \f \h  \* MERGEFORMAT </w:instrText>
      </w:r>
      <w:r>
        <w:rPr>
          <w:bCs/>
          <w:noProof/>
        </w:rPr>
      </w:r>
      <w:r>
        <w:rPr>
          <w:bCs/>
          <w:noProof/>
        </w:rPr>
        <w:fldChar w:fldCharType="separate"/>
      </w:r>
      <w:r>
        <w:rPr>
          <w:rStyle w:val="EndnoteReference"/>
          <w:noProof/>
        </w:rPr>
        <w:t>2</w:t>
      </w:r>
      <w:r>
        <w:rPr>
          <w:bCs/>
          <w:noProof/>
        </w:rPr>
        <w:fldChar w:fldCharType="end"/>
      </w:r>
      <w:r>
        <w:rPr>
          <w:noProof/>
        </w:rPr>
        <w:t>преференцијално потекло.</w:t>
      </w:r>
    </w:p>
    <w:p>
      <w:pPr>
        <w:autoSpaceDE w:val="0"/>
        <w:autoSpaceDN w:val="0"/>
        <w:adjustRightInd w:val="0"/>
        <w:spacing w:after="360"/>
        <w:jc w:val="center"/>
        <w:rPr>
          <w:rFonts w:eastAsia="Times New Roman"/>
          <w:bCs/>
          <w:noProof/>
          <w:sz w:val="20"/>
          <w:szCs w:val="20"/>
        </w:rPr>
      </w:pPr>
      <w:r>
        <w:rPr>
          <w:noProof/>
        </w:rPr>
        <w:t>.......................................................................................................................................................(</w:t>
      </w:r>
      <w:r>
        <w:rPr>
          <w:bCs/>
          <w:noProof/>
          <w:sz w:val="20"/>
          <w:szCs w:val="20"/>
        </w:rPr>
        <w:t>Lieu et date)</w:t>
      </w:r>
      <w:r>
        <w:rPr>
          <w:rStyle w:val="EndnoteReference"/>
          <w:bCs/>
          <w:noProof/>
        </w:rPr>
        <w:t>3</w:t>
      </w:r>
    </w:p>
    <w:p>
      <w:pPr>
        <w:autoSpaceDE w:val="0"/>
        <w:autoSpaceDN w:val="0"/>
        <w:adjustRightInd w:val="0"/>
        <w:spacing w:after="0"/>
        <w:rPr>
          <w:rFonts w:eastAsia="Times New Roman"/>
          <w:bCs/>
          <w:noProof/>
          <w:szCs w:val="24"/>
        </w:rPr>
      </w:pPr>
      <w:r>
        <w:rPr>
          <w:noProof/>
        </w:rPr>
        <w:t>.....................................................................................................................................................</w:t>
      </w:r>
    </w:p>
    <w:p>
      <w:pPr>
        <w:autoSpaceDE w:val="0"/>
        <w:autoSpaceDN w:val="0"/>
        <w:adjustRightInd w:val="0"/>
        <w:spacing w:after="360"/>
        <w:jc w:val="center"/>
        <w:rPr>
          <w:rFonts w:eastAsia="Times New Roman"/>
          <w:bCs/>
          <w:noProof/>
          <w:sz w:val="20"/>
          <w:szCs w:val="20"/>
        </w:rPr>
      </w:pPr>
      <w:r>
        <w:rPr>
          <w:bCs/>
          <w:noProof/>
        </w:rPr>
        <w:t>(signature de l’exportateur et indication, en toutes lettres, du nom de la personne qui signe la déclaration)</w:t>
      </w:r>
      <w:r>
        <w:rPr>
          <w:bCs/>
          <w:noProof/>
          <w:vertAlign w:val="superscript"/>
        </w:rPr>
        <w:t>4</w:t>
      </w:r>
    </w:p>
    <w:p>
      <w:pPr>
        <w:pStyle w:val="EndnoteText"/>
        <w:rPr>
          <w:noProof/>
        </w:rPr>
      </w:pPr>
      <w:r>
        <w:rPr>
          <w:rStyle w:val="EndnoteReference"/>
          <w:noProof/>
        </w:rPr>
        <w:footnoteRef/>
      </w:r>
      <w:r>
        <w:rPr>
          <w:noProof/>
        </w:rPr>
        <w:t xml:space="preserve"> Lorsque la déclaration d'origine est établie par un exportateur agréé, le numéro d'autorisation de cet exportateur doit être mentionné ici. Lorsque la déclaration d'origine n'est pas établie par un exportateur agréé, les mots entre parenthèses doivent être omis ou l'espace doit être laissé blanc.</w:t>
      </w:r>
    </w:p>
    <w:p>
      <w:pPr>
        <w:pStyle w:val="EndnoteText"/>
        <w:rPr>
          <w:noProof/>
        </w:rPr>
      </w:pPr>
      <w:r>
        <w:rPr>
          <w:rStyle w:val="EndnoteReference"/>
          <w:noProof/>
        </w:rPr>
        <w:t>2</w:t>
      </w:r>
      <w:r>
        <w:rPr>
          <w:noProof/>
        </w:rPr>
        <w:t xml:space="preserve"> L’origine des produits doit être indiquée. Lorsque la déclaration d'origine se rapporte, en totalité ou en partie, à des produits originaires de Ceuta et Melilla, l'exportateur est tenu de les identifier clairement, au moyen du sigle “CM”, dans le document sur lequel la déclaration est établie.</w:t>
      </w:r>
    </w:p>
    <w:p>
      <w:pPr>
        <w:pStyle w:val="EndnoteText"/>
        <w:rPr>
          <w:noProof/>
        </w:rPr>
      </w:pPr>
      <w:r>
        <w:rPr>
          <w:rStyle w:val="EndnoteReference"/>
          <w:noProof/>
        </w:rPr>
        <w:t>3</w:t>
      </w:r>
      <w:r>
        <w:rPr>
          <w:noProof/>
        </w:rPr>
        <w:t xml:space="preserve"> Ces indications sont facultatives si les informations figurent dans le document proprement dit.</w:t>
      </w:r>
    </w:p>
    <w:p>
      <w:pPr>
        <w:autoSpaceDE w:val="0"/>
        <w:autoSpaceDN w:val="0"/>
        <w:rPr>
          <w:rFonts w:eastAsia="Times New Roman"/>
          <w:noProof/>
          <w:szCs w:val="24"/>
        </w:rPr>
      </w:pPr>
      <w:r>
        <w:rPr>
          <w:rStyle w:val="EndnoteReference"/>
          <w:noProof/>
        </w:rPr>
        <w:t>4</w:t>
      </w:r>
      <w:r>
        <w:rPr>
          <w:noProof/>
        </w:rPr>
        <w:t xml:space="preserve"> Dans les cas où l’exportateur n’est pas tenu de signer, la dispense de signature dégage aussi de l’obligation d’indiquer le nom du signataire.</w:t>
      </w:r>
    </w:p>
    <w:p>
      <w:pPr>
        <w:autoSpaceDE w:val="0"/>
        <w:autoSpaceDN w:val="0"/>
        <w:rPr>
          <w:rFonts w:eastAsia="Times New Roman"/>
          <w:noProof/>
          <w:szCs w:val="24"/>
        </w:rPr>
        <w:sectPr>
          <w:pgSz w:w="11906" w:h="16838"/>
          <w:pgMar w:top="1134" w:right="1418" w:bottom="1134" w:left="1418" w:header="709" w:footer="709" w:gutter="0"/>
          <w:cols w:space="709"/>
          <w:docGrid w:linePitch="326"/>
        </w:sectPr>
      </w:pPr>
    </w:p>
    <w:p>
      <w:pPr>
        <w:autoSpaceDE w:val="0"/>
        <w:autoSpaceDN w:val="0"/>
        <w:jc w:val="center"/>
        <w:rPr>
          <w:rFonts w:eastAsia="Times New Roman"/>
          <w:i/>
          <w:noProof/>
          <w:szCs w:val="24"/>
        </w:rPr>
      </w:pPr>
      <w:r>
        <w:rPr>
          <w:i/>
          <w:caps/>
          <w:noProof/>
        </w:rPr>
        <w:t>Annexe IV</w:t>
      </w:r>
    </w:p>
    <w:p>
      <w:pPr>
        <w:autoSpaceDE w:val="0"/>
        <w:autoSpaceDN w:val="0"/>
        <w:jc w:val="center"/>
        <w:rPr>
          <w:rFonts w:eastAsia="Times New Roman"/>
          <w:b/>
          <w:noProof/>
          <w:szCs w:val="24"/>
        </w:rPr>
      </w:pPr>
      <w:r>
        <w:rPr>
          <w:b/>
          <w:noProof/>
        </w:rPr>
        <w:t>Modèles de certificat de circulation des marchandises EUR.1 et de demande de certificat de circulation des marchandises EUR.1</w:t>
      </w:r>
    </w:p>
    <w:p>
      <w:pPr>
        <w:tabs>
          <w:tab w:val="center" w:pos="4657"/>
        </w:tabs>
        <w:spacing w:line="330" w:lineRule="atLeast"/>
        <w:jc w:val="center"/>
        <w:rPr>
          <w:rFonts w:eastAsia="Times New Roman"/>
          <w:noProof/>
          <w:szCs w:val="20"/>
        </w:rPr>
      </w:pPr>
      <w:r>
        <w:rPr>
          <w:noProof/>
        </w:rPr>
        <w:t>Règles d'impression</w:t>
      </w:r>
    </w:p>
    <w:p>
      <w:pPr>
        <w:tabs>
          <w:tab w:val="left" w:pos="-1440"/>
          <w:tab w:val="left" w:pos="-720"/>
          <w:tab w:val="left" w:pos="31"/>
          <w:tab w:val="left" w:pos="720"/>
        </w:tabs>
        <w:spacing w:line="330" w:lineRule="atLeast"/>
        <w:ind w:left="371" w:hanging="371"/>
        <w:rPr>
          <w:rFonts w:eastAsia="Times New Roman"/>
          <w:noProof/>
          <w:szCs w:val="20"/>
        </w:rPr>
      </w:pPr>
      <w:r>
        <w:rPr>
          <w:noProof/>
        </w:rPr>
        <w:t>1.</w:t>
      </w:r>
      <w:r>
        <w:rPr>
          <w:noProof/>
        </w:rPr>
        <w:tab/>
        <w:t>Chaque formulaire doit mesurer 210 x 297 mm avec une tolérance maximale de 5 mm en moins et de 8 mm en plus pour ce qui est de la longueur.  Le papier à utiliser est un papier de couleur blanche sans pâtes mécaniques, collé pour écritures et pesant au minimum 25 grammes au mètre carré.  Il est revêtu d'une impression de fond guillochée de couleur verte rendant apparente toute falsification par moyens mécaniques ou chimiques.</w:t>
      </w:r>
    </w:p>
    <w:p>
      <w:pPr>
        <w:tabs>
          <w:tab w:val="left" w:pos="-1440"/>
          <w:tab w:val="left" w:pos="-720"/>
          <w:tab w:val="left" w:pos="31"/>
          <w:tab w:val="left" w:pos="720"/>
        </w:tabs>
        <w:spacing w:line="330" w:lineRule="atLeast"/>
        <w:ind w:left="371" w:hanging="371"/>
        <w:rPr>
          <w:rFonts w:eastAsia="Times New Roman"/>
          <w:noProof/>
          <w:szCs w:val="20"/>
        </w:rPr>
      </w:pPr>
      <w:r>
        <w:rPr>
          <w:noProof/>
        </w:rPr>
        <w:t>2.</w:t>
      </w:r>
      <w:r>
        <w:rPr>
          <w:noProof/>
        </w:rPr>
        <w:tab/>
        <w:t>Les autorités compétentes des parties contractantes peuvent se réserver l'impression des certificats ou en confier le soin à des imprimeries ayant reçu leur agrément.  Dans ce dernier cas, référence à cet agrément est faite sur chaque certificat.  Chaque certificat est revêtu d'une mention indiquant le nom et l'adresse de l'imprimeur ou d'un signe permettant l'identification de celui-ci.  Il porte en outre un numéro de série, imprimé ou non, destiné à l'individualiser.</w:t>
      </w:r>
    </w:p>
    <w:p>
      <w:pPr>
        <w:tabs>
          <w:tab w:val="center" w:pos="5387"/>
        </w:tabs>
        <w:spacing w:line="127" w:lineRule="atLeast"/>
        <w:jc w:val="center"/>
        <w:rPr>
          <w:rFonts w:eastAsia="Times New Roman"/>
          <w:b/>
          <w:noProof/>
          <w:sz w:val="19"/>
          <w:szCs w:val="20"/>
        </w:rPr>
      </w:pPr>
      <w:r>
        <w:rPr>
          <w:b/>
          <w:noProof/>
          <w:sz w:val="19"/>
          <w:szCs w:val="20"/>
        </w:rPr>
        <w:br w:type="page"/>
        <w:t>CERTIFICAT DE CIRCULATION</w:t>
      </w:r>
    </w:p>
    <w:tbl>
      <w:tblPr>
        <w:tblW w:w="9616" w:type="dxa"/>
        <w:jc w:val="right"/>
        <w:tblLayout w:type="fixed"/>
        <w:tblCellMar>
          <w:left w:w="120" w:type="dxa"/>
          <w:right w:w="120" w:type="dxa"/>
        </w:tblCellMar>
        <w:tblLook w:val="0000" w:firstRow="0" w:lastRow="0" w:firstColumn="0" w:lastColumn="0" w:noHBand="0" w:noVBand="0"/>
      </w:tblPr>
      <w:tblGrid>
        <w:gridCol w:w="4670"/>
        <w:gridCol w:w="718"/>
        <w:gridCol w:w="725"/>
        <w:gridCol w:w="947"/>
        <w:gridCol w:w="735"/>
        <w:gridCol w:w="1821"/>
      </w:tblGrid>
      <w:tr>
        <w:trPr>
          <w:cantSplit/>
          <w:jc w:val="right"/>
        </w:trPr>
        <w:tc>
          <w:tcPr>
            <w:tcW w:w="4670"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b/>
                <w:noProof/>
                <w:sz w:val="18"/>
                <w:szCs w:val="20"/>
              </w:rPr>
              <w:t>1.</w:t>
            </w:r>
            <w:r>
              <w:rPr>
                <w:b/>
                <w:noProof/>
                <w:sz w:val="18"/>
                <w:szCs w:val="20"/>
              </w:rPr>
              <w:tab/>
              <w:t>Exportateur</w:t>
            </w:r>
            <w:r>
              <w:rPr>
                <w:noProof/>
                <w:sz w:val="18"/>
                <w:szCs w:val="20"/>
              </w:rPr>
              <w:t xml:space="preserve"> (nom, adresse complète, pays)</w:t>
            </w:r>
          </w:p>
        </w:tc>
        <w:tc>
          <w:tcPr>
            <w:tcW w:w="4946" w:type="dxa"/>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ind w:left="3396" w:hanging="3396"/>
              <w:rPr>
                <w:rFonts w:eastAsia="Times New Roman"/>
                <w:noProof/>
                <w:sz w:val="16"/>
                <w:szCs w:val="20"/>
              </w:rPr>
            </w:pPr>
            <w:r>
              <w:rPr>
                <w:noProof/>
                <w:sz w:val="16"/>
                <w:szCs w:val="20"/>
              </w:rPr>
              <w:tab/>
            </w:r>
            <w:r>
              <w:rPr>
                <w:noProof/>
                <w:sz w:val="16"/>
                <w:szCs w:val="20"/>
              </w:rPr>
              <w:tab/>
            </w:r>
            <w:r>
              <w:rPr>
                <w:b/>
                <w:noProof/>
                <w:sz w:val="28"/>
                <w:szCs w:val="20"/>
              </w:rPr>
              <w:t>EUR.1</w:t>
            </w:r>
            <w:r>
              <w:rPr>
                <w:b/>
                <w:noProof/>
                <w:szCs w:val="20"/>
              </w:rPr>
              <w:tab/>
            </w:r>
            <w:r>
              <w:rPr>
                <w:b/>
                <w:noProof/>
                <w:szCs w:val="20"/>
              </w:rPr>
              <w:tab/>
            </w:r>
            <w:r>
              <w:rPr>
                <w:b/>
                <w:noProof/>
                <w:szCs w:val="20"/>
              </w:rPr>
              <w:tab/>
              <w:t>Nº A</w:t>
            </w:r>
            <w:r>
              <w:rPr>
                <w:noProof/>
                <w:sz w:val="16"/>
                <w:szCs w:val="20"/>
              </w:rPr>
              <w:tab/>
            </w:r>
            <w:r>
              <w:rPr>
                <w:noProof/>
              </w:rPr>
              <w:t>000.000</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rPr>
                <w:rFonts w:eastAsia="Times New Roman"/>
                <w:noProof/>
                <w:sz w:val="16"/>
                <w:szCs w:val="20"/>
              </w:rPr>
            </w:pPr>
          </w:p>
        </w:tc>
        <w:tc>
          <w:tcPr>
            <w:tcW w:w="4946" w:type="dxa"/>
            <w:gridSpan w:val="5"/>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center"/>
              <w:rPr>
                <w:rFonts w:eastAsia="Times New Roman"/>
                <w:noProof/>
                <w:sz w:val="18"/>
                <w:szCs w:val="20"/>
              </w:rPr>
            </w:pPr>
            <w:r>
              <w:rPr>
                <w:noProof/>
                <w:sz w:val="18"/>
                <w:szCs w:val="20"/>
              </w:rPr>
              <w:t>Consulter les notes au verso avant de remplir le formulaire</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rPr>
                <w:rFonts w:eastAsia="Times New Roman"/>
                <w:noProof/>
                <w:sz w:val="16"/>
                <w:szCs w:val="20"/>
              </w:rPr>
            </w:pPr>
          </w:p>
        </w:tc>
        <w:tc>
          <w:tcPr>
            <w:tcW w:w="4946" w:type="dxa"/>
            <w:gridSpan w:val="5"/>
            <w:tcBorders>
              <w:top w:val="single" w:sz="12" w:space="0" w:color="auto"/>
              <w:left w:val="single" w:sz="12" w:space="0" w:color="auto"/>
              <w:right w:val="single" w:sz="12"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92" w:lineRule="atLeast"/>
              <w:ind w:left="340" w:hanging="340"/>
              <w:rPr>
                <w:rFonts w:eastAsia="Times New Roman"/>
                <w:noProof/>
                <w:sz w:val="18"/>
                <w:szCs w:val="20"/>
              </w:rPr>
            </w:pPr>
            <w:r>
              <w:rPr>
                <w:b/>
                <w:noProof/>
                <w:sz w:val="18"/>
                <w:szCs w:val="20"/>
              </w:rPr>
              <w:t>2.</w:t>
            </w:r>
            <w:r>
              <w:rPr>
                <w:b/>
                <w:noProof/>
                <w:sz w:val="18"/>
                <w:szCs w:val="20"/>
              </w:rPr>
              <w:tab/>
              <w:t>Certificat utilisé dans les échanges préférentiels entre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92" w:lineRule="atLeast"/>
              <w:rPr>
                <w:rFonts w:eastAsia="Times New Roman"/>
                <w:noProof/>
                <w:sz w:val="18"/>
                <w:szCs w:val="20"/>
              </w:rPr>
            </w:pPr>
          </w:p>
          <w:p>
            <w:pPr>
              <w:tabs>
                <w:tab w:val="left" w:pos="359"/>
                <w:tab w:val="right" w:leader="dot" w:pos="4522"/>
              </w:tabs>
              <w:ind w:left="340" w:hanging="340"/>
              <w:rPr>
                <w:rFonts w:eastAsia="Times New Roman"/>
                <w:noProof/>
                <w:sz w:val="18"/>
                <w:szCs w:val="20"/>
              </w:rPr>
            </w:pPr>
            <w:r>
              <w:rPr>
                <w:noProof/>
                <w:sz w:val="18"/>
                <w:szCs w:val="20"/>
              </w:rPr>
              <w:tab/>
            </w:r>
            <w:r>
              <w:rPr>
                <w:noProof/>
                <w:sz w:val="18"/>
                <w:szCs w:val="20"/>
              </w:rPr>
              <w:tab/>
              <w:t>.......................................................................................</w:t>
            </w:r>
          </w:p>
        </w:tc>
      </w:tr>
      <w:tr>
        <w:trPr>
          <w:cantSplit/>
          <w:jc w:val="right"/>
        </w:trPr>
        <w:tc>
          <w:tcPr>
            <w:tcW w:w="4670"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rPr>
            </w:pPr>
            <w:r>
              <w:rPr>
                <w:b/>
                <w:noProof/>
                <w:sz w:val="18"/>
                <w:szCs w:val="20"/>
              </w:rPr>
              <w:t>3.</w:t>
            </w:r>
            <w:r>
              <w:rPr>
                <w:b/>
                <w:noProof/>
                <w:sz w:val="18"/>
                <w:szCs w:val="20"/>
              </w:rPr>
              <w:tab/>
              <w:t>Destinataire</w:t>
            </w:r>
            <w:r>
              <w:rPr>
                <w:noProof/>
                <w:sz w:val="18"/>
                <w:szCs w:val="20"/>
              </w:rPr>
              <w:t xml:space="preserve"> (nom, adresse complète, pays) (mention facultative)</w:t>
            </w:r>
          </w:p>
        </w:tc>
        <w:tc>
          <w:tcPr>
            <w:tcW w:w="4946" w:type="dxa"/>
            <w:gridSpan w:val="5"/>
            <w:tcBorders>
              <w:left w:val="single" w:sz="12" w:space="0" w:color="auto"/>
              <w:bottom w:val="single" w:sz="12" w:space="0" w:color="auto"/>
              <w:right w:val="single" w:sz="12" w:space="0" w:color="auto"/>
            </w:tcBorders>
          </w:tcPr>
          <w:p>
            <w:pPr>
              <w:tabs>
                <w:tab w:val="center" w:pos="2271"/>
              </w:tabs>
              <w:rPr>
                <w:rFonts w:eastAsia="Times New Roman"/>
                <w:b/>
                <w:noProof/>
                <w:sz w:val="18"/>
                <w:szCs w:val="20"/>
              </w:rPr>
            </w:pPr>
            <w:r>
              <w:rPr>
                <w:noProof/>
                <w:sz w:val="16"/>
                <w:szCs w:val="20"/>
              </w:rPr>
              <w:tab/>
            </w:r>
            <w:r>
              <w:rPr>
                <w:b/>
                <w:noProof/>
                <w:sz w:val="18"/>
                <w:szCs w:val="20"/>
              </w:rPr>
              <w:t>et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6"/>
                <w:szCs w:val="20"/>
              </w:rPr>
            </w:pPr>
          </w:p>
          <w:p>
            <w:pPr>
              <w:tabs>
                <w:tab w:val="left" w:pos="359"/>
                <w:tab w:val="right" w:leader="dot" w:pos="4522"/>
              </w:tabs>
              <w:ind w:left="340" w:hanging="340"/>
              <w:rPr>
                <w:rFonts w:eastAsia="Times New Roman"/>
                <w:noProof/>
                <w:sz w:val="16"/>
                <w:szCs w:val="20"/>
              </w:rPr>
            </w:pPr>
            <w:r>
              <w:rPr>
                <w:noProof/>
                <w:sz w:val="16"/>
                <w:szCs w:val="20"/>
              </w:rPr>
              <w:tab/>
            </w:r>
            <w:r>
              <w:rPr>
                <w:noProof/>
                <w:sz w:val="16"/>
                <w:szCs w:val="20"/>
              </w:rPr>
              <w:tab/>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6"/>
                <w:szCs w:val="20"/>
              </w:rPr>
            </w:pPr>
            <w:r>
              <w:rPr>
                <w:noProof/>
                <w:sz w:val="16"/>
                <w:szCs w:val="20"/>
              </w:rPr>
              <w:t xml:space="preserve">      (indiquer les pays, groupes de pays ou territoires concernés)</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6"/>
                <w:szCs w:val="20"/>
              </w:rPr>
            </w:pPr>
          </w:p>
        </w:tc>
        <w:tc>
          <w:tcPr>
            <w:tcW w:w="2390" w:type="dxa"/>
            <w:gridSpan w:val="3"/>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b/>
                <w:noProof/>
                <w:sz w:val="18"/>
                <w:szCs w:val="20"/>
              </w:rPr>
            </w:pPr>
            <w:r>
              <w:rPr>
                <w:b/>
                <w:noProof/>
                <w:sz w:val="18"/>
                <w:szCs w:val="20"/>
              </w:rPr>
              <w:t>4.</w:t>
            </w:r>
            <w:r>
              <w:rPr>
                <w:b/>
                <w:noProof/>
                <w:sz w:val="18"/>
                <w:szCs w:val="20"/>
              </w:rPr>
              <w:tab/>
              <w:t>Pays, groupe de pays ou territoire dont les produits sont considérés comme originaires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tc>
        <w:tc>
          <w:tcPr>
            <w:tcW w:w="2556" w:type="dxa"/>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b/>
                <w:noProof/>
                <w:sz w:val="18"/>
                <w:szCs w:val="20"/>
              </w:rPr>
            </w:pPr>
            <w:r>
              <w:rPr>
                <w:b/>
                <w:noProof/>
                <w:sz w:val="18"/>
                <w:szCs w:val="20"/>
              </w:rPr>
              <w:t>5.</w:t>
            </w:r>
            <w:r>
              <w:rPr>
                <w:b/>
                <w:noProof/>
                <w:sz w:val="18"/>
                <w:szCs w:val="20"/>
              </w:rPr>
              <w:tab/>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tc>
      </w:tr>
      <w:tr>
        <w:trPr>
          <w:cantSplit/>
          <w:trHeight w:val="1494"/>
          <w:jc w:val="right"/>
        </w:trPr>
        <w:tc>
          <w:tcPr>
            <w:tcW w:w="4670"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rPr>
            </w:pPr>
            <w:r>
              <w:rPr>
                <w:b/>
                <w:noProof/>
                <w:sz w:val="18"/>
                <w:szCs w:val="20"/>
              </w:rPr>
              <w:t>6.</w:t>
            </w:r>
            <w:r>
              <w:rPr>
                <w:b/>
                <w:noProof/>
                <w:sz w:val="18"/>
                <w:szCs w:val="20"/>
              </w:rPr>
              <w:tab/>
              <w:t>Informations relatives au transport</w:t>
            </w:r>
            <w:r>
              <w:rPr>
                <w:noProof/>
                <w:sz w:val="18"/>
                <w:szCs w:val="20"/>
              </w:rPr>
              <w:t xml:space="preserve"> (mention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tc>
        <w:tc>
          <w:tcPr>
            <w:tcW w:w="4946" w:type="dxa"/>
            <w:gridSpan w:val="5"/>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rPr>
            </w:pPr>
            <w:r>
              <w:rPr>
                <w:b/>
                <w:noProof/>
                <w:sz w:val="18"/>
                <w:szCs w:val="20"/>
              </w:rPr>
              <w:t>7.</w:t>
            </w:r>
            <w:r>
              <w:rPr>
                <w:b/>
                <w:noProof/>
                <w:sz w:val="18"/>
                <w:szCs w:val="20"/>
              </w:rPr>
              <w:tab/>
              <w:t>Observations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tc>
      </w:tr>
      <w:tr>
        <w:trPr>
          <w:cantSplit/>
          <w:trHeight w:val="4250"/>
          <w:jc w:val="right"/>
        </w:trPr>
        <w:tc>
          <w:tcPr>
            <w:tcW w:w="6113" w:type="dxa"/>
            <w:gridSpan w:val="3"/>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b/>
                <w:noProof/>
                <w:sz w:val="18"/>
                <w:szCs w:val="20"/>
              </w:rPr>
              <w:t>8.</w:t>
            </w:r>
            <w:r>
              <w:rPr>
                <w:b/>
                <w:noProof/>
                <w:sz w:val="18"/>
                <w:szCs w:val="20"/>
              </w:rPr>
              <w:tab/>
              <w:t>Numéro d'ordre; marques, numéros; nombre et nature des colis</w:t>
            </w:r>
            <w:r>
              <w:rPr>
                <w:b/>
                <w:noProof/>
                <w:sz w:val="18"/>
                <w:szCs w:val="20"/>
                <w:vertAlign w:val="superscript"/>
              </w:rPr>
              <w:footnoteReference w:customMarkFollows="1" w:id="61"/>
              <w:t>(1)</w:t>
            </w:r>
            <w:r>
              <w:rPr>
                <w:b/>
                <w:noProof/>
                <w:sz w:val="18"/>
                <w:szCs w:val="20"/>
              </w:rPr>
              <w:t>, désignation des marchandises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rPr>
            </w:pPr>
          </w:p>
        </w:tc>
        <w:tc>
          <w:tcPr>
            <w:tcW w:w="1682"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b/>
                <w:noProof/>
                <w:sz w:val="18"/>
                <w:szCs w:val="20"/>
              </w:rPr>
              <w:t>9.</w:t>
            </w:r>
            <w:r>
              <w:rPr>
                <w:b/>
                <w:noProof/>
                <w:sz w:val="18"/>
                <w:szCs w:val="20"/>
              </w:rPr>
              <w:tab/>
              <w:t>Masse brute (kg) ou autre mesure (l, m</w:t>
            </w:r>
            <w:r>
              <w:rPr>
                <w:b/>
                <w:noProof/>
                <w:sz w:val="18"/>
                <w:szCs w:val="20"/>
                <w:vertAlign w:val="superscript"/>
              </w:rPr>
              <w:t>3</w:t>
            </w:r>
            <w:r>
              <w:rPr>
                <w:b/>
                <w:noProof/>
                <w:sz w:val="18"/>
                <w:szCs w:val="20"/>
              </w:rPr>
              <w:t>, etc.)</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rPr>
            </w:pPr>
          </w:p>
        </w:tc>
        <w:tc>
          <w:tcPr>
            <w:tcW w:w="1821" w:type="dxa"/>
            <w:tcBorders>
              <w:top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b/>
                <w:noProof/>
                <w:sz w:val="18"/>
                <w:szCs w:val="20"/>
              </w:rPr>
              <w:t>10.</w:t>
            </w:r>
            <w:r>
              <w:rPr>
                <w:b/>
                <w:noProof/>
                <w:sz w:val="18"/>
                <w:szCs w:val="20"/>
              </w:rPr>
              <w:tab/>
              <w:t>Factures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noProof/>
                <w:sz w:val="18"/>
                <w:szCs w:val="20"/>
              </w:rPr>
              <w:tab/>
              <w:t>(mention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rPr>
            </w:pPr>
          </w:p>
        </w:tc>
      </w:tr>
      <w:tr>
        <w:trPr>
          <w:cantSplit/>
          <w:jc w:val="right"/>
        </w:trPr>
        <w:tc>
          <w:tcPr>
            <w:tcW w:w="5388" w:type="dxa"/>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b/>
                <w:noProof/>
                <w:sz w:val="18"/>
                <w:szCs w:val="20"/>
              </w:rPr>
            </w:pPr>
            <w:r>
              <w:rPr>
                <w:b/>
                <w:noProof/>
                <w:sz w:val="18"/>
                <w:szCs w:val="20"/>
              </w:rPr>
              <w:t>11. VISA DE LA DOUANE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i/>
                <w:noProof/>
                <w:sz w:val="18"/>
                <w:szCs w:val="20"/>
              </w:rPr>
            </w:pPr>
            <w:r>
              <w:rPr>
                <w:i/>
                <w:noProof/>
                <w:sz w:val="18"/>
                <w:szCs w:val="20"/>
              </w:rPr>
              <w:t>Déclaration certifiée conforme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rPr>
            </w:pPr>
            <w:r>
              <w:rPr>
                <w:noProof/>
                <w:sz w:val="18"/>
                <w:szCs w:val="20"/>
              </w:rPr>
              <w:t>Document d'exportation</w:t>
            </w:r>
            <w:r>
              <w:rPr>
                <w:noProof/>
                <w:sz w:val="18"/>
                <w:szCs w:val="20"/>
                <w:vertAlign w:val="superscript"/>
              </w:rPr>
              <w:footnoteReference w:customMarkFollows="1" w:id="62"/>
              <w:t>(2)</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noProof/>
                <w:sz w:val="18"/>
                <w:szCs w:val="20"/>
              </w:rPr>
              <w:t>Modèle..................................n</w:t>
            </w:r>
            <w:r>
              <w:rPr>
                <w:noProof/>
                <w:sz w:val="16"/>
                <w:szCs w:val="20"/>
              </w:rPr>
              <w:t>º</w:t>
            </w:r>
            <w:r>
              <w:rPr>
                <w:noProof/>
                <w:sz w:val="18"/>
                <w:szCs w:val="20"/>
              </w:rPr>
              <w:t xml:space="preserve">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noProof/>
                <w:sz w:val="18"/>
                <w:szCs w:val="20"/>
              </w:rPr>
              <w:t>du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noProof/>
                <w:sz w:val="18"/>
                <w:szCs w:val="20"/>
              </w:rPr>
              <w:t>Bureau de douane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noProof/>
                <w:sz w:val="18"/>
                <w:szCs w:val="20"/>
              </w:rPr>
              <w:t xml:space="preserve">Pays ou territoire de délivrance  ...................... </w:t>
            </w:r>
            <w:r>
              <w:rPr>
                <w:noProof/>
                <w:sz w:val="18"/>
                <w:szCs w:val="20"/>
              </w:rPr>
              <w:tab/>
            </w:r>
            <w:r>
              <w:rPr>
                <w:noProof/>
                <w:sz w:val="18"/>
                <w:szCs w:val="20"/>
              </w:rPr>
              <w:tab/>
              <w:t>Cachet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noProof/>
                <w:sz w:val="18"/>
                <w:szCs w:val="20"/>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noProof/>
                <w:sz w:val="18"/>
                <w:szCs w:val="20"/>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noProof/>
                <w:sz w:val="18"/>
                <w:szCs w:val="20"/>
              </w:rPr>
              <w:t>À ……………................., le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noProof/>
                <w:sz w:val="18"/>
                <w:szCs w:val="20"/>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noProof/>
                <w:sz w:val="18"/>
                <w:szCs w:val="20"/>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6"/>
                <w:szCs w:val="20"/>
              </w:rPr>
            </w:pPr>
            <w:r>
              <w:rPr>
                <w:noProof/>
                <w:sz w:val="16"/>
                <w:szCs w:val="20"/>
              </w:rPr>
              <w:t>(Signature)</w:t>
            </w:r>
          </w:p>
        </w:tc>
        <w:tc>
          <w:tcPr>
            <w:tcW w:w="4228" w:type="dxa"/>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b/>
                <w:noProof/>
                <w:sz w:val="18"/>
                <w:szCs w:val="20"/>
              </w:rPr>
            </w:pPr>
            <w:r>
              <w:rPr>
                <w:b/>
                <w:noProof/>
                <w:sz w:val="18"/>
                <w:szCs w:val="20"/>
              </w:rPr>
              <w:t>12. DÉCLARATION DE L'EXPORTATEUR</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rPr>
            </w:pPr>
            <w:r>
              <w:rPr>
                <w:noProof/>
                <w:sz w:val="18"/>
                <w:szCs w:val="20"/>
              </w:rPr>
              <w:t>Je soussigné, déclare que les marchandises désignées ci-dessus remplissent les conditions requises pour l'obtention du présent certificat.</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rPr>
            </w:pPr>
            <w:r>
              <w:rPr>
                <w:noProof/>
                <w:sz w:val="18"/>
                <w:szCs w:val="20"/>
              </w:rPr>
              <w:t>À ……………................., le ........................</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rPr>
            </w:pPr>
            <w:r>
              <w:rPr>
                <w:noProof/>
                <w:sz w:val="18"/>
                <w:szCs w:val="20"/>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b/>
                <w:noProof/>
                <w:sz w:val="18"/>
                <w:szCs w:val="20"/>
              </w:rPr>
            </w:pPr>
            <w:r>
              <w:rPr>
                <w:noProof/>
                <w:sz w:val="16"/>
                <w:szCs w:val="20"/>
              </w:rPr>
              <w:t>(Signature)</w:t>
            </w:r>
          </w:p>
        </w:tc>
      </w:tr>
    </w:tbl>
    <w:p>
      <w:pPr>
        <w:tabs>
          <w:tab w:val="center" w:pos="4734"/>
        </w:tabs>
        <w:spacing w:line="330" w:lineRule="atLeast"/>
        <w:jc w:val="center"/>
        <w:rPr>
          <w:rFonts w:eastAsia="Times New Roman"/>
          <w:noProof/>
          <w:szCs w:val="20"/>
        </w:rPr>
      </w:pPr>
    </w:p>
    <w:p>
      <w:pPr>
        <w:tabs>
          <w:tab w:val="center" w:pos="4734"/>
        </w:tabs>
        <w:spacing w:line="330" w:lineRule="atLeast"/>
        <w:jc w:val="center"/>
        <w:rPr>
          <w:rFonts w:eastAsia="Times New Roman"/>
          <w:noProof/>
          <w:szCs w:val="20"/>
        </w:rPr>
      </w:pPr>
    </w:p>
    <w:p>
      <w:pPr>
        <w:tabs>
          <w:tab w:val="center" w:pos="4734"/>
        </w:tabs>
        <w:spacing w:line="330" w:lineRule="atLeast"/>
        <w:jc w:val="center"/>
        <w:rPr>
          <w:rFonts w:eastAsia="Times New Roman"/>
          <w:noProof/>
          <w:szCs w:val="20"/>
        </w:rPr>
      </w:pPr>
    </w:p>
    <w:p>
      <w:pPr>
        <w:tabs>
          <w:tab w:val="center" w:pos="4734"/>
        </w:tabs>
        <w:spacing w:line="330" w:lineRule="atLeast"/>
        <w:jc w:val="center"/>
        <w:rPr>
          <w:rFonts w:eastAsia="Times New Roman"/>
          <w:noProof/>
          <w:szCs w:val="20"/>
        </w:rPr>
      </w:pPr>
    </w:p>
    <w:p>
      <w:pPr>
        <w:tabs>
          <w:tab w:val="center" w:pos="4734"/>
        </w:tabs>
        <w:spacing w:line="330" w:lineRule="atLeast"/>
        <w:jc w:val="center"/>
        <w:rPr>
          <w:rFonts w:eastAsia="Times New Roman"/>
          <w:noProof/>
          <w:szCs w:val="20"/>
        </w:rPr>
      </w:pPr>
    </w:p>
    <w:tbl>
      <w:tblPr>
        <w:tblW w:w="0" w:type="auto"/>
        <w:jc w:val="right"/>
        <w:tblLayout w:type="fixed"/>
        <w:tblCellMar>
          <w:left w:w="120" w:type="dxa"/>
          <w:right w:w="120" w:type="dxa"/>
        </w:tblCellMar>
        <w:tblLook w:val="0000" w:firstRow="0" w:lastRow="0" w:firstColumn="0" w:lastColumn="0" w:noHBand="0" w:noVBand="0"/>
      </w:tblPr>
      <w:tblGrid>
        <w:gridCol w:w="4844"/>
        <w:gridCol w:w="4512"/>
      </w:tblGrid>
      <w:tr>
        <w:trPr>
          <w:cantSplit/>
          <w:jc w:val="right"/>
        </w:trPr>
        <w:tc>
          <w:tcPr>
            <w:tcW w:w="4844"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b/>
                <w:noProof/>
                <w:sz w:val="18"/>
                <w:szCs w:val="20"/>
              </w:rPr>
            </w:pPr>
            <w:r>
              <w:rPr>
                <w:b/>
                <w:noProof/>
                <w:sz w:val="18"/>
                <w:szCs w:val="20"/>
              </w:rPr>
              <w:t>13. DEMANDE DE CONTRÔLE, à envoyer à</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b/>
                <w:noProof/>
                <w:sz w:val="18"/>
                <w:szCs w:val="20"/>
              </w:rPr>
            </w:pPr>
          </w:p>
        </w:tc>
        <w:tc>
          <w:tcPr>
            <w:tcW w:w="4512" w:type="dxa"/>
            <w:tcBorders>
              <w:top w:val="single" w:sz="6" w:space="0" w:color="auto"/>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22"/>
              <w:rPr>
                <w:rFonts w:eastAsia="Times New Roman"/>
                <w:b/>
                <w:noProof/>
                <w:sz w:val="18"/>
                <w:szCs w:val="20"/>
              </w:rPr>
            </w:pPr>
            <w:r>
              <w:rPr>
                <w:b/>
                <w:noProof/>
                <w:sz w:val="18"/>
                <w:szCs w:val="20"/>
              </w:rPr>
              <w:t>14. RÉSULTAT DU CONTRÔLE</w:t>
            </w:r>
          </w:p>
        </w:tc>
      </w:tr>
      <w:tr>
        <w:trPr>
          <w:cantSplit/>
          <w:jc w:val="right"/>
        </w:trPr>
        <w:tc>
          <w:tcPr>
            <w:tcW w:w="4844" w:type="dxa"/>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p>
        </w:tc>
        <w:tc>
          <w:tcPr>
            <w:tcW w:w="4512" w:type="dxa"/>
            <w:tcBorders>
              <w:left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vertAlign w:val="superscript"/>
              </w:rPr>
            </w:pPr>
            <w:r>
              <w:rPr>
                <w:noProof/>
                <w:sz w:val="18"/>
                <w:szCs w:val="20"/>
              </w:rPr>
              <w:t>Le contrôle effectué a permis de constater que le présent certificat</w:t>
            </w:r>
            <w:r>
              <w:rPr>
                <w:noProof/>
                <w:sz w:val="18"/>
                <w:szCs w:val="20"/>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3"/>
              <w:rPr>
                <w:rFonts w:eastAsia="Times New Roman"/>
                <w:noProof/>
                <w:sz w:val="18"/>
                <w:szCs w:val="20"/>
                <w:vertAlign w:val="superscript"/>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3"/>
              <w:rPr>
                <w:rFonts w:eastAsia="Times New Roman"/>
                <w:noProof/>
                <w:sz w:val="18"/>
                <w:szCs w:val="20"/>
              </w:rPr>
            </w:pPr>
            <w:r>
              <w:rPr>
                <w:noProof/>
              </w:rPr>
              <w:sym w:font="Wingdings (PCL6)" w:char="F0A8"/>
            </w:r>
            <w:r>
              <w:rPr>
                <w:noProof/>
                <w:sz w:val="18"/>
                <w:szCs w:val="20"/>
              </w:rPr>
              <w:t>a bien été délivré par le bureau de douane indiqué et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r>
              <w:rPr>
                <w:noProof/>
                <w:sz w:val="18"/>
                <w:szCs w:val="20"/>
              </w:rPr>
              <w:t xml:space="preserve">      que les mentions qu'il contient sont exactes.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3"/>
              <w:rPr>
                <w:rFonts w:eastAsia="Times New Roman"/>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r>
              <w:rPr>
                <w:noProof/>
              </w:rPr>
              <w:sym w:font="Wingdings (PCL6)" w:char="F0A8"/>
            </w:r>
            <w:r>
              <w:rPr>
                <w:noProof/>
                <w:sz w:val="18"/>
                <w:szCs w:val="20"/>
              </w:rPr>
              <w:t>ne répond pas aux conditions d'authenticité et de régularité requises (voir les remarques ci-annexées).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tc>
      </w:tr>
      <w:tr>
        <w:trPr>
          <w:cantSplit/>
          <w:jc w:val="right"/>
        </w:trPr>
        <w:tc>
          <w:tcPr>
            <w:tcW w:w="4844" w:type="dxa"/>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p>
          <w:p>
            <w:pPr>
              <w:tabs>
                <w:tab w:val="left" w:pos="0"/>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rPr>
            </w:pPr>
            <w:r>
              <w:rPr>
                <w:noProof/>
                <w:sz w:val="18"/>
                <w:szCs w:val="20"/>
              </w:rPr>
              <w:t>Le contrôle de l'authenticité et de la régularité du présent certificat est sollicité.</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noProof/>
                <w:sz w:val="18"/>
                <w:szCs w:val="20"/>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center"/>
              <w:rPr>
                <w:rFonts w:eastAsia="Times New Roman"/>
                <w:noProof/>
                <w:sz w:val="18"/>
                <w:szCs w:val="20"/>
              </w:rPr>
            </w:pPr>
            <w:r>
              <w:rPr>
                <w:noProof/>
                <w:sz w:val="18"/>
                <w:szCs w:val="20"/>
              </w:rPr>
              <w:t>À ……………................., le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6"/>
                <w:szCs w:val="20"/>
              </w:rPr>
            </w:pP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6"/>
                <w:szCs w:val="20"/>
              </w:rPr>
              <w:t>Cachet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noProof/>
                <w:sz w:val="18"/>
                <w:szCs w:val="20"/>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right="1723" w:hanging="340"/>
              <w:jc w:val="center"/>
              <w:rPr>
                <w:rFonts w:eastAsia="Times New Roman"/>
                <w:noProof/>
                <w:sz w:val="18"/>
                <w:szCs w:val="20"/>
              </w:rPr>
            </w:pPr>
            <w:r>
              <w:rPr>
                <w:noProof/>
                <w:sz w:val="18"/>
                <w:szCs w:val="20"/>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p>
        </w:tc>
        <w:tc>
          <w:tcPr>
            <w:tcW w:w="4512" w:type="dxa"/>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r>
              <w:rPr>
                <w:noProof/>
                <w:sz w:val="18"/>
                <w:szCs w:val="20"/>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jc w:val="center"/>
              <w:rPr>
                <w:rFonts w:eastAsia="Times New Roman"/>
                <w:noProof/>
                <w:sz w:val="18"/>
                <w:szCs w:val="20"/>
              </w:rPr>
            </w:pPr>
            <w:r>
              <w:rPr>
                <w:noProof/>
                <w:sz w:val="18"/>
                <w:szCs w:val="20"/>
              </w:rPr>
              <w:t>À ……………................., le ........................</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6"/>
                <w:szCs w:val="20"/>
              </w:rPr>
            </w:pP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6"/>
                <w:szCs w:val="20"/>
              </w:rPr>
              <w:t>Cachet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noProof/>
                <w:sz w:val="18"/>
                <w:szCs w:val="20"/>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right="1699" w:hanging="340"/>
              <w:jc w:val="center"/>
              <w:rPr>
                <w:rFonts w:eastAsia="Times New Roman"/>
                <w:noProof/>
                <w:sz w:val="18"/>
                <w:szCs w:val="20"/>
              </w:rPr>
            </w:pPr>
            <w:r>
              <w:rPr>
                <w:noProof/>
                <w:sz w:val="18"/>
                <w:szCs w:val="20"/>
              </w:rPr>
              <w:t>(Signature)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r>
              <w:rPr>
                <w:noProof/>
                <w:sz w:val="18"/>
                <w:szCs w:val="20"/>
              </w:rPr>
              <w:t>_____________</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r>
              <w:rPr>
                <w:noProof/>
                <w:sz w:val="18"/>
                <w:szCs w:val="20"/>
              </w:rPr>
              <w:t>(1) Marquer d’un X la mention applicable.</w:t>
            </w:r>
          </w:p>
        </w:tc>
      </w:tr>
    </w:tbl>
    <w:p>
      <w:pPr>
        <w:tabs>
          <w:tab w:val="center" w:pos="4734"/>
        </w:tabs>
        <w:spacing w:line="330" w:lineRule="atLeast"/>
        <w:jc w:val="center"/>
        <w:rPr>
          <w:rFonts w:eastAsia="Times New Roman"/>
          <w:b/>
          <w:noProof/>
          <w:sz w:val="20"/>
          <w:szCs w:val="20"/>
        </w:rPr>
      </w:pPr>
      <w:r>
        <w:rPr>
          <w:b/>
          <w:noProof/>
          <w:sz w:val="20"/>
          <w:szCs w:val="20"/>
        </w:rPr>
        <w:t>NOTES</w:t>
      </w:r>
    </w:p>
    <w:p>
      <w:pPr>
        <w:tabs>
          <w:tab w:val="center" w:pos="4734"/>
        </w:tabs>
        <w:spacing w:line="220" w:lineRule="atLeast"/>
        <w:ind w:right="-144" w:hanging="426"/>
        <w:rPr>
          <w:rFonts w:eastAsia="Times New Roman"/>
          <w:noProof/>
          <w:sz w:val="16"/>
          <w:szCs w:val="16"/>
        </w:rPr>
      </w:pPr>
      <w:r>
        <w:rPr>
          <w:noProof/>
          <w:sz w:val="16"/>
          <w:szCs w:val="16"/>
        </w:rPr>
        <w:t>1.</w:t>
      </w:r>
      <w:r>
        <w:rPr>
          <w:noProof/>
          <w:sz w:val="16"/>
          <w:szCs w:val="16"/>
        </w:rPr>
        <w:tab/>
        <w:t>Le certificat ne doit comporter ni grattages ni surcharges. Les modifications éventuelles qui y sont apportées doivent être effectuées en biffant les indications erronées et en ajoutant, le cas échéant, les indications voulues. Toute modification ainsi opérée doit être approuvée par celui qui a établi le certificat et visée par les autorités douanières du pays ou territoire de délivrance.</w:t>
      </w:r>
    </w:p>
    <w:p>
      <w:pPr>
        <w:tabs>
          <w:tab w:val="center" w:pos="4734"/>
        </w:tabs>
        <w:spacing w:line="220" w:lineRule="atLeast"/>
        <w:ind w:right="-144" w:hanging="426"/>
        <w:rPr>
          <w:rFonts w:eastAsia="Times New Roman"/>
          <w:noProof/>
          <w:sz w:val="16"/>
          <w:szCs w:val="16"/>
        </w:rPr>
      </w:pPr>
      <w:r>
        <w:rPr>
          <w:noProof/>
          <w:sz w:val="16"/>
          <w:szCs w:val="16"/>
        </w:rPr>
        <w:t>2.</w:t>
      </w:r>
      <w:r>
        <w:rPr>
          <w:noProof/>
          <w:sz w:val="16"/>
          <w:szCs w:val="16"/>
        </w:rPr>
        <w:tab/>
        <w:t>Les articles indiqués sur le certificat doivent se suivre sans interligne, et chaque article doit être précédé d'un numéro d'ordre. Une ligne horizontale doit être tracée immédiatement au-dessous du dernier article. Les espaces non utilisés doivent être bâtonnés de façon à rendre impossible toute adjonction ultérieure.</w:t>
      </w:r>
    </w:p>
    <w:p>
      <w:pPr>
        <w:tabs>
          <w:tab w:val="center" w:pos="4734"/>
        </w:tabs>
        <w:spacing w:line="220" w:lineRule="atLeast"/>
        <w:ind w:right="-144" w:hanging="426"/>
        <w:rPr>
          <w:rFonts w:eastAsia="Times New Roman"/>
          <w:noProof/>
          <w:sz w:val="16"/>
          <w:szCs w:val="16"/>
        </w:rPr>
      </w:pPr>
      <w:r>
        <w:rPr>
          <w:noProof/>
          <w:sz w:val="16"/>
          <w:szCs w:val="16"/>
        </w:rPr>
        <w:t>3.</w:t>
      </w:r>
      <w:r>
        <w:rPr>
          <w:noProof/>
          <w:sz w:val="16"/>
          <w:szCs w:val="16"/>
        </w:rPr>
        <w:tab/>
        <w:t>Les marchandises sont désignées selon les usages commerciaux, avec les précisions suffisantes pour en permettre l'identification.</w:t>
      </w:r>
    </w:p>
    <w:p>
      <w:pPr>
        <w:jc w:val="center"/>
        <w:rPr>
          <w:rFonts w:eastAsia="Times New Roman"/>
          <w:noProof/>
          <w:sz w:val="16"/>
          <w:szCs w:val="20"/>
        </w:rPr>
      </w:pPr>
      <w:r>
        <w:rPr>
          <w:noProof/>
        </w:rPr>
        <w:br w:type="page"/>
      </w:r>
      <w:r>
        <w:rPr>
          <w:b/>
          <w:noProof/>
          <w:sz w:val="19"/>
          <w:szCs w:val="20"/>
        </w:rPr>
        <w:t>DEMANDE DE CERTIFICAT DE CIRCULATION DES MARCHANDISES</w:t>
      </w:r>
    </w:p>
    <w:tbl>
      <w:tblPr>
        <w:tblW w:w="0" w:type="auto"/>
        <w:jc w:val="right"/>
        <w:tblLayout w:type="fixed"/>
        <w:tblCellMar>
          <w:left w:w="120" w:type="dxa"/>
          <w:right w:w="120" w:type="dxa"/>
        </w:tblCellMar>
        <w:tblLook w:val="0000" w:firstRow="0" w:lastRow="0" w:firstColumn="0" w:lastColumn="0" w:noHBand="0" w:noVBand="0"/>
      </w:tblPr>
      <w:tblGrid>
        <w:gridCol w:w="4670"/>
        <w:gridCol w:w="1443"/>
        <w:gridCol w:w="947"/>
        <w:gridCol w:w="735"/>
        <w:gridCol w:w="1821"/>
      </w:tblGrid>
      <w:tr>
        <w:trPr>
          <w:cantSplit/>
          <w:jc w:val="right"/>
        </w:trPr>
        <w:tc>
          <w:tcPr>
            <w:tcW w:w="4670"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b/>
                <w:noProof/>
                <w:sz w:val="18"/>
                <w:szCs w:val="20"/>
              </w:rPr>
              <w:t>1.</w:t>
            </w:r>
            <w:r>
              <w:rPr>
                <w:b/>
                <w:noProof/>
                <w:sz w:val="18"/>
                <w:szCs w:val="20"/>
              </w:rPr>
              <w:tab/>
              <w:t>Exportateur</w:t>
            </w:r>
            <w:r>
              <w:rPr>
                <w:noProof/>
                <w:sz w:val="18"/>
                <w:szCs w:val="20"/>
              </w:rPr>
              <w:t xml:space="preserve"> (nom, adresse complète, pays)</w:t>
            </w:r>
          </w:p>
        </w:tc>
        <w:tc>
          <w:tcPr>
            <w:tcW w:w="4946"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ind w:left="3396" w:hanging="3396"/>
              <w:rPr>
                <w:rFonts w:eastAsia="Times New Roman"/>
                <w:noProof/>
                <w:sz w:val="16"/>
                <w:szCs w:val="20"/>
              </w:rPr>
            </w:pPr>
            <w:r>
              <w:rPr>
                <w:noProof/>
                <w:sz w:val="16"/>
                <w:szCs w:val="20"/>
              </w:rPr>
              <w:tab/>
            </w:r>
            <w:r>
              <w:rPr>
                <w:noProof/>
                <w:sz w:val="16"/>
                <w:szCs w:val="20"/>
              </w:rPr>
              <w:tab/>
            </w:r>
            <w:r>
              <w:rPr>
                <w:b/>
                <w:noProof/>
                <w:sz w:val="28"/>
                <w:szCs w:val="20"/>
              </w:rPr>
              <w:t>EUR.1</w:t>
            </w:r>
            <w:r>
              <w:rPr>
                <w:b/>
                <w:noProof/>
                <w:szCs w:val="20"/>
              </w:rPr>
              <w:tab/>
            </w:r>
            <w:r>
              <w:rPr>
                <w:b/>
                <w:noProof/>
                <w:szCs w:val="20"/>
              </w:rPr>
              <w:tab/>
            </w:r>
            <w:r>
              <w:rPr>
                <w:b/>
                <w:noProof/>
                <w:szCs w:val="20"/>
              </w:rPr>
              <w:tab/>
              <w:t>Nº A</w:t>
            </w:r>
            <w:r>
              <w:rPr>
                <w:noProof/>
                <w:sz w:val="16"/>
                <w:szCs w:val="20"/>
              </w:rPr>
              <w:tab/>
            </w:r>
            <w:r>
              <w:rPr>
                <w:noProof/>
              </w:rPr>
              <w:t>000.000</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rPr>
                <w:rFonts w:eastAsia="Times New Roman"/>
                <w:noProof/>
                <w:sz w:val="16"/>
                <w:szCs w:val="20"/>
              </w:rPr>
            </w:pPr>
          </w:p>
        </w:tc>
        <w:tc>
          <w:tcPr>
            <w:tcW w:w="4946" w:type="dxa"/>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center"/>
              <w:rPr>
                <w:rFonts w:eastAsia="Times New Roman"/>
                <w:noProof/>
                <w:sz w:val="18"/>
                <w:szCs w:val="20"/>
              </w:rPr>
            </w:pPr>
            <w:r>
              <w:rPr>
                <w:noProof/>
                <w:sz w:val="18"/>
                <w:szCs w:val="20"/>
              </w:rPr>
              <w:t>Consulter les notes au verso avant de remplir le formulaire</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rPr>
                <w:rFonts w:eastAsia="Times New Roman"/>
                <w:noProof/>
                <w:sz w:val="16"/>
                <w:szCs w:val="20"/>
              </w:rPr>
            </w:pPr>
          </w:p>
        </w:tc>
        <w:tc>
          <w:tcPr>
            <w:tcW w:w="4946" w:type="dxa"/>
            <w:gridSpan w:val="4"/>
            <w:tcBorders>
              <w:top w:val="single" w:sz="12" w:space="0" w:color="auto"/>
              <w:left w:val="single" w:sz="12" w:space="0" w:color="auto"/>
              <w:right w:val="single" w:sz="12"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92" w:lineRule="atLeast"/>
              <w:ind w:left="340" w:hanging="340"/>
              <w:rPr>
                <w:rFonts w:eastAsia="Times New Roman"/>
                <w:noProof/>
                <w:sz w:val="18"/>
                <w:szCs w:val="20"/>
              </w:rPr>
            </w:pPr>
            <w:r>
              <w:rPr>
                <w:b/>
                <w:noProof/>
                <w:sz w:val="18"/>
                <w:szCs w:val="20"/>
              </w:rPr>
              <w:t>2.</w:t>
            </w:r>
            <w:r>
              <w:rPr>
                <w:b/>
                <w:noProof/>
                <w:sz w:val="18"/>
                <w:szCs w:val="20"/>
              </w:rPr>
              <w:tab/>
              <w:t>Demande de certificat à utiliser dans les échanges préférentiels entre</w:t>
            </w:r>
          </w:p>
          <w:p>
            <w:pPr>
              <w:tabs>
                <w:tab w:val="left" w:pos="359"/>
                <w:tab w:val="right" w:leader="dot" w:pos="4522"/>
              </w:tabs>
              <w:ind w:left="340" w:hanging="340"/>
              <w:rPr>
                <w:rFonts w:eastAsia="Times New Roman"/>
                <w:noProof/>
                <w:sz w:val="18"/>
                <w:szCs w:val="20"/>
              </w:rPr>
            </w:pPr>
            <w:r>
              <w:rPr>
                <w:noProof/>
                <w:sz w:val="18"/>
                <w:szCs w:val="20"/>
              </w:rPr>
              <w:tab/>
            </w:r>
            <w:r>
              <w:rPr>
                <w:noProof/>
                <w:sz w:val="18"/>
                <w:szCs w:val="20"/>
              </w:rPr>
              <w:tab/>
              <w:t>.......................................................................................</w:t>
            </w:r>
          </w:p>
        </w:tc>
      </w:tr>
      <w:tr>
        <w:trPr>
          <w:cantSplit/>
          <w:jc w:val="right"/>
        </w:trPr>
        <w:tc>
          <w:tcPr>
            <w:tcW w:w="4670"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rPr>
            </w:pPr>
            <w:r>
              <w:rPr>
                <w:b/>
                <w:noProof/>
                <w:sz w:val="18"/>
                <w:szCs w:val="20"/>
              </w:rPr>
              <w:t>3.</w:t>
            </w:r>
            <w:r>
              <w:rPr>
                <w:b/>
                <w:noProof/>
                <w:sz w:val="18"/>
                <w:szCs w:val="20"/>
              </w:rPr>
              <w:tab/>
              <w:t>Destinataire</w:t>
            </w:r>
            <w:r>
              <w:rPr>
                <w:noProof/>
                <w:sz w:val="18"/>
                <w:szCs w:val="20"/>
              </w:rPr>
              <w:t xml:space="preserve"> (nom, adresse complète, pays) (mention facultative)</w:t>
            </w:r>
          </w:p>
        </w:tc>
        <w:tc>
          <w:tcPr>
            <w:tcW w:w="4946" w:type="dxa"/>
            <w:gridSpan w:val="4"/>
            <w:tcBorders>
              <w:left w:val="single" w:sz="12" w:space="0" w:color="auto"/>
              <w:bottom w:val="single" w:sz="12" w:space="0" w:color="auto"/>
              <w:right w:val="single" w:sz="12" w:space="0" w:color="auto"/>
            </w:tcBorders>
          </w:tcPr>
          <w:p>
            <w:pPr>
              <w:tabs>
                <w:tab w:val="center" w:pos="2271"/>
              </w:tabs>
              <w:rPr>
                <w:rFonts w:eastAsia="Times New Roman"/>
                <w:noProof/>
                <w:sz w:val="18"/>
                <w:szCs w:val="20"/>
              </w:rPr>
            </w:pPr>
            <w:r>
              <w:rPr>
                <w:noProof/>
                <w:sz w:val="16"/>
                <w:szCs w:val="20"/>
              </w:rPr>
              <w:tab/>
            </w:r>
            <w:r>
              <w:rPr>
                <w:b/>
                <w:noProof/>
                <w:sz w:val="18"/>
                <w:szCs w:val="20"/>
              </w:rPr>
              <w:t>et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6"/>
                <w:szCs w:val="20"/>
              </w:rPr>
            </w:pPr>
          </w:p>
          <w:p>
            <w:pPr>
              <w:tabs>
                <w:tab w:val="left" w:pos="359"/>
                <w:tab w:val="right" w:leader="dot" w:pos="4522"/>
              </w:tabs>
              <w:ind w:left="340" w:hanging="340"/>
              <w:rPr>
                <w:rFonts w:eastAsia="Times New Roman"/>
                <w:noProof/>
                <w:sz w:val="16"/>
                <w:szCs w:val="20"/>
              </w:rPr>
            </w:pPr>
            <w:r>
              <w:rPr>
                <w:noProof/>
                <w:sz w:val="16"/>
                <w:szCs w:val="20"/>
              </w:rPr>
              <w:tab/>
            </w:r>
            <w:r>
              <w:rPr>
                <w:noProof/>
                <w:sz w:val="16"/>
                <w:szCs w:val="20"/>
              </w:rPr>
              <w:tab/>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center"/>
              <w:rPr>
                <w:rFonts w:eastAsia="Times New Roman"/>
                <w:noProof/>
                <w:sz w:val="16"/>
                <w:szCs w:val="20"/>
              </w:rPr>
            </w:pPr>
            <w:r>
              <w:rPr>
                <w:noProof/>
                <w:sz w:val="16"/>
                <w:szCs w:val="20"/>
              </w:rPr>
              <w:t>(indiquer les pays, groupes de pays ou territoires concernés)</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6"/>
                <w:szCs w:val="20"/>
              </w:rPr>
            </w:pPr>
          </w:p>
        </w:tc>
        <w:tc>
          <w:tcPr>
            <w:tcW w:w="2390" w:type="dxa"/>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b/>
                <w:noProof/>
                <w:sz w:val="18"/>
                <w:szCs w:val="20"/>
              </w:rPr>
            </w:pPr>
            <w:r>
              <w:rPr>
                <w:b/>
                <w:noProof/>
                <w:sz w:val="18"/>
                <w:szCs w:val="20"/>
              </w:rPr>
              <w:t>4.</w:t>
            </w:r>
            <w:r>
              <w:rPr>
                <w:b/>
                <w:noProof/>
                <w:sz w:val="18"/>
                <w:szCs w:val="20"/>
              </w:rPr>
              <w:tab/>
              <w:t>Pays, groupe de pays ou territoire dont les produits sont considérés comme originaires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tc>
        <w:tc>
          <w:tcPr>
            <w:tcW w:w="2556" w:type="dxa"/>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rPr>
            </w:pPr>
            <w:r>
              <w:rPr>
                <w:b/>
                <w:noProof/>
                <w:sz w:val="18"/>
                <w:szCs w:val="20"/>
              </w:rPr>
              <w:t>5.</w:t>
            </w:r>
            <w:r>
              <w:rPr>
                <w:b/>
                <w:noProof/>
                <w:sz w:val="18"/>
                <w:szCs w:val="20"/>
              </w:rPr>
              <w:tab/>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tc>
      </w:tr>
      <w:tr>
        <w:trPr>
          <w:cantSplit/>
          <w:jc w:val="right"/>
        </w:trPr>
        <w:tc>
          <w:tcPr>
            <w:tcW w:w="4670"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rPr>
            </w:pPr>
            <w:r>
              <w:rPr>
                <w:b/>
                <w:noProof/>
                <w:sz w:val="18"/>
                <w:szCs w:val="20"/>
              </w:rPr>
              <w:t>6.</w:t>
            </w:r>
            <w:r>
              <w:rPr>
                <w:b/>
                <w:noProof/>
                <w:sz w:val="18"/>
                <w:szCs w:val="20"/>
              </w:rPr>
              <w:tab/>
              <w:t>Informations relatives au transport</w:t>
            </w:r>
            <w:r>
              <w:rPr>
                <w:noProof/>
                <w:sz w:val="18"/>
                <w:szCs w:val="20"/>
              </w:rPr>
              <w:t xml:space="preserve"> (mention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tc>
        <w:tc>
          <w:tcPr>
            <w:tcW w:w="4946" w:type="dxa"/>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rPr>
            </w:pPr>
            <w:r>
              <w:rPr>
                <w:b/>
                <w:noProof/>
                <w:sz w:val="18"/>
                <w:szCs w:val="20"/>
              </w:rPr>
              <w:t>7.</w:t>
            </w:r>
            <w:r>
              <w:rPr>
                <w:b/>
                <w:noProof/>
                <w:sz w:val="18"/>
                <w:szCs w:val="20"/>
              </w:rPr>
              <w:tab/>
              <w:t>Observations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tc>
      </w:tr>
      <w:tr>
        <w:trPr>
          <w:cantSplit/>
          <w:trHeight w:val="7721"/>
          <w:jc w:val="right"/>
        </w:trPr>
        <w:tc>
          <w:tcPr>
            <w:tcW w:w="6113" w:type="dxa"/>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b/>
                <w:noProof/>
                <w:sz w:val="18"/>
                <w:szCs w:val="20"/>
              </w:rPr>
              <w:t>8.</w:t>
            </w:r>
            <w:r>
              <w:rPr>
                <w:b/>
                <w:noProof/>
                <w:sz w:val="18"/>
                <w:szCs w:val="20"/>
              </w:rPr>
              <w:tab/>
              <w:t xml:space="preserve">Numéro d'ordre; marques, numéros; nombre et nature du colis </w:t>
            </w:r>
            <w:r>
              <w:rPr>
                <w:b/>
                <w:noProof/>
                <w:sz w:val="18"/>
                <w:szCs w:val="20"/>
                <w:vertAlign w:val="superscript"/>
              </w:rPr>
              <w:t>(1)</w:t>
            </w:r>
            <w:r>
              <w:rPr>
                <w:b/>
                <w:noProof/>
                <w:sz w:val="18"/>
                <w:szCs w:val="20"/>
              </w:rPr>
              <w:t>, désignation des marchandises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rPr>
            </w:pPr>
          </w:p>
        </w:tc>
        <w:tc>
          <w:tcPr>
            <w:tcW w:w="1682" w:type="dxa"/>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b/>
                <w:noProof/>
                <w:sz w:val="18"/>
                <w:szCs w:val="20"/>
              </w:rPr>
              <w:t>9.</w:t>
            </w:r>
            <w:r>
              <w:rPr>
                <w:b/>
                <w:noProof/>
                <w:sz w:val="18"/>
                <w:szCs w:val="20"/>
              </w:rPr>
              <w:tab/>
              <w:t>Masse brute (kg) ou autre mesure (l, m</w:t>
            </w:r>
            <w:r>
              <w:rPr>
                <w:b/>
                <w:noProof/>
                <w:sz w:val="18"/>
                <w:szCs w:val="20"/>
                <w:vertAlign w:val="superscript"/>
              </w:rPr>
              <w:t>3</w:t>
            </w:r>
            <w:r>
              <w:rPr>
                <w:b/>
                <w:noProof/>
                <w:sz w:val="18"/>
                <w:szCs w:val="20"/>
              </w:rPr>
              <w:t>, etc.)</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rPr>
            </w:pPr>
          </w:p>
        </w:tc>
        <w:tc>
          <w:tcPr>
            <w:tcW w:w="1821" w:type="dxa"/>
            <w:tcBorders>
              <w:top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b/>
                <w:noProof/>
                <w:sz w:val="18"/>
                <w:szCs w:val="20"/>
              </w:rPr>
              <w:t>10.</w:t>
            </w:r>
            <w:r>
              <w:rPr>
                <w:b/>
                <w:noProof/>
                <w:sz w:val="18"/>
                <w:szCs w:val="20"/>
              </w:rPr>
              <w:tab/>
              <w:t>Factures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rPr>
            </w:pPr>
            <w:r>
              <w:rPr>
                <w:noProof/>
                <w:sz w:val="18"/>
                <w:szCs w:val="20"/>
              </w:rPr>
              <w:tab/>
              <w:t>(mention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rPr>
            </w:pPr>
          </w:p>
        </w:tc>
      </w:tr>
    </w:tbl>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6"/>
          <w:szCs w:val="20"/>
        </w:rPr>
      </w:pPr>
      <w:r>
        <w:rPr>
          <w:noProof/>
          <w:sz w:val="16"/>
          <w:szCs w:val="20"/>
        </w:rPr>
        <w:t>(1) Pour les marchandises non emballées, indiquer le nombre d'articles ou mentionner “en vrac”.</w:t>
      </w:r>
    </w:p>
    <w:p>
      <w:pPr>
        <w:tabs>
          <w:tab w:val="center" w:pos="4734"/>
        </w:tabs>
        <w:spacing w:line="330" w:lineRule="atLeast"/>
        <w:jc w:val="center"/>
        <w:rPr>
          <w:rFonts w:eastAsia="Times New Roman"/>
          <w:noProof/>
          <w:szCs w:val="20"/>
        </w:rPr>
      </w:pPr>
      <w:r>
        <w:rPr>
          <w:noProof/>
        </w:rPr>
        <w:br w:type="page"/>
      </w:r>
      <w:r>
        <w:rPr>
          <w:b/>
          <w:noProof/>
          <w:szCs w:val="20"/>
        </w:rPr>
        <w:t>DÉCLARATION DE L'EXPORTATEUR</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rPr>
      </w:pPr>
      <w:r>
        <w:rPr>
          <w:noProof/>
          <w:sz w:val="20"/>
          <w:szCs w:val="20"/>
        </w:rPr>
        <w:t>Je soussigné, exportateur des marchandises désignées au recto,</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rPr>
      </w:pPr>
    </w:p>
    <w:p>
      <w:pPr>
        <w:tabs>
          <w:tab w:val="left" w:pos="0"/>
          <w:tab w:val="left" w:pos="397"/>
          <w:tab w:val="left" w:pos="794"/>
          <w:tab w:val="left" w:pos="1192"/>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ind w:left="1589" w:hanging="1589"/>
        <w:rPr>
          <w:rFonts w:eastAsia="Times New Roman"/>
          <w:noProof/>
          <w:sz w:val="20"/>
          <w:szCs w:val="20"/>
        </w:rPr>
      </w:pPr>
      <w:r>
        <w:rPr>
          <w:noProof/>
          <w:sz w:val="20"/>
          <w:szCs w:val="20"/>
        </w:rPr>
        <w:t>DÉCLARE</w:t>
      </w:r>
      <w:r>
        <w:rPr>
          <w:noProof/>
          <w:sz w:val="20"/>
          <w:szCs w:val="20"/>
        </w:rPr>
        <w:tab/>
        <w:t>que ces marchandises remplissent les conditions requises pour l'obtention du certificat ci-annexé;</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ind w:left="1589" w:hanging="1589"/>
        <w:rPr>
          <w:rFonts w:eastAsia="Times New Roman"/>
          <w:noProof/>
          <w:sz w:val="20"/>
          <w:szCs w:val="20"/>
        </w:rPr>
      </w:pPr>
      <w:r>
        <w:rPr>
          <w:noProof/>
          <w:sz w:val="20"/>
          <w:szCs w:val="20"/>
        </w:rPr>
        <w:t>PRÉCISE</w:t>
      </w:r>
      <w:r>
        <w:rPr>
          <w:noProof/>
          <w:sz w:val="20"/>
          <w:szCs w:val="20"/>
        </w:rPr>
        <w:tab/>
        <w:t>les circonstances qui ont permis à ces marchandises de remplir ces conditions:</w:t>
      </w:r>
    </w:p>
    <w:p>
      <w:pPr>
        <w:tabs>
          <w:tab w:val="right" w:leader="dot" w:pos="9468"/>
        </w:tabs>
        <w:spacing w:line="330" w:lineRule="atLeast"/>
        <w:ind w:firstLine="1134"/>
        <w:rPr>
          <w:rFonts w:eastAsia="Times New Roman"/>
          <w:noProof/>
          <w:sz w:val="20"/>
          <w:szCs w:val="20"/>
        </w:rPr>
      </w:pPr>
      <w:r>
        <w:rPr>
          <w:noProof/>
          <w:sz w:val="20"/>
          <w:szCs w:val="20"/>
        </w:rPr>
        <w:tab/>
      </w:r>
    </w:p>
    <w:p>
      <w:pPr>
        <w:tabs>
          <w:tab w:val="right" w:leader="dot" w:pos="9468"/>
        </w:tabs>
        <w:spacing w:line="330" w:lineRule="atLeast"/>
        <w:ind w:firstLine="1134"/>
        <w:rPr>
          <w:rFonts w:eastAsia="Times New Roman"/>
          <w:noProof/>
          <w:sz w:val="20"/>
          <w:szCs w:val="20"/>
        </w:rPr>
      </w:pPr>
      <w:r>
        <w:rPr>
          <w:noProof/>
          <w:sz w:val="20"/>
          <w:szCs w:val="20"/>
        </w:rPr>
        <w:tab/>
      </w:r>
    </w:p>
    <w:p>
      <w:pPr>
        <w:tabs>
          <w:tab w:val="right" w:leader="dot" w:pos="9468"/>
        </w:tabs>
        <w:spacing w:line="330" w:lineRule="atLeast"/>
        <w:ind w:firstLine="1134"/>
        <w:rPr>
          <w:rFonts w:eastAsia="Times New Roman"/>
          <w:noProof/>
          <w:sz w:val="20"/>
          <w:szCs w:val="20"/>
        </w:rPr>
      </w:pPr>
      <w:r>
        <w:rPr>
          <w:noProof/>
          <w:sz w:val="20"/>
          <w:szCs w:val="20"/>
        </w:rPr>
        <w:tab/>
      </w:r>
    </w:p>
    <w:p>
      <w:pPr>
        <w:tabs>
          <w:tab w:val="right" w:leader="dot" w:pos="9468"/>
        </w:tabs>
        <w:spacing w:line="330" w:lineRule="atLeast"/>
        <w:ind w:firstLine="1134"/>
        <w:rPr>
          <w:rFonts w:eastAsia="Times New Roman"/>
          <w:noProof/>
          <w:sz w:val="20"/>
          <w:szCs w:val="20"/>
        </w:rPr>
      </w:pPr>
      <w:r>
        <w:rPr>
          <w:noProof/>
          <w:sz w:val="20"/>
          <w:szCs w:val="20"/>
        </w:rPr>
        <w:tab/>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rPr>
      </w:pPr>
      <w:r>
        <w:rPr>
          <w:noProof/>
          <w:sz w:val="20"/>
          <w:szCs w:val="20"/>
        </w:rPr>
        <w:t>PRÉSENTE</w:t>
      </w:r>
      <w:r>
        <w:rPr>
          <w:noProof/>
          <w:sz w:val="20"/>
          <w:szCs w:val="20"/>
        </w:rPr>
        <w:tab/>
      </w:r>
      <w:r>
        <w:rPr>
          <w:noProof/>
          <w:sz w:val="20"/>
          <w:szCs w:val="20"/>
        </w:rPr>
        <w:tab/>
        <w:t>les pièces justificatives suivantes(</w:t>
      </w:r>
      <w:r>
        <w:rPr>
          <w:rStyle w:val="FootnoteReference"/>
          <w:noProof/>
        </w:rPr>
        <w:footnoteReference w:id="63"/>
      </w:r>
      <w:r>
        <w:rPr>
          <w:noProof/>
          <w:sz w:val="20"/>
          <w:szCs w:val="20"/>
        </w:rPr>
        <w:t>)</w:t>
      </w:r>
      <w:r>
        <w:rPr>
          <w:noProof/>
        </w:rPr>
        <w:t>:</w:t>
      </w:r>
    </w:p>
    <w:p>
      <w:pPr>
        <w:tabs>
          <w:tab w:val="right" w:leader="dot" w:pos="9468"/>
        </w:tabs>
        <w:spacing w:line="330" w:lineRule="atLeast"/>
        <w:ind w:firstLine="1134"/>
        <w:rPr>
          <w:rFonts w:eastAsia="Times New Roman"/>
          <w:noProof/>
          <w:sz w:val="20"/>
          <w:szCs w:val="20"/>
        </w:rPr>
      </w:pPr>
      <w:r>
        <w:rPr>
          <w:noProof/>
          <w:sz w:val="20"/>
          <w:szCs w:val="20"/>
        </w:rPr>
        <w:tab/>
      </w:r>
    </w:p>
    <w:p>
      <w:pPr>
        <w:tabs>
          <w:tab w:val="right" w:leader="dot" w:pos="9468"/>
        </w:tabs>
        <w:spacing w:line="330" w:lineRule="atLeast"/>
        <w:ind w:firstLine="1134"/>
        <w:rPr>
          <w:rFonts w:eastAsia="Times New Roman"/>
          <w:noProof/>
          <w:sz w:val="20"/>
          <w:szCs w:val="20"/>
        </w:rPr>
      </w:pPr>
      <w:r>
        <w:rPr>
          <w:noProof/>
          <w:sz w:val="20"/>
          <w:szCs w:val="20"/>
        </w:rPr>
        <w:tab/>
      </w:r>
    </w:p>
    <w:p>
      <w:pPr>
        <w:tabs>
          <w:tab w:val="right" w:leader="dot" w:pos="9468"/>
        </w:tabs>
        <w:spacing w:line="330" w:lineRule="atLeast"/>
        <w:ind w:firstLine="1134"/>
        <w:rPr>
          <w:rFonts w:eastAsia="Times New Roman"/>
          <w:noProof/>
          <w:sz w:val="20"/>
          <w:szCs w:val="20"/>
        </w:rPr>
      </w:pPr>
      <w:r>
        <w:rPr>
          <w:noProof/>
          <w:sz w:val="20"/>
          <w:szCs w:val="20"/>
        </w:rPr>
        <w:tab/>
      </w:r>
    </w:p>
    <w:p>
      <w:pPr>
        <w:tabs>
          <w:tab w:val="right" w:leader="dot" w:pos="9468"/>
        </w:tabs>
        <w:spacing w:line="330" w:lineRule="atLeast"/>
        <w:ind w:firstLine="1134"/>
        <w:rPr>
          <w:rFonts w:eastAsia="Times New Roman"/>
          <w:noProof/>
          <w:sz w:val="20"/>
          <w:szCs w:val="20"/>
        </w:rPr>
      </w:pPr>
      <w:r>
        <w:rPr>
          <w:noProof/>
          <w:sz w:val="20"/>
          <w:szCs w:val="20"/>
        </w:rPr>
        <w:tab/>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rPr>
      </w:pPr>
    </w:p>
    <w:p>
      <w:pPr>
        <w:tabs>
          <w:tab w:val="left" w:pos="0"/>
          <w:tab w:val="left" w:pos="397"/>
          <w:tab w:val="left" w:pos="794"/>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498"/>
          <w:tab w:val="left" w:pos="9533"/>
        </w:tabs>
        <w:ind w:left="1276" w:right="-428" w:hanging="1276"/>
        <w:rPr>
          <w:rFonts w:eastAsia="Times New Roman"/>
          <w:noProof/>
          <w:sz w:val="20"/>
          <w:szCs w:val="20"/>
        </w:rPr>
      </w:pPr>
      <w:r>
        <w:rPr>
          <w:noProof/>
          <w:sz w:val="20"/>
          <w:szCs w:val="20"/>
        </w:rPr>
        <w:t>M'ENGAGE</w:t>
      </w:r>
      <w:r>
        <w:rPr>
          <w:noProof/>
          <w:sz w:val="20"/>
          <w:szCs w:val="20"/>
        </w:rPr>
        <w:tab/>
        <w:t>à présenter, à la demande des autorités compétentes, toutes justifications supplémentaires que celles-ci jugeraient nécessaires en vue de la délivrance du certificat ci-annexé, ainsi qu'à accepter, le cas échéant, tout contrôle par lesdites autorités de ma comptabilité et des circonstances de la fabrication des marchandises susvisées;</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rPr>
          <w:rFonts w:eastAsia="Times New Roman"/>
          <w:noProof/>
          <w:sz w:val="20"/>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rPr>
          <w:rFonts w:eastAsia="Times New Roman"/>
          <w:noProof/>
          <w:sz w:val="20"/>
          <w:szCs w:val="20"/>
        </w:rPr>
      </w:pPr>
      <w:r>
        <w:rPr>
          <w:noProof/>
          <w:sz w:val="20"/>
          <w:szCs w:val="20"/>
        </w:rPr>
        <w:t>DEMANDE</w:t>
      </w:r>
      <w:r>
        <w:rPr>
          <w:noProof/>
          <w:sz w:val="20"/>
          <w:szCs w:val="20"/>
        </w:rPr>
        <w:tab/>
        <w:t>la délivrance du certificat ci-annexé pour ces marchandises.</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rPr>
          <w:rFonts w:eastAsia="Times New Roman"/>
          <w:noProof/>
          <w:sz w:val="20"/>
          <w:szCs w:val="20"/>
        </w:rPr>
      </w:pPr>
    </w:p>
    <w:p>
      <w:pPr>
        <w:tabs>
          <w:tab w:val="left" w:pos="4252"/>
          <w:tab w:val="left" w:leader="dot" w:pos="7086"/>
          <w:tab w:val="right" w:leader="dot" w:pos="9468"/>
        </w:tabs>
        <w:rPr>
          <w:rFonts w:eastAsia="Times New Roman"/>
          <w:noProof/>
          <w:sz w:val="20"/>
          <w:szCs w:val="20"/>
        </w:rPr>
      </w:pPr>
      <w:r>
        <w:rPr>
          <w:noProof/>
          <w:sz w:val="20"/>
          <w:szCs w:val="20"/>
        </w:rPr>
        <w:tab/>
      </w:r>
      <w:r>
        <w:rPr>
          <w:noProof/>
          <w:sz w:val="20"/>
          <w:szCs w:val="20"/>
        </w:rPr>
        <w:tab/>
        <w:t>.</w:t>
      </w:r>
      <w:r>
        <w:rPr>
          <w:noProof/>
          <w:sz w:val="20"/>
          <w:szCs w:val="20"/>
        </w:rPr>
        <w:tab/>
      </w:r>
    </w:p>
    <w:p>
      <w:pPr>
        <w:tabs>
          <w:tab w:val="left" w:pos="4252"/>
          <w:tab w:val="left" w:leader="dot" w:pos="7086"/>
          <w:tab w:val="right" w:leader="dot" w:pos="9468"/>
        </w:tabs>
        <w:ind w:left="4253"/>
        <w:jc w:val="center"/>
        <w:rPr>
          <w:rFonts w:eastAsia="Times New Roman"/>
          <w:noProof/>
          <w:sz w:val="20"/>
          <w:szCs w:val="20"/>
        </w:rPr>
      </w:pPr>
      <w:r>
        <w:rPr>
          <w:noProof/>
          <w:sz w:val="20"/>
          <w:szCs w:val="20"/>
        </w:rPr>
        <w:t>À ……………................., le ........................</w:t>
      </w:r>
    </w:p>
    <w:p>
      <w:pPr>
        <w:tabs>
          <w:tab w:val="left" w:pos="4252"/>
          <w:tab w:val="left" w:leader="dot" w:pos="7086"/>
        </w:tabs>
        <w:rPr>
          <w:rFonts w:eastAsia="Times New Roman"/>
          <w:noProof/>
          <w:sz w:val="20"/>
          <w:szCs w:val="20"/>
        </w:rPr>
      </w:pPr>
    </w:p>
    <w:p>
      <w:pPr>
        <w:tabs>
          <w:tab w:val="left" w:pos="4252"/>
          <w:tab w:val="right" w:leader="dot" w:pos="9468"/>
        </w:tabs>
        <w:rPr>
          <w:rFonts w:eastAsia="Times New Roman"/>
          <w:noProof/>
          <w:sz w:val="20"/>
          <w:szCs w:val="20"/>
        </w:rPr>
      </w:pPr>
      <w:r>
        <w:rPr>
          <w:noProof/>
          <w:sz w:val="20"/>
          <w:szCs w:val="20"/>
        </w:rPr>
        <w:tab/>
        <w:t>.</w:t>
      </w:r>
      <w:r>
        <w:rPr>
          <w:noProof/>
          <w:sz w:val="20"/>
          <w:szCs w:val="20"/>
        </w:rPr>
        <w:tab/>
      </w:r>
    </w:p>
    <w:p>
      <w:pPr>
        <w:tabs>
          <w:tab w:val="center" w:pos="6803"/>
        </w:tabs>
        <w:rPr>
          <w:rFonts w:eastAsia="Times New Roman"/>
          <w:noProof/>
          <w:sz w:val="20"/>
          <w:szCs w:val="20"/>
        </w:rPr>
      </w:pPr>
      <w:r>
        <w:rPr>
          <w:noProof/>
          <w:sz w:val="20"/>
          <w:szCs w:val="20"/>
        </w:rPr>
        <w:tab/>
        <w:t>(Signature)</w:t>
      </w:r>
    </w:p>
    <w:p>
      <w:pPr>
        <w:rPr>
          <w:rFonts w:eastAsia="Times New Roman"/>
          <w:noProof/>
          <w:sz w:val="20"/>
          <w:szCs w:val="20"/>
        </w:rPr>
      </w:pPr>
    </w:p>
    <w:p>
      <w:pPr>
        <w:autoSpaceDE w:val="0"/>
        <w:autoSpaceDN w:val="0"/>
        <w:rPr>
          <w:rFonts w:eastAsia="Times New Roman"/>
          <w:noProof/>
          <w:szCs w:val="24"/>
        </w:rPr>
        <w:sectPr>
          <w:pgSz w:w="11906" w:h="16838"/>
          <w:pgMar w:top="1134" w:right="1418" w:bottom="1134" w:left="1418" w:header="709" w:footer="709" w:gutter="0"/>
          <w:cols w:space="709"/>
          <w:docGrid w:linePitch="326"/>
        </w:sectPr>
      </w:pPr>
    </w:p>
    <w:p>
      <w:pPr>
        <w:autoSpaceDE w:val="0"/>
        <w:autoSpaceDN w:val="0"/>
        <w:jc w:val="center"/>
        <w:rPr>
          <w:rFonts w:eastAsia="Times New Roman"/>
          <w:caps/>
          <w:noProof/>
          <w:szCs w:val="24"/>
        </w:rPr>
      </w:pPr>
      <w:r>
        <w:rPr>
          <w:caps/>
          <w:noProof/>
        </w:rPr>
        <w:t>Annexe V</w:t>
      </w:r>
    </w:p>
    <w:p>
      <w:pPr>
        <w:autoSpaceDE w:val="0"/>
        <w:autoSpaceDN w:val="0"/>
        <w:jc w:val="center"/>
        <w:rPr>
          <w:rFonts w:eastAsia="Times New Roman"/>
          <w:b/>
          <w:noProof/>
          <w:szCs w:val="24"/>
        </w:rPr>
      </w:pPr>
      <w:r>
        <w:rPr>
          <w:b/>
          <w:noProof/>
        </w:rPr>
        <w:t xml:space="preserve">Conditions particulières relatives aux produits originaires de Ceuta et Melilla </w:t>
      </w:r>
    </w:p>
    <w:p>
      <w:pPr>
        <w:autoSpaceDE w:val="0"/>
        <w:autoSpaceDN w:val="0"/>
        <w:jc w:val="center"/>
        <w:rPr>
          <w:rFonts w:eastAsia="Times New Roman"/>
          <w:noProof/>
          <w:szCs w:val="24"/>
        </w:rPr>
      </w:pPr>
      <w:r>
        <w:rPr>
          <w:noProof/>
        </w:rPr>
        <w:t>Article unique</w:t>
      </w:r>
    </w:p>
    <w:p>
      <w:pPr>
        <w:autoSpaceDE w:val="0"/>
        <w:autoSpaceDN w:val="0"/>
        <w:rPr>
          <w:rFonts w:eastAsia="Times New Roman"/>
          <w:noProof/>
          <w:szCs w:val="24"/>
        </w:rPr>
      </w:pPr>
      <w:r>
        <w:rPr>
          <w:noProof/>
        </w:rPr>
        <w:t>1. Sous réserve qu’ils respectent le principe de non-modification énoncé à l’article 14 de l’appendice I, sont considérés comme:</w:t>
      </w:r>
    </w:p>
    <w:p>
      <w:pPr>
        <w:autoSpaceDE w:val="0"/>
        <w:autoSpaceDN w:val="0"/>
        <w:rPr>
          <w:rFonts w:eastAsia="Times New Roman"/>
          <w:noProof/>
          <w:szCs w:val="24"/>
        </w:rPr>
      </w:pPr>
      <w:r>
        <w:rPr>
          <w:noProof/>
        </w:rPr>
        <w:t>1) produits originaires de Ceuta et Melilla:</w:t>
      </w:r>
    </w:p>
    <w:p>
      <w:pPr>
        <w:autoSpaceDE w:val="0"/>
        <w:autoSpaceDN w:val="0"/>
        <w:rPr>
          <w:rFonts w:eastAsia="Times New Roman"/>
          <w:noProof/>
          <w:szCs w:val="24"/>
        </w:rPr>
      </w:pPr>
      <w:r>
        <w:rPr>
          <w:noProof/>
        </w:rPr>
        <w:tab/>
        <w:t>a) les produits entièrement obtenus à Ceuta et Melilla;</w:t>
      </w:r>
    </w:p>
    <w:p>
      <w:pPr>
        <w:autoSpaceDE w:val="0"/>
        <w:autoSpaceDN w:val="0"/>
        <w:ind w:left="720" w:hanging="720"/>
        <w:rPr>
          <w:rFonts w:eastAsia="Times New Roman"/>
          <w:noProof/>
          <w:szCs w:val="24"/>
        </w:rPr>
      </w:pPr>
      <w:r>
        <w:rPr>
          <w:noProof/>
        </w:rPr>
        <w:tab/>
        <w:t>b) les produits obtenus à Ceuta et Melilla dans la fabrication desquels sont entrés des produits autres que ceux visés au point a), à condition que:</w:t>
      </w:r>
    </w:p>
    <w:p>
      <w:pPr>
        <w:autoSpaceDE w:val="0"/>
        <w:autoSpaceDN w:val="0"/>
        <w:ind w:left="1440" w:hanging="1440"/>
        <w:rPr>
          <w:rFonts w:eastAsia="Times New Roman"/>
          <w:noProof/>
          <w:szCs w:val="24"/>
        </w:rPr>
      </w:pPr>
      <w:r>
        <w:rPr>
          <w:noProof/>
        </w:rPr>
        <w:tab/>
        <w:t>i) ces produits aient fait l'objet d'ouvraisons ou de transformations suffisantes au sens de l'article 4 de l’appendice I; ou que</w:t>
      </w:r>
    </w:p>
    <w:p>
      <w:pPr>
        <w:autoSpaceDE w:val="0"/>
        <w:autoSpaceDN w:val="0"/>
        <w:ind w:left="1440" w:hanging="1440"/>
        <w:rPr>
          <w:rFonts w:eastAsia="Times New Roman"/>
          <w:noProof/>
          <w:szCs w:val="24"/>
        </w:rPr>
      </w:pPr>
      <w:r>
        <w:rPr>
          <w:noProof/>
        </w:rPr>
        <w:tab/>
        <w:t>ii) ces produits soient originaires de la partie contractante importatrice ou de l'Union européenne, pour autant qu'ils aient été soumis à des ouvraisons ou transformations allant au-delà des opérations visées à l'article 6 de l’appendice I.</w:t>
      </w:r>
    </w:p>
    <w:p>
      <w:pPr>
        <w:autoSpaceDE w:val="0"/>
        <w:autoSpaceDN w:val="0"/>
        <w:rPr>
          <w:rFonts w:eastAsia="Times New Roman"/>
          <w:noProof/>
          <w:szCs w:val="24"/>
        </w:rPr>
      </w:pPr>
      <w:r>
        <w:rPr>
          <w:noProof/>
        </w:rPr>
        <w:t>2) produits originaires de la partie contractante exportatrice autre que l'Union européenne:</w:t>
      </w:r>
    </w:p>
    <w:p>
      <w:pPr>
        <w:autoSpaceDE w:val="0"/>
        <w:autoSpaceDN w:val="0"/>
        <w:rPr>
          <w:rFonts w:eastAsia="Times New Roman"/>
          <w:noProof/>
          <w:szCs w:val="24"/>
        </w:rPr>
      </w:pPr>
      <w:r>
        <w:rPr>
          <w:noProof/>
        </w:rPr>
        <w:tab/>
        <w:t>a) les produits entièrement obtenus dans la partie contractante exportatrice;</w:t>
      </w:r>
    </w:p>
    <w:p>
      <w:pPr>
        <w:autoSpaceDE w:val="0"/>
        <w:autoSpaceDN w:val="0"/>
        <w:ind w:left="720" w:hanging="720"/>
        <w:rPr>
          <w:rFonts w:eastAsia="Times New Roman"/>
          <w:noProof/>
          <w:szCs w:val="24"/>
        </w:rPr>
      </w:pPr>
      <w:r>
        <w:rPr>
          <w:noProof/>
        </w:rPr>
        <w:tab/>
        <w:t>b) les produits obtenus dans la partie contractante exportatrice dans la fabrication desquels sont entrés des produits autres que ceux visés au point a), à condition que:</w:t>
      </w:r>
    </w:p>
    <w:p>
      <w:pPr>
        <w:autoSpaceDE w:val="0"/>
        <w:autoSpaceDN w:val="0"/>
        <w:ind w:left="1440" w:hanging="1440"/>
        <w:rPr>
          <w:rFonts w:eastAsia="Times New Roman"/>
          <w:noProof/>
          <w:szCs w:val="24"/>
        </w:rPr>
      </w:pPr>
      <w:r>
        <w:rPr>
          <w:noProof/>
        </w:rPr>
        <w:tab/>
        <w:t>i) ces produits aient fait l'objet d'ouvraisons ou de transformations suffisantes au sens de l'article 4 de l’appendice I; ou que</w:t>
      </w:r>
    </w:p>
    <w:p>
      <w:pPr>
        <w:autoSpaceDE w:val="0"/>
        <w:autoSpaceDN w:val="0"/>
        <w:ind w:left="1440" w:hanging="1440"/>
        <w:rPr>
          <w:rFonts w:eastAsia="Times New Roman"/>
          <w:noProof/>
          <w:szCs w:val="24"/>
        </w:rPr>
      </w:pPr>
      <w:r>
        <w:rPr>
          <w:noProof/>
        </w:rPr>
        <w:tab/>
        <w:t>ii) ces produits soient originaires de Ceuta et Melilla ou de l'Union européenne, pour autant qu'ils aient été soumis à des ouvraisons ou transformations allant au-delà des opérations visées à l'article 6 de l’appendice I.</w:t>
      </w:r>
    </w:p>
    <w:p>
      <w:pPr>
        <w:autoSpaceDE w:val="0"/>
        <w:autoSpaceDN w:val="0"/>
        <w:rPr>
          <w:rFonts w:eastAsia="Times New Roman"/>
          <w:noProof/>
          <w:szCs w:val="24"/>
        </w:rPr>
      </w:pPr>
      <w:r>
        <w:rPr>
          <w:noProof/>
        </w:rPr>
        <w:t>2. Ceuta et Melilla sont considérés comme un seul territoire.</w:t>
      </w:r>
    </w:p>
    <w:p>
      <w:pPr>
        <w:autoSpaceDE w:val="0"/>
        <w:autoSpaceDN w:val="0"/>
        <w:rPr>
          <w:rFonts w:eastAsia="Times New Roman"/>
          <w:noProof/>
          <w:szCs w:val="24"/>
        </w:rPr>
      </w:pPr>
      <w:r>
        <w:rPr>
          <w:noProof/>
        </w:rPr>
        <w:t>3. L'exportateur ou son représentant habilité est tenu d'indiquer le nom de la partie contractante exportatrice ou importatrice et la mention “Ceuta et Melilla” dans la case 2 du certificat de circulation des marchandises EUR.1 ou dans la déclaration d'origine. De plus, dans le cas de produits originaires de Ceuta et Melilla, le caractère originaire doit être indiqué dans la case 4 du certificat de circulation des marchandises EUR.1 ou dans la déclaration d’origine.</w:t>
      </w:r>
    </w:p>
    <w:p>
      <w:pPr>
        <w:autoSpaceDE w:val="0"/>
        <w:autoSpaceDN w:val="0"/>
        <w:rPr>
          <w:rFonts w:eastAsia="Times New Roman"/>
          <w:noProof/>
          <w:szCs w:val="24"/>
        </w:rPr>
      </w:pPr>
      <w:r>
        <w:rPr>
          <w:noProof/>
        </w:rPr>
        <w:t>4. Les autorités douanières espagnoles sont chargées d'assurer à Ceuta et Melilla l'application de la présente convention.</w:t>
      </w:r>
    </w:p>
    <w:p>
      <w:pPr>
        <w:autoSpaceDE w:val="0"/>
        <w:autoSpaceDN w:val="0"/>
        <w:rPr>
          <w:rFonts w:eastAsia="Times New Roman"/>
          <w:noProof/>
          <w:szCs w:val="24"/>
        </w:rPr>
        <w:sectPr>
          <w:pgSz w:w="11906" w:h="16838"/>
          <w:pgMar w:top="1134" w:right="1418" w:bottom="1134" w:left="1418" w:header="709" w:footer="709" w:gutter="0"/>
          <w:cols w:space="709"/>
          <w:docGrid w:linePitch="326"/>
        </w:sectPr>
      </w:pPr>
    </w:p>
    <w:p>
      <w:pPr>
        <w:autoSpaceDE w:val="0"/>
        <w:autoSpaceDN w:val="0"/>
        <w:jc w:val="center"/>
        <w:rPr>
          <w:rFonts w:eastAsia="Times New Roman"/>
          <w:i/>
          <w:caps/>
          <w:noProof/>
          <w:szCs w:val="24"/>
        </w:rPr>
      </w:pPr>
      <w:r>
        <w:rPr>
          <w:i/>
          <w:caps/>
          <w:noProof/>
        </w:rPr>
        <w:t>Annexe VI</w:t>
      </w:r>
    </w:p>
    <w:p>
      <w:pPr>
        <w:autoSpaceDE w:val="0"/>
        <w:autoSpaceDN w:val="0"/>
        <w:jc w:val="center"/>
        <w:rPr>
          <w:rFonts w:eastAsia="Times New Roman"/>
          <w:b/>
          <w:noProof/>
          <w:szCs w:val="24"/>
        </w:rPr>
      </w:pPr>
      <w:r>
        <w:rPr>
          <w:b/>
          <w:noProof/>
        </w:rPr>
        <w:t>Déclaration du fournisseur</w:t>
      </w:r>
    </w:p>
    <w:p>
      <w:pPr>
        <w:autoSpaceDE w:val="0"/>
        <w:autoSpaceDN w:val="0"/>
        <w:rPr>
          <w:rFonts w:eastAsia="Times New Roman"/>
          <w:noProof/>
          <w:szCs w:val="24"/>
        </w:rPr>
      </w:pPr>
      <w:r>
        <w:rPr>
          <w:noProof/>
        </w:rPr>
        <w:t>La déclaration du fournisseur, dont le texte figure ci-après, doit être établie conformément aux notes figurant en bas de page. Il n'est toutefois pas nécessaire de reproduire ces notes.</w:t>
      </w:r>
    </w:p>
    <w:p>
      <w:pPr>
        <w:autoSpaceDE w:val="0"/>
        <w:autoSpaceDN w:val="0"/>
        <w:jc w:val="center"/>
        <w:rPr>
          <w:rFonts w:eastAsia="Times New Roman"/>
          <w:b/>
          <w:noProof/>
          <w:color w:val="000000"/>
          <w:szCs w:val="24"/>
        </w:rPr>
      </w:pPr>
      <w:r>
        <w:rPr>
          <w:b/>
          <w:noProof/>
        </w:rPr>
        <w:t>DÉCLARATION DU FOURNISSEUR</w:t>
      </w:r>
    </w:p>
    <w:p>
      <w:pPr>
        <w:autoSpaceDE w:val="0"/>
        <w:autoSpaceDN w:val="0"/>
        <w:jc w:val="center"/>
        <w:rPr>
          <w:rFonts w:eastAsia="Times New Roman"/>
          <w:noProof/>
          <w:color w:val="000000"/>
          <w:szCs w:val="24"/>
        </w:rPr>
      </w:pPr>
      <w:r>
        <w:rPr>
          <w:noProof/>
        </w:rPr>
        <w:t>relative à des marchandises ayant subi une ouvraison ou une transformation dans une partie contractante à la convention régionale sur les règles d’origine préférentielles paneuro-méditerranéennes sans acquérir le caractère originaire à titre préférentiel</w:t>
      </w:r>
    </w:p>
    <w:p>
      <w:pPr>
        <w:autoSpaceDE w:val="0"/>
        <w:autoSpaceDN w:val="0"/>
        <w:rPr>
          <w:rFonts w:eastAsia="Times New Roman"/>
          <w:noProof/>
          <w:szCs w:val="24"/>
        </w:rPr>
      </w:pPr>
      <w:r>
        <w:rPr>
          <w:noProof/>
        </w:rPr>
        <w:t>Je soussigné, fournisseur des marchandises énumérées dans le document annexé, déclare que:</w:t>
      </w:r>
    </w:p>
    <w:p>
      <w:pPr>
        <w:autoSpaceDE w:val="0"/>
        <w:autoSpaceDN w:val="0"/>
        <w:rPr>
          <w:rFonts w:eastAsia="Times New Roman"/>
          <w:noProof/>
          <w:szCs w:val="24"/>
        </w:rPr>
      </w:pPr>
      <w:r>
        <w:rPr>
          <w:noProof/>
        </w:rPr>
        <w:t>1. Les matières suivantes qui ne sont pas originaires de [indiquer le nom de la partie contractante concernée] ont été utilisées en [indiquer le nom de la partie contractante concernée] pour produire les marchandises en question: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trPr>
          <w:jc w:val="center"/>
        </w:trPr>
        <w:tc>
          <w:tcPr>
            <w:tcW w:w="2132" w:type="dxa"/>
          </w:tcPr>
          <w:p>
            <w:pPr>
              <w:tabs>
                <w:tab w:val="left" w:pos="396"/>
                <w:tab w:val="left" w:pos="2494"/>
                <w:tab w:val="left" w:pos="5045"/>
                <w:tab w:val="center" w:pos="6803"/>
                <w:tab w:val="left" w:pos="7596"/>
              </w:tabs>
              <w:autoSpaceDE w:val="0"/>
              <w:autoSpaceDN w:val="0"/>
              <w:rPr>
                <w:rFonts w:eastAsia="Times New Roman"/>
                <w:noProof/>
                <w:color w:val="000000"/>
                <w:szCs w:val="24"/>
              </w:rPr>
            </w:pPr>
            <w:r>
              <w:rPr>
                <w:noProof/>
              </w:rPr>
              <w:t>Désignation des marchandises fournies</w:t>
            </w:r>
            <w:r>
              <w:rPr>
                <w:noProof/>
                <w:vertAlign w:val="superscript"/>
              </w:rPr>
              <w:t>(1)</w:t>
            </w:r>
          </w:p>
        </w:tc>
        <w:tc>
          <w:tcPr>
            <w:tcW w:w="2132" w:type="dxa"/>
          </w:tcPr>
          <w:p>
            <w:pPr>
              <w:tabs>
                <w:tab w:val="left" w:pos="396"/>
                <w:tab w:val="left" w:pos="2494"/>
                <w:tab w:val="left" w:pos="5045"/>
                <w:tab w:val="center" w:pos="6803"/>
                <w:tab w:val="left" w:pos="7596"/>
              </w:tabs>
              <w:autoSpaceDE w:val="0"/>
              <w:autoSpaceDN w:val="0"/>
              <w:rPr>
                <w:rFonts w:eastAsia="Times New Roman"/>
                <w:noProof/>
                <w:color w:val="000000"/>
                <w:szCs w:val="24"/>
              </w:rPr>
            </w:pPr>
            <w:r>
              <w:rPr>
                <w:noProof/>
              </w:rPr>
              <w:t>Description des matières non originaires utilisées</w:t>
            </w:r>
          </w:p>
        </w:tc>
        <w:tc>
          <w:tcPr>
            <w:tcW w:w="2132" w:type="dxa"/>
            <w:gridSpan w:val="2"/>
          </w:tcPr>
          <w:p>
            <w:pPr>
              <w:tabs>
                <w:tab w:val="left" w:pos="396"/>
                <w:tab w:val="left" w:pos="2494"/>
                <w:tab w:val="left" w:pos="5045"/>
                <w:tab w:val="center" w:pos="6803"/>
                <w:tab w:val="left" w:pos="7596"/>
              </w:tabs>
              <w:autoSpaceDE w:val="0"/>
              <w:autoSpaceDN w:val="0"/>
              <w:rPr>
                <w:rFonts w:eastAsia="Times New Roman"/>
                <w:noProof/>
                <w:color w:val="000000"/>
                <w:szCs w:val="24"/>
              </w:rPr>
            </w:pPr>
            <w:r>
              <w:rPr>
                <w:noProof/>
              </w:rPr>
              <w:t>Position SH des matières non originaires utilisées</w:t>
            </w:r>
            <w:r>
              <w:rPr>
                <w:noProof/>
                <w:vertAlign w:val="superscript"/>
              </w:rPr>
              <w:t>(2)</w:t>
            </w:r>
          </w:p>
        </w:tc>
        <w:tc>
          <w:tcPr>
            <w:tcW w:w="2132" w:type="dxa"/>
          </w:tcPr>
          <w:p>
            <w:pPr>
              <w:tabs>
                <w:tab w:val="left" w:pos="396"/>
                <w:tab w:val="left" w:pos="2494"/>
                <w:tab w:val="left" w:pos="5045"/>
                <w:tab w:val="center" w:pos="6803"/>
                <w:tab w:val="left" w:pos="7596"/>
              </w:tabs>
              <w:autoSpaceDE w:val="0"/>
              <w:autoSpaceDN w:val="0"/>
              <w:rPr>
                <w:rFonts w:eastAsia="Times New Roman"/>
                <w:noProof/>
                <w:color w:val="000000"/>
                <w:szCs w:val="24"/>
              </w:rPr>
            </w:pPr>
            <w:r>
              <w:rPr>
                <w:noProof/>
              </w:rPr>
              <w:t>Valeur des matières non originaires utilisées</w:t>
            </w:r>
            <w:r>
              <w:rPr>
                <w:noProof/>
                <w:vertAlign w:val="superscript"/>
              </w:rPr>
              <w:t>(2) (3)</w:t>
            </w:r>
          </w:p>
        </w:tc>
      </w:tr>
      <w:tr>
        <w:trPr>
          <w:jc w:val="center"/>
        </w:trPr>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r>
        <w:trPr>
          <w:jc w:val="center"/>
        </w:trPr>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r>
        <w:trPr>
          <w:jc w:val="center"/>
        </w:trPr>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r>
        <w:trPr>
          <w:jc w:val="center"/>
        </w:trPr>
        <w:tc>
          <w:tcPr>
            <w:tcW w:w="6390" w:type="dxa"/>
            <w:gridSpan w:val="3"/>
          </w:tcPr>
          <w:p>
            <w:pPr>
              <w:tabs>
                <w:tab w:val="left" w:pos="396"/>
                <w:tab w:val="left" w:pos="2494"/>
                <w:tab w:val="left" w:pos="5045"/>
                <w:tab w:val="center" w:pos="6803"/>
                <w:tab w:val="left" w:pos="7596"/>
              </w:tabs>
              <w:autoSpaceDE w:val="0"/>
              <w:autoSpaceDN w:val="0"/>
              <w:jc w:val="right"/>
              <w:rPr>
                <w:rFonts w:eastAsia="Times New Roman"/>
                <w:noProof/>
                <w:color w:val="000000"/>
                <w:szCs w:val="24"/>
              </w:rPr>
            </w:pPr>
            <w:r>
              <w:rPr>
                <w:noProof/>
              </w:rPr>
              <w:t>Valeur totale</w:t>
            </w:r>
          </w:p>
        </w:tc>
        <w:tc>
          <w:tcPr>
            <w:tcW w:w="2138" w:type="dxa"/>
            <w:gridSpan w:val="2"/>
          </w:tcPr>
          <w:p>
            <w:pPr>
              <w:tabs>
                <w:tab w:val="left" w:pos="396"/>
                <w:tab w:val="left" w:pos="2494"/>
                <w:tab w:val="left" w:pos="5045"/>
                <w:tab w:val="center" w:pos="6803"/>
                <w:tab w:val="left" w:pos="7596"/>
              </w:tabs>
              <w:autoSpaceDE w:val="0"/>
              <w:autoSpaceDN w:val="0"/>
              <w:rPr>
                <w:rFonts w:eastAsia="Times New Roman"/>
                <w:noProof/>
                <w:color w:val="000000"/>
                <w:szCs w:val="24"/>
              </w:rPr>
            </w:pPr>
          </w:p>
        </w:tc>
      </w:tr>
    </w:tbl>
    <w:p>
      <w:pPr>
        <w:autoSpaceDE w:val="0"/>
        <w:autoSpaceDN w:val="0"/>
        <w:rPr>
          <w:rFonts w:eastAsia="Times New Roman"/>
          <w:noProof/>
          <w:szCs w:val="24"/>
        </w:rPr>
      </w:pPr>
      <w:r>
        <w:rPr>
          <w:noProof/>
        </w:rPr>
        <w:t>2. Toutes les autres matières utilisées dans [indiquer le nom de la partie contractante concernée] pour produire ces marchandises sont originaires de [indiquer le nom de la partie contractante concernée];</w:t>
      </w:r>
    </w:p>
    <w:p>
      <w:pPr>
        <w:autoSpaceDE w:val="0"/>
        <w:autoSpaceDN w:val="0"/>
        <w:rPr>
          <w:rFonts w:eastAsia="Times New Roman"/>
          <w:noProof/>
          <w:szCs w:val="24"/>
        </w:rPr>
      </w:pPr>
      <w:r>
        <w:rPr>
          <w:noProof/>
        </w:rPr>
        <w:t>3.</w:t>
      </w:r>
      <w:r>
        <w:rPr>
          <w:noProof/>
        </w:rPr>
        <w:tab/>
        <w:t>Les marchandises mentionnées ci-après ont subi une ouvraison ou une transformation hors de [indiquer le nom de la partie contractante concernée] conformément à l’article 13 de l’appendice I et y ont acquis la valeur ajoutée totale précisée ci-dessous:</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4920"/>
      </w:tblGrid>
      <w:tr>
        <w:tc>
          <w:tcPr>
            <w:tcW w:w="3600" w:type="dxa"/>
          </w:tcPr>
          <w:p>
            <w:pPr>
              <w:autoSpaceDE w:val="0"/>
              <w:autoSpaceDN w:val="0"/>
              <w:rPr>
                <w:rFonts w:eastAsia="Times New Roman"/>
                <w:noProof/>
                <w:szCs w:val="24"/>
              </w:rPr>
            </w:pPr>
            <w:r>
              <w:rPr>
                <w:noProof/>
              </w:rPr>
              <w:t>Désignation des marchandises fournies</w:t>
            </w:r>
          </w:p>
        </w:tc>
        <w:tc>
          <w:tcPr>
            <w:tcW w:w="4920" w:type="dxa"/>
          </w:tcPr>
          <w:p>
            <w:pPr>
              <w:autoSpaceDE w:val="0"/>
              <w:autoSpaceDN w:val="0"/>
              <w:rPr>
                <w:rFonts w:eastAsia="Times New Roman"/>
                <w:noProof/>
                <w:szCs w:val="24"/>
              </w:rPr>
            </w:pPr>
            <w:r>
              <w:rPr>
                <w:noProof/>
              </w:rPr>
              <w:t>Valeur ajoutée totale acquise hors de [indiquer le nom de la partie contractante concernée]</w:t>
            </w:r>
            <w:r>
              <w:rPr>
                <w:noProof/>
                <w:vertAlign w:val="superscript"/>
              </w:rPr>
              <w:t>(4)</w:t>
            </w:r>
          </w:p>
        </w:tc>
      </w:tr>
      <w:tr>
        <w:tc>
          <w:tcPr>
            <w:tcW w:w="360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492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r>
        <w:tc>
          <w:tcPr>
            <w:tcW w:w="3600" w:type="dxa"/>
          </w:tcPr>
          <w:p>
            <w:pPr>
              <w:tabs>
                <w:tab w:val="left" w:pos="396"/>
                <w:tab w:val="left" w:pos="2494"/>
                <w:tab w:val="left" w:pos="5045"/>
                <w:tab w:val="center" w:pos="6803"/>
                <w:tab w:val="left" w:pos="7596"/>
              </w:tabs>
              <w:autoSpaceDE w:val="0"/>
              <w:autoSpaceDN w:val="0"/>
              <w:spacing w:after="0"/>
              <w:ind w:right="-766"/>
              <w:rPr>
                <w:rFonts w:eastAsia="Times New Roman"/>
                <w:noProof/>
                <w:color w:val="000000"/>
                <w:szCs w:val="24"/>
              </w:rPr>
            </w:pPr>
          </w:p>
        </w:tc>
        <w:tc>
          <w:tcPr>
            <w:tcW w:w="4920" w:type="dxa"/>
          </w:tcPr>
          <w:p>
            <w:pPr>
              <w:tabs>
                <w:tab w:val="left" w:pos="396"/>
                <w:tab w:val="left" w:pos="2494"/>
                <w:tab w:val="left" w:pos="5045"/>
                <w:tab w:val="center" w:pos="6803"/>
                <w:tab w:val="left" w:pos="7596"/>
              </w:tabs>
              <w:autoSpaceDE w:val="0"/>
              <w:autoSpaceDN w:val="0"/>
              <w:spacing w:after="0"/>
              <w:ind w:right="-766"/>
              <w:rPr>
                <w:rFonts w:eastAsia="Times New Roman"/>
                <w:noProof/>
                <w:color w:val="000000"/>
                <w:szCs w:val="24"/>
              </w:rPr>
            </w:pPr>
          </w:p>
        </w:tc>
      </w:tr>
      <w:tr>
        <w:tc>
          <w:tcPr>
            <w:tcW w:w="360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492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r>
        <w:trPr>
          <w:gridBefore w:val="1"/>
          <w:wBefore w:w="3600" w:type="dxa"/>
          <w:trHeight w:val="330"/>
        </w:trPr>
        <w:tc>
          <w:tcPr>
            <w:tcW w:w="492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p>
            <w:pPr>
              <w:tabs>
                <w:tab w:val="left" w:pos="396"/>
                <w:tab w:val="left" w:pos="2494"/>
                <w:tab w:val="left" w:pos="5045"/>
                <w:tab w:val="center" w:pos="6803"/>
                <w:tab w:val="left" w:pos="7596"/>
              </w:tabs>
              <w:autoSpaceDE w:val="0"/>
              <w:autoSpaceDN w:val="0"/>
              <w:ind w:right="-766"/>
              <w:jc w:val="center"/>
              <w:rPr>
                <w:rFonts w:eastAsia="Times New Roman"/>
                <w:noProof/>
                <w:color w:val="000000"/>
                <w:sz w:val="16"/>
                <w:szCs w:val="24"/>
              </w:rPr>
            </w:pPr>
            <w:r>
              <w:rPr>
                <w:noProof/>
                <w:sz w:val="16"/>
              </w:rPr>
              <w:t>(Lieu et date)</w:t>
            </w:r>
          </w:p>
        </w:tc>
      </w:tr>
      <w:tr>
        <w:trPr>
          <w:gridBefore w:val="1"/>
          <w:wBefore w:w="3600" w:type="dxa"/>
          <w:trHeight w:val="315"/>
        </w:trPr>
        <w:tc>
          <w:tcPr>
            <w:tcW w:w="492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r>
        <w:trPr>
          <w:gridBefore w:val="1"/>
          <w:wBefore w:w="3600" w:type="dxa"/>
          <w:trHeight w:val="315"/>
        </w:trPr>
        <w:tc>
          <w:tcPr>
            <w:tcW w:w="492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r>
        <w:trPr>
          <w:gridBefore w:val="1"/>
          <w:wBefore w:w="3600" w:type="dxa"/>
          <w:trHeight w:val="315"/>
        </w:trPr>
        <w:tc>
          <w:tcPr>
            <w:tcW w:w="492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r>
        <w:trPr>
          <w:gridBefore w:val="1"/>
          <w:wBefore w:w="3600" w:type="dxa"/>
          <w:trHeight w:val="375"/>
        </w:trPr>
        <w:tc>
          <w:tcPr>
            <w:tcW w:w="4920" w:type="dxa"/>
          </w:tcPr>
          <w:p>
            <w:pPr>
              <w:tabs>
                <w:tab w:val="left" w:pos="396"/>
                <w:tab w:val="left" w:pos="2494"/>
                <w:tab w:val="left" w:pos="5045"/>
                <w:tab w:val="center" w:pos="6803"/>
                <w:tab w:val="left" w:pos="7596"/>
              </w:tabs>
              <w:autoSpaceDE w:val="0"/>
              <w:autoSpaceDN w:val="0"/>
              <w:rPr>
                <w:rFonts w:eastAsia="Times New Roman"/>
                <w:noProof/>
                <w:color w:val="000000"/>
                <w:sz w:val="16"/>
                <w:szCs w:val="24"/>
              </w:rPr>
            </w:pPr>
            <w:r>
              <w:rPr>
                <w:noProof/>
                <w:sz w:val="16"/>
              </w:rPr>
              <w:t>(Adresse et signature du fournisseur, et indication, en toutes lettres, du nom de la personne qui signe la déclaration)</w:t>
            </w:r>
          </w:p>
        </w:tc>
      </w:tr>
    </w:tbl>
    <w:p>
      <w:pPr>
        <w:autoSpaceDE w:val="0"/>
        <w:autoSpaceDN w:val="0"/>
        <w:ind w:left="360" w:hanging="360"/>
        <w:rPr>
          <w:rFonts w:eastAsia="Times New Roman"/>
          <w:noProof/>
          <w:sz w:val="16"/>
          <w:szCs w:val="16"/>
        </w:rPr>
      </w:pPr>
      <w:r>
        <w:rPr>
          <w:noProof/>
          <w:sz w:val="16"/>
          <w:szCs w:val="16"/>
        </w:rPr>
        <w:t>(1)</w:t>
      </w:r>
      <w:r>
        <w:rPr>
          <w:noProof/>
          <w:sz w:val="16"/>
          <w:szCs w:val="16"/>
        </w:rPr>
        <w:tab/>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autoSpaceDE w:val="0"/>
        <w:autoSpaceDN w:val="0"/>
        <w:rPr>
          <w:rFonts w:eastAsia="Times New Roman"/>
          <w:noProof/>
          <w:sz w:val="16"/>
          <w:szCs w:val="16"/>
        </w:rPr>
      </w:pPr>
      <w:r>
        <w:rPr>
          <w:noProof/>
          <w:sz w:val="16"/>
          <w:szCs w:val="16"/>
        </w:rPr>
        <w:tab/>
        <w:t>Exemple:</w:t>
      </w:r>
    </w:p>
    <w:p>
      <w:pPr>
        <w:autoSpaceDE w:val="0"/>
        <w:autoSpaceDN w:val="0"/>
        <w:ind w:left="360" w:hanging="360"/>
        <w:rPr>
          <w:rFonts w:eastAsia="Times New Roman"/>
          <w:noProof/>
          <w:sz w:val="16"/>
          <w:szCs w:val="16"/>
        </w:rPr>
      </w:pPr>
      <w:r>
        <w:rPr>
          <w:noProof/>
          <w:sz w:val="16"/>
          <w:szCs w:val="16"/>
        </w:rPr>
        <w:tab/>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autoSpaceDE w:val="0"/>
        <w:autoSpaceDN w:val="0"/>
        <w:rPr>
          <w:rFonts w:eastAsia="Times New Roman"/>
          <w:noProof/>
          <w:sz w:val="16"/>
          <w:szCs w:val="16"/>
        </w:rPr>
      </w:pPr>
      <w:r>
        <w:rPr>
          <w:noProof/>
          <w:sz w:val="16"/>
          <w:szCs w:val="16"/>
        </w:rPr>
        <w:t>(2)</w:t>
      </w:r>
      <w:r>
        <w:rPr>
          <w:noProof/>
          <w:sz w:val="16"/>
          <w:szCs w:val="16"/>
        </w:rPr>
        <w:tab/>
        <w:t>Les informations demandées dans ces colonnes ne doivent être fournies que si elles sont nécessaires.</w:t>
      </w:r>
    </w:p>
    <w:p>
      <w:pPr>
        <w:autoSpaceDE w:val="0"/>
        <w:autoSpaceDN w:val="0"/>
        <w:rPr>
          <w:rFonts w:eastAsia="Times New Roman"/>
          <w:noProof/>
          <w:sz w:val="16"/>
          <w:szCs w:val="16"/>
        </w:rPr>
      </w:pPr>
      <w:r>
        <w:rPr>
          <w:noProof/>
          <w:sz w:val="16"/>
          <w:szCs w:val="16"/>
        </w:rPr>
        <w:tab/>
        <w:t>Exemples:</w:t>
      </w:r>
    </w:p>
    <w:p>
      <w:pPr>
        <w:autoSpaceDE w:val="0"/>
        <w:autoSpaceDN w:val="0"/>
        <w:ind w:left="360" w:hanging="360"/>
        <w:rPr>
          <w:rFonts w:eastAsia="Times New Roman"/>
          <w:noProof/>
          <w:sz w:val="16"/>
          <w:szCs w:val="16"/>
        </w:rPr>
      </w:pPr>
      <w:r>
        <w:rPr>
          <w:noProof/>
          <w:sz w:val="16"/>
          <w:szCs w:val="16"/>
        </w:rPr>
        <w:tab/>
        <w:t>La règle applicable aux vêtements de l’ex chapitre 62 admet l’utilisation de fils non originaires. Si le fabricant de ces vêtements, établi en Algérie, utilise du tissu importé de l’Union où il a été obtenu à partir de fils non originaires, il suffit que, dans sa déclaration, le fournisseur de l’Union indique “fils” comme désignation de la matière non originaire, sans qu’il soit nécessaire d’indiquer la position du SH ni la valeur des fils en question.</w:t>
      </w:r>
    </w:p>
    <w:p>
      <w:pPr>
        <w:autoSpaceDE w:val="0"/>
        <w:autoSpaceDN w:val="0"/>
        <w:ind w:left="360" w:hanging="360"/>
        <w:rPr>
          <w:rFonts w:eastAsia="Times New Roman"/>
          <w:noProof/>
          <w:sz w:val="16"/>
          <w:szCs w:val="16"/>
        </w:rPr>
      </w:pPr>
      <w:r>
        <w:rPr>
          <w:noProof/>
          <w:sz w:val="16"/>
          <w:szCs w:val="16"/>
        </w:rPr>
        <w:tab/>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autoSpaceDE w:val="0"/>
        <w:autoSpaceDN w:val="0"/>
        <w:ind w:left="360" w:hanging="360"/>
        <w:rPr>
          <w:rFonts w:eastAsia="Times New Roman"/>
          <w:noProof/>
          <w:sz w:val="16"/>
          <w:szCs w:val="16"/>
        </w:rPr>
      </w:pPr>
      <w:r>
        <w:rPr>
          <w:noProof/>
          <w:sz w:val="16"/>
          <w:szCs w:val="16"/>
        </w:rPr>
        <w:t>(3)</w:t>
      </w:r>
      <w:r>
        <w:rPr>
          <w:noProof/>
          <w:sz w:val="16"/>
          <w:szCs w:val="16"/>
        </w:rPr>
        <w:tab/>
        <w:t>Les termes “valeur des matières” désignent la valeur en douane, au moment de l’importation, des matières non originaires utilisées ou, si elle n’est pas connue et ne peut être établie, le premier prix vérifiable payé pour ces matières dans [indiquer le nom de la partie contractante concernée].</w:t>
      </w:r>
    </w:p>
    <w:p>
      <w:pPr>
        <w:autoSpaceDE w:val="0"/>
        <w:autoSpaceDN w:val="0"/>
        <w:rPr>
          <w:rFonts w:eastAsia="Times New Roman"/>
          <w:noProof/>
          <w:sz w:val="16"/>
          <w:szCs w:val="16"/>
        </w:rPr>
      </w:pPr>
      <w:r>
        <w:rPr>
          <w:noProof/>
          <w:sz w:val="16"/>
          <w:szCs w:val="16"/>
        </w:rPr>
        <w:tab/>
        <w:t>La valeur exacte des différentes matières non originaires utilisées doit être précisée par unité des marchandises mentionnées dans la première colonne.</w:t>
      </w:r>
    </w:p>
    <w:p>
      <w:pPr>
        <w:autoSpaceDE w:val="0"/>
        <w:autoSpaceDN w:val="0"/>
        <w:ind w:left="360" w:hanging="360"/>
        <w:rPr>
          <w:rFonts w:eastAsia="Times New Roman"/>
          <w:noProof/>
          <w:sz w:val="16"/>
          <w:szCs w:val="16"/>
        </w:rPr>
      </w:pPr>
      <w:r>
        <w:rPr>
          <w:noProof/>
          <w:sz w:val="16"/>
          <w:szCs w:val="16"/>
        </w:rPr>
        <w:t>(4)</w:t>
      </w:r>
      <w:r>
        <w:rPr>
          <w:noProof/>
          <w:sz w:val="16"/>
          <w:szCs w:val="16"/>
        </w:rPr>
        <w:tab/>
        <w:t>Les termes “valeur ajoutée totale” désignent les différents coûts accumulés hors de [indiquer le nom de la partie contractante concernée], y compris la valeur de toutes les matières qui y ont été incorporées. Le montant exact de la valeur ajoutée totale acquise hors de [indiquer le nom de la partie contractante concernée] doit être précisé par unité des marchandises mentionnées dans la première colonne.</w:t>
      </w:r>
    </w:p>
    <w:p>
      <w:pPr>
        <w:autoSpaceDE w:val="0"/>
        <w:autoSpaceDN w:val="0"/>
        <w:rPr>
          <w:rFonts w:eastAsia="Times New Roman"/>
          <w:noProof/>
          <w:szCs w:val="24"/>
        </w:rPr>
      </w:pPr>
    </w:p>
    <w:p>
      <w:pPr>
        <w:autoSpaceDE w:val="0"/>
        <w:autoSpaceDN w:val="0"/>
        <w:rPr>
          <w:rFonts w:eastAsia="Times New Roman"/>
          <w:noProof/>
          <w:szCs w:val="24"/>
        </w:rPr>
        <w:sectPr>
          <w:pgSz w:w="11906" w:h="16838"/>
          <w:pgMar w:top="1134" w:right="1418" w:bottom="1134" w:left="1418" w:header="709" w:footer="709" w:gutter="0"/>
          <w:cols w:space="709"/>
          <w:docGrid w:linePitch="326"/>
        </w:sectPr>
      </w:pPr>
    </w:p>
    <w:p>
      <w:pPr>
        <w:autoSpaceDE w:val="0"/>
        <w:autoSpaceDN w:val="0"/>
        <w:jc w:val="center"/>
        <w:rPr>
          <w:rFonts w:eastAsia="Times New Roman"/>
          <w:i/>
          <w:caps/>
          <w:noProof/>
          <w:szCs w:val="24"/>
        </w:rPr>
      </w:pPr>
      <w:r>
        <w:rPr>
          <w:i/>
          <w:caps/>
          <w:noProof/>
        </w:rPr>
        <w:t>Annexe VII</w:t>
      </w:r>
    </w:p>
    <w:p>
      <w:pPr>
        <w:autoSpaceDE w:val="0"/>
        <w:autoSpaceDN w:val="0"/>
        <w:jc w:val="center"/>
        <w:rPr>
          <w:rFonts w:eastAsia="Times New Roman"/>
          <w:b/>
          <w:noProof/>
          <w:szCs w:val="24"/>
        </w:rPr>
      </w:pPr>
      <w:r>
        <w:rPr>
          <w:b/>
          <w:noProof/>
        </w:rPr>
        <w:t>Déclaration à long terme du fournisseur</w:t>
      </w:r>
    </w:p>
    <w:p>
      <w:pPr>
        <w:autoSpaceDE w:val="0"/>
        <w:autoSpaceDN w:val="0"/>
        <w:rPr>
          <w:rFonts w:eastAsia="Times New Roman"/>
          <w:noProof/>
          <w:szCs w:val="24"/>
        </w:rPr>
      </w:pPr>
      <w:r>
        <w:rPr>
          <w:noProof/>
        </w:rPr>
        <w:t>La déclaration à long terme du fournisseur, dont le texte figure ci-après, doit être établie conformément aux notes figurant en bas de page. Il n'est toutefois pas nécessaire de reproduire ces notes.</w:t>
      </w:r>
    </w:p>
    <w:p>
      <w:pPr>
        <w:autoSpaceDE w:val="0"/>
        <w:autoSpaceDN w:val="0"/>
        <w:jc w:val="center"/>
        <w:rPr>
          <w:rFonts w:eastAsia="Times New Roman"/>
          <w:b/>
          <w:noProof/>
          <w:color w:val="000000"/>
          <w:szCs w:val="24"/>
        </w:rPr>
      </w:pPr>
      <w:r>
        <w:rPr>
          <w:b/>
          <w:noProof/>
        </w:rPr>
        <w:t>DÉCLARATION À LONG TERME DU FOURNISSEUR</w:t>
      </w:r>
    </w:p>
    <w:p>
      <w:pPr>
        <w:autoSpaceDE w:val="0"/>
        <w:autoSpaceDN w:val="0"/>
        <w:jc w:val="center"/>
        <w:rPr>
          <w:rFonts w:eastAsia="Times New Roman"/>
          <w:noProof/>
          <w:color w:val="000000"/>
          <w:szCs w:val="24"/>
        </w:rPr>
      </w:pPr>
      <w:r>
        <w:rPr>
          <w:noProof/>
        </w:rPr>
        <w:t>relative à des marchandises ayant subi une ouvraison ou une transformation dans une partie contractante à la convention régionale sur les règles d’origine préférentielles paneuro-méditerranéennes sans acquérir le caractère originaire à titre préférentiel</w:t>
      </w:r>
    </w:p>
    <w:p>
      <w:pPr>
        <w:autoSpaceDE w:val="0"/>
        <w:autoSpaceDN w:val="0"/>
        <w:rPr>
          <w:rFonts w:eastAsia="Times New Roman"/>
          <w:noProof/>
          <w:szCs w:val="24"/>
        </w:rPr>
      </w:pPr>
      <w:r>
        <w:rPr>
          <w:noProof/>
        </w:rPr>
        <w:t xml:space="preserve">Je soussigné, fournisseur des marchandises énumérées dans le document fourni en annexe, qui sont régulièrement envoyées à </w:t>
      </w:r>
      <w:r>
        <w:rPr>
          <w:noProof/>
          <w:vertAlign w:val="superscript"/>
        </w:rPr>
        <w:t>(1)</w:t>
      </w:r>
      <w:r>
        <w:rPr>
          <w:noProof/>
        </w:rPr>
        <w:t xml:space="preserve"> ……………. déclare que:</w:t>
      </w:r>
    </w:p>
    <w:p>
      <w:pPr>
        <w:autoSpaceDE w:val="0"/>
        <w:autoSpaceDN w:val="0"/>
        <w:rPr>
          <w:rFonts w:eastAsia="Times New Roman"/>
          <w:noProof/>
          <w:szCs w:val="24"/>
        </w:rPr>
      </w:pPr>
      <w:r>
        <w:rPr>
          <w:noProof/>
        </w:rPr>
        <w:t>1. Les matières suivantes qui ne sont pas originaires de [indiquer le nom de la partie contractante concernée] ont été utilisées en [indiquer le nom de la partie contractante concernée] pour produire les marchandises en question: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trPr>
          <w:jc w:val="center"/>
        </w:trPr>
        <w:tc>
          <w:tcPr>
            <w:tcW w:w="2132" w:type="dxa"/>
          </w:tcPr>
          <w:p>
            <w:pPr>
              <w:tabs>
                <w:tab w:val="left" w:pos="396"/>
                <w:tab w:val="left" w:pos="2494"/>
                <w:tab w:val="left" w:pos="5045"/>
                <w:tab w:val="center" w:pos="6803"/>
                <w:tab w:val="left" w:pos="7596"/>
              </w:tabs>
              <w:autoSpaceDE w:val="0"/>
              <w:autoSpaceDN w:val="0"/>
              <w:rPr>
                <w:rFonts w:eastAsia="Times New Roman"/>
                <w:noProof/>
                <w:color w:val="000000"/>
                <w:szCs w:val="24"/>
              </w:rPr>
            </w:pPr>
            <w:r>
              <w:rPr>
                <w:noProof/>
              </w:rPr>
              <w:t>Désignation des marchandises fournies</w:t>
            </w:r>
            <w:r>
              <w:rPr>
                <w:noProof/>
                <w:vertAlign w:val="superscript"/>
              </w:rPr>
              <w:t>(2)</w:t>
            </w:r>
          </w:p>
        </w:tc>
        <w:tc>
          <w:tcPr>
            <w:tcW w:w="2132" w:type="dxa"/>
          </w:tcPr>
          <w:p>
            <w:pPr>
              <w:tabs>
                <w:tab w:val="left" w:pos="396"/>
                <w:tab w:val="left" w:pos="2494"/>
                <w:tab w:val="left" w:pos="5045"/>
                <w:tab w:val="center" w:pos="6803"/>
                <w:tab w:val="left" w:pos="7596"/>
              </w:tabs>
              <w:autoSpaceDE w:val="0"/>
              <w:autoSpaceDN w:val="0"/>
              <w:rPr>
                <w:rFonts w:eastAsia="Times New Roman"/>
                <w:noProof/>
                <w:color w:val="000000"/>
                <w:szCs w:val="24"/>
              </w:rPr>
            </w:pPr>
            <w:r>
              <w:rPr>
                <w:noProof/>
              </w:rPr>
              <w:t>Description des matières non originaires utilisées</w:t>
            </w:r>
          </w:p>
        </w:tc>
        <w:tc>
          <w:tcPr>
            <w:tcW w:w="2132" w:type="dxa"/>
            <w:gridSpan w:val="2"/>
          </w:tcPr>
          <w:p>
            <w:pPr>
              <w:tabs>
                <w:tab w:val="left" w:pos="396"/>
                <w:tab w:val="left" w:pos="2494"/>
                <w:tab w:val="left" w:pos="5045"/>
                <w:tab w:val="center" w:pos="6803"/>
                <w:tab w:val="left" w:pos="7596"/>
              </w:tabs>
              <w:autoSpaceDE w:val="0"/>
              <w:autoSpaceDN w:val="0"/>
              <w:rPr>
                <w:rFonts w:eastAsia="Times New Roman"/>
                <w:noProof/>
                <w:color w:val="000000"/>
                <w:szCs w:val="24"/>
              </w:rPr>
            </w:pPr>
            <w:r>
              <w:rPr>
                <w:noProof/>
              </w:rPr>
              <w:t>Position SH des matières non originaires utilisées</w:t>
            </w:r>
            <w:r>
              <w:rPr>
                <w:noProof/>
                <w:vertAlign w:val="superscript"/>
              </w:rPr>
              <w:t>(3)</w:t>
            </w:r>
          </w:p>
        </w:tc>
        <w:tc>
          <w:tcPr>
            <w:tcW w:w="2132" w:type="dxa"/>
          </w:tcPr>
          <w:p>
            <w:pPr>
              <w:tabs>
                <w:tab w:val="left" w:pos="396"/>
                <w:tab w:val="left" w:pos="2494"/>
                <w:tab w:val="left" w:pos="5045"/>
                <w:tab w:val="center" w:pos="6803"/>
                <w:tab w:val="left" w:pos="7596"/>
              </w:tabs>
              <w:autoSpaceDE w:val="0"/>
              <w:autoSpaceDN w:val="0"/>
              <w:rPr>
                <w:rFonts w:eastAsia="Times New Roman"/>
                <w:noProof/>
                <w:color w:val="000000"/>
                <w:szCs w:val="24"/>
              </w:rPr>
            </w:pPr>
            <w:r>
              <w:rPr>
                <w:noProof/>
              </w:rPr>
              <w:t>Valeur des matières non originaires utilisées</w:t>
            </w:r>
            <w:r>
              <w:rPr>
                <w:noProof/>
                <w:vertAlign w:val="superscript"/>
              </w:rPr>
              <w:t>(3) (4)</w:t>
            </w:r>
          </w:p>
        </w:tc>
      </w:tr>
      <w:tr>
        <w:trPr>
          <w:jc w:val="center"/>
        </w:trPr>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r>
        <w:trPr>
          <w:jc w:val="center"/>
        </w:trPr>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r>
        <w:trPr>
          <w:jc w:val="center"/>
        </w:trPr>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r>
        <w:trPr>
          <w:jc w:val="center"/>
        </w:trPr>
        <w:tc>
          <w:tcPr>
            <w:tcW w:w="6390" w:type="dxa"/>
            <w:gridSpan w:val="3"/>
          </w:tcPr>
          <w:p>
            <w:pPr>
              <w:tabs>
                <w:tab w:val="left" w:pos="396"/>
                <w:tab w:val="left" w:pos="2494"/>
                <w:tab w:val="left" w:pos="5045"/>
                <w:tab w:val="center" w:pos="6803"/>
                <w:tab w:val="left" w:pos="7596"/>
              </w:tabs>
              <w:autoSpaceDE w:val="0"/>
              <w:autoSpaceDN w:val="0"/>
              <w:jc w:val="right"/>
              <w:rPr>
                <w:rFonts w:eastAsia="Times New Roman"/>
                <w:noProof/>
                <w:color w:val="000000"/>
                <w:szCs w:val="24"/>
              </w:rPr>
            </w:pPr>
            <w:r>
              <w:rPr>
                <w:noProof/>
              </w:rPr>
              <w:t>Valeur totale</w:t>
            </w:r>
          </w:p>
        </w:tc>
        <w:tc>
          <w:tcPr>
            <w:tcW w:w="2138" w:type="dxa"/>
            <w:gridSpan w:val="2"/>
          </w:tcPr>
          <w:p>
            <w:pPr>
              <w:tabs>
                <w:tab w:val="left" w:pos="396"/>
                <w:tab w:val="left" w:pos="2494"/>
                <w:tab w:val="left" w:pos="5045"/>
                <w:tab w:val="center" w:pos="6803"/>
                <w:tab w:val="left" w:pos="7596"/>
              </w:tabs>
              <w:autoSpaceDE w:val="0"/>
              <w:autoSpaceDN w:val="0"/>
              <w:rPr>
                <w:rFonts w:eastAsia="Times New Roman"/>
                <w:noProof/>
                <w:color w:val="000000"/>
                <w:szCs w:val="24"/>
              </w:rPr>
            </w:pPr>
          </w:p>
        </w:tc>
      </w:tr>
    </w:tbl>
    <w:p>
      <w:pPr>
        <w:autoSpaceDE w:val="0"/>
        <w:autoSpaceDN w:val="0"/>
        <w:rPr>
          <w:rFonts w:eastAsia="Times New Roman"/>
          <w:noProof/>
          <w:szCs w:val="24"/>
        </w:rPr>
      </w:pPr>
      <w:r>
        <w:rPr>
          <w:noProof/>
        </w:rPr>
        <w:t>2. Toutes les autres matières utilisées dans [indiquer le nom de la partie contractante concernée] pour produire ces marchandises sont originaires de [indiquer le nom de la partie contractante concernée];</w:t>
      </w:r>
    </w:p>
    <w:p>
      <w:pPr>
        <w:autoSpaceDE w:val="0"/>
        <w:autoSpaceDN w:val="0"/>
        <w:rPr>
          <w:rFonts w:eastAsia="Times New Roman"/>
          <w:noProof/>
          <w:szCs w:val="24"/>
        </w:rPr>
      </w:pPr>
      <w:r>
        <w:rPr>
          <w:noProof/>
        </w:rPr>
        <w:t>3.</w:t>
      </w:r>
      <w:r>
        <w:rPr>
          <w:noProof/>
        </w:rPr>
        <w:tab/>
        <w:t>Les marchandises mentionnées ci-après ont subi une ouvraison ou une transformation hors de [indiquer le nom de la partie contractante concernée] conformément à l’article 13 de l’appendice I et y ont acquis la valeur ajoutée totale précisée ci-dessous:</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4920"/>
      </w:tblGrid>
      <w:tr>
        <w:tc>
          <w:tcPr>
            <w:tcW w:w="3600" w:type="dxa"/>
          </w:tcPr>
          <w:p>
            <w:pPr>
              <w:autoSpaceDE w:val="0"/>
              <w:autoSpaceDN w:val="0"/>
              <w:rPr>
                <w:rFonts w:eastAsia="Times New Roman"/>
                <w:noProof/>
                <w:szCs w:val="24"/>
              </w:rPr>
            </w:pPr>
            <w:r>
              <w:rPr>
                <w:noProof/>
              </w:rPr>
              <w:t>Désignation des marchandises fournies</w:t>
            </w:r>
          </w:p>
        </w:tc>
        <w:tc>
          <w:tcPr>
            <w:tcW w:w="4920" w:type="dxa"/>
          </w:tcPr>
          <w:p>
            <w:pPr>
              <w:autoSpaceDE w:val="0"/>
              <w:autoSpaceDN w:val="0"/>
              <w:rPr>
                <w:rFonts w:eastAsia="Times New Roman"/>
                <w:noProof/>
                <w:szCs w:val="24"/>
              </w:rPr>
            </w:pPr>
            <w:r>
              <w:rPr>
                <w:noProof/>
              </w:rPr>
              <w:t>Valeur ajoutée totale acquise hors de [indiquer le nom de la partie contractante concernée]</w:t>
            </w:r>
            <w:r>
              <w:rPr>
                <w:noProof/>
                <w:vertAlign w:val="superscript"/>
              </w:rPr>
              <w:t>(5)</w:t>
            </w:r>
          </w:p>
        </w:tc>
      </w:tr>
      <w:tr>
        <w:tc>
          <w:tcPr>
            <w:tcW w:w="360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492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r>
        <w:tc>
          <w:tcPr>
            <w:tcW w:w="360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492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r>
        <w:tc>
          <w:tcPr>
            <w:tcW w:w="360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c>
          <w:tcPr>
            <w:tcW w:w="492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bl>
    <w:p>
      <w:pPr>
        <w:autoSpaceDE w:val="0"/>
        <w:autoSpaceDN w:val="0"/>
        <w:rPr>
          <w:rFonts w:eastAsia="Times New Roman"/>
          <w:noProof/>
          <w:szCs w:val="24"/>
        </w:rPr>
      </w:pPr>
      <w:r>
        <w:rPr>
          <w:noProof/>
        </w:rPr>
        <w:t>La présente déclaration est valable pour toutes les expéditions futures de ces marchandises effectuées</w:t>
      </w:r>
    </w:p>
    <w:p>
      <w:pPr>
        <w:autoSpaceDE w:val="0"/>
        <w:autoSpaceDN w:val="0"/>
        <w:rPr>
          <w:rFonts w:eastAsia="Times New Roman"/>
          <w:noProof/>
          <w:szCs w:val="24"/>
        </w:rPr>
      </w:pPr>
      <w:r>
        <w:rPr>
          <w:noProof/>
        </w:rPr>
        <w:t>du ……………………………………………..</w:t>
      </w:r>
    </w:p>
    <w:p>
      <w:pPr>
        <w:autoSpaceDE w:val="0"/>
        <w:autoSpaceDN w:val="0"/>
        <w:rPr>
          <w:rFonts w:eastAsia="Times New Roman"/>
          <w:noProof/>
          <w:szCs w:val="24"/>
          <w:vertAlign w:val="superscript"/>
        </w:rPr>
      </w:pPr>
      <w:r>
        <w:rPr>
          <w:noProof/>
        </w:rPr>
        <w:t xml:space="preserve">au ……………………………………………… </w:t>
      </w:r>
      <w:r>
        <w:rPr>
          <w:noProof/>
          <w:vertAlign w:val="superscript"/>
        </w:rPr>
        <w:t>(6)</w:t>
      </w:r>
    </w:p>
    <w:p>
      <w:pPr>
        <w:autoSpaceDE w:val="0"/>
        <w:autoSpaceDN w:val="0"/>
        <w:rPr>
          <w:rFonts w:eastAsia="Times New Roman"/>
          <w:noProof/>
          <w:szCs w:val="24"/>
        </w:rPr>
      </w:pPr>
      <w:r>
        <w:rPr>
          <w:noProof/>
        </w:rPr>
        <w:t xml:space="preserve">Je m’engage à informer immédiatement …………………………….. </w:t>
      </w:r>
      <w:r>
        <w:rPr>
          <w:noProof/>
          <w:vertAlign w:val="superscript"/>
        </w:rPr>
        <w:t>(1)</w:t>
      </w:r>
      <w:r>
        <w:rPr>
          <w:noProof/>
        </w:rPr>
        <w:t xml:space="preserve"> de la cessation éventuelle de validité de la présente déclaration.</w:t>
      </w:r>
    </w:p>
    <w:tbl>
      <w:tblPr>
        <w:tblW w:w="4080" w:type="dxa"/>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trPr>
        <w:tc>
          <w:tcPr>
            <w:tcW w:w="408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p>
            <w:pPr>
              <w:tabs>
                <w:tab w:val="left" w:pos="396"/>
                <w:tab w:val="left" w:pos="2494"/>
                <w:tab w:val="left" w:pos="5045"/>
                <w:tab w:val="center" w:pos="6803"/>
                <w:tab w:val="left" w:pos="7596"/>
              </w:tabs>
              <w:autoSpaceDE w:val="0"/>
              <w:autoSpaceDN w:val="0"/>
              <w:ind w:right="-766"/>
              <w:jc w:val="center"/>
              <w:rPr>
                <w:rFonts w:eastAsia="Times New Roman"/>
                <w:noProof/>
                <w:color w:val="000000"/>
                <w:sz w:val="16"/>
                <w:szCs w:val="24"/>
              </w:rPr>
            </w:pPr>
            <w:r>
              <w:rPr>
                <w:noProof/>
                <w:sz w:val="16"/>
              </w:rPr>
              <w:t>(Lieu et date)</w:t>
            </w:r>
          </w:p>
        </w:tc>
      </w:tr>
      <w:tr>
        <w:trPr>
          <w:trHeight w:val="315"/>
        </w:trPr>
        <w:tc>
          <w:tcPr>
            <w:tcW w:w="408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r>
        <w:trPr>
          <w:trHeight w:val="315"/>
        </w:trPr>
        <w:tc>
          <w:tcPr>
            <w:tcW w:w="408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r>
        <w:trPr>
          <w:trHeight w:val="315"/>
        </w:trPr>
        <w:tc>
          <w:tcPr>
            <w:tcW w:w="408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rPr>
            </w:pPr>
          </w:p>
        </w:tc>
      </w:tr>
      <w:tr>
        <w:trPr>
          <w:trHeight w:val="375"/>
        </w:trPr>
        <w:tc>
          <w:tcPr>
            <w:tcW w:w="4080" w:type="dxa"/>
          </w:tcPr>
          <w:p>
            <w:pPr>
              <w:tabs>
                <w:tab w:val="left" w:pos="396"/>
                <w:tab w:val="left" w:pos="2494"/>
                <w:tab w:val="left" w:pos="5045"/>
                <w:tab w:val="center" w:pos="6803"/>
                <w:tab w:val="left" w:pos="7596"/>
              </w:tabs>
              <w:autoSpaceDE w:val="0"/>
              <w:autoSpaceDN w:val="0"/>
              <w:rPr>
                <w:rFonts w:eastAsia="Times New Roman"/>
                <w:noProof/>
                <w:color w:val="000000"/>
                <w:sz w:val="16"/>
                <w:szCs w:val="24"/>
              </w:rPr>
            </w:pPr>
            <w:r>
              <w:rPr>
                <w:noProof/>
                <w:sz w:val="16"/>
              </w:rPr>
              <w:t>(Adresse et signature du fournisseur, et indication, en toutes lettres, du nom de la personne qui signe la déclaration)</w:t>
            </w:r>
          </w:p>
        </w:tc>
      </w:tr>
    </w:tbl>
    <w:p>
      <w:pPr>
        <w:autoSpaceDE w:val="0"/>
        <w:autoSpaceDN w:val="0"/>
        <w:ind w:left="360" w:hanging="360"/>
        <w:rPr>
          <w:rFonts w:eastAsia="Times New Roman"/>
          <w:noProof/>
          <w:sz w:val="18"/>
          <w:szCs w:val="18"/>
        </w:rPr>
      </w:pPr>
      <w:r>
        <w:rPr>
          <w:noProof/>
          <w:sz w:val="18"/>
          <w:szCs w:val="18"/>
        </w:rPr>
        <w:t>(1)</w:t>
      </w:r>
      <w:r>
        <w:rPr>
          <w:noProof/>
          <w:sz w:val="18"/>
          <w:szCs w:val="18"/>
        </w:rPr>
        <w:tab/>
        <w:t>Nom et adresse du client</w:t>
      </w:r>
    </w:p>
    <w:p>
      <w:pPr>
        <w:autoSpaceDE w:val="0"/>
        <w:autoSpaceDN w:val="0"/>
        <w:ind w:left="360" w:hanging="360"/>
        <w:rPr>
          <w:rFonts w:eastAsia="Times New Roman"/>
          <w:noProof/>
          <w:sz w:val="18"/>
          <w:szCs w:val="18"/>
        </w:rPr>
      </w:pPr>
      <w:r>
        <w:rPr>
          <w:noProof/>
          <w:sz w:val="18"/>
          <w:szCs w:val="18"/>
        </w:rPr>
        <w:t>(2)</w:t>
      </w:r>
      <w:r>
        <w:rPr>
          <w:noProof/>
          <w:sz w:val="18"/>
          <w:szCs w:val="18"/>
        </w:rPr>
        <w:tab/>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autoSpaceDE w:val="0"/>
        <w:autoSpaceDN w:val="0"/>
        <w:rPr>
          <w:rFonts w:eastAsia="Times New Roman"/>
          <w:noProof/>
          <w:sz w:val="18"/>
          <w:szCs w:val="18"/>
        </w:rPr>
      </w:pPr>
      <w:r>
        <w:rPr>
          <w:noProof/>
          <w:sz w:val="18"/>
          <w:szCs w:val="18"/>
        </w:rPr>
        <w:tab/>
        <w:t>Exemple:</w:t>
      </w:r>
    </w:p>
    <w:p>
      <w:pPr>
        <w:autoSpaceDE w:val="0"/>
        <w:autoSpaceDN w:val="0"/>
        <w:ind w:left="360" w:hanging="360"/>
        <w:rPr>
          <w:rFonts w:eastAsia="Times New Roman"/>
          <w:noProof/>
          <w:sz w:val="18"/>
          <w:szCs w:val="18"/>
        </w:rPr>
      </w:pPr>
      <w:r>
        <w:rPr>
          <w:noProof/>
          <w:sz w:val="18"/>
          <w:szCs w:val="18"/>
        </w:rPr>
        <w:tab/>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autoSpaceDE w:val="0"/>
        <w:autoSpaceDN w:val="0"/>
        <w:rPr>
          <w:rFonts w:eastAsia="Times New Roman"/>
          <w:noProof/>
          <w:sz w:val="18"/>
          <w:szCs w:val="18"/>
        </w:rPr>
      </w:pPr>
      <w:r>
        <w:rPr>
          <w:noProof/>
          <w:sz w:val="18"/>
          <w:szCs w:val="18"/>
        </w:rPr>
        <w:t>(3)</w:t>
      </w:r>
      <w:r>
        <w:rPr>
          <w:noProof/>
          <w:sz w:val="18"/>
          <w:szCs w:val="18"/>
        </w:rPr>
        <w:tab/>
        <w:t>Les informations demandées dans ces colonnes ne doivent être fournies que si elles sont nécessaires.</w:t>
      </w:r>
    </w:p>
    <w:p>
      <w:pPr>
        <w:autoSpaceDE w:val="0"/>
        <w:autoSpaceDN w:val="0"/>
        <w:rPr>
          <w:rFonts w:eastAsia="Times New Roman"/>
          <w:noProof/>
          <w:sz w:val="18"/>
          <w:szCs w:val="18"/>
        </w:rPr>
      </w:pPr>
      <w:r>
        <w:rPr>
          <w:noProof/>
          <w:sz w:val="18"/>
          <w:szCs w:val="18"/>
        </w:rPr>
        <w:tab/>
        <w:t>Exemples:</w:t>
      </w:r>
    </w:p>
    <w:p>
      <w:pPr>
        <w:autoSpaceDE w:val="0"/>
        <w:autoSpaceDN w:val="0"/>
        <w:ind w:left="360" w:hanging="360"/>
        <w:rPr>
          <w:rFonts w:eastAsia="Times New Roman"/>
          <w:noProof/>
          <w:sz w:val="18"/>
          <w:szCs w:val="18"/>
        </w:rPr>
      </w:pPr>
      <w:r>
        <w:rPr>
          <w:noProof/>
          <w:sz w:val="18"/>
          <w:szCs w:val="18"/>
        </w:rPr>
        <w:tab/>
        <w:t>La règle applicable aux vêtements de l’ex chapitre 62 admet l’utilisation de fils non originaires. Si le fabricant de ces vêtements, établi en Algérie, utilise du tissu importé de l’Union où il a été obtenu à partir de fils non originaires, il suffit que, dans sa déclaration, le fournisseur de l’Union indique “fils” comme désignation de la matière non originaire, sans qu’il soit nécessaire d’indiquer la position SH ni la valeur des fils en question.</w:t>
      </w:r>
    </w:p>
    <w:p>
      <w:pPr>
        <w:autoSpaceDE w:val="0"/>
        <w:autoSpaceDN w:val="0"/>
        <w:ind w:left="360" w:hanging="360"/>
        <w:rPr>
          <w:rFonts w:eastAsia="Times New Roman"/>
          <w:noProof/>
          <w:sz w:val="18"/>
          <w:szCs w:val="18"/>
        </w:rPr>
      </w:pPr>
      <w:r>
        <w:rPr>
          <w:noProof/>
          <w:sz w:val="18"/>
          <w:szCs w:val="18"/>
        </w:rPr>
        <w:tab/>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autoSpaceDE w:val="0"/>
        <w:autoSpaceDN w:val="0"/>
        <w:ind w:left="360" w:hanging="360"/>
        <w:rPr>
          <w:rFonts w:eastAsia="Times New Roman"/>
          <w:noProof/>
          <w:sz w:val="18"/>
          <w:szCs w:val="18"/>
        </w:rPr>
      </w:pPr>
      <w:r>
        <w:rPr>
          <w:noProof/>
          <w:sz w:val="18"/>
          <w:szCs w:val="18"/>
        </w:rPr>
        <w:t>(4)</w:t>
      </w:r>
      <w:r>
        <w:rPr>
          <w:noProof/>
          <w:sz w:val="18"/>
          <w:szCs w:val="18"/>
        </w:rPr>
        <w:tab/>
        <w:t>Les termes “valeur des matières” désignent la valeur en douane, au moment de l’importation, des matières non originaires utilisées ou, si elle n’est pas connue et ne peut être établie, le premier prix vérifiable payé pour ces matières dans [indiquer le nom de la partie contractante concernée].</w:t>
      </w:r>
    </w:p>
    <w:p>
      <w:pPr>
        <w:autoSpaceDE w:val="0"/>
        <w:autoSpaceDN w:val="0"/>
        <w:rPr>
          <w:rFonts w:eastAsia="Times New Roman"/>
          <w:noProof/>
          <w:sz w:val="18"/>
          <w:szCs w:val="18"/>
        </w:rPr>
      </w:pPr>
      <w:r>
        <w:rPr>
          <w:noProof/>
          <w:sz w:val="18"/>
          <w:szCs w:val="18"/>
        </w:rPr>
        <w:tab/>
        <w:t>La valeur exacte des différentes matières non originaires utilisées doit être précisée par unité des marchandises mentionnées dans la première colonne.</w:t>
      </w:r>
    </w:p>
    <w:p>
      <w:pPr>
        <w:autoSpaceDE w:val="0"/>
        <w:autoSpaceDN w:val="0"/>
        <w:ind w:left="360" w:hanging="360"/>
        <w:rPr>
          <w:rFonts w:eastAsia="Times New Roman"/>
          <w:noProof/>
          <w:sz w:val="18"/>
          <w:szCs w:val="18"/>
        </w:rPr>
      </w:pPr>
      <w:r>
        <w:rPr>
          <w:noProof/>
          <w:sz w:val="18"/>
          <w:szCs w:val="18"/>
        </w:rPr>
        <w:t>(5)</w:t>
      </w:r>
      <w:r>
        <w:rPr>
          <w:noProof/>
          <w:sz w:val="18"/>
          <w:szCs w:val="18"/>
        </w:rPr>
        <w:tab/>
        <w:t>Les termes “valeur ajoutée totale” désignent les différents coûts accumulés hors de [indiquer le nom de la partie contractante concernée], y compris la valeur de toutes les matières qui y ont été incorporées. Le montant exact de la valeur ajoutée totale acquise hors de [indiquer le nom de la partie contractante concernée] doit être précisé par unité des marchandises mentionnées dans la première colonne.</w:t>
      </w:r>
    </w:p>
    <w:p>
      <w:pPr>
        <w:autoSpaceDE w:val="0"/>
        <w:autoSpaceDN w:val="0"/>
        <w:ind w:left="360" w:hanging="360"/>
        <w:rPr>
          <w:rFonts w:eastAsia="Times New Roman"/>
          <w:noProof/>
          <w:sz w:val="18"/>
          <w:szCs w:val="18"/>
        </w:rPr>
      </w:pPr>
      <w:r>
        <w:rPr>
          <w:noProof/>
          <w:sz w:val="18"/>
          <w:szCs w:val="18"/>
        </w:rPr>
        <w:t>(6)</w:t>
      </w:r>
      <w:r>
        <w:rPr>
          <w:noProof/>
          <w:sz w:val="18"/>
          <w:szCs w:val="18"/>
        </w:rPr>
        <w:tab/>
        <w:t>Indiquer les dates. La période de validité de la déclaration à long terme du fournisseur ne devrait pas normalement dépasser 12 mois, sous réserve des conditions fixées par les autorités douanières du pays où la déclaration à long terme du fournisseur est établie.</w:t>
      </w:r>
    </w:p>
    <w:p>
      <w:pPr>
        <w:tabs>
          <w:tab w:val="left" w:pos="396"/>
          <w:tab w:val="left" w:pos="2494"/>
          <w:tab w:val="left" w:pos="5045"/>
          <w:tab w:val="center" w:pos="6803"/>
          <w:tab w:val="left" w:pos="7596"/>
        </w:tabs>
        <w:autoSpaceDE w:val="0"/>
        <w:autoSpaceDN w:val="0"/>
        <w:ind w:right="-766"/>
        <w:rPr>
          <w:rFonts w:eastAsia="Times New Roman"/>
          <w:noProof/>
          <w:szCs w:val="24"/>
        </w:rPr>
      </w:pPr>
      <w:r>
        <w:rPr>
          <w:noProof/>
        </w:rPr>
        <w:br w:type="page"/>
      </w:r>
    </w:p>
    <w:p>
      <w:pPr>
        <w:jc w:val="center"/>
        <w:rPr>
          <w:rFonts w:eastAsia="Times New Roman"/>
          <w:i/>
          <w:caps/>
          <w:noProof/>
          <w:szCs w:val="24"/>
        </w:rPr>
      </w:pPr>
      <w:r>
        <w:rPr>
          <w:i/>
          <w:caps/>
          <w:noProof/>
        </w:rPr>
        <w:t>Annexe VIII</w:t>
      </w:r>
    </w:p>
    <w:p>
      <w:pPr>
        <w:autoSpaceDE w:val="0"/>
        <w:autoSpaceDN w:val="0"/>
        <w:jc w:val="center"/>
        <w:rPr>
          <w:rFonts w:eastAsia="Times New Roman"/>
          <w:b/>
          <w:noProof/>
          <w:szCs w:val="24"/>
        </w:rPr>
      </w:pPr>
      <w:r>
        <w:rPr>
          <w:b/>
          <w:noProof/>
        </w:rPr>
        <w:t>Liste des parties contractantes ayant décidé d’étendre unilatéralement l’application des dispositions de l’article 7, paragraphe 3, à l’importation de produits relevant des chapitres 50 à 63 du système harmonisé</w:t>
      </w:r>
    </w:p>
    <w:p>
      <w:pPr>
        <w:autoSpaceDE w:val="0"/>
        <w:autoSpaceDN w:val="0"/>
        <w:rPr>
          <w:rFonts w:eastAsia="Times New Roman"/>
          <w:noProof/>
          <w:szCs w:val="24"/>
        </w:rPr>
      </w:pPr>
      <w:r>
        <w:rPr>
          <w:noProof/>
        </w:rPr>
        <w:t>Les parties contractantes faisant usage de cette possibilité sont énumérées ci-dessous.</w:t>
      </w:r>
    </w:p>
    <w:p>
      <w:pPr>
        <w:autoSpaceDE w:val="0"/>
        <w:autoSpaceDN w:val="0"/>
        <w:rPr>
          <w:rFonts w:eastAsia="Times New Roman"/>
          <w:noProof/>
          <w:szCs w:val="24"/>
        </w:rPr>
      </w:pPr>
      <w:r>
        <w:rPr>
          <w:noProof/>
        </w:rPr>
        <w:br w:type="page"/>
      </w:r>
    </w:p>
    <w:p>
      <w:pPr>
        <w:rPr>
          <w:rFonts w:eastAsia="Times New Roman"/>
          <w:noProof/>
          <w:szCs w:val="24"/>
        </w:rPr>
      </w:pPr>
    </w:p>
    <w:p>
      <w:pPr>
        <w:autoSpaceDE w:val="0"/>
        <w:autoSpaceDN w:val="0"/>
        <w:rPr>
          <w:rFonts w:eastAsia="Times New Roman"/>
          <w:noProof/>
          <w:szCs w:val="24"/>
        </w:rPr>
        <w:sectPr>
          <w:pgSz w:w="11906" w:h="16838"/>
          <w:pgMar w:top="1134" w:right="1418" w:bottom="1134" w:left="1418" w:header="709" w:footer="709" w:gutter="0"/>
          <w:cols w:space="709"/>
          <w:docGrid w:linePitch="326"/>
        </w:sectPr>
      </w:pPr>
    </w:p>
    <w:p>
      <w:pPr>
        <w:jc w:val="center"/>
        <w:rPr>
          <w:rFonts w:eastAsia="Times New Roman"/>
          <w:i/>
          <w:noProof/>
          <w:sz w:val="28"/>
          <w:szCs w:val="28"/>
        </w:rPr>
      </w:pPr>
      <w:r>
        <w:rPr>
          <w:i/>
          <w:noProof/>
          <w:sz w:val="28"/>
          <w:szCs w:val="28"/>
        </w:rPr>
        <w:t>Appendice II</w:t>
      </w:r>
    </w:p>
    <w:p>
      <w:pPr>
        <w:jc w:val="center"/>
        <w:rPr>
          <w:rFonts w:eastAsia="Times New Roman"/>
          <w:noProof/>
          <w:szCs w:val="24"/>
        </w:rPr>
      </w:pPr>
      <w:r>
        <w:rPr>
          <w:b/>
          <w:noProof/>
        </w:rPr>
        <w:t xml:space="preserve">Dispositions particulières dérogeant aux dispositions énoncées à l'appendice I </w:t>
      </w:r>
    </w:p>
    <w:p>
      <w:pPr>
        <w:tabs>
          <w:tab w:val="center" w:pos="4819"/>
        </w:tabs>
        <w:spacing w:line="330" w:lineRule="atLeast"/>
        <w:jc w:val="center"/>
        <w:rPr>
          <w:rFonts w:eastAsia="Times New Roman"/>
          <w:noProof/>
          <w:szCs w:val="24"/>
        </w:rPr>
      </w:pPr>
      <w:r>
        <w:rPr>
          <w:noProof/>
        </w:rPr>
        <w:t>TABLE DES MATIÈRES</w:t>
      </w:r>
    </w:p>
    <w:p>
      <w:pPr>
        <w:rPr>
          <w:rFonts w:eastAsia="Times New Roman"/>
          <w:i/>
          <w:noProof/>
          <w:szCs w:val="24"/>
        </w:rPr>
      </w:pPr>
      <w:r>
        <w:rPr>
          <w:i/>
          <w:noProof/>
        </w:rPr>
        <w:t>Article premier</w:t>
      </w:r>
    </w:p>
    <w:p>
      <w:pPr>
        <w:ind w:left="1440" w:hanging="1440"/>
        <w:rPr>
          <w:rFonts w:eastAsia="Times New Roman"/>
          <w:noProof/>
          <w:szCs w:val="24"/>
        </w:rPr>
      </w:pPr>
      <w:r>
        <w:rPr>
          <w:i/>
          <w:noProof/>
        </w:rPr>
        <w:t>ANNEXE I</w:t>
      </w:r>
      <w:r>
        <w:rPr>
          <w:noProof/>
        </w:rPr>
        <w:tab/>
        <w:t>Échanges entre l'Union européenne et les pays participant au processus de stabilisation et d'association</w:t>
      </w:r>
    </w:p>
    <w:p>
      <w:pPr>
        <w:ind w:left="1440" w:hanging="1440"/>
        <w:rPr>
          <w:rFonts w:eastAsia="Times New Roman"/>
          <w:noProof/>
          <w:szCs w:val="24"/>
        </w:rPr>
      </w:pPr>
      <w:r>
        <w:rPr>
          <w:i/>
          <w:noProof/>
        </w:rPr>
        <w:t>ANNEXE II</w:t>
      </w:r>
      <w:r>
        <w:rPr>
          <w:noProof/>
        </w:rPr>
        <w:tab/>
        <w:t>Échanges entre l'Union européenne et la République algérienne démocratique et populaire</w:t>
      </w:r>
    </w:p>
    <w:p>
      <w:pPr>
        <w:rPr>
          <w:rFonts w:eastAsia="Times New Roman"/>
          <w:noProof/>
          <w:szCs w:val="24"/>
        </w:rPr>
      </w:pPr>
      <w:r>
        <w:rPr>
          <w:i/>
          <w:noProof/>
        </w:rPr>
        <w:t>ANNEXE III</w:t>
      </w:r>
      <w:r>
        <w:rPr>
          <w:noProof/>
        </w:rPr>
        <w:tab/>
        <w:t>Échanges entre l'Union européenne et le Royaume du Maroc</w:t>
      </w:r>
    </w:p>
    <w:p>
      <w:pPr>
        <w:rPr>
          <w:rFonts w:eastAsia="Times New Roman"/>
          <w:noProof/>
          <w:szCs w:val="24"/>
        </w:rPr>
      </w:pPr>
      <w:r>
        <w:rPr>
          <w:i/>
          <w:noProof/>
        </w:rPr>
        <w:t>ANNEXE IV</w:t>
      </w:r>
      <w:r>
        <w:rPr>
          <w:noProof/>
        </w:rPr>
        <w:tab/>
        <w:t>Échanges entre l'Union européenne et la République de Tunisie</w:t>
      </w:r>
    </w:p>
    <w:p>
      <w:pPr>
        <w:ind w:left="1440" w:hanging="1440"/>
        <w:rPr>
          <w:rFonts w:eastAsia="Times New Roman"/>
          <w:noProof/>
          <w:szCs w:val="24"/>
        </w:rPr>
      </w:pPr>
      <w:r>
        <w:rPr>
          <w:i/>
          <w:noProof/>
        </w:rPr>
        <w:t>ANNEXE V</w:t>
      </w:r>
      <w:r>
        <w:rPr>
          <w:noProof/>
        </w:rPr>
        <w:tab/>
        <w:t>Échanges entre la République de Turquie et les pays participant au processus de stabilisation et d'association</w:t>
      </w:r>
    </w:p>
    <w:p>
      <w:pPr>
        <w:rPr>
          <w:rFonts w:eastAsia="Times New Roman"/>
          <w:noProof/>
          <w:szCs w:val="24"/>
        </w:rPr>
      </w:pPr>
      <w:r>
        <w:rPr>
          <w:i/>
          <w:noProof/>
        </w:rPr>
        <w:t>ANNEXE VI</w:t>
      </w:r>
      <w:r>
        <w:rPr>
          <w:noProof/>
        </w:rPr>
        <w:tab/>
        <w:t>Échanges entre la République de Turquie et le Royaume du Maroc</w:t>
      </w:r>
    </w:p>
    <w:p>
      <w:pPr>
        <w:rPr>
          <w:rFonts w:eastAsia="Times New Roman"/>
          <w:noProof/>
          <w:szCs w:val="24"/>
        </w:rPr>
      </w:pPr>
      <w:r>
        <w:rPr>
          <w:i/>
          <w:noProof/>
        </w:rPr>
        <w:t>ANNEXE VII</w:t>
      </w:r>
      <w:r>
        <w:rPr>
          <w:noProof/>
        </w:rPr>
        <w:tab/>
        <w:t>Échanges entre la République de Turquie et le Royaume de Tunisie</w:t>
      </w:r>
    </w:p>
    <w:p>
      <w:pPr>
        <w:rPr>
          <w:rFonts w:eastAsia="Times New Roman"/>
          <w:noProof/>
          <w:szCs w:val="24"/>
        </w:rPr>
      </w:pPr>
      <w:r>
        <w:rPr>
          <w:i/>
          <w:noProof/>
        </w:rPr>
        <w:t>ANNEXE VIII</w:t>
      </w:r>
      <w:r>
        <w:rPr>
          <w:noProof/>
        </w:rPr>
        <w:tab/>
        <w:t>Échanges entre les États de l'AELE et la République de Tunisie</w:t>
      </w:r>
    </w:p>
    <w:p>
      <w:pPr>
        <w:ind w:left="1440" w:hanging="1440"/>
        <w:rPr>
          <w:rFonts w:eastAsia="Times New Roman"/>
          <w:noProof/>
          <w:szCs w:val="24"/>
        </w:rPr>
      </w:pPr>
      <w:r>
        <w:rPr>
          <w:i/>
          <w:noProof/>
        </w:rPr>
        <w:t>ANNEXE IX</w:t>
      </w:r>
      <w:r>
        <w:rPr>
          <w:noProof/>
        </w:rPr>
        <w:tab/>
        <w:t>Échanges dans le cadre de l'accord de libre-échange entre les pays arabes méditerranéens (accord d'Agadir)</w:t>
      </w:r>
    </w:p>
    <w:p>
      <w:pPr>
        <w:pStyle w:val="Default"/>
        <w:spacing w:before="120" w:after="120"/>
        <w:ind w:left="1440" w:hanging="1440"/>
        <w:jc w:val="both"/>
        <w:rPr>
          <w:rFonts w:ascii="Times New Roman" w:hAnsi="Times New Roman" w:cs="Times New Roman"/>
          <w:noProof/>
        </w:rPr>
      </w:pPr>
      <w:r>
        <w:rPr>
          <w:rFonts w:ascii="Times New Roman" w:hAnsi="Times New Roman"/>
          <w:i/>
          <w:noProof/>
        </w:rPr>
        <w:t>ANNEXE X</w:t>
      </w:r>
      <w:r>
        <w:rPr>
          <w:rFonts w:ascii="Times New Roman" w:hAnsi="Times New Roman"/>
          <w:i/>
          <w:noProof/>
        </w:rPr>
        <w:tab/>
      </w:r>
      <w:r>
        <w:rPr>
          <w:rFonts w:ascii="Times New Roman" w:hAnsi="Times New Roman"/>
          <w:noProof/>
        </w:rPr>
        <w:t>Échanges effectués dans le cadre de l’accord de libre-échange centre-européen (ALECE) faisant intervenir la République de Moldavie et les participants au processus de stabilisation et d’association de l'Union européenne</w:t>
      </w:r>
    </w:p>
    <w:p>
      <w:pPr>
        <w:ind w:left="1440" w:hanging="1440"/>
        <w:rPr>
          <w:rFonts w:eastAsia="Times New Roman"/>
          <w:noProof/>
          <w:szCs w:val="24"/>
        </w:rPr>
      </w:pPr>
      <w:r>
        <w:rPr>
          <w:i/>
          <w:noProof/>
        </w:rPr>
        <w:t>ANNEXE A</w:t>
      </w:r>
      <w:r>
        <w:rPr>
          <w:noProof/>
        </w:rPr>
        <w:tab/>
        <w:t>Déclaration du fournisseur relative à des marchandises ayant subi une ouvraison ou une transformation dans l'Union européenne, en Algérie, au Maroc ou en Tunisie sans avoir acquis le caractère originaire à titre préférentiel</w:t>
      </w:r>
    </w:p>
    <w:p>
      <w:pPr>
        <w:ind w:left="1440" w:hanging="1440"/>
        <w:rPr>
          <w:rFonts w:eastAsia="Times New Roman"/>
          <w:noProof/>
          <w:szCs w:val="24"/>
        </w:rPr>
      </w:pPr>
      <w:r>
        <w:rPr>
          <w:i/>
          <w:noProof/>
        </w:rPr>
        <w:t>ANNEXE B</w:t>
      </w:r>
      <w:r>
        <w:rPr>
          <w:noProof/>
        </w:rPr>
        <w:tab/>
        <w:t>Déclaration à long terme du fournisseur relative à des marchandises ayant subi une ouvraison ou une transformation dans l'Union européenne, en Algérie, au Maroc ou en Tunisie sans avoir acquis le caractère originaire à titre préférentiel</w:t>
      </w:r>
    </w:p>
    <w:p>
      <w:pPr>
        <w:ind w:left="1440" w:hanging="1440"/>
        <w:rPr>
          <w:rFonts w:eastAsia="Times New Roman"/>
          <w:noProof/>
          <w:szCs w:val="24"/>
        </w:rPr>
      </w:pPr>
      <w:r>
        <w:rPr>
          <w:i/>
          <w:noProof/>
        </w:rPr>
        <w:t>ANNEXE C</w:t>
      </w:r>
      <w:r>
        <w:rPr>
          <w:noProof/>
        </w:rPr>
        <w:tab/>
        <w:t>Déclaration du fournisseur relative à des marchandises ayant subi une ouvraison ou une transformation en Turquie, en Algérie, au Maroc ou en Tunisie sans avoir acquis le caractère originaire à titre préférentiel</w:t>
      </w:r>
    </w:p>
    <w:p>
      <w:pPr>
        <w:ind w:left="1440" w:hanging="1440"/>
        <w:rPr>
          <w:rFonts w:eastAsia="Times New Roman"/>
          <w:noProof/>
          <w:szCs w:val="24"/>
        </w:rPr>
      </w:pPr>
      <w:r>
        <w:rPr>
          <w:i/>
          <w:noProof/>
        </w:rPr>
        <w:t>ANNEXE D</w:t>
      </w:r>
      <w:r>
        <w:rPr>
          <w:noProof/>
        </w:rPr>
        <w:tab/>
        <w:t>Déclaration à long terme du fournisseur relative à des marchandises ayant subi une ouvraison ou une transformation en Turquie, en Algérie, au Maroc ou en Tunisie sans avoir acquis le caractère originaire à titre préférentiel</w:t>
      </w:r>
    </w:p>
    <w:p>
      <w:pPr>
        <w:ind w:left="1440" w:hanging="1440"/>
        <w:rPr>
          <w:rFonts w:eastAsia="Times New Roman"/>
          <w:noProof/>
          <w:szCs w:val="24"/>
        </w:rPr>
      </w:pPr>
      <w:r>
        <w:rPr>
          <w:i/>
          <w:noProof/>
        </w:rPr>
        <w:t>ANNEXE E</w:t>
      </w:r>
      <w:r>
        <w:rPr>
          <w:noProof/>
        </w:rPr>
        <w:tab/>
        <w:t>Déclaration du fournisseur relative à des marchandises ayant subi une ouvraison ou une transformation dans un État de l'AELE ou en Tunisie sans avoir acquis le caractère originaire à titre préférentiel</w:t>
      </w:r>
    </w:p>
    <w:p>
      <w:pPr>
        <w:ind w:left="1440" w:hanging="1440"/>
        <w:rPr>
          <w:rFonts w:eastAsia="Times New Roman"/>
          <w:noProof/>
          <w:szCs w:val="24"/>
        </w:rPr>
      </w:pPr>
      <w:r>
        <w:rPr>
          <w:i/>
          <w:noProof/>
        </w:rPr>
        <w:t>ANNEXE F</w:t>
      </w:r>
      <w:r>
        <w:rPr>
          <w:noProof/>
        </w:rPr>
        <w:tab/>
        <w:t>Déclaration à long terme du fournisseur relative à des marchandises ayant subi une ouvraison ou une transformation dans un État de l'AELE ou en Tunisie sans avoir acquis le caractère originaire à titre préférentiel</w:t>
      </w:r>
    </w:p>
    <w:p>
      <w:pPr>
        <w:pStyle w:val="Default"/>
        <w:ind w:left="1418" w:hanging="1418"/>
        <w:rPr>
          <w:rFonts w:ascii="Times New Roman" w:hAnsi="Times New Roman" w:cs="Times New Roman"/>
          <w:bCs/>
          <w:noProof/>
        </w:rPr>
      </w:pPr>
      <w:r>
        <w:rPr>
          <w:rFonts w:ascii="Times New Roman" w:hAnsi="Times New Roman"/>
          <w:i/>
          <w:noProof/>
        </w:rPr>
        <w:t xml:space="preserve">ANNEXE G </w:t>
      </w:r>
      <w:r>
        <w:rPr>
          <w:rFonts w:ascii="Times New Roman" w:hAnsi="Times New Roman"/>
          <w:i/>
          <w:noProof/>
        </w:rPr>
        <w:tab/>
      </w:r>
      <w:r>
        <w:rPr>
          <w:rFonts w:ascii="Times New Roman" w:hAnsi="Times New Roman"/>
          <w:bCs/>
          <w:noProof/>
        </w:rPr>
        <w:t>Déclaration du fournisseur relative à des marchandises ayant subi une ouvraison ou une transformation dans les parties à l’ALECE sans acquérir le caractère originaire à titre préférentiel</w:t>
      </w:r>
    </w:p>
    <w:p>
      <w:pPr>
        <w:tabs>
          <w:tab w:val="left" w:pos="4252"/>
        </w:tabs>
        <w:ind w:left="1418" w:hanging="1418"/>
        <w:contextualSpacing/>
        <w:mirrorIndents/>
        <w:jc w:val="left"/>
        <w:rPr>
          <w:b/>
          <w:bCs/>
          <w:noProof/>
          <w:szCs w:val="24"/>
        </w:rPr>
      </w:pPr>
      <w:r>
        <w:rPr>
          <w:i/>
          <w:noProof/>
        </w:rPr>
        <w:t>ANNEXE H</w:t>
      </w:r>
      <w:r>
        <w:rPr>
          <w:noProof/>
        </w:rPr>
        <w:t xml:space="preserve">       Déclaration à long terme du fournisseur relative à des marchandises ayant subi une ouvraison ou une transformation dans les parties à l’ALECE sans acquérir le caractère originaire à titre préférentiel</w:t>
      </w:r>
    </w:p>
    <w:p>
      <w:pPr>
        <w:pStyle w:val="Default"/>
        <w:ind w:left="1418" w:hanging="1418"/>
        <w:rPr>
          <w:rFonts w:ascii="Times New Roman" w:hAnsi="Times New Roman" w:cs="Times New Roman"/>
          <w:b/>
          <w:bCs/>
          <w:noProof/>
        </w:rPr>
      </w:pPr>
    </w:p>
    <w:p>
      <w:pPr>
        <w:jc w:val="left"/>
        <w:rPr>
          <w:rFonts w:eastAsia="Times New Roman"/>
          <w:noProof/>
          <w:szCs w:val="24"/>
        </w:rPr>
      </w:pPr>
    </w:p>
    <w:p>
      <w:pPr>
        <w:rPr>
          <w:rFonts w:eastAsia="Times New Roman"/>
          <w:noProof/>
          <w:szCs w:val="24"/>
        </w:rPr>
      </w:pPr>
    </w:p>
    <w:p>
      <w:pPr>
        <w:rPr>
          <w:rFonts w:eastAsia="Times New Roman"/>
          <w:noProof/>
          <w:szCs w:val="24"/>
        </w:rPr>
        <w:sectPr>
          <w:pgSz w:w="11906" w:h="16838"/>
          <w:pgMar w:top="1020" w:right="1701" w:bottom="1020" w:left="1587" w:header="601" w:footer="1077" w:gutter="0"/>
          <w:cols w:space="720"/>
          <w:docGrid w:linePitch="326"/>
        </w:sectPr>
      </w:pPr>
    </w:p>
    <w:p>
      <w:pPr>
        <w:jc w:val="center"/>
        <w:rPr>
          <w:rFonts w:eastAsia="Times New Roman"/>
          <w:noProof/>
          <w:szCs w:val="24"/>
        </w:rPr>
      </w:pPr>
      <w:r>
        <w:rPr>
          <w:noProof/>
        </w:rPr>
        <w:t>Article premier</w:t>
      </w:r>
    </w:p>
    <w:p>
      <w:pPr>
        <w:rPr>
          <w:rFonts w:eastAsia="Times New Roman"/>
          <w:noProof/>
          <w:szCs w:val="24"/>
        </w:rPr>
      </w:pPr>
      <w:r>
        <w:rPr>
          <w:noProof/>
        </w:rPr>
        <w:t>1.</w:t>
      </w:r>
      <w:r>
        <w:rPr>
          <w:noProof/>
        </w:rPr>
        <w:tab/>
        <w:t>Le présent appendice établit les dispositions particulières qui avaient été convenues avant le 1</w:t>
      </w:r>
      <w:r>
        <w:rPr>
          <w:noProof/>
          <w:vertAlign w:val="superscript"/>
        </w:rPr>
        <w:t>er</w:t>
      </w:r>
      <w:r>
        <w:rPr>
          <w:noProof/>
        </w:rPr>
        <w:t> janvier 2019 et sont applicables entre certaines parties contractantes par dérogation aux dispositions visées à l’appendice I.</w:t>
      </w:r>
    </w:p>
    <w:p>
      <w:pPr>
        <w:jc w:val="center"/>
        <w:rPr>
          <w:rFonts w:eastAsia="Times New Roman"/>
          <w:noProof/>
          <w:szCs w:val="24"/>
        </w:rPr>
        <w:sectPr>
          <w:pgSz w:w="11906" w:h="16838"/>
          <w:pgMar w:top="1020" w:right="1701" w:bottom="1020" w:left="1587" w:header="601" w:footer="1077" w:gutter="0"/>
          <w:cols w:space="720"/>
          <w:docGrid w:linePitch="326"/>
        </w:sectPr>
      </w:pPr>
    </w:p>
    <w:p>
      <w:pPr>
        <w:jc w:val="center"/>
        <w:rPr>
          <w:rFonts w:eastAsia="Times New Roman"/>
          <w:i/>
          <w:noProof/>
          <w:szCs w:val="24"/>
        </w:rPr>
      </w:pPr>
      <w:r>
        <w:rPr>
          <w:i/>
          <w:noProof/>
        </w:rPr>
        <w:t>ANNEXE I</w:t>
      </w:r>
    </w:p>
    <w:p>
      <w:pPr>
        <w:jc w:val="center"/>
        <w:rPr>
          <w:rFonts w:eastAsia="Times New Roman"/>
          <w:b/>
          <w:noProof/>
          <w:szCs w:val="24"/>
        </w:rPr>
      </w:pPr>
      <w:r>
        <w:rPr>
          <w:b/>
          <w:noProof/>
        </w:rPr>
        <w:t>Échanges entre l'Union européenne et les pays participant au processus de stabilisation et d'association</w:t>
      </w:r>
    </w:p>
    <w:p>
      <w:pPr>
        <w:jc w:val="center"/>
        <w:rPr>
          <w:rFonts w:eastAsia="Times New Roman"/>
          <w:i/>
          <w:noProof/>
          <w:szCs w:val="24"/>
        </w:rPr>
      </w:pPr>
      <w:r>
        <w:rPr>
          <w:i/>
          <w:noProof/>
        </w:rPr>
        <w:t>Article premier</w:t>
      </w:r>
    </w:p>
    <w:p>
      <w:pPr>
        <w:rPr>
          <w:rFonts w:eastAsia="Times New Roman"/>
          <w:noProof/>
          <w:szCs w:val="24"/>
        </w:rPr>
      </w:pPr>
      <w:r>
        <w:rPr>
          <w:noProof/>
        </w:rPr>
        <w:t>Les produits énumérés ci-après sont exclus du cumul prévu à l'article 7 de l'appendice I si:</w:t>
      </w:r>
    </w:p>
    <w:p>
      <w:pPr>
        <w:rPr>
          <w:rFonts w:eastAsia="Times New Roman"/>
          <w:noProof/>
          <w:szCs w:val="24"/>
        </w:rPr>
      </w:pPr>
      <w:r>
        <w:rPr>
          <w:noProof/>
        </w:rPr>
        <w:t>a) le pays de destination finale est l'Union européenne, et:</w:t>
      </w:r>
    </w:p>
    <w:p>
      <w:pPr>
        <w:ind w:left="850"/>
        <w:rPr>
          <w:rFonts w:eastAsia="Times New Roman"/>
          <w:noProof/>
          <w:szCs w:val="24"/>
        </w:rPr>
      </w:pPr>
      <w:r>
        <w:rPr>
          <w:noProof/>
        </w:rPr>
        <w:t>i) les matériaux utilisés dans la fabrication de ces produits sont originaires d'un des pays participant au processus de stabilisation et d'association; ou</w:t>
      </w:r>
    </w:p>
    <w:p>
      <w:pPr>
        <w:ind w:left="850"/>
        <w:rPr>
          <w:rFonts w:eastAsia="Times New Roman"/>
          <w:noProof/>
          <w:szCs w:val="24"/>
        </w:rPr>
      </w:pPr>
      <w:r>
        <w:rPr>
          <w:noProof/>
        </w:rPr>
        <w:t>ii) ces produits ont acquis le caractère de produit originaire sur la base d'ouvraisons ou de transformations effectuées dans un des pays participant au processus de stabilisation et d'association;</w:t>
      </w:r>
    </w:p>
    <w:p>
      <w:pPr>
        <w:rPr>
          <w:rFonts w:eastAsia="Times New Roman"/>
          <w:noProof/>
          <w:szCs w:val="24"/>
        </w:rPr>
      </w:pPr>
      <w:r>
        <w:rPr>
          <w:noProof/>
        </w:rPr>
        <w:t>ou si</w:t>
      </w:r>
    </w:p>
    <w:p>
      <w:pPr>
        <w:rPr>
          <w:rFonts w:eastAsia="Times New Roman"/>
          <w:noProof/>
          <w:szCs w:val="24"/>
        </w:rPr>
      </w:pPr>
      <w:r>
        <w:rPr>
          <w:noProof/>
        </w:rPr>
        <w:t>b) le pays de destination finale est un des pays participant au processus de stabilisation et d'association, et:</w:t>
      </w:r>
    </w:p>
    <w:p>
      <w:pPr>
        <w:ind w:left="850"/>
        <w:rPr>
          <w:rFonts w:eastAsia="Times New Roman"/>
          <w:noProof/>
          <w:szCs w:val="24"/>
        </w:rPr>
      </w:pPr>
      <w:r>
        <w:rPr>
          <w:noProof/>
        </w:rPr>
        <w:t>i) les matériaux utilisés dans la fabrication de ces produits sont originaires de l'Union européenne; ou</w:t>
      </w:r>
    </w:p>
    <w:p>
      <w:pPr>
        <w:ind w:left="850"/>
        <w:rPr>
          <w:rFonts w:eastAsia="Times New Roman"/>
          <w:noProof/>
          <w:szCs w:val="24"/>
        </w:rPr>
      </w:pPr>
      <w:r>
        <w:rPr>
          <w:noProof/>
        </w:rPr>
        <w:t>ii) ces produits ont acquis le caractère de produit originaire sur la base des ouvraisons ou transformations effectuées dans l'Union européenne.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7215"/>
      </w:tblGrid>
      <w:tr>
        <w:trPr>
          <w:tblHeader/>
        </w:trPr>
        <w:tc>
          <w:tcPr>
            <w:tcW w:w="1307" w:type="dxa"/>
          </w:tcPr>
          <w:p>
            <w:pPr>
              <w:jc w:val="center"/>
              <w:rPr>
                <w:rFonts w:eastAsia="Times New Roman"/>
                <w:b/>
                <w:bCs/>
                <w:noProof/>
                <w:szCs w:val="24"/>
              </w:rPr>
            </w:pPr>
            <w:r>
              <w:rPr>
                <w:b/>
                <w:bCs/>
                <w:noProof/>
              </w:rPr>
              <w:t>Code NC</w:t>
            </w:r>
          </w:p>
        </w:tc>
        <w:tc>
          <w:tcPr>
            <w:tcW w:w="7215" w:type="dxa"/>
          </w:tcPr>
          <w:p>
            <w:pPr>
              <w:jc w:val="center"/>
              <w:rPr>
                <w:rFonts w:eastAsia="Times New Roman"/>
                <w:b/>
                <w:noProof/>
                <w:szCs w:val="24"/>
              </w:rPr>
            </w:pPr>
            <w:r>
              <w:rPr>
                <w:b/>
                <w:noProof/>
              </w:rPr>
              <w:t>Désignation des marchandises</w:t>
            </w:r>
          </w:p>
        </w:tc>
      </w:tr>
      <w:tr>
        <w:tc>
          <w:tcPr>
            <w:tcW w:w="1307" w:type="dxa"/>
          </w:tcPr>
          <w:p>
            <w:pPr>
              <w:rPr>
                <w:rFonts w:eastAsia="Times New Roman"/>
                <w:noProof/>
                <w:szCs w:val="24"/>
              </w:rPr>
            </w:pPr>
            <w:r>
              <w:rPr>
                <w:noProof/>
              </w:rPr>
              <w:t>1704 90 99</w:t>
            </w:r>
          </w:p>
        </w:tc>
        <w:tc>
          <w:tcPr>
            <w:tcW w:w="7215" w:type="dxa"/>
          </w:tcPr>
          <w:p>
            <w:pPr>
              <w:rPr>
                <w:rFonts w:eastAsia="Times New Roman"/>
                <w:noProof/>
                <w:szCs w:val="24"/>
              </w:rPr>
            </w:pPr>
            <w:r>
              <w:rPr>
                <w:noProof/>
              </w:rPr>
              <w:t>Autres sucreries sans cacao</w:t>
            </w:r>
          </w:p>
        </w:tc>
      </w:tr>
      <w:tr>
        <w:tc>
          <w:tcPr>
            <w:tcW w:w="1307" w:type="dxa"/>
          </w:tcPr>
          <w:p>
            <w:pPr>
              <w:rPr>
                <w:rFonts w:eastAsia="Times New Roman"/>
                <w:noProof/>
                <w:szCs w:val="24"/>
              </w:rPr>
            </w:pPr>
            <w:r>
              <w:rPr>
                <w:noProof/>
              </w:rPr>
              <w:t>1806 10 30</w:t>
            </w:r>
          </w:p>
          <w:p>
            <w:pPr>
              <w:rPr>
                <w:rFonts w:eastAsia="Times New Roman"/>
                <w:noProof/>
                <w:szCs w:val="24"/>
              </w:rPr>
            </w:pPr>
            <w:r>
              <w:rPr>
                <w:noProof/>
              </w:rPr>
              <w:t>1806 10 90</w:t>
            </w:r>
          </w:p>
        </w:tc>
        <w:tc>
          <w:tcPr>
            <w:tcW w:w="7215" w:type="dxa"/>
          </w:tcPr>
          <w:p>
            <w:pPr>
              <w:rPr>
                <w:rFonts w:eastAsia="Times New Roman"/>
                <w:noProof/>
                <w:szCs w:val="24"/>
              </w:rPr>
            </w:pPr>
            <w:r>
              <w:rPr>
                <w:noProof/>
              </w:rPr>
              <w:t>Chocolat et autres préparations alimentaires contenant du cacao</w:t>
            </w:r>
          </w:p>
          <w:p>
            <w:pPr>
              <w:rPr>
                <w:rFonts w:eastAsia="Times New Roman"/>
                <w:noProof/>
                <w:szCs w:val="24"/>
              </w:rPr>
            </w:pPr>
            <w:r>
              <w:rPr>
                <w:noProof/>
              </w:rPr>
              <w:t>- Poudre de cacao avec addition de sucre ou d’autres édulcorants:</w:t>
            </w:r>
          </w:p>
          <w:p>
            <w:pPr>
              <w:rPr>
                <w:rFonts w:eastAsia="Times New Roman"/>
                <w:noProof/>
                <w:szCs w:val="24"/>
              </w:rPr>
            </w:pPr>
            <w:r>
              <w:rPr>
                <w:noProof/>
              </w:rPr>
              <w:t>- - d'une teneur en poids de saccharose (y compris le sucre inverti calculé en saccharose) ou d'isoglucose calculé également en saccharose, égale ou supérieure à 65 % et inférieure à 80 %</w:t>
            </w:r>
          </w:p>
          <w:p>
            <w:pPr>
              <w:rPr>
                <w:rFonts w:eastAsia="Times New Roman"/>
                <w:noProof/>
                <w:szCs w:val="24"/>
              </w:rPr>
            </w:pPr>
            <w:r>
              <w:rPr>
                <w:noProof/>
              </w:rPr>
              <w:t>- - d'une teneur en poids de saccharose (y compris le sucre inverti calculé en saccharose) ou d'isoglucose calculé également en saccharose, égale ou supérieure à 80 %</w:t>
            </w:r>
          </w:p>
        </w:tc>
      </w:tr>
      <w:tr>
        <w:tc>
          <w:tcPr>
            <w:tcW w:w="1307" w:type="dxa"/>
          </w:tcPr>
          <w:p>
            <w:pPr>
              <w:rPr>
                <w:rFonts w:eastAsia="Times New Roman"/>
                <w:noProof/>
                <w:szCs w:val="24"/>
              </w:rPr>
            </w:pPr>
            <w:r>
              <w:rPr>
                <w:noProof/>
              </w:rPr>
              <w:t>1806 20 95</w:t>
            </w:r>
          </w:p>
        </w:tc>
        <w:tc>
          <w:tcPr>
            <w:tcW w:w="7215" w:type="dxa"/>
          </w:tcPr>
          <w:p>
            <w:pPr>
              <w:rPr>
                <w:rFonts w:eastAsia="Times New Roman"/>
                <w:noProof/>
                <w:szCs w:val="24"/>
              </w:rPr>
            </w:pPr>
            <w:r>
              <w:rPr>
                <w:noProof/>
              </w:rPr>
              <w:t>- Autres préparations alimentaires contenant du cacao, présentées soit en blocs ou en barres d’un poids excédant 2 kg, soit à l’état liquide ou pâteux ou en poudres, granulés ou formes similaires, en récipients ou en emballages immédiats, d’un contenu excédant 2 kg</w:t>
            </w:r>
          </w:p>
          <w:p>
            <w:pPr>
              <w:rPr>
                <w:rFonts w:eastAsia="Times New Roman"/>
                <w:noProof/>
                <w:szCs w:val="24"/>
              </w:rPr>
            </w:pPr>
            <w:r>
              <w:rPr>
                <w:noProof/>
              </w:rPr>
              <w:t>-- autres</w:t>
            </w:r>
          </w:p>
          <w:p>
            <w:pPr>
              <w:rPr>
                <w:rFonts w:eastAsia="Times New Roman"/>
                <w:noProof/>
                <w:szCs w:val="24"/>
              </w:rPr>
            </w:pPr>
            <w:r>
              <w:rPr>
                <w:noProof/>
              </w:rPr>
              <w:t>--- autres</w:t>
            </w:r>
          </w:p>
        </w:tc>
      </w:tr>
      <w:tr>
        <w:tc>
          <w:tcPr>
            <w:tcW w:w="1307" w:type="dxa"/>
          </w:tcPr>
          <w:p>
            <w:pPr>
              <w:rPr>
                <w:rFonts w:eastAsia="Times New Roman"/>
                <w:noProof/>
                <w:szCs w:val="24"/>
              </w:rPr>
            </w:pPr>
            <w:r>
              <w:rPr>
                <w:noProof/>
              </w:rPr>
              <w:t>1901 90 99</w:t>
            </w:r>
          </w:p>
        </w:tc>
        <w:tc>
          <w:tcPr>
            <w:tcW w:w="7215" w:type="dxa"/>
          </w:tcPr>
          <w:p>
            <w:pPr>
              <w:rPr>
                <w:rFonts w:eastAsia="Times New Roman"/>
                <w:noProof/>
                <w:szCs w:val="24"/>
              </w:rPr>
            </w:pPr>
            <w:r>
              <w:rPr>
                <w:noProof/>
              </w:rPr>
              <w:t>Extraits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w:t>
            </w:r>
            <w:r>
              <w:rPr>
                <w:noProof/>
                <w:vertAlign w:val="superscript"/>
              </w:rPr>
              <w:t>os</w:t>
            </w:r>
            <w:r>
              <w:rPr>
                <w:noProof/>
              </w:rPr>
              <w:t xml:space="preserve"> 0401 à 0404, ne contenant pas de cacao ou contenant moins de 5 % en poids de cacao calculés sur une base entièrement dégraissée, non dénommées ni comprises ailleurs</w:t>
            </w:r>
          </w:p>
          <w:p>
            <w:pPr>
              <w:rPr>
                <w:rFonts w:eastAsia="Times New Roman"/>
                <w:noProof/>
                <w:szCs w:val="24"/>
              </w:rPr>
            </w:pPr>
            <w:r>
              <w:rPr>
                <w:noProof/>
              </w:rPr>
              <w:t>- autres</w:t>
            </w:r>
          </w:p>
          <w:p>
            <w:pPr>
              <w:rPr>
                <w:rFonts w:eastAsia="Times New Roman"/>
                <w:noProof/>
                <w:szCs w:val="24"/>
              </w:rPr>
            </w:pPr>
            <w:r>
              <w:rPr>
                <w:noProof/>
              </w:rPr>
              <w:t>-- autres (que les extraits de malt)</w:t>
            </w:r>
          </w:p>
          <w:p>
            <w:pPr>
              <w:rPr>
                <w:rFonts w:eastAsia="Times New Roman"/>
                <w:noProof/>
                <w:szCs w:val="24"/>
              </w:rPr>
            </w:pPr>
            <w:r>
              <w:rPr>
                <w:noProof/>
              </w:rPr>
              <w:t>--- autres</w:t>
            </w:r>
          </w:p>
        </w:tc>
      </w:tr>
      <w:tr>
        <w:tc>
          <w:tcPr>
            <w:tcW w:w="1307" w:type="dxa"/>
          </w:tcPr>
          <w:p>
            <w:pPr>
              <w:rPr>
                <w:rFonts w:eastAsia="Times New Roman"/>
                <w:noProof/>
                <w:szCs w:val="24"/>
              </w:rPr>
            </w:pPr>
            <w:r>
              <w:rPr>
                <w:noProof/>
              </w:rPr>
              <w:t>2101 12 98</w:t>
            </w:r>
          </w:p>
        </w:tc>
        <w:tc>
          <w:tcPr>
            <w:tcW w:w="7215" w:type="dxa"/>
          </w:tcPr>
          <w:p>
            <w:pPr>
              <w:rPr>
                <w:rFonts w:eastAsia="Times New Roman"/>
                <w:noProof/>
                <w:szCs w:val="24"/>
              </w:rPr>
            </w:pPr>
            <w:r>
              <w:rPr>
                <w:noProof/>
              </w:rPr>
              <w:t>Autres préparations à base de café</w:t>
            </w:r>
          </w:p>
        </w:tc>
      </w:tr>
      <w:tr>
        <w:tc>
          <w:tcPr>
            <w:tcW w:w="1307" w:type="dxa"/>
          </w:tcPr>
          <w:p>
            <w:pPr>
              <w:rPr>
                <w:rFonts w:eastAsia="Times New Roman"/>
                <w:noProof/>
                <w:szCs w:val="24"/>
              </w:rPr>
            </w:pPr>
            <w:r>
              <w:rPr>
                <w:noProof/>
              </w:rPr>
              <w:t>2101 20 98</w:t>
            </w:r>
          </w:p>
        </w:tc>
        <w:tc>
          <w:tcPr>
            <w:tcW w:w="7215" w:type="dxa"/>
          </w:tcPr>
          <w:p>
            <w:pPr>
              <w:rPr>
                <w:rFonts w:eastAsia="Times New Roman"/>
                <w:noProof/>
                <w:szCs w:val="24"/>
              </w:rPr>
            </w:pPr>
            <w:r>
              <w:rPr>
                <w:noProof/>
              </w:rPr>
              <w:t>Autres préparations à base de thé ou de maté</w:t>
            </w:r>
          </w:p>
        </w:tc>
      </w:tr>
      <w:tr>
        <w:tc>
          <w:tcPr>
            <w:tcW w:w="1307" w:type="dxa"/>
          </w:tcPr>
          <w:p>
            <w:pPr>
              <w:rPr>
                <w:rFonts w:eastAsia="Times New Roman"/>
                <w:noProof/>
                <w:szCs w:val="24"/>
              </w:rPr>
            </w:pPr>
            <w:r>
              <w:rPr>
                <w:noProof/>
              </w:rPr>
              <w:t>2106 90 59</w:t>
            </w:r>
          </w:p>
        </w:tc>
        <w:tc>
          <w:tcPr>
            <w:tcW w:w="7215" w:type="dxa"/>
          </w:tcPr>
          <w:p>
            <w:pPr>
              <w:rPr>
                <w:rFonts w:eastAsia="Times New Roman"/>
                <w:noProof/>
                <w:szCs w:val="24"/>
              </w:rPr>
            </w:pPr>
            <w:r>
              <w:rPr>
                <w:noProof/>
              </w:rPr>
              <w:t>Préparations alimentaires non dénommées ni comprises ailleurs</w:t>
            </w:r>
          </w:p>
          <w:p>
            <w:pPr>
              <w:rPr>
                <w:rFonts w:eastAsia="Times New Roman"/>
                <w:noProof/>
                <w:szCs w:val="24"/>
              </w:rPr>
            </w:pPr>
            <w:r>
              <w:rPr>
                <w:noProof/>
              </w:rPr>
              <w:t>- autres</w:t>
            </w:r>
          </w:p>
          <w:p>
            <w:pPr>
              <w:rPr>
                <w:rFonts w:eastAsia="Times New Roman"/>
                <w:noProof/>
                <w:szCs w:val="24"/>
              </w:rPr>
            </w:pPr>
            <w:r>
              <w:rPr>
                <w:noProof/>
              </w:rPr>
              <w:t>-- autres</w:t>
            </w:r>
          </w:p>
        </w:tc>
      </w:tr>
      <w:tr>
        <w:tc>
          <w:tcPr>
            <w:tcW w:w="1307" w:type="dxa"/>
          </w:tcPr>
          <w:p>
            <w:pPr>
              <w:rPr>
                <w:rFonts w:eastAsia="Times New Roman"/>
                <w:noProof/>
                <w:szCs w:val="24"/>
              </w:rPr>
            </w:pPr>
            <w:r>
              <w:rPr>
                <w:noProof/>
              </w:rPr>
              <w:t>2106 90 98</w:t>
            </w:r>
          </w:p>
        </w:tc>
        <w:tc>
          <w:tcPr>
            <w:tcW w:w="7215" w:type="dxa"/>
          </w:tcPr>
          <w:p>
            <w:pPr>
              <w:rPr>
                <w:rFonts w:eastAsia="Times New Roman"/>
                <w:noProof/>
                <w:szCs w:val="24"/>
              </w:rPr>
            </w:pPr>
            <w:r>
              <w:rPr>
                <w:noProof/>
              </w:rPr>
              <w:t>Préparations alimentaires non dénommées ni comprises ailleurs:</w:t>
            </w:r>
          </w:p>
          <w:p>
            <w:pPr>
              <w:rPr>
                <w:rFonts w:eastAsia="Times New Roman"/>
                <w:noProof/>
                <w:szCs w:val="24"/>
              </w:rPr>
            </w:pPr>
            <w:r>
              <w:rPr>
                <w:noProof/>
              </w:rPr>
              <w:t>- autres (que les concentrats de protéines et substances protéiques texturées)</w:t>
            </w:r>
          </w:p>
          <w:p>
            <w:pPr>
              <w:rPr>
                <w:rFonts w:eastAsia="Times New Roman"/>
                <w:noProof/>
                <w:szCs w:val="24"/>
              </w:rPr>
            </w:pPr>
            <w:r>
              <w:rPr>
                <w:noProof/>
              </w:rPr>
              <w:t>-- autres</w:t>
            </w:r>
          </w:p>
          <w:p>
            <w:pPr>
              <w:rPr>
                <w:rFonts w:eastAsia="Times New Roman"/>
                <w:noProof/>
                <w:szCs w:val="24"/>
              </w:rPr>
            </w:pPr>
            <w:r>
              <w:rPr>
                <w:noProof/>
              </w:rPr>
              <w:t>--- autres</w:t>
            </w:r>
          </w:p>
        </w:tc>
      </w:tr>
      <w:tr>
        <w:tc>
          <w:tcPr>
            <w:tcW w:w="1307" w:type="dxa"/>
          </w:tcPr>
          <w:p>
            <w:pPr>
              <w:rPr>
                <w:rFonts w:eastAsia="Times New Roman"/>
                <w:noProof/>
                <w:szCs w:val="24"/>
              </w:rPr>
            </w:pPr>
            <w:r>
              <w:rPr>
                <w:noProof/>
              </w:rPr>
              <w:t>3302 10 29</w:t>
            </w:r>
          </w:p>
        </w:tc>
        <w:tc>
          <w:tcPr>
            <w:tcW w:w="7215" w:type="dxa"/>
          </w:tcPr>
          <w:p>
            <w:pPr>
              <w:rPr>
                <w:rFonts w:eastAsia="Times New Roman"/>
                <w:noProof/>
                <w:snapToGrid w:val="0"/>
                <w:szCs w:val="24"/>
              </w:rPr>
            </w:pPr>
            <w:r>
              <w:rPr>
                <w:noProof/>
              </w:rPr>
              <w:t>Mélanges de substances odoriférantes et mélanges (y compris les solutions alcooliques) à base d'une ou de plusieurs de ces substances, des types utilisés comme matières de base pour l'industrie; autres préparations à base de substances odoriférantes, des types utilisés pour la fabrication de boissons:</w:t>
            </w:r>
          </w:p>
          <w:p>
            <w:pPr>
              <w:rPr>
                <w:rFonts w:eastAsia="Times New Roman"/>
                <w:noProof/>
                <w:snapToGrid w:val="0"/>
                <w:szCs w:val="24"/>
              </w:rPr>
            </w:pPr>
            <w:r>
              <w:rPr>
                <w:noProof/>
              </w:rPr>
              <w:t>- des types utilisés pour les industries alimentaires ou des boissons</w:t>
            </w:r>
          </w:p>
          <w:p>
            <w:pPr>
              <w:rPr>
                <w:rFonts w:eastAsia="Times New Roman"/>
                <w:noProof/>
                <w:snapToGrid w:val="0"/>
                <w:szCs w:val="24"/>
              </w:rPr>
            </w:pPr>
            <w:r>
              <w:rPr>
                <w:noProof/>
              </w:rPr>
              <w:t>-- des types utilisés pour les industries des boissons:</w:t>
            </w:r>
          </w:p>
          <w:p>
            <w:pPr>
              <w:rPr>
                <w:rFonts w:eastAsia="Times New Roman"/>
                <w:noProof/>
                <w:snapToGrid w:val="0"/>
                <w:szCs w:val="24"/>
              </w:rPr>
            </w:pPr>
            <w:r>
              <w:rPr>
                <w:noProof/>
              </w:rPr>
              <w:t>--- préparations contenant tous les agents aromatisants qui caractérisent une boisson:</w:t>
            </w:r>
          </w:p>
          <w:p>
            <w:pPr>
              <w:rPr>
                <w:rFonts w:eastAsia="Times New Roman"/>
                <w:noProof/>
                <w:snapToGrid w:val="0"/>
                <w:szCs w:val="24"/>
              </w:rPr>
            </w:pPr>
            <w:r>
              <w:rPr>
                <w:noProof/>
              </w:rPr>
              <w:t>--- ayant un titre alcoométrique acquis excédant 0,5 % vol</w:t>
            </w:r>
          </w:p>
          <w:p>
            <w:pPr>
              <w:rPr>
                <w:rFonts w:eastAsia="Times New Roman"/>
                <w:noProof/>
                <w:snapToGrid w:val="0"/>
                <w:szCs w:val="24"/>
              </w:rPr>
            </w:pPr>
            <w:r>
              <w:rPr>
                <w:noProof/>
              </w:rPr>
              <w:t>---- autres:</w:t>
            </w:r>
          </w:p>
          <w:p>
            <w:pPr>
              <w:rPr>
                <w:rFonts w:eastAsia="Times New Roman"/>
                <w:noProof/>
                <w:snapToGrid w:val="0"/>
                <w:szCs w:val="24"/>
              </w:rPr>
            </w:pPr>
            <w:r>
              <w:rPr>
                <w:noProof/>
              </w:rPr>
              <w:t>----- ne contenant pas de matières grasses provenant du lait, de saccharose, d'isoglucose, de glucose, d'amidon ou de fécule ou contenant en poids moins de 1,5 % de matières grasses provenant du lait, moins de 5 % de saccharose ou d'isoglucose, moins de 5 % de glucose ou d'amidon ou de fécule</w:t>
            </w:r>
          </w:p>
          <w:p>
            <w:pPr>
              <w:rPr>
                <w:rFonts w:eastAsia="Times New Roman"/>
                <w:noProof/>
                <w:szCs w:val="24"/>
              </w:rPr>
            </w:pPr>
            <w:r>
              <w:rPr>
                <w:noProof/>
              </w:rPr>
              <w:t>----- autres</w:t>
            </w:r>
          </w:p>
        </w:tc>
      </w:tr>
    </w:tbl>
    <w:p>
      <w:pPr>
        <w:jc w:val="center"/>
        <w:rPr>
          <w:rFonts w:eastAsia="Times New Roman"/>
          <w:i/>
          <w:noProof/>
          <w:szCs w:val="24"/>
        </w:rPr>
      </w:pPr>
      <w:r>
        <w:rPr>
          <w:noProof/>
        </w:rPr>
        <w:br w:type="page"/>
      </w:r>
      <w:r>
        <w:rPr>
          <w:i/>
          <w:noProof/>
        </w:rPr>
        <w:t>ANNEXE II</w:t>
      </w:r>
    </w:p>
    <w:p>
      <w:pPr>
        <w:jc w:val="center"/>
        <w:rPr>
          <w:rFonts w:eastAsia="Times New Roman"/>
          <w:b/>
          <w:noProof/>
          <w:szCs w:val="24"/>
        </w:rPr>
      </w:pPr>
      <w:r>
        <w:rPr>
          <w:b/>
          <w:noProof/>
        </w:rPr>
        <w:t>Échanges entre l'Union européenne et la République algérienne démocratique et populaire</w:t>
      </w:r>
    </w:p>
    <w:p>
      <w:pPr>
        <w:jc w:val="center"/>
        <w:rPr>
          <w:rFonts w:eastAsia="Times New Roman"/>
          <w:i/>
          <w:noProof/>
          <w:szCs w:val="24"/>
        </w:rPr>
      </w:pPr>
      <w:r>
        <w:rPr>
          <w:i/>
          <w:noProof/>
        </w:rPr>
        <w:t>Article premier</w:t>
      </w:r>
    </w:p>
    <w:p>
      <w:pPr>
        <w:rPr>
          <w:rFonts w:eastAsia="Times New Roman"/>
          <w:noProof/>
          <w:szCs w:val="24"/>
        </w:rPr>
      </w:pPr>
      <w:r>
        <w:rPr>
          <w:noProof/>
        </w:rPr>
        <w:t>Les marchandises ayant acquis le caractère de produit originaire par application des dispositions prévues à la présente annexe sont exclues du cumul visé à l'article 7 de l'appendice I.</w:t>
      </w:r>
    </w:p>
    <w:p>
      <w:pPr>
        <w:jc w:val="center"/>
        <w:rPr>
          <w:rFonts w:eastAsia="Times New Roman"/>
          <w:i/>
          <w:noProof/>
          <w:szCs w:val="24"/>
        </w:rPr>
      </w:pPr>
      <w:r>
        <w:rPr>
          <w:i/>
          <w:noProof/>
        </w:rPr>
        <w:t>Article 2</w:t>
      </w:r>
    </w:p>
    <w:p>
      <w:pPr>
        <w:jc w:val="center"/>
        <w:rPr>
          <w:rFonts w:eastAsia="Times New Roman"/>
          <w:noProof/>
          <w:szCs w:val="24"/>
        </w:rPr>
      </w:pPr>
      <w:r>
        <w:rPr>
          <w:b/>
          <w:noProof/>
        </w:rPr>
        <w:t>Cumul dans l’Union européenne</w:t>
      </w:r>
    </w:p>
    <w:p>
      <w:pPr>
        <w:rPr>
          <w:rFonts w:eastAsia="Times New Roman"/>
          <w:noProof/>
          <w:szCs w:val="24"/>
        </w:rPr>
      </w:pPr>
      <w:r>
        <w:rPr>
          <w:noProof/>
        </w:rPr>
        <w:t>Aux fins de l'application de l'article 2, paragraphe 1, point b), de l'appendice I, les ouvraisons ou transformations effectuées au Maroc, en Algérie ou en Tunisie sont considérées comme ayant été effectuées dans l'Union européenne si les produits obtenus font l'objet d'ouvraisons ou de transformations ultérieures dans l'Union européenne. Aux fins de la présente disposition, lorsque les produits originaires sont obtenus dans deux ou plusieurs des pays concernés, ils ne sont considérés comme originaires de l'Union européenne que si les ouvraisons ou transformations vont au-delà des opérations visées à l'article 6 de l'appendice I.</w:t>
      </w:r>
    </w:p>
    <w:p>
      <w:pPr>
        <w:jc w:val="center"/>
        <w:rPr>
          <w:rFonts w:eastAsia="Times New Roman"/>
          <w:i/>
          <w:noProof/>
          <w:szCs w:val="24"/>
        </w:rPr>
      </w:pPr>
      <w:r>
        <w:rPr>
          <w:i/>
          <w:noProof/>
        </w:rPr>
        <w:t>Article 3</w:t>
      </w:r>
    </w:p>
    <w:p>
      <w:pPr>
        <w:jc w:val="center"/>
        <w:rPr>
          <w:rFonts w:eastAsia="Times New Roman"/>
          <w:noProof/>
          <w:szCs w:val="24"/>
        </w:rPr>
      </w:pPr>
      <w:r>
        <w:rPr>
          <w:b/>
          <w:noProof/>
        </w:rPr>
        <w:t>Cumul en Algérie</w:t>
      </w:r>
    </w:p>
    <w:p>
      <w:pPr>
        <w:rPr>
          <w:rFonts w:eastAsia="Times New Roman"/>
          <w:noProof/>
          <w:szCs w:val="24"/>
        </w:rPr>
      </w:pPr>
      <w:r>
        <w:rPr>
          <w:noProof/>
        </w:rPr>
        <w:t>Aux fins de l'application de l'article 2, paragraphe 1, point b), de l'appendice I, les ouvraisons ou transformations effectuées dans l'Union européenne, au Maroc ou en Tunisie sont considérées comme ayant été effectuées en Algérie si les produits obtenus font l'objet d'ouvraisons ou de transformations ultérieures en Algérie. Aux fins de la présente disposition, lorsque les produits originaires sont obtenus dans deux ou plusieurs des pays concernés, ils ne sont considérés comme originaires d'Algérie que si les ouvraisons ou transformations vont au-delà des opérations visées à l'article 6 de l'appendice I.</w:t>
      </w:r>
    </w:p>
    <w:p>
      <w:pPr>
        <w:jc w:val="center"/>
        <w:rPr>
          <w:rFonts w:eastAsia="Times New Roman"/>
          <w:i/>
          <w:noProof/>
          <w:szCs w:val="24"/>
        </w:rPr>
      </w:pPr>
      <w:r>
        <w:rPr>
          <w:i/>
          <w:noProof/>
        </w:rPr>
        <w:t>Article 4</w:t>
      </w:r>
    </w:p>
    <w:p>
      <w:pPr>
        <w:jc w:val="center"/>
        <w:rPr>
          <w:rFonts w:eastAsia="Times New Roman"/>
          <w:b/>
          <w:noProof/>
          <w:szCs w:val="24"/>
        </w:rPr>
      </w:pPr>
      <w:r>
        <w:rPr>
          <w:b/>
          <w:noProof/>
        </w:rPr>
        <w:t>Preuves de l'origine</w:t>
      </w:r>
    </w:p>
    <w:p>
      <w:pPr>
        <w:rPr>
          <w:rFonts w:eastAsia="Times New Roman"/>
          <w:noProof/>
          <w:szCs w:val="24"/>
        </w:rPr>
      </w:pPr>
      <w:r>
        <w:rPr>
          <w:noProof/>
        </w:rPr>
        <w:t>1.</w:t>
      </w:r>
      <w:r>
        <w:rPr>
          <w:noProof/>
        </w:rPr>
        <w:tab/>
        <w:t>Sans préjudice de l'article 20, paragraphes 4 et 5, de l'appendice I, un certificat de circulation des marchandises EUR.1 est délivré par les autorités douanières d'un État membre de l'Union européenne ou de l'Algérie si les produits concernés peuvent être considérés comme des produits originaires de l'Union européenne ou d'Algérie, avec application du cumul visé aux articles 2 et 3 de la présente annexe, et qu'ils remplissent les autres conditions prévues à l'appendice I de la présente convention.</w:t>
      </w:r>
    </w:p>
    <w:p>
      <w:pPr>
        <w:rPr>
          <w:rFonts w:eastAsia="Times New Roman"/>
          <w:noProof/>
          <w:szCs w:val="24"/>
        </w:rPr>
      </w:pPr>
      <w:r>
        <w:rPr>
          <w:noProof/>
        </w:rPr>
        <w:t>2.</w:t>
      </w:r>
      <w:r>
        <w:rPr>
          <w:noProof/>
        </w:rPr>
        <w:tab/>
        <w:t>Sans préjudice de l'article 21, paragraphes 2 et 3, de l'appendice I, une déclaration d'origine peut être établie si les produits concernés peuvent être considérés comme des produits originaires de l'Union européenne ou d'Algérie, avec application du cumul visé aux articles 2 et 3 de la présente annexe, et qu'ils remplissent les autres conditions prévues à l'appendice I de la présente convention.</w:t>
      </w:r>
    </w:p>
    <w:p>
      <w:pPr>
        <w:jc w:val="center"/>
        <w:rPr>
          <w:rFonts w:eastAsia="Times New Roman"/>
          <w:i/>
          <w:noProof/>
          <w:szCs w:val="24"/>
        </w:rPr>
      </w:pPr>
      <w:r>
        <w:rPr>
          <w:i/>
          <w:noProof/>
        </w:rPr>
        <w:t>Article 5</w:t>
      </w:r>
    </w:p>
    <w:p>
      <w:pPr>
        <w:jc w:val="center"/>
        <w:rPr>
          <w:rFonts w:eastAsia="Times New Roman"/>
          <w:b/>
          <w:noProof/>
          <w:szCs w:val="24"/>
        </w:rPr>
      </w:pPr>
      <w:r>
        <w:rPr>
          <w:b/>
          <w:noProof/>
        </w:rPr>
        <w:t>Déclaration du fournisseur</w:t>
      </w:r>
    </w:p>
    <w:p>
      <w:pPr>
        <w:rPr>
          <w:rFonts w:eastAsia="Times New Roman"/>
          <w:noProof/>
          <w:szCs w:val="24"/>
        </w:rPr>
      </w:pPr>
      <w:r>
        <w:rPr>
          <w:noProof/>
        </w:rPr>
        <w:t>1.</w:t>
      </w:r>
      <w:r>
        <w:rPr>
          <w:noProof/>
        </w:rPr>
        <w:tab/>
        <w:t>Lorsqu'un certificat de circulation des marchandises EUR.1 est délivré ou qu'une déclaration d'origine est établie, dans l'Union européenne ou en Algérie, pour des produits originaires dont la fabrication met en œuvre des marchandises provenant d'Algérie, du Maroc, de Tunisie ou de l'Union européenne, où elles ont subi des ouvraisons ou des transformations sans avoir obtenu le caractère originaire préférentiel, il est tenu compte de la déclaration du fournisseur remise pour ces marchandises conformément au présent article.</w:t>
      </w:r>
    </w:p>
    <w:p>
      <w:pPr>
        <w:rPr>
          <w:rFonts w:eastAsia="Times New Roman"/>
          <w:noProof/>
          <w:szCs w:val="24"/>
        </w:rPr>
      </w:pPr>
      <w:r>
        <w:rPr>
          <w:noProof/>
        </w:rPr>
        <w:t>2.</w:t>
      </w:r>
      <w:r>
        <w:rPr>
          <w:noProof/>
        </w:rPr>
        <w:tab/>
        <w:t>La déclaration du fournisseur visée au paragraphe 1 sert de preuve de l'ouvraison ou de la transformation subie par les marchandises en cause en Algérie, au Maroc, en Tunisie ou dans l'Union européenne aux fins de déterminer si les produits dont la fabrication met en œuvre ces marchandises peuvent être considérés comme originaires de l'Union européenne ou d'Algérie et satisfont aux autres conditions prévues à l'appendice I de la présente convention.</w:t>
      </w:r>
    </w:p>
    <w:p>
      <w:pPr>
        <w:rPr>
          <w:rFonts w:eastAsia="Times New Roman"/>
          <w:noProof/>
          <w:szCs w:val="24"/>
        </w:rPr>
      </w:pPr>
      <w:r>
        <w:rPr>
          <w:noProof/>
        </w:rPr>
        <w:t>3.</w:t>
      </w:r>
      <w:r>
        <w:rPr>
          <w:noProof/>
        </w:rPr>
        <w:tab/>
        <w:t>Sauf dans les cas prévus au paragraphe 4, une déclaration distincte doit être établie par le fournisseur pour chaque envoi de marchandises, sous la forme prévue à l'annexe A, sur une feuille annexée à la facture, au bon de livraison ou à tout autre document commercial désignant les marchandises en cause avec suffisamment de détails pour permettre leur identification.</w:t>
      </w:r>
    </w:p>
    <w:p>
      <w:pPr>
        <w:rPr>
          <w:rFonts w:eastAsia="Times New Roman"/>
          <w:noProof/>
          <w:szCs w:val="24"/>
        </w:rPr>
      </w:pPr>
      <w:r>
        <w:rPr>
          <w:noProof/>
        </w:rPr>
        <w:t>4.</w:t>
      </w:r>
      <w:r>
        <w:rPr>
          <w:noProof/>
        </w:rPr>
        <w:tab/>
        <w:t>Lorsqu'un fournisseur livre régulièrement à un client donné des marchandises pour lesquelles l'ouvraison ou la transformation subie en Algérie, au Maroc, en Tunisie ou dans l'Union européenne est censée rester constante sur une longue période, il peut fournir une seule déclaration, ci-après dénommée “déclaration à long terme du fournisseur”, afin de couvrir les envois ultérieurs desdites marchandises.</w:t>
      </w:r>
    </w:p>
    <w:p>
      <w:pPr>
        <w:rPr>
          <w:rFonts w:eastAsia="Times New Roman"/>
          <w:noProof/>
          <w:szCs w:val="24"/>
        </w:rPr>
      </w:pPr>
      <w:r>
        <w:rPr>
          <w:noProof/>
        </w:rPr>
        <w:t>Une déclaration à long terme du fournisseur peut normalement être valable pour une période maximale d'un an à compter de la date d'établissement de la déclaration. Les autorités douanières du pays où la déclaration est établie fixent les conditions dans lesquelles des périodes de validité plus longues sont admises.</w:t>
      </w:r>
    </w:p>
    <w:p>
      <w:pPr>
        <w:rPr>
          <w:rFonts w:eastAsia="Times New Roman"/>
          <w:noProof/>
          <w:szCs w:val="24"/>
        </w:rPr>
      </w:pPr>
      <w:r>
        <w:rPr>
          <w:noProof/>
        </w:rPr>
        <w:t>La déclaration à long terme est établie par le fournisseur selon la forme prévue à l'annexe B et désigne les marchandises en cause avec suffisamment de détails pour permettre leur identification. Elle est fournie au client concerné avant le premier envoi des marchandises qu'elle couvre ou au moment de ce premier envoi.</w:t>
      </w:r>
    </w:p>
    <w:p>
      <w:pPr>
        <w:rPr>
          <w:rFonts w:eastAsia="Times New Roman"/>
          <w:noProof/>
          <w:szCs w:val="24"/>
        </w:rPr>
      </w:pPr>
      <w:r>
        <w:rPr>
          <w:noProof/>
        </w:rPr>
        <w:t>Le fournisseur informe immédiatement son client lorsque la déclaration à long terme n’est plus valable pour les marchandises livrées.</w:t>
      </w:r>
    </w:p>
    <w:p>
      <w:pPr>
        <w:rPr>
          <w:rFonts w:eastAsia="Times New Roman"/>
          <w:noProof/>
          <w:szCs w:val="24"/>
        </w:rPr>
      </w:pPr>
      <w:r>
        <w:rPr>
          <w:noProof/>
        </w:rPr>
        <w:t>5.</w:t>
      </w:r>
      <w:r>
        <w:rPr>
          <w:noProof/>
        </w:rPr>
        <w:tab/>
        <w:t>La déclaration du fournisseur visée aux paragraphes 3 et 4 est dactylographiée ou imprimée dans l'une des langues dans lesquelles l'accord est rédigé, conformément aux dispositions du droit interne du pays dans lequel elle est établie, et porte la signature manuscrite originale du fournisseur. Elle peut aussi être établie à la main; dans ce cas, elle est écrite à l’encre en caractères d’imprimerie.</w:t>
      </w:r>
    </w:p>
    <w:p>
      <w:pPr>
        <w:rPr>
          <w:rFonts w:eastAsia="Times New Roman"/>
          <w:noProof/>
          <w:szCs w:val="24"/>
        </w:rPr>
      </w:pPr>
      <w:r>
        <w:rPr>
          <w:noProof/>
        </w:rPr>
        <w:t>6.</w:t>
      </w:r>
      <w:r>
        <w:rPr>
          <w:noProof/>
        </w:rPr>
        <w:tab/>
        <w:t>Le fournisseur qui établit une déclaration doit pouvoir produire à tout moment, à la demande des autorités douanières du pays dans lequel la déclaration est établie, tous les documents appropriés établissant que les informations qu'elle contient sont correctes.</w:t>
      </w:r>
    </w:p>
    <w:p>
      <w:pPr>
        <w:jc w:val="center"/>
        <w:rPr>
          <w:rFonts w:eastAsia="Times New Roman"/>
          <w:i/>
          <w:noProof/>
          <w:szCs w:val="24"/>
        </w:rPr>
      </w:pPr>
      <w:r>
        <w:rPr>
          <w:i/>
          <w:noProof/>
        </w:rPr>
        <w:t>Article 6</w:t>
      </w:r>
    </w:p>
    <w:p>
      <w:pPr>
        <w:jc w:val="center"/>
        <w:rPr>
          <w:rFonts w:eastAsia="Times New Roman"/>
          <w:b/>
          <w:noProof/>
          <w:szCs w:val="24"/>
        </w:rPr>
      </w:pPr>
      <w:r>
        <w:rPr>
          <w:b/>
          <w:noProof/>
        </w:rPr>
        <w:t>Documents probants</w:t>
      </w:r>
    </w:p>
    <w:p>
      <w:pPr>
        <w:rPr>
          <w:rFonts w:eastAsia="Times New Roman"/>
          <w:noProof/>
          <w:szCs w:val="24"/>
        </w:rPr>
      </w:pPr>
      <w:r>
        <w:rPr>
          <w:noProof/>
        </w:rPr>
        <w:t>La déclaration du fournisseur prouvant l'ouvraison ou la transformation subie dans l'Union européenne, en Tunisie, au Maroc ou en Algérie par les matières mises en œuvre, établie dans l'un de ces pays, est considérée comme un document, visé à l'article 20, paragraphe 3, et à l'article 18, paragraphe 3, de l'appendice I, et à l'article 5, paragraphe 6, de la présente annexe, destiné à établir que les produits couverts par un certificat de circulation des marchandises EUR.1 ou une déclaration d'origine peuvent être considérés comme des produits originaires de l'Union européenne ou d'Algérie et satisfont aux autres conditions prévues à l'appendice I de la présente convention.</w:t>
      </w:r>
    </w:p>
    <w:p>
      <w:pPr>
        <w:jc w:val="center"/>
        <w:rPr>
          <w:rFonts w:eastAsia="Times New Roman"/>
          <w:i/>
          <w:noProof/>
          <w:szCs w:val="24"/>
        </w:rPr>
      </w:pPr>
      <w:r>
        <w:rPr>
          <w:i/>
          <w:noProof/>
        </w:rPr>
        <w:t>Article 7</w:t>
      </w:r>
    </w:p>
    <w:p>
      <w:pPr>
        <w:jc w:val="center"/>
        <w:rPr>
          <w:rFonts w:eastAsia="Times New Roman"/>
          <w:b/>
          <w:noProof/>
          <w:szCs w:val="24"/>
        </w:rPr>
      </w:pPr>
      <w:r>
        <w:rPr>
          <w:b/>
          <w:noProof/>
        </w:rPr>
        <w:t>Conservation de la déclaration du fournisseur</w:t>
      </w:r>
    </w:p>
    <w:p>
      <w:pPr>
        <w:rPr>
          <w:rFonts w:eastAsia="Times New Roman"/>
          <w:noProof/>
          <w:szCs w:val="24"/>
        </w:rPr>
      </w:pPr>
      <w:r>
        <w:rPr>
          <w:noProof/>
        </w:rPr>
        <w:t>Le fournisseur établissant une déclaration du fournisseur doit conserver pendant trois ans au moins une copie de la déclaration et de la facture, du bon de livraison ou de tout autre document commercial auquel la déclaration est annexée, de même que les documents visés à l'article 5, paragraphe 6, de la présente annexe.</w:t>
      </w:r>
    </w:p>
    <w:p>
      <w:pPr>
        <w:rPr>
          <w:rFonts w:eastAsia="Times New Roman"/>
          <w:noProof/>
          <w:szCs w:val="24"/>
        </w:rPr>
      </w:pPr>
      <w:r>
        <w:rPr>
          <w:noProof/>
        </w:rPr>
        <w:t>Le fournisseur établissant une déclaration à long terme doit conserver pendant trois ans au moins une copie de la déclaration et de l'ensemble des factures, bons de livraison ou autres documents commerciaux afférents aux marchandises couvertes par cette déclaration adressés au client concerné, de même que les documents visés à l'article 5, paragraphe 6, de la présente annexe. Cette période prend cours à compter de la date d'expiration de la validité de la déclaration à long terme.</w:t>
      </w:r>
    </w:p>
    <w:p>
      <w:pPr>
        <w:jc w:val="center"/>
        <w:rPr>
          <w:rFonts w:eastAsia="Times New Roman"/>
          <w:i/>
          <w:noProof/>
          <w:szCs w:val="24"/>
        </w:rPr>
      </w:pPr>
      <w:r>
        <w:rPr>
          <w:i/>
          <w:noProof/>
        </w:rPr>
        <w:t>Article 8</w:t>
      </w:r>
    </w:p>
    <w:p>
      <w:pPr>
        <w:jc w:val="center"/>
        <w:rPr>
          <w:rFonts w:eastAsia="Times New Roman"/>
          <w:b/>
          <w:noProof/>
          <w:szCs w:val="24"/>
        </w:rPr>
      </w:pPr>
      <w:r>
        <w:rPr>
          <w:b/>
          <w:noProof/>
        </w:rPr>
        <w:t>Coopération administrative</w:t>
      </w:r>
    </w:p>
    <w:p>
      <w:pPr>
        <w:rPr>
          <w:rFonts w:eastAsia="Times New Roman"/>
          <w:noProof/>
          <w:szCs w:val="24"/>
        </w:rPr>
      </w:pPr>
      <w:r>
        <w:rPr>
          <w:noProof/>
        </w:rPr>
        <w:t>Afin de garantir une application correcte de la présente annexe, l'Union européenne et l'Algérie se prêtent mutuellement assistance, par l'entremise des autorités douanières compétentes, pour le contrôle de l'authenticité des certificats de circulation des marchandises EUR.1, des déclarations d'origine ou des déclarations du fournisseur ainsi que de l'exactitude des renseignements fournis dans lesdits documents.</w:t>
      </w:r>
    </w:p>
    <w:p>
      <w:pPr>
        <w:jc w:val="center"/>
        <w:rPr>
          <w:rFonts w:eastAsia="Times New Roman"/>
          <w:i/>
          <w:noProof/>
          <w:szCs w:val="24"/>
        </w:rPr>
      </w:pPr>
      <w:r>
        <w:rPr>
          <w:i/>
          <w:noProof/>
        </w:rPr>
        <w:t>Article 9</w:t>
      </w:r>
    </w:p>
    <w:p>
      <w:pPr>
        <w:jc w:val="center"/>
        <w:rPr>
          <w:rFonts w:eastAsia="Times New Roman"/>
          <w:b/>
          <w:noProof/>
          <w:szCs w:val="24"/>
        </w:rPr>
      </w:pPr>
      <w:r>
        <w:rPr>
          <w:b/>
          <w:noProof/>
        </w:rPr>
        <w:t>Contrôle des déclarations du fournisseur</w:t>
      </w:r>
    </w:p>
    <w:p>
      <w:pPr>
        <w:rPr>
          <w:rFonts w:eastAsia="Times New Roman"/>
          <w:noProof/>
          <w:szCs w:val="24"/>
        </w:rPr>
      </w:pPr>
      <w:r>
        <w:rPr>
          <w:noProof/>
        </w:rPr>
        <w:t>1.</w:t>
      </w:r>
      <w:r>
        <w:rPr>
          <w:noProof/>
        </w:rPr>
        <w:tab/>
        <w:t>Le contrôle a posteriori des déclarations du fournisseur ou des déclarations à long terme du fournisseur peut être effectué par sondage ou chaque fois que les autorités douanières du pays où ces déclarations ont été prises en considération pour la délivrance d’un certificat de circulation des marchandises EUR.1 ou l’établissement d’une déclaration d'origine ont des doutes fondés quant à l'authenticité du document ou à l'exactitude des renseignements fournis dans ce document.</w:t>
      </w:r>
    </w:p>
    <w:p>
      <w:pPr>
        <w:rPr>
          <w:rFonts w:eastAsia="Times New Roman"/>
          <w:noProof/>
          <w:szCs w:val="24"/>
        </w:rPr>
      </w:pPr>
      <w:r>
        <w:rPr>
          <w:noProof/>
        </w:rPr>
        <w:t>2.</w:t>
      </w:r>
      <w:r>
        <w:rPr>
          <w:noProof/>
        </w:rPr>
        <w:tab/>
        <w:t>Aux fins de l'application des dispositions du paragraphe 1, les autorités douanières du pays visé à ce paragraphe renvoient la déclaration du fournisseur et la ou les factures, le ou les bons de livraison ou tout autre document commercial concernant les marchandises couvertes par cette déclaration aux autorités douanières du pays où la déclaration a été établie en indiquant, le cas échéant, les motifs de fond ou de forme de la demande de contrôle.</w:t>
      </w:r>
    </w:p>
    <w:p>
      <w:pPr>
        <w:rPr>
          <w:rFonts w:eastAsia="Times New Roman"/>
          <w:noProof/>
          <w:szCs w:val="24"/>
        </w:rPr>
      </w:pPr>
      <w:r>
        <w:rPr>
          <w:noProof/>
        </w:rPr>
        <w:t>À l'appui de leur demande de contrôle a posteriori, elles joignent tous les documents et renseignements obtenus qui donnent à penser que les mentions portées sur la déclaration du fournisseur sont inexactes.</w:t>
      </w:r>
    </w:p>
    <w:p>
      <w:pPr>
        <w:rPr>
          <w:rFonts w:eastAsia="Times New Roman"/>
          <w:noProof/>
          <w:szCs w:val="24"/>
        </w:rPr>
      </w:pPr>
      <w:r>
        <w:rPr>
          <w:noProof/>
        </w:rPr>
        <w:t>3.</w:t>
      </w:r>
      <w:r>
        <w:rPr>
          <w:noProof/>
        </w:rPr>
        <w:tab/>
        <w:t>Le contrôle est effectué par les autorités douanières du pays où a été établie la déclaration du fournisseur. À cet effet, elles sont habilitées à exiger toutes les preuves et à effectuer tous les contrôles des comptes du fournisseur ou tout autre contrôle qu'elles estiment utile.</w:t>
      </w:r>
    </w:p>
    <w:p>
      <w:pPr>
        <w:rPr>
          <w:rFonts w:eastAsia="Times New Roman"/>
          <w:noProof/>
          <w:szCs w:val="24"/>
        </w:rPr>
      </w:pPr>
      <w:r>
        <w:rPr>
          <w:noProof/>
        </w:rPr>
        <w:t>4.</w:t>
      </w:r>
      <w:r>
        <w:rPr>
          <w:noProof/>
        </w:rPr>
        <w:tab/>
        <w:t>Les autorités douanières sollicitant le contrôle sont informées dans les meilleurs délais de ses résultats. Ceux-ci indiquent clairement si les informations figurant dans la déclaration du fournisseur sont correctes et permettent de déterminer si et dans quelle mesure la déclaration du fournisseur peut être prise en considération pour la délivrance d’un certificat de circulation des marchandises EUR.1 ou l’établissement d’une déclaration d'origine.</w:t>
      </w:r>
    </w:p>
    <w:p>
      <w:pPr>
        <w:jc w:val="center"/>
        <w:rPr>
          <w:rFonts w:eastAsia="Times New Roman"/>
          <w:i/>
          <w:noProof/>
          <w:szCs w:val="24"/>
        </w:rPr>
      </w:pPr>
      <w:r>
        <w:rPr>
          <w:i/>
          <w:noProof/>
        </w:rPr>
        <w:t>Article 10</w:t>
      </w:r>
    </w:p>
    <w:p>
      <w:pPr>
        <w:jc w:val="center"/>
        <w:rPr>
          <w:rFonts w:eastAsia="Times New Roman"/>
          <w:b/>
          <w:noProof/>
          <w:szCs w:val="24"/>
        </w:rPr>
      </w:pPr>
      <w:r>
        <w:rPr>
          <w:b/>
          <w:noProof/>
        </w:rPr>
        <w:t>Sanctions</w:t>
      </w:r>
    </w:p>
    <w:p>
      <w:pPr>
        <w:rPr>
          <w:rFonts w:eastAsia="Times New Roman"/>
          <w:noProof/>
          <w:szCs w:val="24"/>
        </w:rPr>
      </w:pPr>
      <w:r>
        <w:rPr>
          <w:noProof/>
        </w:rPr>
        <w:t>Des sanctions sont appliquées à toute personne qui établit ou fait établir un document contenant des données inexactes en vue de faire admettre un produit au bénéfice du régime préférentiel.</w:t>
      </w:r>
    </w:p>
    <w:p>
      <w:pPr>
        <w:jc w:val="center"/>
        <w:rPr>
          <w:rFonts w:eastAsia="Times New Roman"/>
          <w:i/>
          <w:noProof/>
          <w:szCs w:val="24"/>
        </w:rPr>
      </w:pPr>
      <w:r>
        <w:rPr>
          <w:i/>
          <w:noProof/>
        </w:rPr>
        <w:t>Article 11</w:t>
      </w:r>
    </w:p>
    <w:p>
      <w:pPr>
        <w:jc w:val="center"/>
        <w:rPr>
          <w:rFonts w:eastAsia="Times New Roman"/>
          <w:b/>
          <w:noProof/>
          <w:szCs w:val="24"/>
        </w:rPr>
      </w:pPr>
      <w:r>
        <w:rPr>
          <w:b/>
          <w:noProof/>
        </w:rPr>
        <w:t>Zones franches</w:t>
      </w:r>
    </w:p>
    <w:p>
      <w:pPr>
        <w:rPr>
          <w:rFonts w:eastAsia="Times New Roman"/>
          <w:noProof/>
          <w:szCs w:val="24"/>
        </w:rPr>
      </w:pPr>
      <w:r>
        <w:rPr>
          <w:noProof/>
        </w:rPr>
        <w:t>1.</w:t>
      </w:r>
      <w:r>
        <w:rPr>
          <w:noProof/>
        </w:rPr>
        <w:tab/>
        <w:t>L'Union européenne et l'Algérie prennent toutes les mesures nécessaires pour éviter que les produits qui sont échangés sous le couvert d'une preuve de l'origine et qui séjournent, au cours de leur transport, dans une zone franche située sur leur territoire n'y fassent l'objet de substitutions ou de manipulations autres que les manipulations usuelles destinées à assurer leur conservation en l'état.</w:t>
      </w:r>
    </w:p>
    <w:p>
      <w:pPr>
        <w:rPr>
          <w:rFonts w:eastAsia="Times New Roman"/>
          <w:noProof/>
          <w:szCs w:val="24"/>
        </w:rPr>
      </w:pPr>
      <w:r>
        <w:rPr>
          <w:noProof/>
        </w:rPr>
        <w:t>2.</w:t>
      </w:r>
      <w:r>
        <w:rPr>
          <w:noProof/>
        </w:rPr>
        <w:tab/>
        <w:t>Par dérogation au paragraphe 1, lorsque des produits originaires de l'Union européenne ou d'Algérie importés dans une zone franche sous couvert d'une preuve de l'origine subissent un traitement ou une transformation, les autorités compétentes délivrent un nouveau certificat de circulation des marchandises EUR.1 à la demande de l'exportateur, si le traitement ou la transformation auxquels il a été procédé sont conformes aux dispositions de la présente convention.</w:t>
      </w:r>
    </w:p>
    <w:p>
      <w:pPr>
        <w:jc w:val="center"/>
        <w:rPr>
          <w:rFonts w:eastAsia="Times New Roman"/>
          <w:noProof/>
          <w:szCs w:val="24"/>
        </w:rPr>
        <w:sectPr>
          <w:pgSz w:w="11906" w:h="16838"/>
          <w:pgMar w:top="1020" w:right="1701" w:bottom="1020" w:left="1587" w:header="601" w:footer="1077" w:gutter="0"/>
          <w:cols w:space="720"/>
          <w:docGrid w:linePitch="326"/>
        </w:sectPr>
      </w:pPr>
    </w:p>
    <w:p>
      <w:pPr>
        <w:jc w:val="center"/>
        <w:rPr>
          <w:rFonts w:eastAsia="Times New Roman"/>
          <w:i/>
          <w:noProof/>
          <w:szCs w:val="24"/>
        </w:rPr>
      </w:pPr>
      <w:r>
        <w:rPr>
          <w:i/>
          <w:noProof/>
        </w:rPr>
        <w:t>ANNEXE III</w:t>
      </w:r>
    </w:p>
    <w:p>
      <w:pPr>
        <w:jc w:val="center"/>
        <w:rPr>
          <w:rFonts w:eastAsia="Times New Roman"/>
          <w:b/>
          <w:noProof/>
          <w:szCs w:val="24"/>
        </w:rPr>
      </w:pPr>
      <w:r>
        <w:rPr>
          <w:b/>
          <w:noProof/>
        </w:rPr>
        <w:t>Échanges entre l'Union européenne et le Royaume du Maroc</w:t>
      </w:r>
    </w:p>
    <w:p>
      <w:pPr>
        <w:jc w:val="center"/>
        <w:rPr>
          <w:rFonts w:eastAsia="Times New Roman"/>
          <w:i/>
          <w:noProof/>
          <w:szCs w:val="24"/>
        </w:rPr>
      </w:pPr>
      <w:r>
        <w:rPr>
          <w:i/>
          <w:noProof/>
        </w:rPr>
        <w:t>Article premier</w:t>
      </w:r>
    </w:p>
    <w:p>
      <w:pPr>
        <w:rPr>
          <w:rFonts w:eastAsia="Times New Roman"/>
          <w:noProof/>
          <w:szCs w:val="24"/>
        </w:rPr>
      </w:pPr>
      <w:r>
        <w:rPr>
          <w:noProof/>
        </w:rPr>
        <w:t>Les marchandises ayant acquis le caractère de produit originaire par application des dispositions prévues à la présente annexe sont exclues du cumul visé à l'article 7 de l'appendice I.</w:t>
      </w:r>
    </w:p>
    <w:p>
      <w:pPr>
        <w:jc w:val="center"/>
        <w:rPr>
          <w:rFonts w:eastAsia="Times New Roman"/>
          <w:i/>
          <w:noProof/>
          <w:szCs w:val="24"/>
        </w:rPr>
      </w:pPr>
      <w:r>
        <w:rPr>
          <w:i/>
          <w:noProof/>
        </w:rPr>
        <w:t>Article 2</w:t>
      </w:r>
    </w:p>
    <w:p>
      <w:pPr>
        <w:jc w:val="center"/>
        <w:rPr>
          <w:rFonts w:eastAsia="Times New Roman"/>
          <w:b/>
          <w:noProof/>
          <w:szCs w:val="24"/>
        </w:rPr>
      </w:pPr>
      <w:r>
        <w:rPr>
          <w:b/>
          <w:noProof/>
        </w:rPr>
        <w:t>Cumul dans l’Union européenne</w:t>
      </w:r>
    </w:p>
    <w:p>
      <w:pPr>
        <w:rPr>
          <w:rFonts w:eastAsia="Times New Roman"/>
          <w:noProof/>
          <w:szCs w:val="24"/>
        </w:rPr>
      </w:pPr>
      <w:r>
        <w:rPr>
          <w:noProof/>
        </w:rPr>
        <w:t>Aux fins de l'application de l'article 2, paragraphe 1, point b), de l'appendice I, les ouvraisons ou transformations effectuées au Maroc, en Algérie ou en Tunisie sont considérées comme ayant été effectuées dans l'Union européenne si les produits obtenus font l'objet d'ouvraisons ou de transformations ultérieures dans l'Union européenne. Aux fins de la présente disposition, lorsque les produits originaires sont obtenus dans deux ou plusieurs des pays concernés, ils ne sont considérés comme originaires de l'Union européenne que si les ouvraisons ou transformations vont au-delà des opérations visées à l'article 6 de l'appendice I.</w:t>
      </w:r>
    </w:p>
    <w:p>
      <w:pPr>
        <w:jc w:val="center"/>
        <w:rPr>
          <w:rFonts w:eastAsia="Times New Roman"/>
          <w:i/>
          <w:noProof/>
          <w:szCs w:val="24"/>
        </w:rPr>
      </w:pPr>
      <w:r>
        <w:rPr>
          <w:i/>
          <w:noProof/>
        </w:rPr>
        <w:t>Article 3</w:t>
      </w:r>
    </w:p>
    <w:p>
      <w:pPr>
        <w:jc w:val="center"/>
        <w:rPr>
          <w:rFonts w:eastAsia="Times New Roman"/>
          <w:b/>
          <w:noProof/>
          <w:szCs w:val="24"/>
        </w:rPr>
      </w:pPr>
      <w:r>
        <w:rPr>
          <w:b/>
          <w:noProof/>
        </w:rPr>
        <w:t>Cumul au Maroc</w:t>
      </w:r>
    </w:p>
    <w:p>
      <w:pPr>
        <w:rPr>
          <w:rFonts w:eastAsia="Times New Roman"/>
          <w:noProof/>
          <w:szCs w:val="24"/>
        </w:rPr>
      </w:pPr>
      <w:r>
        <w:rPr>
          <w:noProof/>
        </w:rPr>
        <w:t>Aux fins de l'application de l'article 2, paragraphe 1, point b), de l'appendice I, les ouvraisons ou transformations effectuées dans l'Union européenne, en Algérie ou en Tunisie sont considérées comme ayant été effectuées au Maroc si les produits obtenus font l'objet d'ouvraisons ou de transformations ultérieures au Maroc. Aux fins de la présente disposition, lorsque les produits originaires sont obtenus dans deux ou plusieurs des pays concernés, ils ne sont considérés comme originaires du Maroc que si les ouvraisons ou transformations vont au-delà des opérations visées à l'article 6 de l'appendice I.</w:t>
      </w:r>
    </w:p>
    <w:p>
      <w:pPr>
        <w:jc w:val="center"/>
        <w:rPr>
          <w:rFonts w:eastAsia="Times New Roman"/>
          <w:i/>
          <w:noProof/>
          <w:szCs w:val="24"/>
        </w:rPr>
      </w:pPr>
      <w:r>
        <w:rPr>
          <w:i/>
          <w:noProof/>
        </w:rPr>
        <w:t>Article 4</w:t>
      </w:r>
    </w:p>
    <w:p>
      <w:pPr>
        <w:jc w:val="center"/>
        <w:rPr>
          <w:rFonts w:eastAsia="Times New Roman"/>
          <w:b/>
          <w:noProof/>
          <w:szCs w:val="24"/>
        </w:rPr>
      </w:pPr>
      <w:r>
        <w:rPr>
          <w:b/>
          <w:noProof/>
        </w:rPr>
        <w:t>Preuves de l'origine</w:t>
      </w:r>
    </w:p>
    <w:p>
      <w:pPr>
        <w:rPr>
          <w:rFonts w:eastAsia="Times New Roman"/>
          <w:noProof/>
          <w:szCs w:val="24"/>
        </w:rPr>
      </w:pPr>
      <w:r>
        <w:rPr>
          <w:noProof/>
        </w:rPr>
        <w:t>1.</w:t>
      </w:r>
      <w:r>
        <w:rPr>
          <w:noProof/>
        </w:rPr>
        <w:tab/>
        <w:t>Sans préjudice de l'article 20, paragraphes 4 et 5, de l'appendice I, un certificat de circulation des marchandises EUR.1 est délivré par les autorités douanières d'un État membre de l'Union européenne ou du Maroc si les produits concernés peuvent être considérés comme des produits originaires de l'Union européenne ou du Maroc, avec application du cumul visé aux articles 2 et 3 de la présente annexe, et qu'ils remplissent les autres conditions prévues à l'appendice I de la présente convention.</w:t>
      </w:r>
    </w:p>
    <w:p>
      <w:pPr>
        <w:rPr>
          <w:rFonts w:eastAsia="Times New Roman"/>
          <w:noProof/>
          <w:szCs w:val="24"/>
        </w:rPr>
      </w:pPr>
      <w:r>
        <w:rPr>
          <w:noProof/>
        </w:rPr>
        <w:t>2.</w:t>
      </w:r>
      <w:r>
        <w:rPr>
          <w:noProof/>
        </w:rPr>
        <w:tab/>
        <w:t>Sans préjudice de l'article 21, paragraphes 2 et 3, de l'appendice I, une déclaration d'origine peut être établie si les produits concernés peuvent être considérés comme des produits originaires de l'Union européenne ou du Maroc, avec application du cumul visé aux articles 2 et 3 de la présente annexe, et qu'ils remplissent les autres conditions prévues à l'appendice I de la présente convention.</w:t>
      </w:r>
    </w:p>
    <w:p>
      <w:pPr>
        <w:jc w:val="center"/>
        <w:rPr>
          <w:rFonts w:eastAsia="Times New Roman"/>
          <w:i/>
          <w:noProof/>
          <w:szCs w:val="24"/>
        </w:rPr>
      </w:pPr>
      <w:r>
        <w:rPr>
          <w:i/>
          <w:noProof/>
        </w:rPr>
        <w:t>Article 5</w:t>
      </w:r>
    </w:p>
    <w:p>
      <w:pPr>
        <w:jc w:val="center"/>
        <w:rPr>
          <w:rFonts w:eastAsia="Times New Roman"/>
          <w:b/>
          <w:noProof/>
          <w:szCs w:val="24"/>
        </w:rPr>
      </w:pPr>
      <w:r>
        <w:rPr>
          <w:b/>
          <w:noProof/>
        </w:rPr>
        <w:t>Déclaration du fournisseur</w:t>
      </w:r>
    </w:p>
    <w:p>
      <w:pPr>
        <w:rPr>
          <w:rFonts w:eastAsia="Times New Roman"/>
          <w:noProof/>
          <w:szCs w:val="24"/>
        </w:rPr>
      </w:pPr>
      <w:r>
        <w:rPr>
          <w:noProof/>
        </w:rPr>
        <w:t>1.</w:t>
      </w:r>
      <w:r>
        <w:rPr>
          <w:noProof/>
        </w:rPr>
        <w:tab/>
        <w:t>Lorsqu'un certificat de circulation des marchandises EUR.1 est délivré ou qu'une déclaration d'origine est établie, dans l'Union européenne ou au Maroc, pour des produits originaires dont la fabrication met en œuvre des marchandises provenant d'Algérie, du Maroc, de Tunisie ou de l'Union européenne, où elles ont subi des ouvraisons ou des transformations sans avoir obtenu le caractère originaire préférentiel, il est tenu compte de la déclaration du fournisseur remise pour ces marchandises conformément au présent article.</w:t>
      </w:r>
    </w:p>
    <w:p>
      <w:pPr>
        <w:rPr>
          <w:rFonts w:eastAsia="Times New Roman"/>
          <w:noProof/>
          <w:szCs w:val="24"/>
        </w:rPr>
      </w:pPr>
      <w:r>
        <w:rPr>
          <w:noProof/>
        </w:rPr>
        <w:t>2.</w:t>
      </w:r>
      <w:r>
        <w:rPr>
          <w:noProof/>
        </w:rPr>
        <w:tab/>
        <w:t>La déclaration du fournisseur visée au paragraphe 1 sert de preuve de l'ouvraison ou de la transformation subie par les marchandises en cause en Algérie, au Maroc, en Tunisie ou dans l'Union européenne aux fins de déterminer si les produits dont la fabrication met en œuvre ces marchandises peuvent être considérés comme originaires de l'Union européenne ou du Maroc et satisfont aux autres conditions prévues à l'appendice I de la présente convention.</w:t>
      </w:r>
    </w:p>
    <w:p>
      <w:pPr>
        <w:rPr>
          <w:rFonts w:eastAsia="Times New Roman"/>
          <w:noProof/>
          <w:szCs w:val="24"/>
        </w:rPr>
      </w:pPr>
      <w:r>
        <w:rPr>
          <w:noProof/>
        </w:rPr>
        <w:t>3.</w:t>
      </w:r>
      <w:r>
        <w:rPr>
          <w:noProof/>
        </w:rPr>
        <w:tab/>
        <w:t>Sauf dans les cas prévus au paragraphe 4, une déclaration distincte doit être établie par le fournisseur pour chaque envoi de marchandises, sous la forme prévue à l'annexe A, sur une feuille annexée à la facture, au bon de livraison ou à tout autre document commercial désignant les marchandises en cause avec suffisamment de détails pour permettre leur identification.</w:t>
      </w:r>
    </w:p>
    <w:p>
      <w:pPr>
        <w:rPr>
          <w:rFonts w:eastAsia="Times New Roman"/>
          <w:noProof/>
          <w:szCs w:val="24"/>
        </w:rPr>
      </w:pPr>
      <w:r>
        <w:rPr>
          <w:noProof/>
        </w:rPr>
        <w:t>4.</w:t>
      </w:r>
      <w:r>
        <w:rPr>
          <w:noProof/>
        </w:rPr>
        <w:tab/>
        <w:t>Lorsqu'un fournisseur livre régulièrement à un client donné des marchandises pour lesquelles l'ouvraison ou la transformation subie en Algérie, au Maroc, en Tunisie ou dans l'Union européenne est censée rester constante sur une longue période, il peut fournir une seule déclaration, ci-après dénommée “déclaration à long terme du fournisseur”, afin de couvrir les envois ultérieurs desdites marchandises.</w:t>
      </w:r>
    </w:p>
    <w:p>
      <w:pPr>
        <w:rPr>
          <w:rFonts w:eastAsia="Times New Roman"/>
          <w:noProof/>
          <w:szCs w:val="24"/>
        </w:rPr>
      </w:pPr>
      <w:r>
        <w:rPr>
          <w:noProof/>
        </w:rPr>
        <w:t>Une déclaration à long terme du fournisseur peut normalement être valable pour une période maximale d'un an à compter de la date d'établissement de la déclaration. Les autorités douanières du pays où la déclaration est établie fixent les conditions dans lesquelles des périodes de validité plus longues sont admises.</w:t>
      </w:r>
    </w:p>
    <w:p>
      <w:pPr>
        <w:rPr>
          <w:rFonts w:eastAsia="Times New Roman"/>
          <w:noProof/>
          <w:szCs w:val="24"/>
        </w:rPr>
      </w:pPr>
      <w:r>
        <w:rPr>
          <w:noProof/>
        </w:rPr>
        <w:t>La déclaration à long terme est établie par le fournisseur selon la forme prévue à l'annexe B et désigne les marchandises en cause avec suffisamment de détails pour permettre leur identification. Elle est fournie au client concerné avant le premier envoi des marchandises qu'elle couvre ou au moment de ce premier envoi.</w:t>
      </w:r>
    </w:p>
    <w:p>
      <w:pPr>
        <w:rPr>
          <w:rFonts w:eastAsia="Times New Roman"/>
          <w:noProof/>
          <w:szCs w:val="24"/>
        </w:rPr>
      </w:pPr>
      <w:r>
        <w:rPr>
          <w:noProof/>
        </w:rPr>
        <w:t>Le fournisseur informe immédiatement son client lorsque la déclaration à long terme n’est plus valable pour les marchandises livrées.</w:t>
      </w:r>
    </w:p>
    <w:p>
      <w:pPr>
        <w:rPr>
          <w:rFonts w:eastAsia="Times New Roman"/>
          <w:noProof/>
          <w:szCs w:val="24"/>
        </w:rPr>
      </w:pPr>
      <w:r>
        <w:rPr>
          <w:noProof/>
        </w:rPr>
        <w:t>5.</w:t>
      </w:r>
      <w:r>
        <w:rPr>
          <w:noProof/>
        </w:rPr>
        <w:tab/>
        <w:t>La déclaration du fournisseur visée aux paragraphes 3 et 4 est dactylographiée ou imprimée dans l'une des langues dans lesquelles l'accord est rédigé, conformément aux dispositions du droit interne du pays dans lequel elle est établie, et porte la signature manuscrite originale du fournisseur. Elle peut aussi être établie à la main; dans ce cas, elle est écrite à l’encre en caractères d’imprimerie.</w:t>
      </w:r>
    </w:p>
    <w:p>
      <w:pPr>
        <w:rPr>
          <w:rFonts w:eastAsia="Times New Roman"/>
          <w:noProof/>
          <w:szCs w:val="24"/>
        </w:rPr>
      </w:pPr>
      <w:r>
        <w:rPr>
          <w:noProof/>
        </w:rPr>
        <w:t>6.</w:t>
      </w:r>
      <w:r>
        <w:rPr>
          <w:noProof/>
        </w:rPr>
        <w:tab/>
        <w:t>Le fournisseur qui établit une déclaration doit pouvoir produire à tout moment, à la demande des autorités douanières du pays dans lequel la déclaration est établie, tous les documents appropriés établissant que les informations qu'elle contient sont correctes.</w:t>
      </w:r>
    </w:p>
    <w:p>
      <w:pPr>
        <w:jc w:val="center"/>
        <w:rPr>
          <w:rFonts w:eastAsia="Times New Roman"/>
          <w:i/>
          <w:noProof/>
          <w:szCs w:val="24"/>
        </w:rPr>
      </w:pPr>
      <w:r>
        <w:rPr>
          <w:i/>
          <w:noProof/>
        </w:rPr>
        <w:t>Article 6</w:t>
      </w:r>
    </w:p>
    <w:p>
      <w:pPr>
        <w:jc w:val="center"/>
        <w:rPr>
          <w:rFonts w:eastAsia="Times New Roman"/>
          <w:b/>
          <w:noProof/>
          <w:szCs w:val="24"/>
        </w:rPr>
      </w:pPr>
      <w:r>
        <w:rPr>
          <w:b/>
          <w:noProof/>
        </w:rPr>
        <w:t>Documents probants</w:t>
      </w:r>
    </w:p>
    <w:p>
      <w:pPr>
        <w:rPr>
          <w:rFonts w:eastAsia="Times New Roman"/>
          <w:noProof/>
          <w:szCs w:val="24"/>
        </w:rPr>
      </w:pPr>
      <w:r>
        <w:rPr>
          <w:noProof/>
        </w:rPr>
        <w:t>La déclaration du fournisseur prouvant l'ouvraison ou la transformation subie dans l'Union européenne, en Tunisie, au Maroc ou en Algérie par les matières mises en œuvre, établie dans l'un de ces pays, est considérée comme un document, visé à l'article 20, paragraphe 3, et à l'article 18, paragraphe 3, de l'appendice I, et à l'article 5, paragraphe 6, de la présente annexe, destiné à établir que les produits couverts par un certificat de circulation des marchandises EUR.1 ou une déclaration d'origine peuvent être considérés comme des produits originaires de l'Union européenne ou du Maroc et satisfont aux autres conditions prévues à l'appendice I de la présente convention.</w:t>
      </w:r>
    </w:p>
    <w:p>
      <w:pPr>
        <w:jc w:val="center"/>
        <w:rPr>
          <w:rFonts w:eastAsia="Times New Roman"/>
          <w:i/>
          <w:noProof/>
          <w:szCs w:val="24"/>
        </w:rPr>
      </w:pPr>
      <w:r>
        <w:rPr>
          <w:i/>
          <w:noProof/>
        </w:rPr>
        <w:t>Article 7</w:t>
      </w:r>
    </w:p>
    <w:p>
      <w:pPr>
        <w:jc w:val="center"/>
        <w:rPr>
          <w:rFonts w:eastAsia="Times New Roman"/>
          <w:b/>
          <w:noProof/>
          <w:szCs w:val="24"/>
        </w:rPr>
      </w:pPr>
      <w:r>
        <w:rPr>
          <w:b/>
          <w:noProof/>
        </w:rPr>
        <w:t>Conservation de la déclaration du fournisseur</w:t>
      </w:r>
    </w:p>
    <w:p>
      <w:pPr>
        <w:rPr>
          <w:rFonts w:eastAsia="Times New Roman"/>
          <w:noProof/>
          <w:szCs w:val="24"/>
        </w:rPr>
      </w:pPr>
      <w:r>
        <w:rPr>
          <w:noProof/>
        </w:rPr>
        <w:t>Le fournisseur établissant une déclaration du fournisseur doit conserver pendant trois ans au moins une copie de la déclaration et de la facture, du bon de livraison ou de tout autre document commercial auquel la déclaration est annexée, de même que les documents visés à l'article 5, paragraphe 6, de la présente annexe.</w:t>
      </w:r>
    </w:p>
    <w:p>
      <w:pPr>
        <w:rPr>
          <w:rFonts w:eastAsia="Times New Roman"/>
          <w:noProof/>
          <w:szCs w:val="24"/>
        </w:rPr>
      </w:pPr>
      <w:r>
        <w:rPr>
          <w:noProof/>
        </w:rPr>
        <w:t>Le fournisseur établissant une déclaration à long terme doit conserver pendant trois ans au moins une copie de la déclaration et de l'ensemble des factures, bons de livraison ou autres documents commerciaux afférents aux marchandises couvertes par cette déclaration adressés au client concerné, de même que les documents visés à l'article 5, paragraphe 6, de la présente annexe. Cette période prend cours à compter de la date d'expiration de la validité de la déclaration à long terme.</w:t>
      </w:r>
    </w:p>
    <w:p>
      <w:pPr>
        <w:jc w:val="center"/>
        <w:rPr>
          <w:rFonts w:eastAsia="Times New Roman"/>
          <w:i/>
          <w:noProof/>
          <w:szCs w:val="24"/>
        </w:rPr>
      </w:pPr>
      <w:r>
        <w:rPr>
          <w:i/>
          <w:noProof/>
        </w:rPr>
        <w:t>Article 8</w:t>
      </w:r>
    </w:p>
    <w:p>
      <w:pPr>
        <w:jc w:val="center"/>
        <w:rPr>
          <w:rFonts w:eastAsia="Times New Roman"/>
          <w:b/>
          <w:noProof/>
          <w:szCs w:val="24"/>
        </w:rPr>
      </w:pPr>
      <w:r>
        <w:rPr>
          <w:b/>
          <w:noProof/>
        </w:rPr>
        <w:t>Coopération administrative</w:t>
      </w:r>
    </w:p>
    <w:p>
      <w:pPr>
        <w:rPr>
          <w:rFonts w:eastAsia="Times New Roman"/>
          <w:noProof/>
          <w:szCs w:val="24"/>
        </w:rPr>
      </w:pPr>
      <w:r>
        <w:rPr>
          <w:noProof/>
        </w:rPr>
        <w:t>Afin de garantir une application correcte de la présente annexe, l'Union européenne et le Maroc se prêtent mutuellement assistance, par l'entremise des autorités douanières compétentes, pour le contrôle de l'authenticité des certificats de circulation des marchandises EUR.1, des déclarations d'origine ou des déclarations du fournisseur ainsi que de l'exactitude des renseignements fournis dans lesdits documents.</w:t>
      </w:r>
    </w:p>
    <w:p>
      <w:pPr>
        <w:jc w:val="center"/>
        <w:rPr>
          <w:rFonts w:eastAsia="Times New Roman"/>
          <w:i/>
          <w:noProof/>
          <w:szCs w:val="24"/>
        </w:rPr>
      </w:pPr>
      <w:r>
        <w:rPr>
          <w:i/>
          <w:noProof/>
        </w:rPr>
        <w:t>Article 9</w:t>
      </w:r>
    </w:p>
    <w:p>
      <w:pPr>
        <w:jc w:val="center"/>
        <w:rPr>
          <w:rFonts w:eastAsia="Times New Roman"/>
          <w:b/>
          <w:noProof/>
          <w:szCs w:val="24"/>
        </w:rPr>
      </w:pPr>
      <w:r>
        <w:rPr>
          <w:b/>
          <w:noProof/>
        </w:rPr>
        <w:t>Contrôle des déclarations du fournisseur</w:t>
      </w:r>
    </w:p>
    <w:p>
      <w:pPr>
        <w:rPr>
          <w:rFonts w:eastAsia="Times New Roman"/>
          <w:noProof/>
          <w:szCs w:val="24"/>
        </w:rPr>
      </w:pPr>
      <w:r>
        <w:rPr>
          <w:noProof/>
        </w:rPr>
        <w:t>1.</w:t>
      </w:r>
      <w:r>
        <w:rPr>
          <w:noProof/>
        </w:rPr>
        <w:tab/>
        <w:t>Le contrôle a posteriori des déclarations du fournisseur ou des déclarations à long terme du fournisseur peut être effectué par sondage ou chaque fois que les autorités douanières du pays où ces déclarations ont été prises en considération pour la délivrance d’un certificat de circulation des marchandises EUR.1 ou l’établissement d’une déclaration d'origine ont des doutes fondés quant à l'authenticité du document ou à l'exactitude des renseignements fournis dans ce document.</w:t>
      </w:r>
    </w:p>
    <w:p>
      <w:pPr>
        <w:rPr>
          <w:rFonts w:eastAsia="Times New Roman"/>
          <w:noProof/>
          <w:szCs w:val="24"/>
        </w:rPr>
      </w:pPr>
      <w:r>
        <w:rPr>
          <w:noProof/>
        </w:rPr>
        <w:t>2.</w:t>
      </w:r>
      <w:r>
        <w:rPr>
          <w:noProof/>
        </w:rPr>
        <w:tab/>
        <w:t>Aux fins de l'application des dispositions du paragraphe 1, les autorités douanières du pays visé à ce paragraphe renvoient la déclaration du fournisseur et la ou les factures, le ou les bons de livraison ou tout autre document commercial concernant les marchandises couvertes par cette déclaration aux autorités douanières du pays où la déclaration a été établie en indiquant, le cas échéant, les motifs de fond ou de forme de la demande de contrôle.</w:t>
      </w:r>
    </w:p>
    <w:p>
      <w:pPr>
        <w:rPr>
          <w:rFonts w:eastAsia="Times New Roman"/>
          <w:noProof/>
          <w:szCs w:val="24"/>
        </w:rPr>
      </w:pPr>
      <w:r>
        <w:rPr>
          <w:noProof/>
        </w:rPr>
        <w:t>À l'appui de leur demande de contrôle a posteriori, elles joignent tous les documents et renseignements obtenus qui donnent à penser que les mentions portées sur la déclaration du fournisseur sont inexactes.</w:t>
      </w:r>
    </w:p>
    <w:p>
      <w:pPr>
        <w:rPr>
          <w:rFonts w:eastAsia="Times New Roman"/>
          <w:noProof/>
          <w:szCs w:val="24"/>
        </w:rPr>
      </w:pPr>
      <w:r>
        <w:rPr>
          <w:noProof/>
        </w:rPr>
        <w:t>3.</w:t>
      </w:r>
      <w:r>
        <w:rPr>
          <w:noProof/>
        </w:rPr>
        <w:tab/>
        <w:t>Le contrôle est effectué par les autorités douanières du pays où a été établie la déclaration du fournisseur. À cet effet, elles sont habilitées à exiger toutes les preuves et à effectuer tous les contrôles des comptes du fournisseur ou tout autre contrôle qu'elles estiment utile.</w:t>
      </w:r>
    </w:p>
    <w:p>
      <w:pPr>
        <w:rPr>
          <w:rFonts w:eastAsia="Times New Roman"/>
          <w:noProof/>
          <w:szCs w:val="24"/>
        </w:rPr>
      </w:pPr>
      <w:r>
        <w:rPr>
          <w:noProof/>
        </w:rPr>
        <w:t>4.</w:t>
      </w:r>
      <w:r>
        <w:rPr>
          <w:noProof/>
        </w:rPr>
        <w:tab/>
        <w:t>Les autorités douanières sollicitant le contrôle sont informées dans les meilleurs délais de ses résultats. Ceux-ci indiquent clairement si les informations figurant dans la déclaration du fournisseur sont correctes et permettent de déterminer si et dans quelle mesure la déclaration du fournisseur peut être prise en considération pour la délivrance d’un certificat de circulation des marchandises EUR.1 ou l’établissement d’une déclaration d'origine.</w:t>
      </w:r>
    </w:p>
    <w:p>
      <w:pPr>
        <w:jc w:val="center"/>
        <w:rPr>
          <w:rFonts w:eastAsia="Times New Roman"/>
          <w:i/>
          <w:noProof/>
          <w:szCs w:val="24"/>
        </w:rPr>
      </w:pPr>
      <w:r>
        <w:rPr>
          <w:i/>
          <w:noProof/>
        </w:rPr>
        <w:t>Article 10</w:t>
      </w:r>
    </w:p>
    <w:p>
      <w:pPr>
        <w:jc w:val="center"/>
        <w:rPr>
          <w:rFonts w:eastAsia="Times New Roman"/>
          <w:b/>
          <w:noProof/>
          <w:szCs w:val="24"/>
        </w:rPr>
      </w:pPr>
      <w:r>
        <w:rPr>
          <w:b/>
          <w:noProof/>
        </w:rPr>
        <w:t>Sanctions</w:t>
      </w:r>
    </w:p>
    <w:p>
      <w:pPr>
        <w:rPr>
          <w:rFonts w:eastAsia="Times New Roman"/>
          <w:noProof/>
          <w:szCs w:val="24"/>
        </w:rPr>
      </w:pPr>
      <w:r>
        <w:rPr>
          <w:noProof/>
        </w:rPr>
        <w:t>Des sanctions sont appliquées à toute personne qui établit ou fait établir un document contenant des données inexactes en vue de faire admettre un produit au bénéfice du régime préférentiel.</w:t>
      </w:r>
    </w:p>
    <w:p>
      <w:pPr>
        <w:jc w:val="center"/>
        <w:rPr>
          <w:rFonts w:eastAsia="Times New Roman"/>
          <w:i/>
          <w:noProof/>
          <w:szCs w:val="24"/>
        </w:rPr>
      </w:pPr>
      <w:r>
        <w:rPr>
          <w:i/>
          <w:noProof/>
        </w:rPr>
        <w:t>Article 11</w:t>
      </w:r>
    </w:p>
    <w:p>
      <w:pPr>
        <w:jc w:val="center"/>
        <w:rPr>
          <w:rFonts w:eastAsia="Times New Roman"/>
          <w:b/>
          <w:noProof/>
          <w:szCs w:val="24"/>
        </w:rPr>
      </w:pPr>
      <w:r>
        <w:rPr>
          <w:b/>
          <w:noProof/>
        </w:rPr>
        <w:t>Zones franches</w:t>
      </w:r>
    </w:p>
    <w:p>
      <w:pPr>
        <w:rPr>
          <w:rFonts w:eastAsia="Times New Roman"/>
          <w:noProof/>
          <w:szCs w:val="24"/>
        </w:rPr>
      </w:pPr>
      <w:r>
        <w:rPr>
          <w:noProof/>
        </w:rPr>
        <w:t>1.</w:t>
      </w:r>
      <w:r>
        <w:rPr>
          <w:noProof/>
        </w:rPr>
        <w:tab/>
        <w:t>L'Union européenne et le Maroc prennent toutes les mesures nécessaires pour éviter que les produits qui sont échangés sous le couvert d'une preuve de l'origine et qui séjournent, au cours de leur transport, dans une zone franche située sur leur territoire n'y fassent l'objet de substitutions ou de manipulations autres que les manipulations usuelles destinées à assurer leur conservation en l'état.</w:t>
      </w:r>
    </w:p>
    <w:p>
      <w:pPr>
        <w:rPr>
          <w:rFonts w:eastAsia="Times New Roman"/>
          <w:noProof/>
          <w:szCs w:val="24"/>
        </w:rPr>
      </w:pPr>
      <w:r>
        <w:rPr>
          <w:noProof/>
        </w:rPr>
        <w:t>2.</w:t>
      </w:r>
      <w:r>
        <w:rPr>
          <w:noProof/>
        </w:rPr>
        <w:tab/>
        <w:t>Par dérogation au paragraphe 1, lorsque des produits originaires de l'Union européenne ou du Maroc importés dans une zone franche sous couvert d'une preuve de l'origine subissent un traitement ou une transformation, les autorités compétentes délivrent un nouveau certificat de circulation des marchandises EUR.1 à la demande de l'exportateur, si le traitement ou la transformation auxquels il a été procédé sont conformes aux dispositions de la présente convention.</w:t>
      </w:r>
    </w:p>
    <w:p>
      <w:pPr>
        <w:jc w:val="center"/>
        <w:rPr>
          <w:rFonts w:eastAsia="Times New Roman"/>
          <w:i/>
          <w:noProof/>
          <w:szCs w:val="24"/>
        </w:rPr>
      </w:pPr>
      <w:r>
        <w:rPr>
          <w:noProof/>
        </w:rPr>
        <w:br w:type="page"/>
      </w:r>
      <w:r>
        <w:rPr>
          <w:i/>
          <w:noProof/>
        </w:rPr>
        <w:t>ANNEXE IV</w:t>
      </w:r>
    </w:p>
    <w:p>
      <w:pPr>
        <w:jc w:val="center"/>
        <w:rPr>
          <w:rFonts w:eastAsia="Times New Roman"/>
          <w:b/>
          <w:noProof/>
          <w:szCs w:val="24"/>
        </w:rPr>
      </w:pPr>
      <w:r>
        <w:rPr>
          <w:b/>
          <w:noProof/>
        </w:rPr>
        <w:t>Échanges entre l'Union européenne et la République de Tunisie</w:t>
      </w:r>
    </w:p>
    <w:p>
      <w:pPr>
        <w:jc w:val="center"/>
        <w:rPr>
          <w:rFonts w:eastAsia="Times New Roman"/>
          <w:i/>
          <w:noProof/>
          <w:szCs w:val="24"/>
        </w:rPr>
      </w:pPr>
      <w:r>
        <w:rPr>
          <w:i/>
          <w:noProof/>
        </w:rPr>
        <w:t>Article premier</w:t>
      </w:r>
    </w:p>
    <w:p>
      <w:pPr>
        <w:rPr>
          <w:rFonts w:eastAsia="Times New Roman"/>
          <w:noProof/>
          <w:szCs w:val="24"/>
        </w:rPr>
      </w:pPr>
      <w:r>
        <w:rPr>
          <w:noProof/>
        </w:rPr>
        <w:t>Les marchandises ayant acquis le caractère de produit originaire par application des dispositions prévues à la présente annexe sont exclues du cumul visé à l'article 7 de l'appendice I.</w:t>
      </w:r>
    </w:p>
    <w:p>
      <w:pPr>
        <w:jc w:val="center"/>
        <w:rPr>
          <w:rFonts w:eastAsia="Times New Roman"/>
          <w:i/>
          <w:noProof/>
          <w:szCs w:val="24"/>
        </w:rPr>
      </w:pPr>
      <w:r>
        <w:rPr>
          <w:i/>
          <w:noProof/>
        </w:rPr>
        <w:t>Article 2</w:t>
      </w:r>
    </w:p>
    <w:p>
      <w:pPr>
        <w:jc w:val="center"/>
        <w:rPr>
          <w:rFonts w:eastAsia="Times New Roman"/>
          <w:b/>
          <w:noProof/>
          <w:szCs w:val="24"/>
        </w:rPr>
      </w:pPr>
      <w:r>
        <w:rPr>
          <w:b/>
          <w:noProof/>
        </w:rPr>
        <w:t>Cumul dans l’Union européenne</w:t>
      </w:r>
    </w:p>
    <w:p>
      <w:pPr>
        <w:rPr>
          <w:rFonts w:eastAsia="Times New Roman"/>
          <w:noProof/>
          <w:szCs w:val="24"/>
        </w:rPr>
      </w:pPr>
      <w:r>
        <w:rPr>
          <w:noProof/>
        </w:rPr>
        <w:t>Aux fins de l'application de l'article 2, paragraphe 1, point b), de l'appendice I, les ouvraisons ou transformations effectuées au Maroc, en Algérie ou en Tunisie sont considérées comme ayant été effectuées dans l'Union européenne si les produits obtenus font l'objet d'ouvraisons ou de transformations ultérieures dans l'Union européenne. Aux fins de la présente disposition, lorsque les produits originaires sont obtenus dans deux ou plusieurs des pays concernés, ils ne sont considérés comme originaires de l'Union européenne que si les ouvraisons ou transformations vont au-delà des opérations visées à l'article 6 de l'appendice I.</w:t>
      </w:r>
    </w:p>
    <w:p>
      <w:pPr>
        <w:jc w:val="center"/>
        <w:rPr>
          <w:rFonts w:eastAsia="Times New Roman"/>
          <w:i/>
          <w:noProof/>
          <w:szCs w:val="24"/>
        </w:rPr>
      </w:pPr>
      <w:r>
        <w:rPr>
          <w:i/>
          <w:noProof/>
        </w:rPr>
        <w:t>Article 3</w:t>
      </w:r>
    </w:p>
    <w:p>
      <w:pPr>
        <w:jc w:val="center"/>
        <w:rPr>
          <w:rFonts w:eastAsia="Times New Roman"/>
          <w:b/>
          <w:noProof/>
          <w:szCs w:val="24"/>
        </w:rPr>
      </w:pPr>
      <w:r>
        <w:rPr>
          <w:b/>
          <w:noProof/>
        </w:rPr>
        <w:t>Cumul en Tunisie</w:t>
      </w:r>
    </w:p>
    <w:p>
      <w:pPr>
        <w:rPr>
          <w:rFonts w:eastAsia="Times New Roman"/>
          <w:noProof/>
          <w:szCs w:val="24"/>
        </w:rPr>
      </w:pPr>
      <w:r>
        <w:rPr>
          <w:noProof/>
        </w:rPr>
        <w:t>Aux fins de l'application de l'article 2, paragraphe 1, point b), de l'appendice I, les ouvraisons ou transformations effectuées dans l'Union européenne, au Maroc ou en Algérie sont considérées comme ayant été effectuées en Tunisie si les produits obtenus font l'objet d'ouvraisons ou de transformations ultérieures en Tunisie. Aux fins de la présente disposition, lorsque les produits originaires sont obtenus dans deux ou plusieurs des pays concernés, ils ne sont considérés comme originaires de Tunisie que si les ouvraisons ou transformations vont au-delà des opérations visées à l'article 6 de l'appendice I.</w:t>
      </w:r>
    </w:p>
    <w:p>
      <w:pPr>
        <w:jc w:val="center"/>
        <w:rPr>
          <w:rFonts w:eastAsia="Times New Roman"/>
          <w:i/>
          <w:noProof/>
          <w:szCs w:val="24"/>
        </w:rPr>
      </w:pPr>
      <w:r>
        <w:rPr>
          <w:i/>
          <w:noProof/>
        </w:rPr>
        <w:t>Article 4</w:t>
      </w:r>
    </w:p>
    <w:p>
      <w:pPr>
        <w:jc w:val="center"/>
        <w:rPr>
          <w:rFonts w:eastAsia="Times New Roman"/>
          <w:b/>
          <w:noProof/>
          <w:szCs w:val="24"/>
        </w:rPr>
      </w:pPr>
      <w:r>
        <w:rPr>
          <w:b/>
          <w:noProof/>
        </w:rPr>
        <w:t>Preuves de l'origine</w:t>
      </w:r>
    </w:p>
    <w:p>
      <w:pPr>
        <w:rPr>
          <w:rFonts w:eastAsia="Times New Roman"/>
          <w:noProof/>
          <w:szCs w:val="24"/>
        </w:rPr>
      </w:pPr>
      <w:r>
        <w:rPr>
          <w:noProof/>
        </w:rPr>
        <w:t>1.</w:t>
      </w:r>
      <w:r>
        <w:rPr>
          <w:noProof/>
        </w:rPr>
        <w:tab/>
        <w:t>Sans préjudice de l'article 20, paragraphes 4 et 5, de l'appendice I, un certificat de circulation des marchandises EUR.1 est délivré par les autorités douanières d'un État membre de l'Union européenne ou de la Tunisie si les produits concernés peuvent être considérés comme des produits originaires de l'Union européenne ou de Tunisie, avec application du cumul visé aux articles 2 et 3 de la présente annexe, et qu'ils remplissent les autres conditions prévues à l'appendice I de la présente convention.</w:t>
      </w:r>
    </w:p>
    <w:p>
      <w:pPr>
        <w:rPr>
          <w:rFonts w:eastAsia="Times New Roman"/>
          <w:noProof/>
          <w:szCs w:val="24"/>
        </w:rPr>
      </w:pPr>
      <w:r>
        <w:rPr>
          <w:noProof/>
        </w:rPr>
        <w:t>2.</w:t>
      </w:r>
      <w:r>
        <w:rPr>
          <w:noProof/>
        </w:rPr>
        <w:tab/>
        <w:t>Sans préjudice de l'article 21, paragraphes 2 et 3, de l'appendice I, une déclaration d'origine peut être établie si les produits concernés peuvent être considérés comme des produits originaires de l'Union européenne ou de Tunisie, avec application du cumul visé aux articles 2 et 3 de la présente annexe, et qu'ils remplissent les autres conditions prévues à l'appendice I de la présente convention.</w:t>
      </w:r>
    </w:p>
    <w:p>
      <w:pPr>
        <w:jc w:val="center"/>
        <w:rPr>
          <w:rFonts w:eastAsia="Times New Roman"/>
          <w:i/>
          <w:noProof/>
          <w:szCs w:val="24"/>
        </w:rPr>
      </w:pPr>
      <w:r>
        <w:rPr>
          <w:i/>
          <w:noProof/>
        </w:rPr>
        <w:t>Article 5</w:t>
      </w:r>
    </w:p>
    <w:p>
      <w:pPr>
        <w:jc w:val="center"/>
        <w:rPr>
          <w:rFonts w:eastAsia="Times New Roman"/>
          <w:b/>
          <w:noProof/>
          <w:szCs w:val="24"/>
        </w:rPr>
      </w:pPr>
      <w:r>
        <w:rPr>
          <w:b/>
          <w:noProof/>
        </w:rPr>
        <w:t>Déclaration du fournisseur</w:t>
      </w:r>
    </w:p>
    <w:p>
      <w:pPr>
        <w:rPr>
          <w:rFonts w:eastAsia="Times New Roman"/>
          <w:noProof/>
          <w:szCs w:val="24"/>
        </w:rPr>
      </w:pPr>
      <w:r>
        <w:rPr>
          <w:noProof/>
        </w:rPr>
        <w:t>1.</w:t>
      </w:r>
      <w:r>
        <w:rPr>
          <w:noProof/>
        </w:rPr>
        <w:tab/>
        <w:t>Lorsqu'un certificat de circulation des marchandises EUR.1 est délivré ou qu'une déclaration d'origine est établie, dans l'Union européenne ou en Tunisie, pour des produits originaires dont la fabrication met en œuvre des marchandises provenant d'Algérie, du Maroc, de Tunisie ou de l'Union européenne, où elles ont subi des ouvraisons ou des transformations sans avoir obtenu le caractère originaire préférentiel, il est tenu compte de la déclaration du fournisseur remise pour ces marchandises conformément au présent article.</w:t>
      </w:r>
    </w:p>
    <w:p>
      <w:pPr>
        <w:rPr>
          <w:rFonts w:eastAsia="Times New Roman"/>
          <w:noProof/>
          <w:szCs w:val="24"/>
        </w:rPr>
      </w:pPr>
      <w:r>
        <w:rPr>
          <w:noProof/>
        </w:rPr>
        <w:t>2.</w:t>
      </w:r>
      <w:r>
        <w:rPr>
          <w:noProof/>
        </w:rPr>
        <w:tab/>
        <w:t>La déclaration du fournisseur visée au paragraphe 1 sert de preuve de l'ouvraison ou de la transformation subie par les marchandises en cause en Algérie, au Maroc, en Tunisie ou dans l'Union européenne aux fins de déterminer si les produits dont la fabrication met en œuvre ces marchandises peuvent être considérés comme originaires de l'Union européenne ou de Tunisie et satisfont aux autres conditions prévues à l'appendice I de la présente convention.</w:t>
      </w:r>
    </w:p>
    <w:p>
      <w:pPr>
        <w:rPr>
          <w:rFonts w:eastAsia="Times New Roman"/>
          <w:noProof/>
          <w:szCs w:val="24"/>
        </w:rPr>
      </w:pPr>
      <w:r>
        <w:rPr>
          <w:noProof/>
        </w:rPr>
        <w:t>3.</w:t>
      </w:r>
      <w:r>
        <w:rPr>
          <w:noProof/>
        </w:rPr>
        <w:tab/>
        <w:t>Sauf dans les cas prévus au paragraphe 4, une déclaration distincte doit être établie par le fournisseur pour chaque envoi de marchandises, sous la forme prévue à l'annexe A, sur une feuille annexée à la facture, au bon de livraison ou à tout autre document commercial désignant les marchandises en cause avec suffisamment de détails pour permettre leur identification.</w:t>
      </w:r>
    </w:p>
    <w:p>
      <w:pPr>
        <w:rPr>
          <w:rFonts w:eastAsia="Times New Roman"/>
          <w:noProof/>
          <w:szCs w:val="24"/>
        </w:rPr>
      </w:pPr>
      <w:r>
        <w:rPr>
          <w:noProof/>
        </w:rPr>
        <w:t>4.</w:t>
      </w:r>
      <w:r>
        <w:rPr>
          <w:noProof/>
        </w:rPr>
        <w:tab/>
        <w:t>Lorsqu'un fournisseur livre régulièrement à un client donné des marchandises pour lesquelles l'ouvraison ou la transformation subie en Algérie, au Maroc, en Tunisie ou dans l'Union européenne est censée rester constante sur une longue période, il peut fournir une seule déclaration, ci-après dénommée “déclaration à long terme du fournisseur”, afin de couvrir les envois ultérieurs desdites marchandises.</w:t>
      </w:r>
    </w:p>
    <w:p>
      <w:pPr>
        <w:rPr>
          <w:rFonts w:eastAsia="Times New Roman"/>
          <w:noProof/>
          <w:szCs w:val="24"/>
        </w:rPr>
      </w:pPr>
      <w:r>
        <w:rPr>
          <w:noProof/>
        </w:rPr>
        <w:t>Une déclaration à long terme du fournisseur peut normalement être valable pour une période maximale d'un an à compter de la date d'établissement de la déclaration. Les autorités douanières du pays où la déclaration est établie fixent les conditions dans lesquelles des périodes de validité plus longues sont admises.</w:t>
      </w:r>
    </w:p>
    <w:p>
      <w:pPr>
        <w:rPr>
          <w:rFonts w:eastAsia="Times New Roman"/>
          <w:noProof/>
          <w:szCs w:val="24"/>
        </w:rPr>
      </w:pPr>
      <w:r>
        <w:rPr>
          <w:noProof/>
        </w:rPr>
        <w:t>La déclaration à long terme est établie par le fournisseur selon la forme prévue à l'annexe B et désigne les marchandises en cause avec suffisamment de détails pour permettre leur identification. Elle est fournie au client concerné avant le premier envoi des marchandises qu'elle couvre ou au moment de ce premier envoi.</w:t>
      </w:r>
    </w:p>
    <w:p>
      <w:pPr>
        <w:rPr>
          <w:rFonts w:eastAsia="Times New Roman"/>
          <w:noProof/>
          <w:szCs w:val="24"/>
        </w:rPr>
      </w:pPr>
      <w:r>
        <w:rPr>
          <w:noProof/>
        </w:rPr>
        <w:t>Le fournisseur informe immédiatement son client lorsque la déclaration à long terme n’est plus valable pour les marchandises livrées.</w:t>
      </w:r>
    </w:p>
    <w:p>
      <w:pPr>
        <w:rPr>
          <w:rFonts w:eastAsia="Times New Roman"/>
          <w:noProof/>
          <w:szCs w:val="24"/>
        </w:rPr>
      </w:pPr>
      <w:r>
        <w:rPr>
          <w:noProof/>
        </w:rPr>
        <w:t>5.</w:t>
      </w:r>
      <w:r>
        <w:rPr>
          <w:noProof/>
        </w:rPr>
        <w:tab/>
        <w:t>La déclaration du fournisseur visée aux paragraphes 3 et 4 est dactylographiée ou imprimée dans l'une des langues dans lesquelles l'accord est rédigé, conformément aux dispositions du droit interne du pays dans lequel elle est établie, et porte la signature manuscrite originale du fournisseur. Elle peut aussi être établie à la main; dans ce cas, elle est écrite à l’encre en caractères d’imprimerie.</w:t>
      </w:r>
    </w:p>
    <w:p>
      <w:pPr>
        <w:rPr>
          <w:rFonts w:eastAsia="Times New Roman"/>
          <w:noProof/>
          <w:szCs w:val="24"/>
        </w:rPr>
      </w:pPr>
      <w:r>
        <w:rPr>
          <w:noProof/>
        </w:rPr>
        <w:t>6.</w:t>
      </w:r>
      <w:r>
        <w:rPr>
          <w:noProof/>
        </w:rPr>
        <w:tab/>
        <w:t>Le fournisseur qui établit une déclaration doit pouvoir produire à tout moment, à la demande des autorités douanières du pays dans lequel la déclaration est établie, tous les documents appropriés établissant que les informations qu'elle contient sont correctes.</w:t>
      </w:r>
    </w:p>
    <w:p>
      <w:pPr>
        <w:jc w:val="center"/>
        <w:rPr>
          <w:rFonts w:eastAsia="Times New Roman"/>
          <w:i/>
          <w:noProof/>
          <w:szCs w:val="24"/>
        </w:rPr>
      </w:pPr>
      <w:r>
        <w:rPr>
          <w:i/>
          <w:noProof/>
        </w:rPr>
        <w:t>Article 6</w:t>
      </w:r>
    </w:p>
    <w:p>
      <w:pPr>
        <w:jc w:val="center"/>
        <w:rPr>
          <w:rFonts w:eastAsia="Times New Roman"/>
          <w:b/>
          <w:noProof/>
          <w:szCs w:val="24"/>
        </w:rPr>
      </w:pPr>
      <w:r>
        <w:rPr>
          <w:b/>
          <w:noProof/>
        </w:rPr>
        <w:t>Documents probants</w:t>
      </w:r>
    </w:p>
    <w:p>
      <w:pPr>
        <w:rPr>
          <w:rFonts w:eastAsia="Times New Roman"/>
          <w:noProof/>
          <w:szCs w:val="24"/>
        </w:rPr>
      </w:pPr>
      <w:r>
        <w:rPr>
          <w:noProof/>
        </w:rPr>
        <w:t>La déclaration du fournisseur prouvant l'ouvraison ou la transformation subie dans l'Union européenne, en Tunisie, au Maroc ou en Algérie par les matières mises en œuvre, établie dans l'un de ces pays, est considérée comme un document, visé à l'article 20, paragraphe 3, et à l'article 18, paragraphe 3, de l'appendice I, et à l'article 5, paragraphe 6, de la présente annexe, destiné à établir que les produits couverts par un certificat de circulation des marchandises EUR.1 ou une déclaration d'origine peuvent être considérés comme des produits originaires de l'Union européenne ou de Tunisie et satisfont aux autres conditions prévues à l'appendice I de la présente convention.</w:t>
      </w:r>
    </w:p>
    <w:p>
      <w:pPr>
        <w:jc w:val="center"/>
        <w:rPr>
          <w:rFonts w:eastAsia="Times New Roman"/>
          <w:i/>
          <w:noProof/>
          <w:szCs w:val="24"/>
        </w:rPr>
      </w:pPr>
      <w:r>
        <w:rPr>
          <w:i/>
          <w:noProof/>
        </w:rPr>
        <w:t>Article 7</w:t>
      </w:r>
    </w:p>
    <w:p>
      <w:pPr>
        <w:jc w:val="center"/>
        <w:rPr>
          <w:rFonts w:eastAsia="Times New Roman"/>
          <w:b/>
          <w:noProof/>
          <w:szCs w:val="24"/>
        </w:rPr>
      </w:pPr>
      <w:r>
        <w:rPr>
          <w:b/>
          <w:noProof/>
        </w:rPr>
        <w:t>Conservation de la déclaration du fournisseur</w:t>
      </w:r>
    </w:p>
    <w:p>
      <w:pPr>
        <w:rPr>
          <w:rFonts w:eastAsia="Times New Roman"/>
          <w:noProof/>
          <w:szCs w:val="24"/>
        </w:rPr>
      </w:pPr>
      <w:r>
        <w:rPr>
          <w:noProof/>
        </w:rPr>
        <w:t>Le fournisseur établissant une déclaration du fournisseur doit conserver pendant trois ans au moins une copie de la déclaration et de la facture, du bon de livraison ou de tout autre document commercial auquel la déclaration est annexée, de même que les documents visés à l'article 5, paragraphe 6, de la présente annexe.</w:t>
      </w:r>
    </w:p>
    <w:p>
      <w:pPr>
        <w:rPr>
          <w:rFonts w:eastAsia="Times New Roman"/>
          <w:noProof/>
          <w:szCs w:val="24"/>
        </w:rPr>
      </w:pPr>
      <w:r>
        <w:rPr>
          <w:noProof/>
        </w:rPr>
        <w:t>Le fournisseur établissant une déclaration à long terme doit conserver pendant trois ans au moins une copie de la déclaration et de l'ensemble des factures, bons de livraison ou autres documents commerciaux afférents aux marchandises couvertes par cette déclaration adressés au client concerné, de même que les documents visés à l'article 5, paragraphe 6, de la présente annexe. Cette période prend cours à compter de la date d'expiration de la validité de la déclaration à long terme.</w:t>
      </w:r>
    </w:p>
    <w:p>
      <w:pPr>
        <w:jc w:val="center"/>
        <w:rPr>
          <w:rFonts w:eastAsia="Times New Roman"/>
          <w:i/>
          <w:noProof/>
          <w:szCs w:val="24"/>
        </w:rPr>
      </w:pPr>
      <w:r>
        <w:rPr>
          <w:i/>
          <w:noProof/>
        </w:rPr>
        <w:t>Article 8</w:t>
      </w:r>
    </w:p>
    <w:p>
      <w:pPr>
        <w:jc w:val="center"/>
        <w:rPr>
          <w:rFonts w:eastAsia="Times New Roman"/>
          <w:b/>
          <w:noProof/>
          <w:szCs w:val="24"/>
        </w:rPr>
      </w:pPr>
      <w:r>
        <w:rPr>
          <w:b/>
          <w:noProof/>
        </w:rPr>
        <w:t>Coopération administrative</w:t>
      </w:r>
    </w:p>
    <w:p>
      <w:pPr>
        <w:rPr>
          <w:rFonts w:eastAsia="Times New Roman"/>
          <w:noProof/>
          <w:szCs w:val="24"/>
        </w:rPr>
      </w:pPr>
      <w:r>
        <w:rPr>
          <w:noProof/>
        </w:rPr>
        <w:t>Afin de garantir une application correcte de la présente annexe, l'Union européenne et la Tunisie se prêtent mutuellement assistance, par l'entremise des autorités douanières compétentes, pour le contrôle de l'authenticité des certificats de circulation des marchandises EUR.1, des déclarations d'origine ou des déclarations du fournisseur ainsi que de l'exactitude des renseignements fournis dans lesdits documents.</w:t>
      </w:r>
    </w:p>
    <w:p>
      <w:pPr>
        <w:jc w:val="center"/>
        <w:rPr>
          <w:rFonts w:eastAsia="Times New Roman"/>
          <w:i/>
          <w:noProof/>
          <w:szCs w:val="24"/>
        </w:rPr>
      </w:pPr>
      <w:r>
        <w:rPr>
          <w:i/>
          <w:noProof/>
        </w:rPr>
        <w:t>Article 9</w:t>
      </w:r>
    </w:p>
    <w:p>
      <w:pPr>
        <w:jc w:val="center"/>
        <w:rPr>
          <w:rFonts w:eastAsia="Times New Roman"/>
          <w:b/>
          <w:noProof/>
          <w:szCs w:val="24"/>
        </w:rPr>
      </w:pPr>
      <w:r>
        <w:rPr>
          <w:b/>
          <w:noProof/>
        </w:rPr>
        <w:t>Contrôle des déclarations du fournisseur</w:t>
      </w:r>
    </w:p>
    <w:p>
      <w:pPr>
        <w:rPr>
          <w:rFonts w:eastAsia="Times New Roman"/>
          <w:noProof/>
          <w:szCs w:val="24"/>
        </w:rPr>
      </w:pPr>
      <w:r>
        <w:rPr>
          <w:noProof/>
        </w:rPr>
        <w:t>1.</w:t>
      </w:r>
      <w:r>
        <w:rPr>
          <w:noProof/>
        </w:rPr>
        <w:tab/>
        <w:t>Le contrôle a posteriori des déclarations du fournisseur ou des déclarations à long terme du fournisseur peut être effectué par sondage ou chaque fois que les autorités douanières du pays où ces déclarations ont été prises en considération pour la délivrance d’un certificat de circulation des marchandises EUR.1 ou l’établissement d’une déclaration d'origine ont des doutes fondés quant à l'authenticité du document ou à l'exactitude des renseignements fournis dans ce document.</w:t>
      </w:r>
    </w:p>
    <w:p>
      <w:pPr>
        <w:rPr>
          <w:rFonts w:eastAsia="Times New Roman"/>
          <w:noProof/>
          <w:szCs w:val="24"/>
        </w:rPr>
      </w:pPr>
      <w:r>
        <w:rPr>
          <w:noProof/>
        </w:rPr>
        <w:t>2.</w:t>
      </w:r>
      <w:r>
        <w:rPr>
          <w:noProof/>
        </w:rPr>
        <w:tab/>
        <w:t>Aux fins de l'application des dispositions du paragraphe 1, les autorités douanières du pays visé à ce paragraphe renvoient la déclaration du fournisseur et la ou les factures, le ou les bons de livraison ou tout autre document commercial concernant les marchandises couvertes par cette déclaration aux autorités douanières du pays où la déclaration a été établie en indiquant, le cas échéant, les motifs de fond ou de forme de la demande de contrôle.</w:t>
      </w:r>
    </w:p>
    <w:p>
      <w:pPr>
        <w:rPr>
          <w:rFonts w:eastAsia="Times New Roman"/>
          <w:noProof/>
          <w:szCs w:val="24"/>
        </w:rPr>
      </w:pPr>
      <w:r>
        <w:rPr>
          <w:noProof/>
        </w:rPr>
        <w:t>À l'appui de leur demande de contrôle a posteriori, elles joignent tous les documents et renseignements obtenus qui donnent à penser que les mentions portées sur la déclaration du fournisseur sont inexactes.</w:t>
      </w:r>
    </w:p>
    <w:p>
      <w:pPr>
        <w:rPr>
          <w:rFonts w:eastAsia="Times New Roman"/>
          <w:noProof/>
          <w:szCs w:val="24"/>
        </w:rPr>
      </w:pPr>
      <w:r>
        <w:rPr>
          <w:noProof/>
        </w:rPr>
        <w:t>3.</w:t>
      </w:r>
      <w:r>
        <w:rPr>
          <w:noProof/>
        </w:rPr>
        <w:tab/>
        <w:t>Le contrôle est effectué par les autorités douanières du pays où a été établie la déclaration du fournisseur. À cet effet, elles sont habilitées à exiger toutes les preuves et à effectuer tous les contrôles des comptes du fournisseur ou tout autre contrôle qu'elles estiment utile.</w:t>
      </w:r>
    </w:p>
    <w:p>
      <w:pPr>
        <w:rPr>
          <w:rFonts w:eastAsia="Times New Roman"/>
          <w:noProof/>
          <w:szCs w:val="24"/>
        </w:rPr>
      </w:pPr>
      <w:r>
        <w:rPr>
          <w:noProof/>
        </w:rPr>
        <w:t>4.</w:t>
      </w:r>
      <w:r>
        <w:rPr>
          <w:noProof/>
        </w:rPr>
        <w:tab/>
        <w:t>Les autorités douanières sollicitant le contrôle sont informées dans les meilleurs délais de ses résultats. Ceux-ci indiquent clairement si les informations figurant dans la déclaration du fournisseur sont correctes et permettent de déterminer si et dans quelle mesure la déclaration du fournisseur peut être prise en considération pour la délivrance d’un certificat de circulation des marchandises EUR.1 ou l’établissement d’une déclaration d'origine.</w:t>
      </w:r>
    </w:p>
    <w:p>
      <w:pPr>
        <w:jc w:val="center"/>
        <w:rPr>
          <w:rFonts w:eastAsia="Times New Roman"/>
          <w:i/>
          <w:noProof/>
          <w:szCs w:val="24"/>
        </w:rPr>
      </w:pPr>
      <w:r>
        <w:rPr>
          <w:i/>
          <w:noProof/>
        </w:rPr>
        <w:t>Article 10</w:t>
      </w:r>
    </w:p>
    <w:p>
      <w:pPr>
        <w:jc w:val="center"/>
        <w:rPr>
          <w:rFonts w:eastAsia="Times New Roman"/>
          <w:b/>
          <w:noProof/>
          <w:szCs w:val="24"/>
        </w:rPr>
      </w:pPr>
      <w:r>
        <w:rPr>
          <w:b/>
          <w:noProof/>
        </w:rPr>
        <w:t>Sanctions</w:t>
      </w:r>
    </w:p>
    <w:p>
      <w:pPr>
        <w:rPr>
          <w:rFonts w:eastAsia="Times New Roman"/>
          <w:noProof/>
          <w:szCs w:val="24"/>
        </w:rPr>
      </w:pPr>
      <w:r>
        <w:rPr>
          <w:noProof/>
        </w:rPr>
        <w:t>Des sanctions sont appliquées à toute personne qui établit ou fait établir un document contenant des données inexactes en vue de faire admettre un produit au bénéfice du régime préférentiel.</w:t>
      </w:r>
    </w:p>
    <w:p>
      <w:pPr>
        <w:jc w:val="center"/>
        <w:rPr>
          <w:rFonts w:eastAsia="Times New Roman"/>
          <w:i/>
          <w:noProof/>
          <w:szCs w:val="24"/>
        </w:rPr>
      </w:pPr>
      <w:r>
        <w:rPr>
          <w:i/>
          <w:noProof/>
        </w:rPr>
        <w:t>Article 11</w:t>
      </w:r>
    </w:p>
    <w:p>
      <w:pPr>
        <w:jc w:val="center"/>
        <w:rPr>
          <w:rFonts w:eastAsia="Times New Roman"/>
          <w:b/>
          <w:noProof/>
          <w:szCs w:val="24"/>
        </w:rPr>
      </w:pPr>
      <w:r>
        <w:rPr>
          <w:b/>
          <w:noProof/>
        </w:rPr>
        <w:t>Zones franches</w:t>
      </w:r>
    </w:p>
    <w:p>
      <w:pPr>
        <w:rPr>
          <w:rFonts w:eastAsia="Times New Roman"/>
          <w:noProof/>
          <w:szCs w:val="24"/>
        </w:rPr>
      </w:pPr>
      <w:r>
        <w:rPr>
          <w:noProof/>
        </w:rPr>
        <w:t>1.</w:t>
      </w:r>
      <w:r>
        <w:rPr>
          <w:noProof/>
        </w:rPr>
        <w:tab/>
        <w:t>L'Union européenne et la Tunisie prennent toutes les mesures nécessaires pour éviter que les produits qui sont échangés sous le couvert d'une preuve de l'origine et qui séjournent, au cours de leur transport, dans une zone franche située sur leur territoire n'y fassent l'objet de substitutions ou de manipulations autres que les manipulations usuelles destinées à assurer leur conservation en l'état.</w:t>
      </w:r>
    </w:p>
    <w:p>
      <w:pPr>
        <w:rPr>
          <w:rFonts w:eastAsia="Times New Roman"/>
          <w:noProof/>
          <w:szCs w:val="24"/>
        </w:rPr>
      </w:pPr>
      <w:r>
        <w:rPr>
          <w:noProof/>
        </w:rPr>
        <w:t>2.</w:t>
      </w:r>
      <w:r>
        <w:rPr>
          <w:noProof/>
        </w:rPr>
        <w:tab/>
        <w:t>Par dérogation au paragraphe 1, lorsque des produits originaires de l'Union européenne ou de Tunisie importés dans une zone franche sous couvert d'une preuve de l'origine subissent un traitement ou une transformation, les autorités compétentes délivrent un nouveau certificat de circulation des marchandises EUR.1 à la demande de l'exportateur, si le traitement ou la transformation auxquels il a été procédé sont conformes aux dispositions de la présente convention.</w:t>
      </w:r>
    </w:p>
    <w:p>
      <w:pPr>
        <w:jc w:val="center"/>
        <w:rPr>
          <w:rFonts w:eastAsia="Times New Roman"/>
          <w:noProof/>
          <w:szCs w:val="24"/>
        </w:rPr>
        <w:sectPr>
          <w:pgSz w:w="11906" w:h="16838"/>
          <w:pgMar w:top="1020" w:right="1701" w:bottom="1020" w:left="1587" w:header="601" w:footer="1077" w:gutter="0"/>
          <w:cols w:space="720"/>
          <w:docGrid w:linePitch="326"/>
        </w:sectPr>
      </w:pPr>
    </w:p>
    <w:p>
      <w:pPr>
        <w:jc w:val="center"/>
        <w:rPr>
          <w:rFonts w:eastAsia="Times New Roman"/>
          <w:i/>
          <w:noProof/>
          <w:szCs w:val="24"/>
        </w:rPr>
      </w:pPr>
      <w:r>
        <w:rPr>
          <w:i/>
          <w:noProof/>
        </w:rPr>
        <w:t>ANNEXE V</w:t>
      </w:r>
    </w:p>
    <w:p>
      <w:pPr>
        <w:jc w:val="center"/>
        <w:rPr>
          <w:rFonts w:eastAsia="Times New Roman"/>
          <w:b/>
          <w:noProof/>
          <w:szCs w:val="24"/>
        </w:rPr>
      </w:pPr>
      <w:r>
        <w:rPr>
          <w:b/>
          <w:noProof/>
        </w:rPr>
        <w:t>Échanges entre la République de Turquie et les pays participant au processus de stabilisation et d'association</w:t>
      </w:r>
    </w:p>
    <w:p>
      <w:pPr>
        <w:jc w:val="center"/>
        <w:rPr>
          <w:rFonts w:eastAsia="Times New Roman"/>
          <w:i/>
          <w:noProof/>
          <w:szCs w:val="24"/>
        </w:rPr>
      </w:pPr>
      <w:r>
        <w:rPr>
          <w:i/>
          <w:noProof/>
        </w:rPr>
        <w:t>Article premier</w:t>
      </w:r>
    </w:p>
    <w:p>
      <w:pPr>
        <w:rPr>
          <w:rFonts w:eastAsia="Times New Roman"/>
          <w:noProof/>
          <w:szCs w:val="24"/>
        </w:rPr>
      </w:pPr>
      <w:r>
        <w:rPr>
          <w:noProof/>
        </w:rPr>
        <w:t>Les produits énumérés ci-après sont exclus du cumul prévu à l'article 7 de l'appendice I si:</w:t>
      </w:r>
    </w:p>
    <w:p>
      <w:pPr>
        <w:rPr>
          <w:rFonts w:eastAsia="Times New Roman"/>
          <w:noProof/>
          <w:szCs w:val="24"/>
        </w:rPr>
      </w:pPr>
      <w:r>
        <w:rPr>
          <w:noProof/>
        </w:rPr>
        <w:t>a) le pays de destination finale est la République de Turquie, et:</w:t>
      </w:r>
    </w:p>
    <w:p>
      <w:pPr>
        <w:ind w:left="850"/>
        <w:rPr>
          <w:rFonts w:eastAsia="Times New Roman"/>
          <w:noProof/>
          <w:szCs w:val="24"/>
        </w:rPr>
      </w:pPr>
      <w:r>
        <w:rPr>
          <w:noProof/>
        </w:rPr>
        <w:t>i) les matériaux utilisés dans la fabrication de ces produits sont originaires d'un des pays participant au processus de stabilisation et d'association; ou</w:t>
      </w:r>
    </w:p>
    <w:p>
      <w:pPr>
        <w:ind w:left="850"/>
        <w:rPr>
          <w:rFonts w:eastAsia="Times New Roman"/>
          <w:noProof/>
          <w:szCs w:val="24"/>
        </w:rPr>
      </w:pPr>
      <w:r>
        <w:rPr>
          <w:noProof/>
        </w:rPr>
        <w:t>ii) ces produits ont acquis le caractère de produit originaire sur la base d'ouvraisons ou de transformations effectuées dans un des pays participant au processus de stabilisation et d'association;</w:t>
      </w:r>
    </w:p>
    <w:p>
      <w:pPr>
        <w:rPr>
          <w:rFonts w:eastAsia="Times New Roman"/>
          <w:noProof/>
          <w:szCs w:val="24"/>
        </w:rPr>
      </w:pPr>
      <w:r>
        <w:rPr>
          <w:noProof/>
        </w:rPr>
        <w:t>ou si</w:t>
      </w:r>
    </w:p>
    <w:p>
      <w:pPr>
        <w:rPr>
          <w:rFonts w:eastAsia="Times New Roman"/>
          <w:noProof/>
          <w:szCs w:val="24"/>
        </w:rPr>
      </w:pPr>
      <w:r>
        <w:rPr>
          <w:noProof/>
        </w:rPr>
        <w:t>b) le pays de destination finale est un des pays participant au processus de stabilisation et d'association, et:</w:t>
      </w:r>
    </w:p>
    <w:p>
      <w:pPr>
        <w:ind w:left="850"/>
        <w:rPr>
          <w:rFonts w:eastAsia="Times New Roman"/>
          <w:noProof/>
          <w:szCs w:val="24"/>
        </w:rPr>
      </w:pPr>
      <w:r>
        <w:rPr>
          <w:noProof/>
        </w:rPr>
        <w:t>i) les matériaux utilisés dans la fabrication de ces produits sont originaires de la République de Turquie; ou</w:t>
      </w:r>
    </w:p>
    <w:p>
      <w:pPr>
        <w:ind w:left="850"/>
        <w:rPr>
          <w:rFonts w:eastAsia="Times New Roman"/>
          <w:noProof/>
          <w:szCs w:val="24"/>
        </w:rPr>
      </w:pPr>
      <w:r>
        <w:rPr>
          <w:noProof/>
        </w:rPr>
        <w:t>ii) ces produits ont acquis le caractère de produit originaire sur la base des ouvraisons ou transformations effectuées dans la République de Turquie.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7215"/>
      </w:tblGrid>
      <w:tr>
        <w:trPr>
          <w:tblHeader/>
        </w:trPr>
        <w:tc>
          <w:tcPr>
            <w:tcW w:w="1307" w:type="dxa"/>
          </w:tcPr>
          <w:p>
            <w:pPr>
              <w:jc w:val="center"/>
              <w:rPr>
                <w:rFonts w:eastAsia="Times New Roman"/>
                <w:b/>
                <w:bCs/>
                <w:noProof/>
                <w:szCs w:val="24"/>
              </w:rPr>
            </w:pPr>
            <w:r>
              <w:rPr>
                <w:b/>
                <w:bCs/>
                <w:noProof/>
              </w:rPr>
              <w:t>Code NC</w:t>
            </w:r>
          </w:p>
        </w:tc>
        <w:tc>
          <w:tcPr>
            <w:tcW w:w="7215" w:type="dxa"/>
          </w:tcPr>
          <w:p>
            <w:pPr>
              <w:jc w:val="center"/>
              <w:rPr>
                <w:rFonts w:eastAsia="Times New Roman"/>
                <w:b/>
                <w:noProof/>
                <w:szCs w:val="24"/>
              </w:rPr>
            </w:pPr>
            <w:r>
              <w:rPr>
                <w:b/>
                <w:noProof/>
              </w:rPr>
              <w:t>Désignation des marchandises</w:t>
            </w:r>
          </w:p>
        </w:tc>
      </w:tr>
      <w:tr>
        <w:tc>
          <w:tcPr>
            <w:tcW w:w="1307" w:type="dxa"/>
          </w:tcPr>
          <w:p>
            <w:pPr>
              <w:rPr>
                <w:rFonts w:eastAsia="Times New Roman"/>
                <w:noProof/>
                <w:szCs w:val="24"/>
              </w:rPr>
            </w:pPr>
            <w:r>
              <w:rPr>
                <w:noProof/>
              </w:rPr>
              <w:t>1704 90 99</w:t>
            </w:r>
          </w:p>
        </w:tc>
        <w:tc>
          <w:tcPr>
            <w:tcW w:w="7215" w:type="dxa"/>
          </w:tcPr>
          <w:p>
            <w:pPr>
              <w:rPr>
                <w:rFonts w:eastAsia="Times New Roman"/>
                <w:noProof/>
                <w:szCs w:val="24"/>
              </w:rPr>
            </w:pPr>
            <w:r>
              <w:rPr>
                <w:noProof/>
              </w:rPr>
              <w:t>Autres sucreries sans cacao</w:t>
            </w:r>
          </w:p>
        </w:tc>
      </w:tr>
      <w:tr>
        <w:tc>
          <w:tcPr>
            <w:tcW w:w="1307" w:type="dxa"/>
          </w:tcPr>
          <w:p>
            <w:pPr>
              <w:rPr>
                <w:rFonts w:eastAsia="Times New Roman"/>
                <w:noProof/>
                <w:szCs w:val="24"/>
              </w:rPr>
            </w:pPr>
            <w:r>
              <w:rPr>
                <w:noProof/>
              </w:rPr>
              <w:t>1806 10 30</w:t>
            </w:r>
          </w:p>
          <w:p>
            <w:pPr>
              <w:rPr>
                <w:rFonts w:eastAsia="Times New Roman"/>
                <w:noProof/>
                <w:szCs w:val="24"/>
              </w:rPr>
            </w:pPr>
            <w:r>
              <w:rPr>
                <w:noProof/>
              </w:rPr>
              <w:t>1806 10 90</w:t>
            </w:r>
          </w:p>
        </w:tc>
        <w:tc>
          <w:tcPr>
            <w:tcW w:w="7215" w:type="dxa"/>
          </w:tcPr>
          <w:p>
            <w:pPr>
              <w:rPr>
                <w:rFonts w:eastAsia="Times New Roman"/>
                <w:noProof/>
                <w:szCs w:val="24"/>
              </w:rPr>
            </w:pPr>
            <w:r>
              <w:rPr>
                <w:noProof/>
              </w:rPr>
              <w:t>Chocolat et autres préparations alimentaires contenant du cacao</w:t>
            </w:r>
          </w:p>
          <w:p>
            <w:pPr>
              <w:rPr>
                <w:rFonts w:eastAsia="Times New Roman"/>
                <w:noProof/>
                <w:szCs w:val="24"/>
              </w:rPr>
            </w:pPr>
            <w:r>
              <w:rPr>
                <w:noProof/>
              </w:rPr>
              <w:t>- Poudre de cacao avec addition de sucre ou d’autres édulcorants:</w:t>
            </w:r>
          </w:p>
          <w:p>
            <w:pPr>
              <w:rPr>
                <w:rFonts w:eastAsia="Times New Roman"/>
                <w:noProof/>
                <w:szCs w:val="24"/>
              </w:rPr>
            </w:pPr>
            <w:r>
              <w:rPr>
                <w:noProof/>
              </w:rPr>
              <w:t>- - d'une teneur en poids de saccharose (y compris le sucre inverti calculé en saccharose) ou d'isoglucose calculé également en saccharose, égale ou supérieure à 65 % et inférieure à 80 %</w:t>
            </w:r>
          </w:p>
          <w:p>
            <w:pPr>
              <w:rPr>
                <w:rFonts w:eastAsia="Times New Roman"/>
                <w:noProof/>
                <w:szCs w:val="24"/>
              </w:rPr>
            </w:pPr>
            <w:r>
              <w:rPr>
                <w:noProof/>
              </w:rPr>
              <w:t>- - d'une teneur en poids de saccharose (y compris le sucre inverti calculé en saccharose) ou d'isoglucose calculé également en saccharose, égale ou supérieure à 80 %</w:t>
            </w:r>
          </w:p>
        </w:tc>
      </w:tr>
      <w:tr>
        <w:tc>
          <w:tcPr>
            <w:tcW w:w="1307" w:type="dxa"/>
          </w:tcPr>
          <w:p>
            <w:pPr>
              <w:rPr>
                <w:rFonts w:eastAsia="Times New Roman"/>
                <w:noProof/>
                <w:szCs w:val="24"/>
              </w:rPr>
            </w:pPr>
            <w:r>
              <w:rPr>
                <w:noProof/>
              </w:rPr>
              <w:t>1806 20 95</w:t>
            </w:r>
          </w:p>
        </w:tc>
        <w:tc>
          <w:tcPr>
            <w:tcW w:w="7215" w:type="dxa"/>
          </w:tcPr>
          <w:p>
            <w:pPr>
              <w:rPr>
                <w:rFonts w:eastAsia="Times New Roman"/>
                <w:noProof/>
                <w:szCs w:val="24"/>
              </w:rPr>
            </w:pPr>
            <w:r>
              <w:rPr>
                <w:noProof/>
              </w:rPr>
              <w:t>- Autres préparations alimentaires contenant du cacao, présentées soit en blocs ou en barres d’un poids excédant 2 kg, soit à l’état liquide ou pâteux ou en poudres, granulés ou formes similaires, en récipients ou en emballages immédiats, d’un contenu excédant 2 kg</w:t>
            </w:r>
          </w:p>
          <w:p>
            <w:pPr>
              <w:rPr>
                <w:rFonts w:eastAsia="Times New Roman"/>
                <w:noProof/>
                <w:szCs w:val="24"/>
              </w:rPr>
            </w:pPr>
            <w:r>
              <w:rPr>
                <w:noProof/>
              </w:rPr>
              <w:t>-- autres</w:t>
            </w:r>
          </w:p>
          <w:p>
            <w:pPr>
              <w:rPr>
                <w:rFonts w:eastAsia="Times New Roman"/>
                <w:noProof/>
                <w:szCs w:val="24"/>
              </w:rPr>
            </w:pPr>
            <w:r>
              <w:rPr>
                <w:noProof/>
              </w:rPr>
              <w:t>--- autres</w:t>
            </w:r>
          </w:p>
        </w:tc>
      </w:tr>
      <w:tr>
        <w:tc>
          <w:tcPr>
            <w:tcW w:w="1307" w:type="dxa"/>
          </w:tcPr>
          <w:p>
            <w:pPr>
              <w:rPr>
                <w:rFonts w:eastAsia="Times New Roman"/>
                <w:noProof/>
                <w:szCs w:val="24"/>
              </w:rPr>
            </w:pPr>
            <w:r>
              <w:rPr>
                <w:noProof/>
              </w:rPr>
              <w:t>1901 90 99</w:t>
            </w:r>
          </w:p>
        </w:tc>
        <w:tc>
          <w:tcPr>
            <w:tcW w:w="7215" w:type="dxa"/>
          </w:tcPr>
          <w:p>
            <w:pPr>
              <w:rPr>
                <w:rFonts w:eastAsia="Times New Roman"/>
                <w:noProof/>
                <w:szCs w:val="24"/>
              </w:rPr>
            </w:pPr>
            <w:r>
              <w:rPr>
                <w:noProof/>
              </w:rPr>
              <w:t>Extraits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w:t>
            </w:r>
            <w:r>
              <w:rPr>
                <w:noProof/>
                <w:vertAlign w:val="superscript"/>
              </w:rPr>
              <w:t>os</w:t>
            </w:r>
            <w:r>
              <w:rPr>
                <w:noProof/>
              </w:rPr>
              <w:t xml:space="preserve"> 0401 à 0404, ne contenant pas de cacao ou contenant moins de 5 % en poids de cacao calculés sur une base entièrement dégraissée, non dénommées ni comprises ailleurs</w:t>
            </w:r>
          </w:p>
          <w:p>
            <w:pPr>
              <w:rPr>
                <w:rFonts w:eastAsia="Times New Roman"/>
                <w:noProof/>
                <w:szCs w:val="24"/>
              </w:rPr>
            </w:pPr>
            <w:r>
              <w:rPr>
                <w:noProof/>
              </w:rPr>
              <w:t>- autres</w:t>
            </w:r>
          </w:p>
          <w:p>
            <w:pPr>
              <w:rPr>
                <w:rFonts w:eastAsia="Times New Roman"/>
                <w:noProof/>
                <w:szCs w:val="24"/>
              </w:rPr>
            </w:pPr>
            <w:r>
              <w:rPr>
                <w:noProof/>
              </w:rPr>
              <w:t>-- autres (que les extraits de malt)</w:t>
            </w:r>
          </w:p>
          <w:p>
            <w:pPr>
              <w:rPr>
                <w:rFonts w:eastAsia="Times New Roman"/>
                <w:noProof/>
                <w:szCs w:val="24"/>
              </w:rPr>
            </w:pPr>
            <w:r>
              <w:rPr>
                <w:noProof/>
              </w:rPr>
              <w:t>--- autres</w:t>
            </w:r>
          </w:p>
        </w:tc>
      </w:tr>
      <w:tr>
        <w:tc>
          <w:tcPr>
            <w:tcW w:w="1307" w:type="dxa"/>
          </w:tcPr>
          <w:p>
            <w:pPr>
              <w:rPr>
                <w:rFonts w:eastAsia="Times New Roman"/>
                <w:noProof/>
                <w:szCs w:val="24"/>
              </w:rPr>
            </w:pPr>
            <w:r>
              <w:rPr>
                <w:noProof/>
              </w:rPr>
              <w:t>2101 12 98</w:t>
            </w:r>
          </w:p>
        </w:tc>
        <w:tc>
          <w:tcPr>
            <w:tcW w:w="7215" w:type="dxa"/>
          </w:tcPr>
          <w:p>
            <w:pPr>
              <w:rPr>
                <w:rFonts w:eastAsia="Times New Roman"/>
                <w:noProof/>
                <w:szCs w:val="24"/>
              </w:rPr>
            </w:pPr>
            <w:r>
              <w:rPr>
                <w:noProof/>
              </w:rPr>
              <w:t>Autres préparations à base de café</w:t>
            </w:r>
          </w:p>
        </w:tc>
      </w:tr>
      <w:tr>
        <w:tc>
          <w:tcPr>
            <w:tcW w:w="1307" w:type="dxa"/>
          </w:tcPr>
          <w:p>
            <w:pPr>
              <w:rPr>
                <w:rFonts w:eastAsia="Times New Roman"/>
                <w:noProof/>
                <w:szCs w:val="24"/>
              </w:rPr>
            </w:pPr>
            <w:r>
              <w:rPr>
                <w:noProof/>
              </w:rPr>
              <w:t>2101 20 98</w:t>
            </w:r>
          </w:p>
        </w:tc>
        <w:tc>
          <w:tcPr>
            <w:tcW w:w="7215" w:type="dxa"/>
          </w:tcPr>
          <w:p>
            <w:pPr>
              <w:rPr>
                <w:rFonts w:eastAsia="Times New Roman"/>
                <w:noProof/>
                <w:szCs w:val="24"/>
              </w:rPr>
            </w:pPr>
            <w:r>
              <w:rPr>
                <w:noProof/>
              </w:rPr>
              <w:t>Autres préparations à base de thé ou de maté</w:t>
            </w:r>
          </w:p>
        </w:tc>
      </w:tr>
      <w:tr>
        <w:tc>
          <w:tcPr>
            <w:tcW w:w="1307" w:type="dxa"/>
          </w:tcPr>
          <w:p>
            <w:pPr>
              <w:rPr>
                <w:rFonts w:eastAsia="Times New Roman"/>
                <w:noProof/>
                <w:szCs w:val="24"/>
                <w:vertAlign w:val="superscript"/>
              </w:rPr>
            </w:pPr>
            <w:r>
              <w:rPr>
                <w:noProof/>
              </w:rPr>
              <w:t xml:space="preserve">2106 90 59 </w:t>
            </w:r>
          </w:p>
        </w:tc>
        <w:tc>
          <w:tcPr>
            <w:tcW w:w="7215" w:type="dxa"/>
          </w:tcPr>
          <w:p>
            <w:pPr>
              <w:rPr>
                <w:rFonts w:eastAsia="Times New Roman"/>
                <w:noProof/>
                <w:szCs w:val="24"/>
              </w:rPr>
            </w:pPr>
            <w:r>
              <w:rPr>
                <w:noProof/>
              </w:rPr>
              <w:t>Préparations alimentaires non dénommées ni comprises ailleurs</w:t>
            </w:r>
          </w:p>
          <w:p>
            <w:pPr>
              <w:rPr>
                <w:rFonts w:eastAsia="Times New Roman"/>
                <w:noProof/>
                <w:szCs w:val="24"/>
              </w:rPr>
            </w:pPr>
            <w:r>
              <w:rPr>
                <w:noProof/>
              </w:rPr>
              <w:t>- autres</w:t>
            </w:r>
          </w:p>
          <w:p>
            <w:pPr>
              <w:rPr>
                <w:rFonts w:eastAsia="Times New Roman"/>
                <w:noProof/>
                <w:szCs w:val="24"/>
              </w:rPr>
            </w:pPr>
            <w:r>
              <w:rPr>
                <w:noProof/>
              </w:rPr>
              <w:t>-- autres</w:t>
            </w:r>
          </w:p>
        </w:tc>
      </w:tr>
      <w:tr>
        <w:tc>
          <w:tcPr>
            <w:tcW w:w="1307" w:type="dxa"/>
          </w:tcPr>
          <w:p>
            <w:pPr>
              <w:rPr>
                <w:rFonts w:eastAsia="Times New Roman"/>
                <w:noProof/>
                <w:szCs w:val="24"/>
              </w:rPr>
            </w:pPr>
            <w:r>
              <w:rPr>
                <w:noProof/>
              </w:rPr>
              <w:t>2106 90 98</w:t>
            </w:r>
          </w:p>
        </w:tc>
        <w:tc>
          <w:tcPr>
            <w:tcW w:w="7215" w:type="dxa"/>
          </w:tcPr>
          <w:p>
            <w:pPr>
              <w:rPr>
                <w:rFonts w:eastAsia="Times New Roman"/>
                <w:noProof/>
                <w:szCs w:val="24"/>
              </w:rPr>
            </w:pPr>
            <w:r>
              <w:rPr>
                <w:noProof/>
              </w:rPr>
              <w:t>Préparations alimentaires non dénommées ni comprises ailleurs:</w:t>
            </w:r>
          </w:p>
          <w:p>
            <w:pPr>
              <w:rPr>
                <w:rFonts w:eastAsia="Times New Roman"/>
                <w:noProof/>
                <w:szCs w:val="24"/>
              </w:rPr>
            </w:pPr>
            <w:r>
              <w:rPr>
                <w:noProof/>
              </w:rPr>
              <w:t>- autres (que les concentrats de protéines et substances protéiques texturées)</w:t>
            </w:r>
          </w:p>
          <w:p>
            <w:pPr>
              <w:rPr>
                <w:rFonts w:eastAsia="Times New Roman"/>
                <w:noProof/>
                <w:szCs w:val="24"/>
              </w:rPr>
            </w:pPr>
            <w:r>
              <w:rPr>
                <w:noProof/>
              </w:rPr>
              <w:t>-- autres</w:t>
            </w:r>
          </w:p>
          <w:p>
            <w:pPr>
              <w:rPr>
                <w:rFonts w:eastAsia="Times New Roman"/>
                <w:noProof/>
                <w:szCs w:val="24"/>
              </w:rPr>
            </w:pPr>
            <w:r>
              <w:rPr>
                <w:noProof/>
              </w:rPr>
              <w:t>--- autres</w:t>
            </w:r>
          </w:p>
        </w:tc>
      </w:tr>
      <w:tr>
        <w:tc>
          <w:tcPr>
            <w:tcW w:w="1307" w:type="dxa"/>
          </w:tcPr>
          <w:p>
            <w:pPr>
              <w:rPr>
                <w:rFonts w:eastAsia="Times New Roman"/>
                <w:noProof/>
                <w:szCs w:val="24"/>
              </w:rPr>
            </w:pPr>
            <w:r>
              <w:rPr>
                <w:noProof/>
              </w:rPr>
              <w:t>3302 10 29</w:t>
            </w:r>
          </w:p>
        </w:tc>
        <w:tc>
          <w:tcPr>
            <w:tcW w:w="7215" w:type="dxa"/>
          </w:tcPr>
          <w:p>
            <w:pPr>
              <w:rPr>
                <w:rFonts w:eastAsia="Times New Roman"/>
                <w:noProof/>
                <w:snapToGrid w:val="0"/>
                <w:szCs w:val="24"/>
              </w:rPr>
            </w:pPr>
            <w:r>
              <w:rPr>
                <w:noProof/>
              </w:rPr>
              <w:t>Mélanges de substances odoriférantes et mélanges (y compris les solutions alcooliques) à base d'une ou de plusieurs de ces substances, des types utilisés comme matières de base pour l'industrie; autres préparations à base de substances odoriférantes, des types utilisés pour la fabrication de boissons:</w:t>
            </w:r>
          </w:p>
          <w:p>
            <w:pPr>
              <w:rPr>
                <w:rFonts w:eastAsia="Times New Roman"/>
                <w:noProof/>
                <w:snapToGrid w:val="0"/>
                <w:szCs w:val="24"/>
              </w:rPr>
            </w:pPr>
            <w:r>
              <w:rPr>
                <w:noProof/>
              </w:rPr>
              <w:t>- des types utilisés pour les industries alimentaires ou des boissons</w:t>
            </w:r>
          </w:p>
          <w:p>
            <w:pPr>
              <w:rPr>
                <w:rFonts w:eastAsia="Times New Roman"/>
                <w:noProof/>
                <w:snapToGrid w:val="0"/>
                <w:szCs w:val="24"/>
              </w:rPr>
            </w:pPr>
            <w:r>
              <w:rPr>
                <w:noProof/>
              </w:rPr>
              <w:t>-- des types utilisés pour les industries des boissons:</w:t>
            </w:r>
          </w:p>
          <w:p>
            <w:pPr>
              <w:rPr>
                <w:rFonts w:eastAsia="Times New Roman"/>
                <w:noProof/>
                <w:snapToGrid w:val="0"/>
                <w:szCs w:val="24"/>
              </w:rPr>
            </w:pPr>
            <w:r>
              <w:rPr>
                <w:noProof/>
              </w:rPr>
              <w:t>--- préparations contenant tous les agents aromatisants qui caractérisent une boisson:</w:t>
            </w:r>
          </w:p>
          <w:p>
            <w:pPr>
              <w:rPr>
                <w:rFonts w:eastAsia="Times New Roman"/>
                <w:noProof/>
                <w:snapToGrid w:val="0"/>
                <w:szCs w:val="24"/>
              </w:rPr>
            </w:pPr>
            <w:r>
              <w:rPr>
                <w:noProof/>
              </w:rPr>
              <w:t>--- ayant un titre alcoométrique acquis excédant 0,5 % vol</w:t>
            </w:r>
          </w:p>
          <w:p>
            <w:pPr>
              <w:rPr>
                <w:rFonts w:eastAsia="Times New Roman"/>
                <w:noProof/>
                <w:snapToGrid w:val="0"/>
                <w:szCs w:val="24"/>
              </w:rPr>
            </w:pPr>
            <w:r>
              <w:rPr>
                <w:noProof/>
              </w:rPr>
              <w:t>---- autres:</w:t>
            </w:r>
          </w:p>
          <w:p>
            <w:pPr>
              <w:rPr>
                <w:rFonts w:eastAsia="Times New Roman"/>
                <w:noProof/>
                <w:snapToGrid w:val="0"/>
                <w:szCs w:val="24"/>
              </w:rPr>
            </w:pPr>
            <w:r>
              <w:rPr>
                <w:noProof/>
              </w:rPr>
              <w:t>----- ne contenant pas de matières grasses provenant du lait, de saccharose, d'isoglucose, de glucose, d'amidon ou de fécule ou contenant en poids moins de 1,5 % de matières grasses provenant du lait, moins de 5 % de saccharose ou d'isoglucose, moins de 5 % de glucose ou d'amidon ou de fécule</w:t>
            </w:r>
          </w:p>
          <w:p>
            <w:pPr>
              <w:rPr>
                <w:rFonts w:eastAsia="Times New Roman"/>
                <w:noProof/>
                <w:szCs w:val="24"/>
              </w:rPr>
            </w:pPr>
            <w:r>
              <w:rPr>
                <w:noProof/>
              </w:rPr>
              <w:t>----- autres</w:t>
            </w:r>
          </w:p>
        </w:tc>
      </w:tr>
    </w:tbl>
    <w:p>
      <w:pPr>
        <w:jc w:val="center"/>
        <w:rPr>
          <w:rFonts w:eastAsia="Times New Roman"/>
          <w:noProof/>
          <w:szCs w:val="24"/>
        </w:rPr>
        <w:sectPr>
          <w:pgSz w:w="11906" w:h="16838"/>
          <w:pgMar w:top="1020" w:right="1701" w:bottom="1020" w:left="1587" w:header="601" w:footer="1077" w:gutter="0"/>
          <w:cols w:space="720"/>
          <w:docGrid w:linePitch="326"/>
        </w:sectPr>
      </w:pPr>
    </w:p>
    <w:p>
      <w:pPr>
        <w:jc w:val="center"/>
        <w:rPr>
          <w:rFonts w:eastAsia="Times New Roman"/>
          <w:i/>
          <w:noProof/>
          <w:szCs w:val="24"/>
        </w:rPr>
      </w:pPr>
      <w:r>
        <w:rPr>
          <w:i/>
          <w:noProof/>
        </w:rPr>
        <w:t>ANNEXE VI</w:t>
      </w:r>
    </w:p>
    <w:p>
      <w:pPr>
        <w:jc w:val="center"/>
        <w:rPr>
          <w:rFonts w:eastAsia="Times New Roman"/>
          <w:b/>
          <w:noProof/>
          <w:szCs w:val="24"/>
        </w:rPr>
      </w:pPr>
      <w:r>
        <w:rPr>
          <w:b/>
          <w:noProof/>
        </w:rPr>
        <w:t>Échanges entre la République de Turquie et le Royaume du Maroc</w:t>
      </w:r>
    </w:p>
    <w:p>
      <w:pPr>
        <w:jc w:val="center"/>
        <w:rPr>
          <w:rFonts w:eastAsia="Times New Roman"/>
          <w:i/>
          <w:noProof/>
          <w:szCs w:val="24"/>
        </w:rPr>
      </w:pPr>
      <w:r>
        <w:rPr>
          <w:i/>
          <w:noProof/>
        </w:rPr>
        <w:t>Article premier</w:t>
      </w:r>
    </w:p>
    <w:p>
      <w:pPr>
        <w:rPr>
          <w:rFonts w:eastAsia="Times New Roman"/>
          <w:noProof/>
          <w:szCs w:val="24"/>
        </w:rPr>
      </w:pPr>
      <w:r>
        <w:rPr>
          <w:noProof/>
        </w:rPr>
        <w:t>Les marchandises ayant acquis le caractère de produit originaire par application des dispositions prévues à la présente annexe sont exclues du cumul visé à l'article 7 de l'appendice I.</w:t>
      </w:r>
    </w:p>
    <w:p>
      <w:pPr>
        <w:jc w:val="center"/>
        <w:rPr>
          <w:rFonts w:eastAsia="Times New Roman"/>
          <w:i/>
          <w:noProof/>
          <w:szCs w:val="24"/>
        </w:rPr>
      </w:pPr>
      <w:r>
        <w:rPr>
          <w:i/>
          <w:noProof/>
        </w:rPr>
        <w:t>Article 2</w:t>
      </w:r>
    </w:p>
    <w:p>
      <w:pPr>
        <w:jc w:val="center"/>
        <w:rPr>
          <w:rFonts w:eastAsia="Times New Roman"/>
          <w:b/>
          <w:noProof/>
          <w:szCs w:val="24"/>
        </w:rPr>
      </w:pPr>
      <w:r>
        <w:rPr>
          <w:b/>
          <w:noProof/>
        </w:rPr>
        <w:t>Cumul en Turquie</w:t>
      </w:r>
    </w:p>
    <w:p>
      <w:pPr>
        <w:rPr>
          <w:rFonts w:eastAsia="Times New Roman"/>
          <w:noProof/>
          <w:szCs w:val="24"/>
        </w:rPr>
      </w:pPr>
      <w:r>
        <w:rPr>
          <w:noProof/>
        </w:rPr>
        <w:t>Aux fins de l'application de l'article 2, paragraphe 1, point b), de l'appendice I, les ouvraisons ou transformations effectuées au Maroc, en Algérie ou en Tunisie sont considérées comme ayant été effectuées en Turquie si les produits obtenus font l'objet d'ouvraisons ou de transformations ultérieures en Turquie. Aux fins de la présente disposition, lorsque les produits originaires sont obtenus dans deux ou plusieurs des pays concernés, ils ne sont considérés comme originaires de Turquie que si les ouvraisons ou transformations vont au-delà des opérations visées à l'article 6 de l'appendice I.</w:t>
      </w:r>
    </w:p>
    <w:p>
      <w:pPr>
        <w:jc w:val="center"/>
        <w:rPr>
          <w:rFonts w:eastAsia="Times New Roman"/>
          <w:i/>
          <w:noProof/>
          <w:szCs w:val="24"/>
        </w:rPr>
      </w:pPr>
      <w:r>
        <w:rPr>
          <w:i/>
          <w:noProof/>
        </w:rPr>
        <w:t>Article 3</w:t>
      </w:r>
    </w:p>
    <w:p>
      <w:pPr>
        <w:jc w:val="center"/>
        <w:rPr>
          <w:rFonts w:eastAsia="Times New Roman"/>
          <w:b/>
          <w:noProof/>
          <w:szCs w:val="24"/>
        </w:rPr>
      </w:pPr>
      <w:r>
        <w:rPr>
          <w:b/>
          <w:noProof/>
        </w:rPr>
        <w:t>Cumul au Maroc</w:t>
      </w:r>
    </w:p>
    <w:p>
      <w:pPr>
        <w:rPr>
          <w:rFonts w:eastAsia="Times New Roman"/>
          <w:i/>
          <w:noProof/>
          <w:szCs w:val="24"/>
        </w:rPr>
      </w:pPr>
      <w:r>
        <w:rPr>
          <w:noProof/>
        </w:rPr>
        <w:t>Aux fins de l'application de l'article 2, paragraphe 1, point b), de l'appendice I, les ouvraisons ou transformations effectuées en Turquie, en Algérie ou en Tunisie sont considérées comme ayant été effectuées au Maroc si les produits obtenus font l'objet d'ouvraisons ou de transformations ultérieures au Maroc. Aux fins de la présente disposition, lorsque les produits originaires sont obtenus dans deux ou plusieurs des pays concernés, ils ne sont considérés comme originaires du Maroc que si les ouvraisons ou transformations vont au-delà des opérations visées à l'article 6 de l'appendice I.</w:t>
      </w:r>
    </w:p>
    <w:p>
      <w:pPr>
        <w:jc w:val="center"/>
        <w:rPr>
          <w:rFonts w:eastAsia="Times New Roman"/>
          <w:i/>
          <w:noProof/>
          <w:szCs w:val="24"/>
        </w:rPr>
      </w:pPr>
      <w:r>
        <w:rPr>
          <w:i/>
          <w:noProof/>
        </w:rPr>
        <w:t>Article 4</w:t>
      </w:r>
    </w:p>
    <w:p>
      <w:pPr>
        <w:jc w:val="center"/>
        <w:rPr>
          <w:rFonts w:eastAsia="Times New Roman"/>
          <w:b/>
          <w:noProof/>
          <w:szCs w:val="24"/>
        </w:rPr>
      </w:pPr>
      <w:r>
        <w:rPr>
          <w:b/>
          <w:noProof/>
        </w:rPr>
        <w:t>Preuves de l'origine</w:t>
      </w:r>
    </w:p>
    <w:p>
      <w:pPr>
        <w:rPr>
          <w:rFonts w:eastAsia="Times New Roman"/>
          <w:noProof/>
          <w:szCs w:val="24"/>
        </w:rPr>
      </w:pPr>
      <w:r>
        <w:rPr>
          <w:noProof/>
        </w:rPr>
        <w:t>1.</w:t>
      </w:r>
      <w:r>
        <w:rPr>
          <w:noProof/>
        </w:rPr>
        <w:tab/>
        <w:t>Sans préjudice de l'article 20, paragraphes 4 et 5, de l'appendice I, un certificat de circulation des marchandises EUR.1 est délivré par les autorités douanières de la Turquie ou du Maroc si les produits concernés peuvent être considérés comme des produits originaires de Turquie ou du Maroc, avec application du cumul visé aux articles 2 et 3 de la présente annexe, et qu'ils remplissent les autres conditions prévues à l'appendice I de la présente convention.</w:t>
      </w:r>
    </w:p>
    <w:p>
      <w:pPr>
        <w:rPr>
          <w:rFonts w:eastAsia="Times New Roman"/>
          <w:noProof/>
          <w:szCs w:val="24"/>
        </w:rPr>
      </w:pPr>
      <w:r>
        <w:rPr>
          <w:noProof/>
        </w:rPr>
        <w:t>2.</w:t>
      </w:r>
      <w:r>
        <w:rPr>
          <w:noProof/>
        </w:rPr>
        <w:tab/>
        <w:t>Sans préjudice de l'article 21, paragraphes 2 et 3, de l'appendice I, une déclaration d'origine peut être établie si les produits concernés peuvent être considérés comme des produits originaires de Turquie ou du Maroc, avec application du cumul visé aux articles 2 et 3 de la présente annexe, et qu'ils remplissent les autres conditions prévues à l'appendice I de la présente convention.</w:t>
      </w:r>
    </w:p>
    <w:p>
      <w:pPr>
        <w:jc w:val="center"/>
        <w:rPr>
          <w:rFonts w:eastAsia="Times New Roman"/>
          <w:i/>
          <w:noProof/>
          <w:szCs w:val="24"/>
        </w:rPr>
      </w:pPr>
      <w:r>
        <w:rPr>
          <w:i/>
          <w:noProof/>
        </w:rPr>
        <w:t>Article 5</w:t>
      </w:r>
    </w:p>
    <w:p>
      <w:pPr>
        <w:jc w:val="center"/>
        <w:rPr>
          <w:rFonts w:eastAsia="Times New Roman"/>
          <w:b/>
          <w:noProof/>
          <w:szCs w:val="24"/>
        </w:rPr>
      </w:pPr>
      <w:r>
        <w:rPr>
          <w:b/>
          <w:noProof/>
        </w:rPr>
        <w:t>Déclaration du fournisseur</w:t>
      </w:r>
    </w:p>
    <w:p>
      <w:pPr>
        <w:rPr>
          <w:rFonts w:eastAsia="Times New Roman"/>
          <w:noProof/>
          <w:szCs w:val="24"/>
        </w:rPr>
      </w:pPr>
      <w:r>
        <w:rPr>
          <w:noProof/>
        </w:rPr>
        <w:t>1.</w:t>
      </w:r>
      <w:r>
        <w:rPr>
          <w:noProof/>
        </w:rPr>
        <w:tab/>
        <w:t>Lorsqu'un certificat de circulation des marchandises EUR.1 est délivré ou qu'une déclaration d'origine est établie, en Turquie ou au Maroc, pour des produits originaires dont la fabrication met en œuvre des marchandises provenant d'Algérie, du Maroc, de Tunisie ou de Turquie, où elles ont subi des ouvraisons ou des transformations sans avoir obtenu le caractère originaire préférentiel, il est tenu compte de la déclaration du fournisseur remise pour ces marchandises conformément au présent article.</w:t>
      </w:r>
    </w:p>
    <w:p>
      <w:pPr>
        <w:rPr>
          <w:rFonts w:eastAsia="Times New Roman"/>
          <w:noProof/>
          <w:szCs w:val="24"/>
        </w:rPr>
      </w:pPr>
      <w:r>
        <w:rPr>
          <w:noProof/>
        </w:rPr>
        <w:t>2.</w:t>
      </w:r>
      <w:r>
        <w:rPr>
          <w:noProof/>
        </w:rPr>
        <w:tab/>
        <w:t>La déclaration du fournisseur visée au paragraphe 1 sert de preuve de l'ouvraison ou de la transformation subie par les marchandises en cause en Algérie, au Maroc, en Tunisie ou en Turquie aux fins de déterminer si les produits dont la fabrication met en œuvre ces marchandises peuvent être considérés comme originaires de Turquie ou du Maroc et satisfont aux autres conditions prévues à l'appendice I de la présente convention.</w:t>
      </w:r>
    </w:p>
    <w:p>
      <w:pPr>
        <w:rPr>
          <w:rFonts w:eastAsia="Times New Roman"/>
          <w:noProof/>
          <w:szCs w:val="24"/>
        </w:rPr>
      </w:pPr>
      <w:r>
        <w:rPr>
          <w:noProof/>
        </w:rPr>
        <w:t>3.</w:t>
      </w:r>
      <w:r>
        <w:rPr>
          <w:noProof/>
        </w:rPr>
        <w:tab/>
        <w:t>Sauf dans les cas prévus au paragraphe 4, une déclaration distincte doit être établie par le fournisseur pour chaque envoi de marchandises, sous la forme prévue à l'annexe C, sur une feuille annexée à la facture, au bon de livraison ou à tout autre document commercial désignant les marchandises en cause avec suffisamment de détails pour permettre leur identification.</w:t>
      </w:r>
    </w:p>
    <w:p>
      <w:pPr>
        <w:rPr>
          <w:rFonts w:eastAsia="Times New Roman"/>
          <w:noProof/>
          <w:szCs w:val="24"/>
        </w:rPr>
      </w:pPr>
      <w:r>
        <w:rPr>
          <w:noProof/>
        </w:rPr>
        <w:t>4.</w:t>
      </w:r>
      <w:r>
        <w:rPr>
          <w:noProof/>
        </w:rPr>
        <w:tab/>
        <w:t>Lorsqu'un fournisseur livre régulièrement à un client donné des marchandises pour lesquelles l'ouvraison ou la transformation subie en Algérie, au Maroc, en Tunisie ou en Turquie est censée rester constante sur une longue période, il peut fournir une seule déclaration, ci-après dénommée “déclaration à long terme du fournisseur”, afin de couvrir les envois ultérieurs desdites marchandises.</w:t>
      </w:r>
    </w:p>
    <w:p>
      <w:pPr>
        <w:rPr>
          <w:rFonts w:eastAsia="Times New Roman"/>
          <w:noProof/>
          <w:szCs w:val="24"/>
        </w:rPr>
      </w:pPr>
      <w:r>
        <w:rPr>
          <w:noProof/>
        </w:rPr>
        <w:t>Une déclaration à long terme du fournisseur peut normalement être valable pour une période maximale d'un an à compter de la date d'établissement de la déclaration. Les autorités douanières du pays où la déclaration est établie fixent les conditions dans lesquelles des périodes de validité plus longues sont admises.</w:t>
      </w:r>
    </w:p>
    <w:p>
      <w:pPr>
        <w:rPr>
          <w:rFonts w:eastAsia="Times New Roman"/>
          <w:noProof/>
          <w:szCs w:val="24"/>
        </w:rPr>
      </w:pPr>
      <w:r>
        <w:rPr>
          <w:noProof/>
        </w:rPr>
        <w:t>La déclaration à long terme est établie par le fournisseur selon la forme prévue à l'annexe D et désigne les marchandises en cause avec suffisamment de détails pour permettre leur identification. Elle est fournie au client concerné avant le premier envoi des marchandises qu'elle couvre ou au moment de ce premier envoi.</w:t>
      </w:r>
    </w:p>
    <w:p>
      <w:pPr>
        <w:rPr>
          <w:rFonts w:eastAsia="Times New Roman"/>
          <w:noProof/>
          <w:szCs w:val="24"/>
        </w:rPr>
      </w:pPr>
      <w:r>
        <w:rPr>
          <w:noProof/>
        </w:rPr>
        <w:t>Le fournisseur informe immédiatement son client lorsque la déclaration à long terme n’est plus valable pour les marchandises livrées.</w:t>
      </w:r>
    </w:p>
    <w:p>
      <w:pPr>
        <w:rPr>
          <w:rFonts w:eastAsia="Times New Roman"/>
          <w:noProof/>
          <w:szCs w:val="24"/>
        </w:rPr>
      </w:pPr>
      <w:r>
        <w:rPr>
          <w:noProof/>
        </w:rPr>
        <w:t>5.</w:t>
      </w:r>
      <w:r>
        <w:rPr>
          <w:noProof/>
        </w:rPr>
        <w:tab/>
        <w:t>La déclaration du fournisseur visée aux paragraphes 3 et 4 est dactylographiée ou imprimée dans l'une des langues dans lesquelles l'accord est rédigé, conformément aux dispositions du droit interne du pays dans lequel elle est établie, et porte la signature manuscrite originale du fournisseur. Elle peut aussi être établie à la main; dans ce cas, elle est écrite à l’encre en caractères d’imprimerie.</w:t>
      </w:r>
    </w:p>
    <w:p>
      <w:pPr>
        <w:rPr>
          <w:rFonts w:eastAsia="Times New Roman"/>
          <w:noProof/>
          <w:szCs w:val="24"/>
        </w:rPr>
      </w:pPr>
      <w:r>
        <w:rPr>
          <w:noProof/>
        </w:rPr>
        <w:t>6.</w:t>
      </w:r>
      <w:r>
        <w:rPr>
          <w:noProof/>
        </w:rPr>
        <w:tab/>
        <w:t>Le fournisseur qui établit une déclaration doit pouvoir produire à tout moment, à la demande des autorités douanières du pays dans lequel la déclaration est établie, tous les documents appropriés établissant que les informations qu'elle contient sont correctes.</w:t>
      </w:r>
    </w:p>
    <w:p>
      <w:pPr>
        <w:jc w:val="center"/>
        <w:rPr>
          <w:rFonts w:eastAsia="Times New Roman"/>
          <w:i/>
          <w:noProof/>
          <w:szCs w:val="24"/>
        </w:rPr>
      </w:pPr>
      <w:r>
        <w:rPr>
          <w:i/>
          <w:noProof/>
        </w:rPr>
        <w:t>Article 6</w:t>
      </w:r>
    </w:p>
    <w:p>
      <w:pPr>
        <w:jc w:val="center"/>
        <w:rPr>
          <w:rFonts w:eastAsia="Times New Roman"/>
          <w:b/>
          <w:noProof/>
          <w:szCs w:val="24"/>
        </w:rPr>
      </w:pPr>
      <w:r>
        <w:rPr>
          <w:b/>
          <w:noProof/>
        </w:rPr>
        <w:t>Documents probants</w:t>
      </w:r>
    </w:p>
    <w:p>
      <w:pPr>
        <w:rPr>
          <w:rFonts w:eastAsia="Times New Roman"/>
          <w:noProof/>
          <w:szCs w:val="24"/>
        </w:rPr>
      </w:pPr>
      <w:r>
        <w:rPr>
          <w:noProof/>
        </w:rPr>
        <w:t>La déclaration du fournisseur prouvant l'ouvraison ou la transformation subie en Turquie, en Tunisie, au Maroc ou en Algérie par les matières mises en œuvre, établie dans l'un de ces pays, est considérée comme un document, visé à l'article 20, paragraphe 3, et à l'article 18, paragraphe 3, de l'appendice I, et à l'article 5, paragraphe 6, de la présente annexe, destiné à établir que les produits couverts par un certificat de circulation des marchandises EUR.1 ou une déclaration d'origine peuvent être considérés comme des produits originaires de Turquie ou du Maroc et satisfont aux autres conditions prévues à l'appendice I de la présente convention.</w:t>
      </w:r>
    </w:p>
    <w:p>
      <w:pPr>
        <w:jc w:val="center"/>
        <w:rPr>
          <w:rFonts w:eastAsia="Times New Roman"/>
          <w:i/>
          <w:noProof/>
          <w:szCs w:val="24"/>
        </w:rPr>
      </w:pPr>
      <w:r>
        <w:rPr>
          <w:i/>
          <w:noProof/>
        </w:rPr>
        <w:t>Article 7</w:t>
      </w:r>
    </w:p>
    <w:p>
      <w:pPr>
        <w:jc w:val="center"/>
        <w:rPr>
          <w:rFonts w:eastAsia="Times New Roman"/>
          <w:b/>
          <w:noProof/>
          <w:szCs w:val="24"/>
        </w:rPr>
      </w:pPr>
      <w:r>
        <w:rPr>
          <w:b/>
          <w:noProof/>
        </w:rPr>
        <w:t>Conservation de la déclaration du fournisseur</w:t>
      </w:r>
    </w:p>
    <w:p>
      <w:pPr>
        <w:rPr>
          <w:rFonts w:eastAsia="Times New Roman"/>
          <w:noProof/>
          <w:szCs w:val="24"/>
        </w:rPr>
      </w:pPr>
      <w:r>
        <w:rPr>
          <w:noProof/>
        </w:rPr>
        <w:t>Le fournisseur établissant une déclaration du fournisseur doit conserver pendant trois ans au moins une copie de la déclaration et de la facture, du bon de livraison ou de tout autre document commercial auquel la déclaration est annexée, de même que les documents visés à l'article 5, paragraphe 6, de la présente annexe.</w:t>
      </w:r>
    </w:p>
    <w:p>
      <w:pPr>
        <w:rPr>
          <w:rFonts w:eastAsia="Times New Roman"/>
          <w:noProof/>
          <w:szCs w:val="24"/>
        </w:rPr>
      </w:pPr>
      <w:r>
        <w:rPr>
          <w:noProof/>
        </w:rPr>
        <w:t>Le fournisseur établissant une déclaration à long terme doit conserver pendant trois ans au moins une copie de la déclaration et de l'ensemble des factures, bons de livraison ou autres documents commerciaux afférents aux marchandises couvertes par cette déclaration adressés au client concerné, de même que les documents visés à l'article 5, paragraphe 6, de la présente annexe. Cette période prend cours à compter de la date d'expiration de la validité de la déclaration à long terme.</w:t>
      </w:r>
    </w:p>
    <w:p>
      <w:pPr>
        <w:jc w:val="center"/>
        <w:rPr>
          <w:rFonts w:eastAsia="Times New Roman"/>
          <w:i/>
          <w:noProof/>
          <w:szCs w:val="24"/>
        </w:rPr>
      </w:pPr>
      <w:r>
        <w:rPr>
          <w:i/>
          <w:noProof/>
        </w:rPr>
        <w:t>Article 8</w:t>
      </w:r>
    </w:p>
    <w:p>
      <w:pPr>
        <w:jc w:val="center"/>
        <w:rPr>
          <w:rFonts w:eastAsia="Times New Roman"/>
          <w:b/>
          <w:noProof/>
          <w:szCs w:val="24"/>
        </w:rPr>
      </w:pPr>
      <w:r>
        <w:rPr>
          <w:b/>
          <w:noProof/>
        </w:rPr>
        <w:t>Coopération administrative</w:t>
      </w:r>
    </w:p>
    <w:p>
      <w:pPr>
        <w:rPr>
          <w:rFonts w:eastAsia="Times New Roman"/>
          <w:noProof/>
          <w:szCs w:val="24"/>
        </w:rPr>
      </w:pPr>
      <w:r>
        <w:rPr>
          <w:noProof/>
        </w:rPr>
        <w:t>Afin de garantir une application correcte de la présente annexe, la Turquie et le Maroc se prêtent mutuellement assistance, par l'entremise des autorités douanières compétentes, pour le contrôle de l'authenticité des certificats de circulation des marchandises EUR.1, des déclarations d'origine ou des déclarations du fournisseur ainsi que de l'exactitude des renseignements fournis dans lesdits documents.</w:t>
      </w:r>
    </w:p>
    <w:p>
      <w:pPr>
        <w:jc w:val="center"/>
        <w:rPr>
          <w:rFonts w:eastAsia="Times New Roman"/>
          <w:i/>
          <w:noProof/>
          <w:szCs w:val="24"/>
        </w:rPr>
      </w:pPr>
      <w:r>
        <w:rPr>
          <w:i/>
          <w:noProof/>
        </w:rPr>
        <w:t>Article 9</w:t>
      </w:r>
    </w:p>
    <w:p>
      <w:pPr>
        <w:jc w:val="center"/>
        <w:rPr>
          <w:rFonts w:eastAsia="Times New Roman"/>
          <w:b/>
          <w:noProof/>
          <w:szCs w:val="24"/>
        </w:rPr>
      </w:pPr>
      <w:r>
        <w:rPr>
          <w:b/>
          <w:noProof/>
        </w:rPr>
        <w:t>Contrôle des déclarations du fournisseur</w:t>
      </w:r>
    </w:p>
    <w:p>
      <w:pPr>
        <w:rPr>
          <w:rFonts w:eastAsia="Times New Roman"/>
          <w:noProof/>
          <w:szCs w:val="24"/>
        </w:rPr>
      </w:pPr>
      <w:r>
        <w:rPr>
          <w:noProof/>
        </w:rPr>
        <w:t>1.</w:t>
      </w:r>
      <w:r>
        <w:rPr>
          <w:noProof/>
        </w:rPr>
        <w:tab/>
        <w:t>Le contrôle a posteriori des déclarations du fournisseur ou des déclarations à long terme du fournisseur peut être effectué par sondage ou chaque fois que les autorités douanières du pays où ces déclarations ont été prises en considération pour la délivrance d’un certificat de circulation des marchandises EUR.1 ou l’établissement d’une déclaration d'origine ont des doutes fondés quant à l'authenticité du document ou à l'exactitude des renseignements fournis dans ce document.</w:t>
      </w:r>
    </w:p>
    <w:p>
      <w:pPr>
        <w:rPr>
          <w:rFonts w:eastAsia="Times New Roman"/>
          <w:noProof/>
          <w:szCs w:val="24"/>
        </w:rPr>
      </w:pPr>
      <w:r>
        <w:rPr>
          <w:noProof/>
        </w:rPr>
        <w:t>2.</w:t>
      </w:r>
      <w:r>
        <w:rPr>
          <w:noProof/>
        </w:rPr>
        <w:tab/>
        <w:t>Aux fins de l'application des dispositions du paragraphe 1, les autorités douanières du pays visé à ce paragraphe renvoient la déclaration du fournisseur et la ou les factures, le ou les bons de livraison ou tout autre document commercial concernant les marchandises couvertes par cette déclaration aux autorités douanières du pays où la déclaration a été établie en indiquant, le cas échéant, les motifs de fond ou de forme de la demande de contrôle.</w:t>
      </w:r>
    </w:p>
    <w:p>
      <w:pPr>
        <w:rPr>
          <w:rFonts w:eastAsia="Times New Roman"/>
          <w:noProof/>
          <w:szCs w:val="24"/>
        </w:rPr>
      </w:pPr>
      <w:r>
        <w:rPr>
          <w:noProof/>
        </w:rPr>
        <w:t>À l'appui de leur demande de contrôle a posteriori, elles joignent tous les documents et renseignements obtenus qui donnent à penser que les mentions portées sur la déclaration du fournisseur sont inexactes.</w:t>
      </w:r>
    </w:p>
    <w:p>
      <w:pPr>
        <w:rPr>
          <w:rFonts w:eastAsia="Times New Roman"/>
          <w:noProof/>
          <w:szCs w:val="24"/>
        </w:rPr>
      </w:pPr>
      <w:r>
        <w:rPr>
          <w:noProof/>
        </w:rPr>
        <w:t>3.</w:t>
      </w:r>
      <w:r>
        <w:rPr>
          <w:noProof/>
        </w:rPr>
        <w:tab/>
        <w:t>Le contrôle est effectué par les autorités douanières du pays où a été établie la déclaration du fournisseur. À cet effet, elles sont habilitées à exiger toutes les preuves et à effectuer tous les contrôles des comptes du fournisseur ou tout autre contrôle qu'elles estiment utile.</w:t>
      </w:r>
    </w:p>
    <w:p>
      <w:pPr>
        <w:rPr>
          <w:rFonts w:eastAsia="Times New Roman"/>
          <w:noProof/>
          <w:szCs w:val="24"/>
        </w:rPr>
      </w:pPr>
      <w:r>
        <w:rPr>
          <w:noProof/>
        </w:rPr>
        <w:t>4.</w:t>
      </w:r>
      <w:r>
        <w:rPr>
          <w:noProof/>
        </w:rPr>
        <w:tab/>
        <w:t>Les autorités douanières sollicitant le contrôle sont informées dans les meilleurs délais de ses résultats. Ceux-ci indiquent clairement si les informations figurant dans la déclaration du fournisseur sont correctes et permettent de déterminer si et dans quelle mesure la déclaration du fournisseur peut être prise en considération pour la délivrance d’un certificat de circulation des marchandises EUR.1 ou l’établissement d’une déclaration d'origine.</w:t>
      </w:r>
    </w:p>
    <w:p>
      <w:pPr>
        <w:jc w:val="center"/>
        <w:rPr>
          <w:rFonts w:eastAsia="Times New Roman"/>
          <w:i/>
          <w:noProof/>
          <w:szCs w:val="24"/>
        </w:rPr>
      </w:pPr>
      <w:r>
        <w:rPr>
          <w:i/>
          <w:noProof/>
        </w:rPr>
        <w:t>Article 10</w:t>
      </w:r>
    </w:p>
    <w:p>
      <w:pPr>
        <w:jc w:val="center"/>
        <w:rPr>
          <w:rFonts w:eastAsia="Times New Roman"/>
          <w:b/>
          <w:noProof/>
          <w:szCs w:val="24"/>
        </w:rPr>
      </w:pPr>
      <w:r>
        <w:rPr>
          <w:b/>
          <w:noProof/>
        </w:rPr>
        <w:t>Sanctions</w:t>
      </w:r>
    </w:p>
    <w:p>
      <w:pPr>
        <w:rPr>
          <w:rFonts w:eastAsia="Times New Roman"/>
          <w:noProof/>
          <w:szCs w:val="24"/>
        </w:rPr>
      </w:pPr>
      <w:r>
        <w:rPr>
          <w:noProof/>
        </w:rPr>
        <w:t>Des sanctions sont appliquées à toute personne qui établit ou fait établir un document contenant des données inexactes en vue de faire admettre un produit au bénéfice du régime préférentiel.</w:t>
      </w:r>
    </w:p>
    <w:p>
      <w:pPr>
        <w:jc w:val="center"/>
        <w:rPr>
          <w:rFonts w:eastAsia="Times New Roman"/>
          <w:i/>
          <w:noProof/>
          <w:szCs w:val="24"/>
        </w:rPr>
      </w:pPr>
      <w:r>
        <w:rPr>
          <w:i/>
          <w:noProof/>
        </w:rPr>
        <w:t>Article 11</w:t>
      </w:r>
    </w:p>
    <w:p>
      <w:pPr>
        <w:jc w:val="center"/>
        <w:rPr>
          <w:rFonts w:eastAsia="Times New Roman"/>
          <w:b/>
          <w:noProof/>
          <w:szCs w:val="24"/>
        </w:rPr>
      </w:pPr>
      <w:r>
        <w:rPr>
          <w:b/>
          <w:noProof/>
        </w:rPr>
        <w:t>Zones franches</w:t>
      </w:r>
    </w:p>
    <w:p>
      <w:pPr>
        <w:rPr>
          <w:rFonts w:eastAsia="Times New Roman"/>
          <w:noProof/>
          <w:szCs w:val="24"/>
        </w:rPr>
      </w:pPr>
      <w:r>
        <w:rPr>
          <w:noProof/>
        </w:rPr>
        <w:t>1.</w:t>
      </w:r>
      <w:r>
        <w:rPr>
          <w:noProof/>
        </w:rPr>
        <w:tab/>
        <w:t>La Turquie et le Maroc prennent toutes les mesures nécessaires pour éviter que les produits qui sont échangés sous le couvert d'une preuve de l'origine et qui séjournent, au cours de leur transport, dans une zone franche située sur leur territoire n'y fassent l'objet de substitutions ou de manipulations autres que les manipulations usuelles destinées à assurer leur conservation en l'état.</w:t>
      </w:r>
    </w:p>
    <w:p>
      <w:pPr>
        <w:rPr>
          <w:rFonts w:eastAsia="Times New Roman"/>
          <w:noProof/>
          <w:szCs w:val="24"/>
        </w:rPr>
      </w:pPr>
      <w:r>
        <w:rPr>
          <w:noProof/>
        </w:rPr>
        <w:t>2.</w:t>
      </w:r>
      <w:r>
        <w:rPr>
          <w:noProof/>
        </w:rPr>
        <w:tab/>
        <w:t>Par dérogation au paragraphe 1, lorsque des produits originaires de Turquie ou du Maroc importés dans une zone franche sous couvert d'une preuve de l'origine subissent un traitement ou une transformation, les autorités compétentes délivrent un nouveau certificat de circulation des marchandises EUR.1 à la demande de l'exportateur, si le traitement ou la transformation auxquels il a été procédé sont conformes aux dispositions de la présente convention.</w:t>
      </w:r>
    </w:p>
    <w:p>
      <w:pPr>
        <w:jc w:val="center"/>
        <w:rPr>
          <w:rFonts w:eastAsia="Times New Roman"/>
          <w:noProof/>
          <w:szCs w:val="24"/>
        </w:rPr>
        <w:sectPr>
          <w:pgSz w:w="11906" w:h="16838"/>
          <w:pgMar w:top="1020" w:right="1701" w:bottom="1020" w:left="1587" w:header="601" w:footer="1077" w:gutter="0"/>
          <w:cols w:space="720"/>
          <w:docGrid w:linePitch="326"/>
        </w:sectPr>
      </w:pPr>
    </w:p>
    <w:p>
      <w:pPr>
        <w:jc w:val="center"/>
        <w:rPr>
          <w:rFonts w:eastAsia="Times New Roman"/>
          <w:i/>
          <w:noProof/>
          <w:szCs w:val="24"/>
        </w:rPr>
      </w:pPr>
      <w:r>
        <w:rPr>
          <w:i/>
          <w:noProof/>
        </w:rPr>
        <w:t>ANNEXE VII</w:t>
      </w:r>
    </w:p>
    <w:p>
      <w:pPr>
        <w:jc w:val="center"/>
        <w:rPr>
          <w:rFonts w:eastAsia="Times New Roman"/>
          <w:b/>
          <w:noProof/>
          <w:szCs w:val="24"/>
        </w:rPr>
      </w:pPr>
      <w:r>
        <w:rPr>
          <w:b/>
          <w:noProof/>
        </w:rPr>
        <w:t>Échanges entre la République de Turquie et le Royaume de Tunisie</w:t>
      </w:r>
    </w:p>
    <w:p>
      <w:pPr>
        <w:jc w:val="center"/>
        <w:rPr>
          <w:rFonts w:eastAsia="Times New Roman"/>
          <w:i/>
          <w:noProof/>
          <w:szCs w:val="24"/>
        </w:rPr>
      </w:pPr>
      <w:r>
        <w:rPr>
          <w:i/>
          <w:noProof/>
        </w:rPr>
        <w:t>Article premier</w:t>
      </w:r>
    </w:p>
    <w:p>
      <w:pPr>
        <w:rPr>
          <w:rFonts w:eastAsia="Times New Roman"/>
          <w:noProof/>
          <w:szCs w:val="24"/>
        </w:rPr>
      </w:pPr>
      <w:r>
        <w:rPr>
          <w:noProof/>
        </w:rPr>
        <w:t>Les marchandises ayant acquis le caractère de produit originaire par application des dispositions prévues à la présente annexe sont exclues du cumul visé à l'article 7 de l'appendice I.</w:t>
      </w:r>
    </w:p>
    <w:p>
      <w:pPr>
        <w:jc w:val="center"/>
        <w:rPr>
          <w:rFonts w:eastAsia="Times New Roman"/>
          <w:i/>
          <w:noProof/>
          <w:szCs w:val="24"/>
        </w:rPr>
      </w:pPr>
      <w:r>
        <w:rPr>
          <w:i/>
          <w:noProof/>
        </w:rPr>
        <w:t>Article 2</w:t>
      </w:r>
    </w:p>
    <w:p>
      <w:pPr>
        <w:jc w:val="center"/>
        <w:rPr>
          <w:rFonts w:eastAsia="Times New Roman"/>
          <w:b/>
          <w:noProof/>
          <w:szCs w:val="24"/>
        </w:rPr>
      </w:pPr>
      <w:r>
        <w:rPr>
          <w:b/>
          <w:noProof/>
        </w:rPr>
        <w:t>Cumul en Turquie</w:t>
      </w:r>
    </w:p>
    <w:p>
      <w:pPr>
        <w:rPr>
          <w:rFonts w:eastAsia="Times New Roman"/>
          <w:noProof/>
          <w:szCs w:val="24"/>
        </w:rPr>
      </w:pPr>
      <w:r>
        <w:rPr>
          <w:noProof/>
        </w:rPr>
        <w:t>Aux fins de l'application de l'article 2, paragraphe 1, point b), de l'appendice I, les ouvraisons ou transformations effectuées au Maroc, en Algérie ou en Tunisie sont considérées comme ayant été effectuées en Turquie si les produits obtenus font l'objet d'ouvraisons ou de transformations ultérieures en Turquie. Aux fins de la présente disposition, lorsque les produits originaires sont obtenus dans deux ou plusieurs des pays concernés, ils ne sont considérés comme originaires de Turquie que si les ouvraisons ou transformations vont au-delà des opérations visées à l'article 6 de l'appendice I.</w:t>
      </w:r>
    </w:p>
    <w:p>
      <w:pPr>
        <w:jc w:val="center"/>
        <w:rPr>
          <w:rFonts w:eastAsia="Times New Roman"/>
          <w:i/>
          <w:noProof/>
          <w:szCs w:val="24"/>
        </w:rPr>
      </w:pPr>
      <w:r>
        <w:rPr>
          <w:i/>
          <w:noProof/>
        </w:rPr>
        <w:t>Article 3</w:t>
      </w:r>
    </w:p>
    <w:p>
      <w:pPr>
        <w:jc w:val="center"/>
        <w:rPr>
          <w:rFonts w:eastAsia="Times New Roman"/>
          <w:b/>
          <w:noProof/>
          <w:szCs w:val="24"/>
        </w:rPr>
      </w:pPr>
      <w:r>
        <w:rPr>
          <w:b/>
          <w:noProof/>
        </w:rPr>
        <w:t>Cumul en Tunisie</w:t>
      </w:r>
    </w:p>
    <w:p>
      <w:pPr>
        <w:rPr>
          <w:rFonts w:eastAsia="Times New Roman"/>
          <w:noProof/>
          <w:szCs w:val="24"/>
        </w:rPr>
      </w:pPr>
      <w:r>
        <w:rPr>
          <w:noProof/>
        </w:rPr>
        <w:t>Aux fins de l'application de l'article 2, paragraphe 1, point b), de l'appendice I, les ouvraisons ou transformations effectuées en Turquie, au Maroc ou en Algérie sont considérées comme ayant été effectuées en Tunisie si les produits obtenus font l'objet d'ouvraisons ou de transformations ultérieures en Tunisie. Aux fins de la présente disposition, lorsque les produits originaires sont obtenus dans deux ou plusieurs des pays concernés, ils ne sont considérés comme originaires de Tunisie que si les ouvraisons ou transformations vont au-delà des opérations visées à l'article 6 de l'appendice I.</w:t>
      </w:r>
    </w:p>
    <w:p>
      <w:pPr>
        <w:jc w:val="center"/>
        <w:rPr>
          <w:rFonts w:eastAsia="Times New Roman"/>
          <w:i/>
          <w:noProof/>
          <w:szCs w:val="24"/>
        </w:rPr>
      </w:pPr>
      <w:r>
        <w:rPr>
          <w:i/>
          <w:noProof/>
        </w:rPr>
        <w:t>Article 4</w:t>
      </w:r>
    </w:p>
    <w:p>
      <w:pPr>
        <w:jc w:val="center"/>
        <w:rPr>
          <w:rFonts w:eastAsia="Times New Roman"/>
          <w:b/>
          <w:noProof/>
          <w:szCs w:val="24"/>
        </w:rPr>
      </w:pPr>
      <w:r>
        <w:rPr>
          <w:b/>
          <w:noProof/>
        </w:rPr>
        <w:t>Preuves de l'origine</w:t>
      </w:r>
    </w:p>
    <w:p>
      <w:pPr>
        <w:rPr>
          <w:rFonts w:eastAsia="Times New Roman"/>
          <w:noProof/>
          <w:szCs w:val="24"/>
        </w:rPr>
      </w:pPr>
      <w:r>
        <w:rPr>
          <w:noProof/>
        </w:rPr>
        <w:t>1.</w:t>
      </w:r>
      <w:r>
        <w:rPr>
          <w:noProof/>
        </w:rPr>
        <w:tab/>
        <w:t>Sans préjudice de l'article 20, paragraphes 4 et 5, de l'appendice I, un certificat de circulation des marchandises EUR.1 est délivré par les autorités douanières de la Turquie ou de la Tunisie si les produits concernés peuvent être considérés comme des produits originaires de Turquie ou de Tunisie, avec application du cumul visé aux articles 2 et 3 de la présente annexe, et qu'ils remplissent les autres conditions prévues à l'appendice I de la présente convention.</w:t>
      </w:r>
    </w:p>
    <w:p>
      <w:pPr>
        <w:rPr>
          <w:rFonts w:eastAsia="Times New Roman"/>
          <w:noProof/>
          <w:szCs w:val="24"/>
        </w:rPr>
      </w:pPr>
      <w:r>
        <w:rPr>
          <w:noProof/>
        </w:rPr>
        <w:t>2.</w:t>
      </w:r>
      <w:r>
        <w:rPr>
          <w:noProof/>
        </w:rPr>
        <w:tab/>
        <w:t>Sans préjudice de l'article 21, paragraphes 2 et 3, de l'appendice I, une déclaration d'origine peut être établie si les produits concernés peuvent être considérés comme des produits originaires de Turquie ou de Tunisie, avec application du cumul visé aux articles 2 et 3 de la présente annexe, et qu'ils remplissent les autres conditions prévues à l'appendice I de la présente convention.</w:t>
      </w:r>
    </w:p>
    <w:p>
      <w:pPr>
        <w:jc w:val="center"/>
        <w:rPr>
          <w:rFonts w:eastAsia="Times New Roman"/>
          <w:i/>
          <w:noProof/>
          <w:szCs w:val="24"/>
        </w:rPr>
      </w:pPr>
      <w:r>
        <w:rPr>
          <w:i/>
          <w:noProof/>
        </w:rPr>
        <w:t>Article 5</w:t>
      </w:r>
    </w:p>
    <w:p>
      <w:pPr>
        <w:jc w:val="center"/>
        <w:rPr>
          <w:rFonts w:eastAsia="Times New Roman"/>
          <w:b/>
          <w:noProof/>
          <w:szCs w:val="24"/>
        </w:rPr>
      </w:pPr>
      <w:r>
        <w:rPr>
          <w:b/>
          <w:noProof/>
        </w:rPr>
        <w:t>Déclaration du fournisseur</w:t>
      </w:r>
    </w:p>
    <w:p>
      <w:pPr>
        <w:rPr>
          <w:rFonts w:eastAsia="Times New Roman"/>
          <w:noProof/>
          <w:szCs w:val="24"/>
        </w:rPr>
      </w:pPr>
      <w:r>
        <w:rPr>
          <w:noProof/>
        </w:rPr>
        <w:t>1.</w:t>
      </w:r>
      <w:r>
        <w:rPr>
          <w:noProof/>
        </w:rPr>
        <w:tab/>
        <w:t>Lorsqu'un certificat de circulation des marchandises EUR.1 est délivré ou qu'une déclaration d'origine est établie, en Turquie ou en Tunisie, pour des produits originaires dont la fabrication met en œuvre des marchandises provenant d'Algérie, du Maroc, de Tunisie ou de Turquie, où elles ont subi des ouvraisons ou des transformations sans avoir obtenu le caractère originaire préférentiel, il est tenu compte de la déclaration du fournisseur remise pour ces marchandises conformément au présent article.</w:t>
      </w:r>
    </w:p>
    <w:p>
      <w:pPr>
        <w:rPr>
          <w:rFonts w:eastAsia="Times New Roman"/>
          <w:noProof/>
          <w:szCs w:val="24"/>
        </w:rPr>
      </w:pPr>
      <w:r>
        <w:rPr>
          <w:noProof/>
        </w:rPr>
        <w:t>2.</w:t>
      </w:r>
      <w:r>
        <w:rPr>
          <w:noProof/>
        </w:rPr>
        <w:tab/>
        <w:t>La déclaration du fournisseur visée au paragraphe 1 sert de preuve de l'ouvraison ou de la transformation subie par les marchandises en cause en Algérie, au Maroc, en Tunisie ou en Turquie aux fins de déterminer si les produits dont la fabrication met en œuvre ces marchandises peuvent être considérés comme originaires de Turquie ou de Tunisie et satisfont aux autres conditions prévues à l'appendice I de la présente convention.</w:t>
      </w:r>
    </w:p>
    <w:p>
      <w:pPr>
        <w:rPr>
          <w:rFonts w:eastAsia="Times New Roman"/>
          <w:noProof/>
          <w:szCs w:val="24"/>
        </w:rPr>
      </w:pPr>
      <w:r>
        <w:rPr>
          <w:noProof/>
        </w:rPr>
        <w:t>3.</w:t>
      </w:r>
      <w:r>
        <w:rPr>
          <w:noProof/>
        </w:rPr>
        <w:tab/>
        <w:t>Sauf dans les cas prévus au paragraphe 4, une déclaration distincte doit être établie par le fournisseur pour chaque envoi de marchandises, sous la forme prévue à l'annexe C, sur une feuille annexée à la facture, au bon de livraison ou à tout autre document commercial désignant les marchandises en cause avec suffisamment de détails pour permettre leur identification.</w:t>
      </w:r>
    </w:p>
    <w:p>
      <w:pPr>
        <w:rPr>
          <w:rFonts w:eastAsia="Times New Roman"/>
          <w:noProof/>
          <w:szCs w:val="24"/>
        </w:rPr>
      </w:pPr>
      <w:r>
        <w:rPr>
          <w:noProof/>
        </w:rPr>
        <w:t>4.</w:t>
      </w:r>
      <w:r>
        <w:rPr>
          <w:noProof/>
        </w:rPr>
        <w:tab/>
        <w:t>Lorsqu'un fournisseur livre régulièrement à un client donné des marchandises pour lesquelles l'ouvraison ou la transformation subie en Algérie, au Maroc, en Tunisie ou en Turquie est censée rester constante sur une longue période, il peut fournir une seule déclaration, ci-après dénommée “déclaration à long terme du fournisseur”, afin de couvrir les envois ultérieurs desdites marchandises.</w:t>
      </w:r>
    </w:p>
    <w:p>
      <w:pPr>
        <w:rPr>
          <w:rFonts w:eastAsia="Times New Roman"/>
          <w:noProof/>
          <w:szCs w:val="24"/>
        </w:rPr>
      </w:pPr>
      <w:r>
        <w:rPr>
          <w:noProof/>
        </w:rPr>
        <w:t>Une déclaration à long terme du fournisseur peut normalement être valable pour une période maximale d'un an à compter de la date d'établissement de la déclaration. Les autorités douanières du pays où la déclaration est établie fixent les conditions dans lesquelles des périodes de validité plus longues sont admises.</w:t>
      </w:r>
    </w:p>
    <w:p>
      <w:pPr>
        <w:rPr>
          <w:rFonts w:eastAsia="Times New Roman"/>
          <w:noProof/>
          <w:szCs w:val="24"/>
        </w:rPr>
      </w:pPr>
      <w:r>
        <w:rPr>
          <w:noProof/>
        </w:rPr>
        <w:t>La déclaration à long terme est établie par le fournisseur selon la forme prévue à l'annexe D et désigne les marchandises en cause avec suffisamment de détails pour permettre leur identification. Elle est fournie au client concerné avant le premier envoi des marchandises qu'elle couvre ou au moment de ce premier envoi.</w:t>
      </w:r>
    </w:p>
    <w:p>
      <w:pPr>
        <w:rPr>
          <w:rFonts w:eastAsia="Times New Roman"/>
          <w:noProof/>
          <w:szCs w:val="24"/>
        </w:rPr>
      </w:pPr>
      <w:r>
        <w:rPr>
          <w:noProof/>
        </w:rPr>
        <w:t>Le fournisseur informe immédiatement son client lorsque la déclaration à long terme n’est plus valable pour les marchandises livrées.</w:t>
      </w:r>
    </w:p>
    <w:p>
      <w:pPr>
        <w:rPr>
          <w:rFonts w:eastAsia="Times New Roman"/>
          <w:noProof/>
          <w:szCs w:val="24"/>
        </w:rPr>
      </w:pPr>
      <w:r>
        <w:rPr>
          <w:noProof/>
        </w:rPr>
        <w:t>5.</w:t>
      </w:r>
      <w:r>
        <w:rPr>
          <w:noProof/>
        </w:rPr>
        <w:tab/>
        <w:t>La déclaration du fournisseur visée aux paragraphes 3 et 4 est dactylographiée ou imprimée dans l'une des langues dans lesquelles l'accord est rédigé, conformément aux dispositions du droit interne du pays dans lequel elle est établie, et porte la signature manuscrite originale du fournisseur. Elle peut aussi être établie à la main; dans ce cas, elle est écrite à l’encre en caractères d’imprimerie.</w:t>
      </w:r>
    </w:p>
    <w:p>
      <w:pPr>
        <w:rPr>
          <w:rFonts w:eastAsia="Times New Roman"/>
          <w:noProof/>
          <w:szCs w:val="24"/>
        </w:rPr>
      </w:pPr>
      <w:r>
        <w:rPr>
          <w:noProof/>
        </w:rPr>
        <w:t>6.</w:t>
      </w:r>
      <w:r>
        <w:rPr>
          <w:noProof/>
        </w:rPr>
        <w:tab/>
        <w:t>Le fournisseur qui établit une déclaration doit pouvoir produire à tout moment, à la demande des autorités douanières du pays dans lequel la déclaration est établie, tous les documents appropriés établissant que les informations qu'elle contient sont correctes.</w:t>
      </w:r>
    </w:p>
    <w:p>
      <w:pPr>
        <w:jc w:val="center"/>
        <w:rPr>
          <w:rFonts w:eastAsia="Times New Roman"/>
          <w:i/>
          <w:noProof/>
          <w:szCs w:val="24"/>
        </w:rPr>
      </w:pPr>
      <w:r>
        <w:rPr>
          <w:i/>
          <w:noProof/>
        </w:rPr>
        <w:t>Article 6</w:t>
      </w:r>
    </w:p>
    <w:p>
      <w:pPr>
        <w:jc w:val="center"/>
        <w:rPr>
          <w:rFonts w:eastAsia="Times New Roman"/>
          <w:b/>
          <w:noProof/>
          <w:szCs w:val="24"/>
        </w:rPr>
      </w:pPr>
      <w:r>
        <w:rPr>
          <w:b/>
          <w:noProof/>
        </w:rPr>
        <w:t>Documents probants</w:t>
      </w:r>
    </w:p>
    <w:p>
      <w:pPr>
        <w:rPr>
          <w:rFonts w:eastAsia="Times New Roman"/>
          <w:noProof/>
          <w:szCs w:val="24"/>
        </w:rPr>
      </w:pPr>
      <w:r>
        <w:rPr>
          <w:noProof/>
        </w:rPr>
        <w:t>La déclaration du fournisseur prouvant l'ouvraison ou la transformation subie en Turquie, en Tunisie, au Maroc ou en Algérie par les matières mises en œuvre, établie dans l'un de ces pays, est considérée comme un document, visé à l'article 20, paragraphe 3, et à l'article 18, paragraphe 3, de l'appendice I, et à l'article 5, paragraphe 6, de la présente annexe, destiné à établir que les produits couverts par un certificat de circulation des marchandises EUR.1 ou une déclaration d'origine peuvent être considérés comme des produits originaires de Turquie ou de Tunisie et satisfont aux autres conditions prévues à l'appendice I de la présente convention.</w:t>
      </w:r>
    </w:p>
    <w:p>
      <w:pPr>
        <w:jc w:val="center"/>
        <w:rPr>
          <w:rFonts w:eastAsia="Times New Roman"/>
          <w:i/>
          <w:noProof/>
          <w:szCs w:val="24"/>
        </w:rPr>
      </w:pPr>
      <w:r>
        <w:rPr>
          <w:i/>
          <w:noProof/>
        </w:rPr>
        <w:t>Article 7</w:t>
      </w:r>
    </w:p>
    <w:p>
      <w:pPr>
        <w:jc w:val="center"/>
        <w:rPr>
          <w:rFonts w:eastAsia="Times New Roman"/>
          <w:b/>
          <w:noProof/>
          <w:szCs w:val="24"/>
        </w:rPr>
      </w:pPr>
      <w:r>
        <w:rPr>
          <w:b/>
          <w:noProof/>
        </w:rPr>
        <w:t>Conservation de la déclaration du fournisseur</w:t>
      </w:r>
    </w:p>
    <w:p>
      <w:pPr>
        <w:rPr>
          <w:rFonts w:eastAsia="Times New Roman"/>
          <w:noProof/>
          <w:szCs w:val="24"/>
        </w:rPr>
      </w:pPr>
      <w:r>
        <w:rPr>
          <w:noProof/>
        </w:rPr>
        <w:t>Le fournisseur établissant une déclaration du fournisseur doit conserver pendant trois ans au moins une copie de la déclaration et de la facture, du bon de livraison ou de tout autre document commercial auquel la déclaration est annexée, de même que les documents visés à l'article 5, paragraphe 6, de la présente annexe.</w:t>
      </w:r>
    </w:p>
    <w:p>
      <w:pPr>
        <w:rPr>
          <w:rFonts w:eastAsia="Times New Roman"/>
          <w:noProof/>
          <w:szCs w:val="24"/>
        </w:rPr>
      </w:pPr>
      <w:r>
        <w:rPr>
          <w:noProof/>
        </w:rPr>
        <w:t>Le fournisseur établissant une déclaration à long terme doit conserver pendant trois ans au moins une copie de la déclaration et de l'ensemble des factures, bons de livraison ou autres documents commerciaux afférents aux marchandises couvertes par cette déclaration adressés au client concerné, de même que les documents visés à l'article 5, paragraphe 6, de la présente annexe. Cette période prend cours à compter de la date d'expiration de la validité de la déclaration à long terme.</w:t>
      </w:r>
    </w:p>
    <w:p>
      <w:pPr>
        <w:jc w:val="center"/>
        <w:rPr>
          <w:rFonts w:eastAsia="Times New Roman"/>
          <w:i/>
          <w:noProof/>
          <w:szCs w:val="24"/>
        </w:rPr>
      </w:pPr>
      <w:r>
        <w:rPr>
          <w:i/>
          <w:noProof/>
        </w:rPr>
        <w:t>Article 8</w:t>
      </w:r>
    </w:p>
    <w:p>
      <w:pPr>
        <w:jc w:val="center"/>
        <w:rPr>
          <w:rFonts w:eastAsia="Times New Roman"/>
          <w:b/>
          <w:noProof/>
          <w:szCs w:val="24"/>
        </w:rPr>
      </w:pPr>
      <w:r>
        <w:rPr>
          <w:b/>
          <w:noProof/>
        </w:rPr>
        <w:t>Coopération administrative</w:t>
      </w:r>
    </w:p>
    <w:p>
      <w:pPr>
        <w:rPr>
          <w:rFonts w:eastAsia="Times New Roman"/>
          <w:noProof/>
          <w:szCs w:val="24"/>
        </w:rPr>
      </w:pPr>
      <w:r>
        <w:rPr>
          <w:noProof/>
        </w:rPr>
        <w:t>Afin de garantir une application correcte de la présente annexe, la Turquie et la Tunisie se prêtent mutuellement assistance, par l'entremise des autorités douanières compétentes, pour le contrôle de l'authenticité des certificats de circulation des marchandises EUR.1, des déclarations d'origine ou des déclarations du fournisseur ainsi que de l'exactitude des renseignements fournis dans lesdits documents.</w:t>
      </w:r>
    </w:p>
    <w:p>
      <w:pPr>
        <w:jc w:val="center"/>
        <w:rPr>
          <w:rFonts w:eastAsia="Times New Roman"/>
          <w:i/>
          <w:noProof/>
          <w:szCs w:val="24"/>
        </w:rPr>
      </w:pPr>
      <w:r>
        <w:rPr>
          <w:i/>
          <w:noProof/>
        </w:rPr>
        <w:t>Article 9</w:t>
      </w:r>
    </w:p>
    <w:p>
      <w:pPr>
        <w:jc w:val="center"/>
        <w:rPr>
          <w:rFonts w:eastAsia="Times New Roman"/>
          <w:b/>
          <w:noProof/>
          <w:szCs w:val="24"/>
        </w:rPr>
      </w:pPr>
      <w:r>
        <w:rPr>
          <w:b/>
          <w:noProof/>
        </w:rPr>
        <w:t>Contrôle des déclarations du fournisseur</w:t>
      </w:r>
    </w:p>
    <w:p>
      <w:pPr>
        <w:rPr>
          <w:rFonts w:eastAsia="Times New Roman"/>
          <w:noProof/>
          <w:szCs w:val="24"/>
        </w:rPr>
      </w:pPr>
      <w:r>
        <w:rPr>
          <w:noProof/>
        </w:rPr>
        <w:t>1.</w:t>
      </w:r>
      <w:r>
        <w:rPr>
          <w:noProof/>
        </w:rPr>
        <w:tab/>
        <w:t>Le contrôle a posteriori des déclarations du fournisseur ou des déclarations à long terme du fournisseur peut être effectué par sondage ou chaque fois que les autorités douanières du pays où ces déclarations ont été prises en considération pour la délivrance d’un certificat de circulation des marchandises EUR.1 ou l’établissement d’une déclaration d'origine ont des doutes fondés quant à l'authenticité du document ou à l'exactitude des renseignements fournis dans ce document.</w:t>
      </w:r>
    </w:p>
    <w:p>
      <w:pPr>
        <w:rPr>
          <w:rFonts w:eastAsia="Times New Roman"/>
          <w:noProof/>
          <w:szCs w:val="24"/>
        </w:rPr>
      </w:pPr>
      <w:r>
        <w:rPr>
          <w:noProof/>
        </w:rPr>
        <w:t>2.</w:t>
      </w:r>
      <w:r>
        <w:rPr>
          <w:noProof/>
        </w:rPr>
        <w:tab/>
        <w:t>Aux fins de l'application des dispositions du paragraphe 1, les autorités douanières du pays visé à ce paragraphe renvoient la déclaration du fournisseur et la ou les factures, le ou les bons de livraison ou tout autre document commercial concernant les marchandises couvertes par cette déclaration aux autorités douanières du pays où la déclaration a été établie en indiquant, le cas échéant, les motifs de fond ou de forme de la demande de contrôle.</w:t>
      </w:r>
    </w:p>
    <w:p>
      <w:pPr>
        <w:rPr>
          <w:rFonts w:eastAsia="Times New Roman"/>
          <w:noProof/>
          <w:szCs w:val="24"/>
        </w:rPr>
      </w:pPr>
      <w:r>
        <w:rPr>
          <w:noProof/>
        </w:rPr>
        <w:t>À l'appui de leur demande de contrôle a posteriori, elles joignent tous les documents et renseignements obtenus qui donnent à penser que les mentions portées sur la déclaration du fournisseur sont inexactes.</w:t>
      </w:r>
    </w:p>
    <w:p>
      <w:pPr>
        <w:rPr>
          <w:rFonts w:eastAsia="Times New Roman"/>
          <w:noProof/>
          <w:szCs w:val="24"/>
        </w:rPr>
      </w:pPr>
      <w:r>
        <w:rPr>
          <w:noProof/>
        </w:rPr>
        <w:t>3.</w:t>
      </w:r>
      <w:r>
        <w:rPr>
          <w:noProof/>
        </w:rPr>
        <w:tab/>
        <w:t>Le contrôle est effectué par les autorités douanières du pays où a été établie la déclaration du fournisseur. À cet effet, elles sont habilitées à exiger toutes les preuves et à effectuer tous les contrôles des comptes du fournisseur ou tout autre contrôle qu'elles estiment utile.</w:t>
      </w:r>
    </w:p>
    <w:p>
      <w:pPr>
        <w:rPr>
          <w:rFonts w:eastAsia="Times New Roman"/>
          <w:noProof/>
          <w:szCs w:val="24"/>
        </w:rPr>
      </w:pPr>
      <w:r>
        <w:rPr>
          <w:noProof/>
        </w:rPr>
        <w:t>4.</w:t>
      </w:r>
      <w:r>
        <w:rPr>
          <w:noProof/>
        </w:rPr>
        <w:tab/>
        <w:t>Les autorités douanières sollicitant le contrôle sont informées dans les meilleurs délais de ses résultats. Ceux-ci indiquent clairement si les informations figurant dans la déclaration du fournisseur sont correctes et permettent de déterminer si et dans quelle mesure la déclaration du fournisseur peut être prise en considération pour la délivrance d’un certificat de circulation des marchandises EUR.1 ou l’établissement d’une déclaration d'origine.</w:t>
      </w:r>
    </w:p>
    <w:p>
      <w:pPr>
        <w:jc w:val="center"/>
        <w:rPr>
          <w:rFonts w:eastAsia="Times New Roman"/>
          <w:i/>
          <w:noProof/>
          <w:szCs w:val="24"/>
        </w:rPr>
      </w:pPr>
      <w:r>
        <w:rPr>
          <w:i/>
          <w:noProof/>
        </w:rPr>
        <w:t>Article 10</w:t>
      </w:r>
    </w:p>
    <w:p>
      <w:pPr>
        <w:jc w:val="center"/>
        <w:rPr>
          <w:rFonts w:eastAsia="Times New Roman"/>
          <w:b/>
          <w:noProof/>
          <w:szCs w:val="24"/>
        </w:rPr>
      </w:pPr>
      <w:r>
        <w:rPr>
          <w:b/>
          <w:noProof/>
        </w:rPr>
        <w:t>Sanctions</w:t>
      </w:r>
    </w:p>
    <w:p>
      <w:pPr>
        <w:rPr>
          <w:rFonts w:eastAsia="Times New Roman"/>
          <w:noProof/>
          <w:szCs w:val="24"/>
        </w:rPr>
      </w:pPr>
      <w:r>
        <w:rPr>
          <w:noProof/>
        </w:rPr>
        <w:t>Des sanctions sont appliquées à toute personne qui établit ou fait établir un document contenant des données inexactes en vue de faire admettre un produit au bénéfice du régime préférentiel.</w:t>
      </w:r>
    </w:p>
    <w:p>
      <w:pPr>
        <w:jc w:val="center"/>
        <w:rPr>
          <w:rFonts w:eastAsia="Times New Roman"/>
          <w:i/>
          <w:noProof/>
          <w:szCs w:val="24"/>
        </w:rPr>
      </w:pPr>
      <w:r>
        <w:rPr>
          <w:i/>
          <w:noProof/>
        </w:rPr>
        <w:t>Article 11</w:t>
      </w:r>
    </w:p>
    <w:p>
      <w:pPr>
        <w:jc w:val="center"/>
        <w:rPr>
          <w:rFonts w:eastAsia="Times New Roman"/>
          <w:b/>
          <w:noProof/>
          <w:szCs w:val="24"/>
        </w:rPr>
      </w:pPr>
      <w:r>
        <w:rPr>
          <w:b/>
          <w:noProof/>
        </w:rPr>
        <w:t>Zones franches</w:t>
      </w:r>
    </w:p>
    <w:p>
      <w:pPr>
        <w:rPr>
          <w:rFonts w:eastAsia="Times New Roman"/>
          <w:noProof/>
          <w:szCs w:val="24"/>
        </w:rPr>
      </w:pPr>
      <w:r>
        <w:rPr>
          <w:noProof/>
        </w:rPr>
        <w:t>1.</w:t>
      </w:r>
      <w:r>
        <w:rPr>
          <w:noProof/>
        </w:rPr>
        <w:tab/>
        <w:t>La Turquie et la Tunisie prennent toutes les mesures nécessaires pour éviter que les produits qui sont échangés sous le couvert d'une preuve de l'origine et qui séjournent, au cours de leur transport, dans une zone franche située sur leur territoire n'y fassent l'objet de substitutions ou de manipulations autres que les manipulations usuelles destinées à assurer leur conservation en l'état.</w:t>
      </w:r>
    </w:p>
    <w:p>
      <w:pPr>
        <w:rPr>
          <w:rFonts w:eastAsia="Times New Roman"/>
          <w:noProof/>
          <w:szCs w:val="24"/>
        </w:rPr>
      </w:pPr>
      <w:r>
        <w:rPr>
          <w:noProof/>
        </w:rPr>
        <w:t>2.</w:t>
      </w:r>
      <w:r>
        <w:rPr>
          <w:noProof/>
        </w:rPr>
        <w:tab/>
        <w:t>Par dérogation au paragraphe 1, lorsque des produits originaires de Turquie ou de Tunisie importés dans une zone franche sous couvert d'une preuve de l'origine subissent un traitement ou une transformation, les autorités compétentes délivrent un nouveau certificat de circulation des marchandises EUR.1 à la demande de l'exportateur, si le traitement ou la transformation auxquels il a été procédé sont conformes aux dispositions de la présente convention.</w:t>
      </w:r>
    </w:p>
    <w:p>
      <w:pPr>
        <w:jc w:val="center"/>
        <w:rPr>
          <w:rFonts w:eastAsia="Times New Roman"/>
          <w:noProof/>
          <w:szCs w:val="24"/>
        </w:rPr>
        <w:sectPr>
          <w:pgSz w:w="11906" w:h="16838"/>
          <w:pgMar w:top="1020" w:right="1701" w:bottom="1020" w:left="1587" w:header="601" w:footer="1077" w:gutter="0"/>
          <w:cols w:space="720"/>
          <w:docGrid w:linePitch="326"/>
        </w:sectPr>
      </w:pPr>
    </w:p>
    <w:p>
      <w:pPr>
        <w:jc w:val="center"/>
        <w:rPr>
          <w:rFonts w:eastAsia="Times New Roman"/>
          <w:i/>
          <w:noProof/>
          <w:sz w:val="28"/>
          <w:szCs w:val="28"/>
        </w:rPr>
      </w:pPr>
      <w:r>
        <w:rPr>
          <w:i/>
          <w:noProof/>
        </w:rPr>
        <w:t>ANNEXE VIII</w:t>
      </w:r>
    </w:p>
    <w:p>
      <w:pPr>
        <w:jc w:val="center"/>
        <w:rPr>
          <w:rFonts w:eastAsia="Times New Roman"/>
          <w:b/>
          <w:noProof/>
          <w:szCs w:val="24"/>
        </w:rPr>
      </w:pPr>
      <w:r>
        <w:rPr>
          <w:b/>
          <w:noProof/>
        </w:rPr>
        <w:t>Échanges entre les États de l'AELE et la République de Tunisie</w:t>
      </w:r>
    </w:p>
    <w:p>
      <w:pPr>
        <w:jc w:val="center"/>
        <w:rPr>
          <w:rFonts w:eastAsia="Times New Roman"/>
          <w:i/>
          <w:noProof/>
          <w:szCs w:val="24"/>
        </w:rPr>
      </w:pPr>
      <w:r>
        <w:rPr>
          <w:i/>
          <w:noProof/>
        </w:rPr>
        <w:t>Article premier</w:t>
      </w:r>
    </w:p>
    <w:p>
      <w:pPr>
        <w:rPr>
          <w:rFonts w:eastAsia="Times New Roman"/>
          <w:noProof/>
          <w:szCs w:val="24"/>
        </w:rPr>
      </w:pPr>
      <w:r>
        <w:rPr>
          <w:noProof/>
        </w:rPr>
        <w:t>Les marchandises ayant acquis le caractère de produit originaire par application des dispositions prévues à la présente annexe sont exclues du cumul visé à l'article 7 de l'appendice I.</w:t>
      </w:r>
    </w:p>
    <w:p>
      <w:pPr>
        <w:jc w:val="center"/>
        <w:rPr>
          <w:rFonts w:eastAsia="Times New Roman"/>
          <w:b/>
          <w:bCs/>
          <w:i/>
          <w:noProof/>
          <w:szCs w:val="24"/>
        </w:rPr>
      </w:pPr>
      <w:r>
        <w:rPr>
          <w:i/>
          <w:noProof/>
        </w:rPr>
        <w:t>Article 2</w:t>
      </w:r>
    </w:p>
    <w:p>
      <w:pPr>
        <w:jc w:val="center"/>
        <w:rPr>
          <w:rFonts w:eastAsia="Times New Roman"/>
          <w:b/>
          <w:bCs/>
          <w:noProof/>
          <w:szCs w:val="24"/>
        </w:rPr>
      </w:pPr>
      <w:r>
        <w:rPr>
          <w:b/>
          <w:bCs/>
          <w:noProof/>
        </w:rPr>
        <w:t>Cumul dans un État de l’AELE</w:t>
      </w:r>
    </w:p>
    <w:p>
      <w:pPr>
        <w:rPr>
          <w:rFonts w:eastAsia="Times New Roman"/>
          <w:noProof/>
          <w:szCs w:val="24"/>
        </w:rPr>
      </w:pPr>
      <w:r>
        <w:rPr>
          <w:noProof/>
        </w:rPr>
        <w:t>Aux fins de l'application de l'article 2, paragraphe 1, point b), de l'appendice I, les ouvraisons ou transformations effectuées en Tunisie sont considérées comme ayant été effectuées dans un État de l’AELE si les produits obtenus font l'objet d'ouvraisons ou de transformations ultérieures dans un État de l’AELE. Aux fins de la présente disposition, lorsque les produits originaires sont obtenus dans deux ou plusieurs des pays concernés, ils ne sont considérés comme originaires d’un État de l’AELE que si les ouvraisons ou transformations vont au-delà des opérations visées à l'article 6 de l'appendice I.</w:t>
      </w:r>
    </w:p>
    <w:p>
      <w:pPr>
        <w:jc w:val="center"/>
        <w:rPr>
          <w:rFonts w:eastAsia="Times New Roman"/>
          <w:i/>
          <w:noProof/>
          <w:szCs w:val="24"/>
        </w:rPr>
      </w:pPr>
      <w:r>
        <w:rPr>
          <w:i/>
          <w:noProof/>
        </w:rPr>
        <w:t>Article 3</w:t>
      </w:r>
    </w:p>
    <w:p>
      <w:pPr>
        <w:jc w:val="center"/>
        <w:rPr>
          <w:rFonts w:eastAsia="Times New Roman"/>
          <w:b/>
          <w:bCs/>
          <w:noProof/>
          <w:szCs w:val="24"/>
        </w:rPr>
      </w:pPr>
      <w:r>
        <w:rPr>
          <w:b/>
          <w:bCs/>
          <w:noProof/>
        </w:rPr>
        <w:t>Cumul en Tunisie</w:t>
      </w:r>
    </w:p>
    <w:p>
      <w:pPr>
        <w:rPr>
          <w:rFonts w:eastAsia="Times New Roman"/>
          <w:noProof/>
          <w:szCs w:val="24"/>
        </w:rPr>
      </w:pPr>
      <w:r>
        <w:rPr>
          <w:noProof/>
        </w:rPr>
        <w:t>Aux fins de l'application de l'article 2, paragraphe 1, point b), de l'appendice I, les ouvraisons ou transformations effectuées dans les États de l’AELE sont considérées comme ayant été effectuées en Tunisie si les produits obtenus font l'objet d'ouvraisons ou de transformations ultérieures en Tunisie. Aux fins de la présente disposition, lorsque les produits originaires sont obtenus dans deux ou plusieurs des pays concernés, ils ne sont considérés comme originaires de Tunisie que si les ouvraisons ou transformations vont au-delà des opérations visées à l'article 6 de l'appendice I.</w:t>
      </w:r>
    </w:p>
    <w:p>
      <w:pPr>
        <w:jc w:val="center"/>
        <w:rPr>
          <w:rFonts w:eastAsia="Times New Roman"/>
          <w:i/>
          <w:noProof/>
          <w:szCs w:val="24"/>
        </w:rPr>
      </w:pPr>
      <w:r>
        <w:rPr>
          <w:i/>
          <w:noProof/>
        </w:rPr>
        <w:t>Article 4</w:t>
      </w:r>
    </w:p>
    <w:p>
      <w:pPr>
        <w:jc w:val="center"/>
        <w:rPr>
          <w:rFonts w:eastAsia="Times New Roman"/>
          <w:b/>
          <w:noProof/>
          <w:szCs w:val="24"/>
        </w:rPr>
      </w:pPr>
      <w:r>
        <w:rPr>
          <w:b/>
          <w:noProof/>
        </w:rPr>
        <w:t>Preuves de l'origine</w:t>
      </w:r>
    </w:p>
    <w:p>
      <w:pPr>
        <w:rPr>
          <w:rFonts w:eastAsia="Times New Roman"/>
          <w:noProof/>
          <w:szCs w:val="24"/>
        </w:rPr>
      </w:pPr>
      <w:r>
        <w:rPr>
          <w:noProof/>
        </w:rPr>
        <w:t>1.</w:t>
      </w:r>
      <w:r>
        <w:rPr>
          <w:noProof/>
        </w:rPr>
        <w:tab/>
        <w:t>Sans préjudice de l'article 20, paragraphes 4 et 5, de l'appendice I, un certificat de circulation des marchandises EUR.1 est délivré par les autorités douanières d’un État de l’AELE ou de la Tunisie si les produits concernés peuvent être considérés comme des produits originaires d’un État de l’AELE ou de Tunisie, avec application du cumul visé aux articles 2 et 3 de la présente annexe, et qu'ils remplissent les autres conditions prévues à l'appendice I.</w:t>
      </w:r>
    </w:p>
    <w:p>
      <w:pPr>
        <w:rPr>
          <w:rFonts w:eastAsia="Times New Roman"/>
          <w:noProof/>
          <w:szCs w:val="24"/>
        </w:rPr>
      </w:pPr>
      <w:r>
        <w:rPr>
          <w:noProof/>
        </w:rPr>
        <w:t>2.</w:t>
      </w:r>
      <w:r>
        <w:rPr>
          <w:noProof/>
        </w:rPr>
        <w:tab/>
        <w:t>Sans préjudice de l'article 21, paragraphes 2 et 3, de l'appendice I, une déclaration d'origine peut être établie si les produits concernés peuvent être considérés comme des produits originaires d’un État de l’AELE ou de Tunisie, avec application du cumul visé aux articles 2 et 3 de la présente annexe, et qu'ils remplissent les autres conditions prévues à l'appendice I de la présente convention.</w:t>
      </w:r>
    </w:p>
    <w:p>
      <w:pPr>
        <w:jc w:val="center"/>
        <w:rPr>
          <w:rFonts w:eastAsia="Times New Roman"/>
          <w:i/>
          <w:noProof/>
          <w:szCs w:val="24"/>
        </w:rPr>
      </w:pPr>
      <w:r>
        <w:rPr>
          <w:i/>
          <w:noProof/>
        </w:rPr>
        <w:t>Article 5</w:t>
      </w:r>
    </w:p>
    <w:p>
      <w:pPr>
        <w:jc w:val="center"/>
        <w:rPr>
          <w:rFonts w:eastAsia="Times New Roman"/>
          <w:b/>
          <w:noProof/>
          <w:szCs w:val="24"/>
        </w:rPr>
      </w:pPr>
      <w:r>
        <w:rPr>
          <w:b/>
          <w:noProof/>
        </w:rPr>
        <w:t>Déclaration du fournisseur</w:t>
      </w:r>
    </w:p>
    <w:p>
      <w:pPr>
        <w:rPr>
          <w:rFonts w:eastAsia="Times New Roman"/>
          <w:noProof/>
          <w:szCs w:val="24"/>
        </w:rPr>
      </w:pPr>
      <w:r>
        <w:rPr>
          <w:noProof/>
        </w:rPr>
        <w:t>1.</w:t>
      </w:r>
      <w:r>
        <w:rPr>
          <w:noProof/>
        </w:rPr>
        <w:tab/>
        <w:t>Lorsqu'un certificat de circulation des marchandises EUR.1 est délivré ou qu'une déclaration d'origine est établie, dans un État de l’AELE ou en Tunisie, pour des produits originaires dont la fabrication met en œuvre des marchandises provenant de Tunisie ou des États de l’AELE, où elles ont subi des ouvraisons ou des transformations sans avoir obtenu le caractère originaire préférentiel, il est tenu compte de la déclaration du fournisseur remise pour ces marchandises conformément au présent article.</w:t>
      </w:r>
    </w:p>
    <w:p>
      <w:pPr>
        <w:rPr>
          <w:rFonts w:eastAsia="Times New Roman"/>
          <w:noProof/>
          <w:szCs w:val="24"/>
        </w:rPr>
      </w:pPr>
      <w:r>
        <w:rPr>
          <w:noProof/>
        </w:rPr>
        <w:t>2.</w:t>
      </w:r>
      <w:r>
        <w:rPr>
          <w:noProof/>
        </w:rPr>
        <w:tab/>
        <w:t>La déclaration du fournisseur visée au paragraphe 1 sert de preuve de l'ouvraison ou de la transformation subie par les marchandises en cause en Tunisie ou dans les États de l’AELE aux fins de déterminer si les produits dont la fabrication met en œuvre ces marchandises peuvent être considérés comme originaires des États de l'AELE ou de la Tunisie et satisfont aux autres conditions de l’appendice I.</w:t>
      </w:r>
    </w:p>
    <w:p>
      <w:pPr>
        <w:rPr>
          <w:rFonts w:eastAsia="Times New Roman"/>
          <w:noProof/>
          <w:szCs w:val="24"/>
        </w:rPr>
      </w:pPr>
      <w:r>
        <w:rPr>
          <w:noProof/>
        </w:rPr>
        <w:t>3.</w:t>
      </w:r>
      <w:r>
        <w:rPr>
          <w:noProof/>
        </w:rPr>
        <w:tab/>
        <w:t>Sauf dans les cas prévus au paragraphe 4, une déclaration distincte doit être établie par le fournisseur pour chaque envoi de marchandises, sous la forme prévue à l'annexe E, sur une feuille annexée à la facture, au bon de livraison ou à tout autre document commercial désignant les marchandises en cause avec suffisamment de détails pour permettre leur identification.</w:t>
      </w:r>
    </w:p>
    <w:p>
      <w:pPr>
        <w:rPr>
          <w:rFonts w:eastAsia="Times New Roman"/>
          <w:noProof/>
          <w:szCs w:val="24"/>
        </w:rPr>
      </w:pPr>
      <w:r>
        <w:rPr>
          <w:noProof/>
        </w:rPr>
        <w:t>4.</w:t>
      </w:r>
      <w:r>
        <w:rPr>
          <w:noProof/>
        </w:rPr>
        <w:tab/>
        <w:t>Lorsqu'un fournisseur livre régulièrement à un client donné des marchandises pour lesquelles l'ouvraison ou la transformation subie en Tunisie ou dans les États de l’AELE est censée rester constante sur une longue période, il peut fournir une seule déclaration, ci-après dénommée “déclaration à long terme du fournisseur”, afin de couvrir les envois ultérieurs desdites marchandises.</w:t>
      </w:r>
    </w:p>
    <w:p>
      <w:pPr>
        <w:rPr>
          <w:rFonts w:eastAsia="Times New Roman"/>
          <w:noProof/>
          <w:szCs w:val="24"/>
        </w:rPr>
      </w:pPr>
      <w:r>
        <w:rPr>
          <w:noProof/>
        </w:rPr>
        <w:t>Une déclaration à long terme du fournisseur peut normalement être valable pour une période maximale d'un an à compter de la date d'établissement de la déclaration. Les autorités douanières du pays où la déclaration est établie fixent les conditions dans lesquelles des périodes de validité plus longues sont admises.</w:t>
      </w:r>
    </w:p>
    <w:p>
      <w:pPr>
        <w:rPr>
          <w:rFonts w:eastAsia="Times New Roman"/>
          <w:noProof/>
          <w:szCs w:val="24"/>
        </w:rPr>
      </w:pPr>
      <w:r>
        <w:rPr>
          <w:noProof/>
        </w:rPr>
        <w:t>La déclaration à long terme est établie par le fournisseur selon la forme prévue à l'annexe F et désigne les marchandises en cause avec suffisamment de détails pour permettre leur identification. Elle est fournie au client concerné avant le premier envoi des marchandises qu'elle couvre ou au moment de ce premier envoi.</w:t>
      </w:r>
    </w:p>
    <w:p>
      <w:pPr>
        <w:rPr>
          <w:rFonts w:eastAsia="Times New Roman"/>
          <w:noProof/>
          <w:szCs w:val="24"/>
        </w:rPr>
      </w:pPr>
      <w:r>
        <w:rPr>
          <w:noProof/>
        </w:rPr>
        <w:t>Le fournisseur informe immédiatement son client lorsque la déclaration à long terme n’est plus valable pour les marchandises livrées.</w:t>
      </w:r>
    </w:p>
    <w:p>
      <w:pPr>
        <w:rPr>
          <w:rFonts w:eastAsia="Times New Roman"/>
          <w:noProof/>
          <w:szCs w:val="24"/>
        </w:rPr>
      </w:pPr>
      <w:r>
        <w:rPr>
          <w:noProof/>
        </w:rPr>
        <w:t>5.</w:t>
      </w:r>
      <w:r>
        <w:rPr>
          <w:noProof/>
        </w:rPr>
        <w:tab/>
        <w:t>La déclaration du fournisseur visée aux paragraphes 3 et 4 est dactylographiée ou imprimée dans l'une des langues dans lesquelles l'accord est rédigé, conformément aux dispositions du droit interne du pays dans lequel elle est établie, et porte la signature manuscrite originale du fournisseur. Elle peut aussi être établie à la main; dans ce cas, elle est écrite à l’encre en caractères d’imprimerie.</w:t>
      </w:r>
    </w:p>
    <w:p>
      <w:pPr>
        <w:rPr>
          <w:rFonts w:eastAsia="Times New Roman"/>
          <w:noProof/>
          <w:szCs w:val="24"/>
        </w:rPr>
      </w:pPr>
      <w:r>
        <w:rPr>
          <w:noProof/>
        </w:rPr>
        <w:t>6.</w:t>
      </w:r>
      <w:r>
        <w:rPr>
          <w:noProof/>
        </w:rPr>
        <w:tab/>
        <w:t>Le fournisseur qui établit une déclaration doit pouvoir produire à tout moment, à la demande des autorités douanières du pays dans lequel la déclaration est établie, tous les documents appropriés établissant que les informations qu'elle contient sont correctes.</w:t>
      </w:r>
    </w:p>
    <w:p>
      <w:pPr>
        <w:jc w:val="center"/>
        <w:rPr>
          <w:rFonts w:eastAsia="Times New Roman"/>
          <w:i/>
          <w:noProof/>
          <w:szCs w:val="24"/>
        </w:rPr>
      </w:pPr>
      <w:r>
        <w:rPr>
          <w:i/>
          <w:noProof/>
        </w:rPr>
        <w:t>Article 6</w:t>
      </w:r>
    </w:p>
    <w:p>
      <w:pPr>
        <w:jc w:val="center"/>
        <w:rPr>
          <w:rFonts w:eastAsia="Times New Roman"/>
          <w:b/>
          <w:noProof/>
          <w:szCs w:val="24"/>
        </w:rPr>
      </w:pPr>
      <w:r>
        <w:rPr>
          <w:b/>
          <w:noProof/>
        </w:rPr>
        <w:t>Documents probants</w:t>
      </w:r>
    </w:p>
    <w:p>
      <w:pPr>
        <w:rPr>
          <w:rFonts w:eastAsia="Times New Roman"/>
          <w:noProof/>
          <w:szCs w:val="24"/>
        </w:rPr>
      </w:pPr>
      <w:r>
        <w:rPr>
          <w:noProof/>
        </w:rPr>
        <w:t>La déclaration du fournisseur, établies dans les États de l’AELE ou en Tunisie, prouvant l’ouvraison ou la transformation subie dans l’un de ces pays par les matières mises en œuvre est considérée comme un document, tel que visé à l’article 20, paragraphe 3, et à l’article 18, paragraphe 3, de l’appendice I, et à l’article 5, paragraphe 6, de la présente annexe, destiné à établir que les produits couverts par un certificat de circulation des marchandises EUR.1 ou une déclaration d'origine peuvent être considérés comme des produits originaires d’un État de l’AELE ou de Tunisie et satisfont aux autres conditions prévues à l’appendice I.</w:t>
      </w:r>
    </w:p>
    <w:p>
      <w:pPr>
        <w:jc w:val="center"/>
        <w:rPr>
          <w:rFonts w:eastAsia="Times New Roman"/>
          <w:i/>
          <w:noProof/>
          <w:szCs w:val="24"/>
        </w:rPr>
      </w:pPr>
      <w:r>
        <w:rPr>
          <w:i/>
          <w:noProof/>
        </w:rPr>
        <w:t>Article 7</w:t>
      </w:r>
    </w:p>
    <w:p>
      <w:pPr>
        <w:jc w:val="center"/>
        <w:rPr>
          <w:rFonts w:eastAsia="Times New Roman"/>
          <w:b/>
          <w:noProof/>
          <w:szCs w:val="24"/>
        </w:rPr>
      </w:pPr>
      <w:r>
        <w:rPr>
          <w:b/>
          <w:noProof/>
        </w:rPr>
        <w:t>Conservation de la déclaration du fournisseur</w:t>
      </w:r>
    </w:p>
    <w:p>
      <w:pPr>
        <w:rPr>
          <w:rFonts w:eastAsia="Times New Roman"/>
          <w:noProof/>
          <w:szCs w:val="24"/>
        </w:rPr>
      </w:pPr>
      <w:r>
        <w:rPr>
          <w:noProof/>
        </w:rPr>
        <w:t>Le fournisseur établissant une déclaration du fournisseur doit conserver pendant trois ans au moins une copie de la déclaration et de la facture, du bon de livraison ou de tout autre document commercial auquel la déclaration est annexée, de même que les documents visés à l'article 5, paragraphe 6, de la présente annexe.</w:t>
      </w:r>
    </w:p>
    <w:p>
      <w:pPr>
        <w:rPr>
          <w:rFonts w:eastAsia="Times New Roman"/>
          <w:noProof/>
          <w:szCs w:val="24"/>
        </w:rPr>
      </w:pPr>
      <w:r>
        <w:rPr>
          <w:noProof/>
        </w:rPr>
        <w:t>Le fournisseur établissant une déclaration à long terme doit conserver pendant trois ans au moins une copie de la déclaration et de l'ensemble des factures, bons de livraison ou autres documents commerciaux afférents aux marchandises couvertes par cette déclaration adressés au client concerné, de même que les documents visés à l'article 5, paragraphe 6, de la présente annexe. Cette période prend cours à compter de la date d'expiration de la validité de la déclaration à long terme.</w:t>
      </w:r>
    </w:p>
    <w:p>
      <w:pPr>
        <w:jc w:val="center"/>
        <w:rPr>
          <w:rFonts w:eastAsia="Times New Roman"/>
          <w:i/>
          <w:noProof/>
          <w:szCs w:val="24"/>
        </w:rPr>
      </w:pPr>
      <w:r>
        <w:rPr>
          <w:i/>
          <w:noProof/>
        </w:rPr>
        <w:t>Article 8</w:t>
      </w:r>
    </w:p>
    <w:p>
      <w:pPr>
        <w:jc w:val="center"/>
        <w:rPr>
          <w:rFonts w:eastAsia="Times New Roman"/>
          <w:b/>
          <w:noProof/>
          <w:szCs w:val="24"/>
        </w:rPr>
      </w:pPr>
      <w:r>
        <w:rPr>
          <w:b/>
          <w:noProof/>
        </w:rPr>
        <w:t>Coopération administrative</w:t>
      </w:r>
    </w:p>
    <w:p>
      <w:pPr>
        <w:rPr>
          <w:rFonts w:eastAsia="Times New Roman"/>
          <w:noProof/>
          <w:szCs w:val="24"/>
        </w:rPr>
      </w:pPr>
      <w:r>
        <w:rPr>
          <w:noProof/>
        </w:rPr>
        <w:t>Afin de garantir une application correcte de la présente annexe, les États de l’AELE et la Tunisie se prêtent mutuellement assistance, par l'entremise des autorités douanières compétentes, pour le contrôle de l'authenticité des certificats de circulation des marchandises EUR.1, des déclarations d'origine ou des déclarations du fournisseur ainsi que de l'exactitude des renseignements fournis dans lesdits documents.</w:t>
      </w:r>
    </w:p>
    <w:p>
      <w:pPr>
        <w:jc w:val="center"/>
        <w:rPr>
          <w:rFonts w:eastAsia="Times New Roman"/>
          <w:i/>
          <w:noProof/>
          <w:szCs w:val="24"/>
        </w:rPr>
      </w:pPr>
      <w:r>
        <w:rPr>
          <w:i/>
          <w:noProof/>
        </w:rPr>
        <w:t>Article 9</w:t>
      </w:r>
    </w:p>
    <w:p>
      <w:pPr>
        <w:jc w:val="center"/>
        <w:rPr>
          <w:rFonts w:eastAsia="Times New Roman"/>
          <w:b/>
          <w:noProof/>
          <w:szCs w:val="24"/>
        </w:rPr>
      </w:pPr>
      <w:r>
        <w:rPr>
          <w:b/>
          <w:noProof/>
        </w:rPr>
        <w:t>Contrôle des déclarations du fournisseur</w:t>
      </w:r>
    </w:p>
    <w:p>
      <w:pPr>
        <w:rPr>
          <w:rFonts w:eastAsia="Times New Roman"/>
          <w:noProof/>
          <w:szCs w:val="24"/>
        </w:rPr>
      </w:pPr>
      <w:r>
        <w:rPr>
          <w:noProof/>
        </w:rPr>
        <w:t>1.</w:t>
      </w:r>
      <w:r>
        <w:rPr>
          <w:noProof/>
        </w:rPr>
        <w:tab/>
        <w:t>Le contrôle a posteriori des déclarations du fournisseur ou des déclarations à long terme du fournisseur peut être effectué par sondage ou chaque fois que les autorités douanières du pays où ces déclarations ont été prises en considération pour la délivrance d’un certificat de circulation des marchandises EUR.1 ou l’établissement d’une déclaration d'origine ont des doutes fondés quant à l'authenticité du document ou à l'exactitude des renseignements fournis dans ce document.</w:t>
      </w:r>
    </w:p>
    <w:p>
      <w:pPr>
        <w:rPr>
          <w:rFonts w:eastAsia="Times New Roman"/>
          <w:noProof/>
          <w:szCs w:val="24"/>
        </w:rPr>
      </w:pPr>
      <w:r>
        <w:rPr>
          <w:noProof/>
        </w:rPr>
        <w:t>2.</w:t>
      </w:r>
      <w:r>
        <w:rPr>
          <w:noProof/>
        </w:rPr>
        <w:tab/>
        <w:t>Aux fins de l'application des dispositions du paragraphe 1, les autorités douanières du pays visé à ce paragraphe renvoient la déclaration du fournisseur et la ou les factures, le ou les bons de livraison ou tout autre document commercial concernant les marchandises couvertes par cette déclaration aux autorités douanières du pays où la déclaration a été établie en indiquant, le cas échéant, les motifs de fond ou de forme de la demande de contrôle.</w:t>
      </w:r>
    </w:p>
    <w:p>
      <w:pPr>
        <w:rPr>
          <w:rFonts w:eastAsia="Times New Roman"/>
          <w:noProof/>
          <w:szCs w:val="24"/>
        </w:rPr>
      </w:pPr>
      <w:r>
        <w:rPr>
          <w:noProof/>
        </w:rPr>
        <w:t>À l'appui de leur demande de contrôle a posteriori, elles joignent tous les documents et renseignements obtenus qui donnent à penser que les mentions portées sur la déclaration du fournisseur sont inexactes.</w:t>
      </w:r>
    </w:p>
    <w:p>
      <w:pPr>
        <w:rPr>
          <w:rFonts w:eastAsia="Times New Roman"/>
          <w:noProof/>
          <w:szCs w:val="24"/>
        </w:rPr>
      </w:pPr>
      <w:r>
        <w:rPr>
          <w:noProof/>
        </w:rPr>
        <w:t>3.</w:t>
      </w:r>
      <w:r>
        <w:rPr>
          <w:noProof/>
        </w:rPr>
        <w:tab/>
        <w:t>Le contrôle est effectué par les autorités douanières du pays où a été établie la déclaration du fournisseur. À cet effet, elles sont habilitées à exiger toutes les preuves et à effectuer tous les contrôles des comptes du fournisseur ou tout autre contrôle qu'elles estiment utile.</w:t>
      </w:r>
    </w:p>
    <w:p>
      <w:pPr>
        <w:rPr>
          <w:rFonts w:eastAsia="Times New Roman"/>
          <w:noProof/>
          <w:szCs w:val="24"/>
        </w:rPr>
      </w:pPr>
      <w:r>
        <w:rPr>
          <w:noProof/>
        </w:rPr>
        <w:t>4.</w:t>
      </w:r>
      <w:r>
        <w:rPr>
          <w:noProof/>
        </w:rPr>
        <w:tab/>
        <w:t>Les autorités douanières sollicitant le contrôle sont informées dans les meilleurs délais de ses résultats. Ceux-ci indiquent clairement si les informations figurant dans la déclaration du fournisseur sont correctes et permettent de déterminer si et dans quelle mesure la déclaration du fournisseur peut être prise en considération pour la délivrance d’un certificat de circulation des marchandises EUR.1 ou l’établissement d’une déclaration d'origine.</w:t>
      </w:r>
    </w:p>
    <w:p>
      <w:pPr>
        <w:jc w:val="center"/>
        <w:rPr>
          <w:rFonts w:eastAsia="Times New Roman"/>
          <w:i/>
          <w:noProof/>
          <w:szCs w:val="24"/>
        </w:rPr>
      </w:pPr>
      <w:r>
        <w:rPr>
          <w:i/>
          <w:noProof/>
        </w:rPr>
        <w:t>Article 10</w:t>
      </w:r>
    </w:p>
    <w:p>
      <w:pPr>
        <w:jc w:val="center"/>
        <w:rPr>
          <w:rFonts w:eastAsia="Times New Roman"/>
          <w:b/>
          <w:noProof/>
          <w:szCs w:val="24"/>
        </w:rPr>
      </w:pPr>
      <w:r>
        <w:rPr>
          <w:b/>
          <w:noProof/>
        </w:rPr>
        <w:t>Sanctions</w:t>
      </w:r>
    </w:p>
    <w:p>
      <w:pPr>
        <w:rPr>
          <w:rFonts w:eastAsia="Times New Roman"/>
          <w:noProof/>
          <w:szCs w:val="24"/>
        </w:rPr>
      </w:pPr>
      <w:r>
        <w:rPr>
          <w:noProof/>
        </w:rPr>
        <w:t>Des sanctions sont appliquées à toute personne qui établit ou fait établir un document contenant des données inexactes en vue de faire admettre un produit au bénéfice du régime préférentiel.</w:t>
      </w:r>
    </w:p>
    <w:p>
      <w:pPr>
        <w:jc w:val="center"/>
        <w:rPr>
          <w:rFonts w:eastAsia="Times New Roman"/>
          <w:i/>
          <w:noProof/>
          <w:szCs w:val="24"/>
        </w:rPr>
      </w:pPr>
      <w:r>
        <w:rPr>
          <w:i/>
          <w:noProof/>
        </w:rPr>
        <w:t>Article 11</w:t>
      </w:r>
    </w:p>
    <w:p>
      <w:pPr>
        <w:jc w:val="center"/>
        <w:rPr>
          <w:rFonts w:eastAsia="Times New Roman"/>
          <w:b/>
          <w:noProof/>
          <w:szCs w:val="24"/>
        </w:rPr>
      </w:pPr>
      <w:r>
        <w:rPr>
          <w:b/>
          <w:noProof/>
        </w:rPr>
        <w:t>Zones franches</w:t>
      </w:r>
    </w:p>
    <w:p>
      <w:pPr>
        <w:rPr>
          <w:rFonts w:eastAsia="Times New Roman"/>
          <w:noProof/>
          <w:szCs w:val="24"/>
        </w:rPr>
      </w:pPr>
      <w:r>
        <w:rPr>
          <w:noProof/>
        </w:rPr>
        <w:t>1.</w:t>
      </w:r>
      <w:r>
        <w:rPr>
          <w:noProof/>
        </w:rPr>
        <w:tab/>
        <w:t>Les États de l’AELE et la Tunisie prennent toutes les mesures nécessaires pour éviter que les produits qui sont échangés sous le couvert d'une preuve de l'origine et qui séjournent, au cours de leur transport, dans une zone franche située sur leur territoire n'y fassent l'objet de substitutions ou de manipulations autres que les manipulations usuelles destinées à assurer leur conservation en l'état.</w:t>
      </w:r>
    </w:p>
    <w:p>
      <w:pPr>
        <w:rPr>
          <w:rFonts w:eastAsia="Times New Roman"/>
          <w:noProof/>
          <w:szCs w:val="24"/>
        </w:rPr>
      </w:pPr>
      <w:r>
        <w:rPr>
          <w:noProof/>
        </w:rPr>
        <w:t>2.</w:t>
      </w:r>
      <w:r>
        <w:rPr>
          <w:noProof/>
        </w:rPr>
        <w:tab/>
        <w:t>Par dérogation au paragraphe 1, lorsque des produits originaires d’un État de l’AELE ou de Tunisie importés dans une zone franche sous couvert d'une preuve de l'origine subissent un traitement ou une transformation, les autorités compétentes délivrent un nouveau certificat de circulation des marchandises EUR.1 à la demande de l'exportateur, si le traitement ou la transformation auxquels il a été procédé sont conformes aux dispositions de la présente convention.</w:t>
      </w:r>
    </w:p>
    <w:p>
      <w:pPr>
        <w:jc w:val="center"/>
        <w:rPr>
          <w:rFonts w:eastAsia="Times New Roman"/>
          <w:i/>
          <w:noProof/>
          <w:color w:val="FF0000"/>
          <w:sz w:val="28"/>
          <w:szCs w:val="28"/>
        </w:rPr>
        <w:sectPr>
          <w:pgSz w:w="11906" w:h="16838"/>
          <w:pgMar w:top="1020" w:right="1701" w:bottom="1020" w:left="1587" w:header="601" w:footer="1077" w:gutter="0"/>
          <w:cols w:space="720"/>
          <w:docGrid w:linePitch="326"/>
        </w:sectPr>
      </w:pPr>
    </w:p>
    <w:p>
      <w:pPr>
        <w:jc w:val="center"/>
        <w:rPr>
          <w:rFonts w:eastAsia="Times New Roman"/>
          <w:i/>
          <w:noProof/>
          <w:szCs w:val="24"/>
        </w:rPr>
      </w:pPr>
      <w:r>
        <w:rPr>
          <w:i/>
          <w:noProof/>
        </w:rPr>
        <w:t>ANNEXE IX</w:t>
      </w:r>
    </w:p>
    <w:p>
      <w:pPr>
        <w:jc w:val="center"/>
        <w:rPr>
          <w:rFonts w:eastAsia="Times New Roman"/>
          <w:b/>
          <w:noProof/>
          <w:szCs w:val="24"/>
        </w:rPr>
      </w:pPr>
      <w:r>
        <w:rPr>
          <w:b/>
          <w:noProof/>
        </w:rPr>
        <w:t>Échanges dans le cadre de l'accord de libre-échange entre les pays arabes méditerranéens (accord d'Agadir)</w:t>
      </w:r>
    </w:p>
    <w:p>
      <w:pPr>
        <w:rPr>
          <w:rFonts w:eastAsia="Times New Roman"/>
          <w:noProof/>
          <w:szCs w:val="24"/>
        </w:rPr>
      </w:pPr>
      <w:r>
        <w:rPr>
          <w:noProof/>
        </w:rPr>
        <w:t>Les produits obtenus dans les pays parties à l'accord de libre-échange entre les pays arabes méditerranéens (accord d'Agadir) à partir de matières relevant des chapitres 1 à 24 du système harmonisé sont exclus du cumul diagonal avec les autres parties contractantes lorsque les échanges concernant ces matières ne sont pas libéralisés dans le cadre des accords de libre-échange conclus entre le pays de destination finale et le pays d'origine des matières utilisées pour la fabrication de ce produit.</w:t>
      </w:r>
    </w:p>
    <w:p>
      <w:pPr>
        <w:rPr>
          <w:rFonts w:eastAsia="Times New Roman"/>
          <w:noProof/>
          <w:szCs w:val="24"/>
        </w:rPr>
        <w:sectPr>
          <w:pgSz w:w="11906" w:h="16838"/>
          <w:pgMar w:top="1020" w:right="1701" w:bottom="1020" w:left="1587" w:header="601" w:footer="1077" w:gutter="0"/>
          <w:cols w:space="720"/>
          <w:docGrid w:linePitch="326"/>
        </w:sectPr>
      </w:pPr>
    </w:p>
    <w:p>
      <w:pPr>
        <w:pStyle w:val="Default"/>
        <w:spacing w:before="120" w:after="120"/>
        <w:jc w:val="center"/>
        <w:rPr>
          <w:rFonts w:ascii="Times New Roman" w:hAnsi="Times New Roman" w:cs="Times New Roman"/>
          <w:bCs/>
          <w:i/>
          <w:noProof/>
        </w:rPr>
      </w:pPr>
      <w:r>
        <w:rPr>
          <w:rFonts w:ascii="Times New Roman" w:hAnsi="Times New Roman"/>
          <w:i/>
          <w:noProof/>
        </w:rPr>
        <w:t>ANNEXE X</w:t>
      </w:r>
    </w:p>
    <w:p>
      <w:pPr>
        <w:pStyle w:val="Default"/>
        <w:spacing w:before="120" w:after="120"/>
        <w:jc w:val="center"/>
        <w:rPr>
          <w:rFonts w:ascii="Times New Roman" w:hAnsi="Times New Roman" w:cs="Times New Roman"/>
          <w:bCs/>
          <w:i/>
          <w:noProof/>
        </w:rPr>
      </w:pPr>
    </w:p>
    <w:p>
      <w:pPr>
        <w:pStyle w:val="Default"/>
        <w:spacing w:before="120" w:after="120"/>
        <w:jc w:val="center"/>
        <w:rPr>
          <w:rFonts w:ascii="Times New Roman" w:hAnsi="Times New Roman" w:cs="Times New Roman"/>
          <w:noProof/>
        </w:rPr>
      </w:pPr>
      <w:r>
        <w:rPr>
          <w:rFonts w:ascii="Times New Roman" w:hAnsi="Times New Roman"/>
          <w:b/>
          <w:noProof/>
        </w:rPr>
        <w:t xml:space="preserve">Échanges effectués dans le cadre de l’accord de libre-échange centre-européen (ALECE) faisant intervenir la République de Moldavie et les participants au processus de stabilisation et d’association de l'Union européenne </w:t>
      </w:r>
    </w:p>
    <w:p>
      <w:pPr>
        <w:pStyle w:val="Default"/>
        <w:spacing w:before="120" w:after="120"/>
        <w:jc w:val="center"/>
        <w:rPr>
          <w:rFonts w:ascii="Times New Roman" w:hAnsi="Times New Roman" w:cs="Times New Roman"/>
          <w:i/>
          <w:noProof/>
        </w:rPr>
      </w:pPr>
      <w:r>
        <w:rPr>
          <w:rFonts w:ascii="Times New Roman" w:hAnsi="Times New Roman"/>
          <w:bCs/>
          <w:i/>
          <w:noProof/>
        </w:rPr>
        <w:t>Article premier</w:t>
      </w:r>
    </w:p>
    <w:p>
      <w:pPr>
        <w:pStyle w:val="Default"/>
        <w:spacing w:before="120" w:after="120"/>
        <w:jc w:val="center"/>
        <w:rPr>
          <w:rFonts w:ascii="Times New Roman" w:hAnsi="Times New Roman" w:cs="Times New Roman"/>
          <w:noProof/>
        </w:rPr>
      </w:pPr>
      <w:r>
        <w:rPr>
          <w:rFonts w:ascii="Times New Roman" w:hAnsi="Times New Roman"/>
          <w:b/>
          <w:bCs/>
          <w:noProof/>
        </w:rPr>
        <w:t>Exclusions du cumul de l'origine</w:t>
      </w:r>
    </w:p>
    <w:p>
      <w:pPr>
        <w:pStyle w:val="Default"/>
        <w:spacing w:before="120" w:after="120"/>
        <w:jc w:val="both"/>
        <w:rPr>
          <w:rFonts w:ascii="Times New Roman" w:hAnsi="Times New Roman" w:cs="Times New Roman"/>
          <w:noProof/>
        </w:rPr>
      </w:pPr>
      <w:r>
        <w:rPr>
          <w:rFonts w:ascii="Times New Roman" w:hAnsi="Times New Roman"/>
          <w:noProof/>
        </w:rPr>
        <w:t>Les produits ayant acquis le caractère de produit originaire par application des dispositions prévues à la présente annexe sont exclus du cumul visé à l'article 3 de l'appendice I.</w:t>
      </w:r>
    </w:p>
    <w:p>
      <w:pPr>
        <w:pStyle w:val="Default"/>
        <w:spacing w:before="120" w:after="120"/>
        <w:jc w:val="center"/>
        <w:rPr>
          <w:rFonts w:ascii="Times New Roman" w:hAnsi="Times New Roman" w:cs="Times New Roman"/>
          <w:i/>
          <w:noProof/>
        </w:rPr>
      </w:pPr>
      <w:r>
        <w:rPr>
          <w:rFonts w:ascii="Times New Roman" w:hAnsi="Times New Roman"/>
          <w:bCs/>
          <w:i/>
          <w:noProof/>
        </w:rPr>
        <w:t>Article 2</w:t>
      </w:r>
    </w:p>
    <w:p>
      <w:pPr>
        <w:pStyle w:val="Default"/>
        <w:spacing w:before="120" w:after="120"/>
        <w:jc w:val="center"/>
        <w:rPr>
          <w:rFonts w:ascii="Times New Roman" w:hAnsi="Times New Roman" w:cs="Times New Roman"/>
          <w:noProof/>
        </w:rPr>
      </w:pPr>
      <w:r>
        <w:rPr>
          <w:rFonts w:ascii="Times New Roman" w:hAnsi="Times New Roman"/>
          <w:b/>
          <w:bCs/>
          <w:noProof/>
        </w:rPr>
        <w:t>Cumul de l’origine</w:t>
      </w:r>
    </w:p>
    <w:p>
      <w:pPr>
        <w:pStyle w:val="Default"/>
        <w:spacing w:before="120" w:after="120"/>
        <w:jc w:val="both"/>
        <w:rPr>
          <w:rFonts w:ascii="Times New Roman" w:hAnsi="Times New Roman" w:cs="Times New Roman"/>
          <w:noProof/>
        </w:rPr>
      </w:pPr>
      <w:r>
        <w:rPr>
          <w:rFonts w:ascii="Times New Roman" w:hAnsi="Times New Roman"/>
          <w:noProof/>
        </w:rPr>
        <w:t>Aux fins de l’application de l’article 2, paragraphe 1, point b), de l’appendice I, les ouvraisons ou transformations effectuées en République de Moldavie ou dans les pays participant au processus de stabilisation et d’association de l’Union européenne (les “parties à l’ALECE”) sont considérées comme ayant été effectuées indifféremment dans une autre partie à l’ALECE si les produits obtenus font l’objet d’ouvraisons ou de transformations ultérieures dans ladite partie. Aux fins de la présente disposition, lorsque les produits originaires sont obtenus dans deux ou plusieurs des parties concernées, ils ne sont considérés comme originaires de la partie à l'ALECE concernée que si les ouvraisons ou transformations vont au-delà des opérations visées à l'article 6 de l'appendice I.</w:t>
      </w:r>
    </w:p>
    <w:p>
      <w:pPr>
        <w:pStyle w:val="Default"/>
        <w:spacing w:before="120" w:after="120"/>
        <w:jc w:val="center"/>
        <w:rPr>
          <w:rFonts w:ascii="Times New Roman" w:hAnsi="Times New Roman" w:cs="Times New Roman"/>
          <w:i/>
          <w:noProof/>
        </w:rPr>
      </w:pPr>
      <w:r>
        <w:rPr>
          <w:rFonts w:ascii="Times New Roman" w:hAnsi="Times New Roman"/>
          <w:bCs/>
          <w:i/>
          <w:noProof/>
        </w:rPr>
        <w:t>Article 3</w:t>
      </w:r>
    </w:p>
    <w:p>
      <w:pPr>
        <w:pStyle w:val="Default"/>
        <w:spacing w:before="120" w:after="120"/>
        <w:jc w:val="center"/>
        <w:rPr>
          <w:rFonts w:ascii="Times New Roman" w:hAnsi="Times New Roman" w:cs="Times New Roman"/>
          <w:b/>
          <w:bCs/>
          <w:noProof/>
        </w:rPr>
      </w:pPr>
      <w:r>
        <w:rPr>
          <w:rFonts w:ascii="Times New Roman" w:hAnsi="Times New Roman"/>
          <w:b/>
          <w:bCs/>
          <w:noProof/>
        </w:rPr>
        <w:t>Preuves de l'origine</w:t>
      </w:r>
    </w:p>
    <w:p>
      <w:pPr>
        <w:pStyle w:val="Default"/>
        <w:spacing w:before="120" w:after="120"/>
        <w:jc w:val="both"/>
        <w:rPr>
          <w:rFonts w:ascii="Times New Roman" w:hAnsi="Times New Roman" w:cs="Times New Roman"/>
          <w:noProof/>
        </w:rPr>
      </w:pPr>
      <w:r>
        <w:rPr>
          <w:rFonts w:ascii="Times New Roman" w:hAnsi="Times New Roman"/>
          <w:noProof/>
        </w:rPr>
        <w:t>1. Sans préjudice de l'article 16, paragraphes 4 et 5, de l'appendice I, un certificat de circulation des marchandises EUR.1 est délivré par les autorités douanières d'une partie à l'ALECE si les produits concernés peuvent être considérés comme des produits originaires d'une partie à l'ALECE, avec application du cumul visé à l'article 2 de la présente annexe, et qu'ils remplissent les autres conditions prévues à l'appendice I.</w:t>
      </w:r>
    </w:p>
    <w:p>
      <w:pPr>
        <w:pStyle w:val="Default"/>
        <w:rPr>
          <w:rFonts w:ascii="Times New Roman" w:hAnsi="Times New Roman"/>
          <w:noProof/>
        </w:rPr>
      </w:pPr>
      <w:r>
        <w:rPr>
          <w:rFonts w:ascii="Times New Roman" w:hAnsi="Times New Roman"/>
          <w:noProof/>
        </w:rPr>
        <w:t xml:space="preserve">2. Sans préjudice de l'article 21, paragraphes 2 et 3, de l'appendice I, une déclaration d'origine peut être établie si les produits concernés peuvent être considérés comme des produits originaires d'une partie de l'ALECE, avec application du cumul visé à l'article 2 de la présente annexe, et qu'ils remplissent les autres conditions prévues à l'appendice I. </w:t>
      </w:r>
    </w:p>
    <w:p>
      <w:pPr>
        <w:pStyle w:val="Default"/>
        <w:rPr>
          <w:rFonts w:ascii="Times New Roman" w:hAnsi="Times New Roman"/>
          <w:bCs/>
          <w:i/>
          <w:noProof/>
        </w:rPr>
      </w:pPr>
    </w:p>
    <w:p>
      <w:pPr>
        <w:pStyle w:val="Default"/>
        <w:jc w:val="center"/>
        <w:rPr>
          <w:rFonts w:ascii="Times New Roman" w:hAnsi="Times New Roman" w:cs="Times New Roman"/>
          <w:i/>
          <w:noProof/>
        </w:rPr>
      </w:pPr>
      <w:r>
        <w:rPr>
          <w:rFonts w:ascii="Times New Roman" w:hAnsi="Times New Roman"/>
          <w:bCs/>
          <w:i/>
          <w:noProof/>
        </w:rPr>
        <w:t>Article 4</w:t>
      </w:r>
    </w:p>
    <w:p>
      <w:pPr>
        <w:pStyle w:val="Default"/>
        <w:spacing w:before="120" w:after="120"/>
        <w:jc w:val="center"/>
        <w:rPr>
          <w:rFonts w:ascii="Times New Roman" w:hAnsi="Times New Roman" w:cs="Times New Roman"/>
          <w:noProof/>
        </w:rPr>
      </w:pPr>
      <w:r>
        <w:rPr>
          <w:rFonts w:ascii="Times New Roman" w:hAnsi="Times New Roman"/>
          <w:b/>
          <w:bCs/>
          <w:noProof/>
        </w:rPr>
        <w:t>Déclarations du fournisseur</w:t>
      </w:r>
    </w:p>
    <w:p>
      <w:pPr>
        <w:pStyle w:val="Default"/>
        <w:spacing w:before="120" w:after="120"/>
        <w:jc w:val="both"/>
        <w:rPr>
          <w:rFonts w:ascii="Times New Roman" w:hAnsi="Times New Roman" w:cs="Times New Roman"/>
          <w:noProof/>
        </w:rPr>
      </w:pPr>
      <w:r>
        <w:rPr>
          <w:rFonts w:ascii="Times New Roman" w:hAnsi="Times New Roman"/>
          <w:noProof/>
        </w:rPr>
        <w:t>1. Lorsqu'un certificat de circulation des marchandises EUR.1 est délivré ou qu'une déclaration d'origine est établie, dans une partie à l'ALECE, pour des produits originaires dont la fabrication met en œuvre des marchandises provenant d'autres parties à l'ALECE qui ont subi, dans lesdites parties, des ouvraisons ou des transformations sans avoir obtenu le caractère originaire à titre préférentiel, il est tenu compte de la déclaration du fournisseur remise pour ces marchandises conformément au présent article.</w:t>
      </w:r>
    </w:p>
    <w:p>
      <w:pPr>
        <w:pStyle w:val="Default"/>
        <w:spacing w:before="120" w:after="120"/>
        <w:jc w:val="both"/>
        <w:rPr>
          <w:rFonts w:ascii="Times New Roman" w:hAnsi="Times New Roman" w:cs="Times New Roman"/>
          <w:noProof/>
        </w:rPr>
      </w:pPr>
      <w:r>
        <w:rPr>
          <w:rFonts w:ascii="Times New Roman" w:hAnsi="Times New Roman"/>
          <w:noProof/>
        </w:rPr>
        <w:t>2. La déclaration du fournisseur visée au paragraphe 1 du présent article sert de preuve de l’ouvraison ou de la transformation subie par les marchandises en cause dans les parties à l’ALECE en vue de déterminer si les produits dont la fabrication met en œuvre ces marchandises peuvent être considérés comme originaires des parties à l’ALECE et satisfont aux autres conditions prévues à l’appendice I.</w:t>
      </w:r>
    </w:p>
    <w:p>
      <w:pPr>
        <w:pStyle w:val="Default"/>
        <w:spacing w:before="120" w:after="120"/>
        <w:jc w:val="both"/>
        <w:rPr>
          <w:rFonts w:ascii="Times New Roman" w:hAnsi="Times New Roman" w:cs="Times New Roman"/>
          <w:noProof/>
        </w:rPr>
      </w:pPr>
      <w:r>
        <w:rPr>
          <w:rFonts w:ascii="Times New Roman" w:hAnsi="Times New Roman"/>
          <w:noProof/>
        </w:rPr>
        <w:t>3. Sauf dans les cas prévus au paragraphe 4 du présent article, une déclaration distincte doit être établie par le fournisseur pour chaque envoi de marchandises sous la forme prévue à l'annexe G du présent appendice, sur une feuille annexée à la facture, au bon de livraison ou à tout autre document commercial désignant les marchandises en cause avec suffisamment de détails pour permettre leur identification.</w:t>
      </w:r>
    </w:p>
    <w:p>
      <w:pPr>
        <w:pStyle w:val="Default"/>
        <w:spacing w:before="120" w:after="120"/>
        <w:jc w:val="both"/>
        <w:rPr>
          <w:rFonts w:ascii="Times New Roman" w:hAnsi="Times New Roman" w:cs="Times New Roman"/>
          <w:noProof/>
        </w:rPr>
      </w:pPr>
      <w:r>
        <w:rPr>
          <w:rFonts w:ascii="Times New Roman" w:hAnsi="Times New Roman"/>
          <w:noProof/>
        </w:rPr>
        <w:t>4. Lorsqu’un fournisseur livre régulièrement à un client donné des marchandises pour lesquelles l’ouvraison ou la transformation subie dans des parties à l’ALECE est censée rester constante sur une longue période, il peut fournir une seule déclaration (“déclaration à long terme du fournisseur”) afin de couvrir les envois ultérieurs desdites marchandises.</w:t>
      </w:r>
    </w:p>
    <w:p>
      <w:pPr>
        <w:pStyle w:val="Default"/>
        <w:spacing w:before="120" w:after="120"/>
        <w:jc w:val="both"/>
        <w:rPr>
          <w:rFonts w:ascii="Times New Roman" w:hAnsi="Times New Roman" w:cs="Times New Roman"/>
          <w:noProof/>
        </w:rPr>
      </w:pPr>
      <w:r>
        <w:rPr>
          <w:rFonts w:ascii="Times New Roman" w:hAnsi="Times New Roman"/>
          <w:noProof/>
        </w:rPr>
        <w:t>Une déclaration à long terme du fournisseur peut normalement être valable pour une période d’un an maximum à compter de la date d’établissement de la déclaration. L'autorité douanière de la partie à l'ALECE dans laquelle la déclaration est établie fixe les conditions dans lesquelles des périodes de validité plus longues sont admises.</w:t>
      </w:r>
    </w:p>
    <w:p>
      <w:pPr>
        <w:pStyle w:val="Default"/>
        <w:spacing w:before="120" w:after="120"/>
        <w:jc w:val="both"/>
        <w:rPr>
          <w:rFonts w:ascii="Times New Roman" w:hAnsi="Times New Roman" w:cs="Times New Roman"/>
          <w:noProof/>
        </w:rPr>
      </w:pPr>
      <w:r>
        <w:rPr>
          <w:rFonts w:ascii="Times New Roman" w:hAnsi="Times New Roman"/>
          <w:noProof/>
        </w:rPr>
        <w:t>La déclaration à long terme est établie par le fournisseur selon la forme prévue à l'annexe H du présent appendice et désigne les marchandises en cause avec suffisamment de détails pour permettre leur identification. Elle est fournie au client concerné avant le premier envoi des marchandises qu'elle couvre ou au moment de ce premier envoi.</w:t>
      </w:r>
    </w:p>
    <w:p>
      <w:pPr>
        <w:pStyle w:val="Default"/>
        <w:spacing w:before="120" w:after="120"/>
        <w:jc w:val="both"/>
        <w:rPr>
          <w:rFonts w:ascii="Times New Roman" w:hAnsi="Times New Roman" w:cs="Times New Roman"/>
          <w:noProof/>
        </w:rPr>
      </w:pPr>
      <w:r>
        <w:rPr>
          <w:rFonts w:ascii="Times New Roman" w:hAnsi="Times New Roman"/>
          <w:noProof/>
        </w:rPr>
        <w:t>Le fournisseur informe immédiatement son client lorsque la déclaration à long terme n’est plus valable pour les marchandises livrées.</w:t>
      </w:r>
    </w:p>
    <w:p>
      <w:pPr>
        <w:pStyle w:val="Default"/>
        <w:spacing w:before="120" w:after="120"/>
        <w:jc w:val="both"/>
        <w:rPr>
          <w:rFonts w:ascii="Times New Roman" w:hAnsi="Times New Roman" w:cs="Times New Roman"/>
          <w:noProof/>
        </w:rPr>
      </w:pPr>
      <w:r>
        <w:rPr>
          <w:rFonts w:ascii="Times New Roman" w:hAnsi="Times New Roman"/>
          <w:noProof/>
        </w:rPr>
        <w:t>5. Les déclarations du fournisseur visées aux paragraphes 3 et 4 du présent article sont dactylographiées ou imprimées en anglais, conformément aux dispositions du droit interne de la partie à l’ALECE dans laquelle la déclaration est établie, et portent la signature manuscrite originale du fournisseur. Elle peut aussi être établie à la main; dans ce cas, elle est écrite à l’encre en caractères d’imprimerie.</w:t>
      </w:r>
    </w:p>
    <w:p>
      <w:pPr>
        <w:pStyle w:val="Default"/>
        <w:spacing w:before="120" w:after="120"/>
        <w:jc w:val="both"/>
        <w:rPr>
          <w:rFonts w:ascii="Times New Roman" w:hAnsi="Times New Roman" w:cs="Times New Roman"/>
          <w:noProof/>
        </w:rPr>
      </w:pPr>
      <w:r>
        <w:rPr>
          <w:rFonts w:ascii="Times New Roman" w:hAnsi="Times New Roman"/>
          <w:noProof/>
        </w:rPr>
        <w:t>6. Le fournisseur qui établit une déclaration doit pouvoir produire à tout moment, à la demande de l’autorité douanière de la partie à l’ALECE dans laquelle la déclaration est établie, tous les documents appropriés établissant que les informations contenues dans cette déclaration sont correctes.</w:t>
      </w:r>
    </w:p>
    <w:p>
      <w:pPr>
        <w:pStyle w:val="Default"/>
        <w:spacing w:before="120" w:after="120"/>
        <w:jc w:val="center"/>
        <w:rPr>
          <w:rFonts w:ascii="Times New Roman" w:hAnsi="Times New Roman" w:cs="Times New Roman"/>
          <w:i/>
          <w:noProof/>
        </w:rPr>
      </w:pPr>
      <w:r>
        <w:rPr>
          <w:rFonts w:ascii="Times New Roman" w:hAnsi="Times New Roman"/>
          <w:bCs/>
          <w:i/>
          <w:noProof/>
        </w:rPr>
        <w:t>Article 5</w:t>
      </w:r>
    </w:p>
    <w:p>
      <w:pPr>
        <w:pStyle w:val="Default"/>
        <w:spacing w:before="120" w:after="120"/>
        <w:jc w:val="center"/>
        <w:rPr>
          <w:rFonts w:ascii="Times New Roman" w:hAnsi="Times New Roman" w:cs="Times New Roman"/>
          <w:b/>
          <w:bCs/>
          <w:noProof/>
        </w:rPr>
      </w:pPr>
      <w:r>
        <w:rPr>
          <w:rFonts w:ascii="Times New Roman" w:hAnsi="Times New Roman"/>
          <w:b/>
          <w:bCs/>
          <w:noProof/>
        </w:rPr>
        <w:t>Documents probants</w:t>
      </w:r>
    </w:p>
    <w:p>
      <w:pPr>
        <w:pStyle w:val="Default"/>
        <w:spacing w:before="120" w:after="120"/>
        <w:jc w:val="both"/>
        <w:rPr>
          <w:rFonts w:ascii="Times New Roman" w:hAnsi="Times New Roman" w:cs="Times New Roman"/>
          <w:noProof/>
        </w:rPr>
      </w:pPr>
      <w:r>
        <w:rPr>
          <w:rFonts w:ascii="Times New Roman" w:hAnsi="Times New Roman"/>
          <w:noProof/>
        </w:rPr>
        <w:t>Les déclarations du fournisseur, établies dans une des parties à l’ALECE, prouvant l’ouvraison ou la transformation subie dans lesdites parties par les matières mises en œuvre sont considérées comme un document, tel que visé à l’article 16, paragraphe 3, et à l’article 21, paragraphe 5, de l’appendice I, et à l’article 4, paragraphe 6, de la présente annexe, destiné à établir que les produits couverts par un certificat de circulation des marchandises EUR.1 ou une déclaration d'origine peuvent être considérés comme des produits originaires des parties à l’ALECE et satisfont aux autres conditions prévues à l’appendice I.</w:t>
      </w:r>
    </w:p>
    <w:p>
      <w:pPr>
        <w:pStyle w:val="Default"/>
        <w:spacing w:before="120" w:after="120"/>
        <w:jc w:val="center"/>
        <w:rPr>
          <w:rFonts w:ascii="Times New Roman" w:hAnsi="Times New Roman" w:cs="Times New Roman"/>
          <w:i/>
          <w:noProof/>
        </w:rPr>
      </w:pPr>
      <w:r>
        <w:rPr>
          <w:rFonts w:ascii="Times New Roman" w:hAnsi="Times New Roman"/>
          <w:bCs/>
          <w:i/>
          <w:noProof/>
        </w:rPr>
        <w:t>Article 6</w:t>
      </w:r>
    </w:p>
    <w:p>
      <w:pPr>
        <w:pStyle w:val="Default"/>
        <w:spacing w:before="120" w:after="120"/>
        <w:jc w:val="center"/>
        <w:rPr>
          <w:rFonts w:ascii="Times New Roman" w:hAnsi="Times New Roman" w:cs="Times New Roman"/>
          <w:noProof/>
        </w:rPr>
      </w:pPr>
      <w:r>
        <w:rPr>
          <w:rFonts w:ascii="Times New Roman" w:hAnsi="Times New Roman"/>
          <w:b/>
          <w:bCs/>
          <w:noProof/>
        </w:rPr>
        <w:t>Conservation des déclarations du fournisseur</w:t>
      </w:r>
    </w:p>
    <w:p>
      <w:pPr>
        <w:pStyle w:val="Default"/>
        <w:spacing w:before="120" w:after="120"/>
        <w:jc w:val="both"/>
        <w:rPr>
          <w:rFonts w:ascii="Times New Roman" w:hAnsi="Times New Roman" w:cs="Times New Roman"/>
          <w:noProof/>
        </w:rPr>
      </w:pPr>
      <w:r>
        <w:rPr>
          <w:rFonts w:ascii="Times New Roman" w:hAnsi="Times New Roman"/>
          <w:noProof/>
        </w:rPr>
        <w:t>Le fournisseur établissant une déclaration du fournisseur doit conserver pendant trois ans au moins une copie de la déclaration et de l'ensemble des factures, bons de livraison ou autres documents commerciaux auxquels la déclaration est annexée, de même que les documents visés à l'article 4, paragraphe 6, de la présente annexe.</w:t>
      </w:r>
    </w:p>
    <w:p>
      <w:pPr>
        <w:pStyle w:val="Default"/>
        <w:spacing w:before="120" w:after="120"/>
        <w:jc w:val="center"/>
        <w:rPr>
          <w:rFonts w:ascii="Times New Roman" w:hAnsi="Times New Roman" w:cs="Times New Roman"/>
          <w:noProof/>
        </w:rPr>
      </w:pPr>
      <w:r>
        <w:rPr>
          <w:rFonts w:ascii="Times New Roman" w:hAnsi="Times New Roman"/>
          <w:noProof/>
        </w:rPr>
        <w:t>Le fournisseur établissant une déclaration à long terme doit conserver pendant trois ans au moins une copie de la déclaration et de l’ensemble des factures, bons de livraison ou autres documents commerciaux concernant les marchandises couvertes par cette déclaration adressés au client concerné, de même que les documents visés à l’article 4, paragraphe 6, de la présente annexe. Cette période prend cours à compter de la date d’expiration de la validité de la déclaration à long terme.</w:t>
      </w:r>
    </w:p>
    <w:p>
      <w:pPr>
        <w:pStyle w:val="Default"/>
        <w:spacing w:before="120" w:after="120"/>
        <w:jc w:val="center"/>
        <w:rPr>
          <w:rFonts w:ascii="Times New Roman" w:hAnsi="Times New Roman" w:cs="Times New Roman"/>
          <w:i/>
          <w:noProof/>
        </w:rPr>
      </w:pPr>
      <w:r>
        <w:rPr>
          <w:rFonts w:ascii="Times New Roman" w:hAnsi="Times New Roman"/>
          <w:bCs/>
          <w:i/>
          <w:noProof/>
        </w:rPr>
        <w:t>Article 7</w:t>
      </w:r>
    </w:p>
    <w:p>
      <w:pPr>
        <w:pStyle w:val="Default"/>
        <w:spacing w:before="120" w:after="120"/>
        <w:jc w:val="center"/>
        <w:rPr>
          <w:rFonts w:ascii="Times New Roman" w:hAnsi="Times New Roman" w:cs="Times New Roman"/>
          <w:noProof/>
        </w:rPr>
      </w:pPr>
      <w:r>
        <w:rPr>
          <w:rFonts w:ascii="Times New Roman" w:hAnsi="Times New Roman"/>
          <w:b/>
          <w:bCs/>
          <w:noProof/>
        </w:rPr>
        <w:t>Coopération administrative</w:t>
      </w:r>
    </w:p>
    <w:p>
      <w:pPr>
        <w:pStyle w:val="Default"/>
        <w:spacing w:before="120" w:after="120"/>
        <w:jc w:val="both"/>
        <w:rPr>
          <w:rFonts w:ascii="Times New Roman" w:hAnsi="Times New Roman" w:cs="Times New Roman"/>
          <w:bCs/>
          <w:noProof/>
        </w:rPr>
      </w:pPr>
      <w:r>
        <w:rPr>
          <w:rFonts w:ascii="Times New Roman" w:hAnsi="Times New Roman"/>
          <w:noProof/>
        </w:rPr>
        <w:t>Sans préjudice des articles 31 et 32 de l’appendice I, afin de garantir une application correcte de la présente annexe, les parties à l’ALECE se prêtent mutuellement assistance, par l’entremise des autorités douanières compétentes, pour le contrôle de l’authenticité des certificats de circulation des marchandises EUR.1, des déclarations d’origine ou des déclarations du fournisseur, ainsi que de l’exactitude des renseignements fournis dans lesdits documents.</w:t>
      </w:r>
    </w:p>
    <w:p>
      <w:pPr>
        <w:pStyle w:val="Default"/>
        <w:spacing w:before="120" w:after="120"/>
        <w:jc w:val="center"/>
        <w:rPr>
          <w:rFonts w:ascii="Times New Roman" w:hAnsi="Times New Roman" w:cs="Times New Roman"/>
          <w:i/>
          <w:noProof/>
        </w:rPr>
      </w:pPr>
      <w:r>
        <w:rPr>
          <w:rFonts w:ascii="Times New Roman" w:hAnsi="Times New Roman"/>
          <w:bCs/>
          <w:i/>
          <w:noProof/>
        </w:rPr>
        <w:t>Article 8</w:t>
      </w:r>
    </w:p>
    <w:p>
      <w:pPr>
        <w:pStyle w:val="Default"/>
        <w:spacing w:before="120" w:after="120"/>
        <w:jc w:val="center"/>
        <w:rPr>
          <w:rFonts w:ascii="Times New Roman" w:hAnsi="Times New Roman" w:cs="Times New Roman"/>
          <w:noProof/>
        </w:rPr>
      </w:pPr>
      <w:r>
        <w:rPr>
          <w:rFonts w:ascii="Times New Roman" w:hAnsi="Times New Roman"/>
          <w:b/>
          <w:bCs/>
          <w:noProof/>
        </w:rPr>
        <w:t>Contrôle des déclarations du fournisseur</w:t>
      </w:r>
    </w:p>
    <w:p>
      <w:pPr>
        <w:pStyle w:val="Default"/>
        <w:spacing w:before="120" w:after="120"/>
        <w:jc w:val="both"/>
        <w:rPr>
          <w:rFonts w:ascii="Times New Roman" w:hAnsi="Times New Roman" w:cs="Times New Roman"/>
          <w:noProof/>
        </w:rPr>
      </w:pPr>
      <w:r>
        <w:rPr>
          <w:rFonts w:ascii="Times New Roman" w:hAnsi="Times New Roman"/>
          <w:noProof/>
        </w:rPr>
        <w:t>1. Le contrôle a posteriori des déclarations du fournisseur ou des déclarations à long terme du fournisseur peut être effectué par sondage ou chaque fois que l’autorité douanière de la partie à l'ALECE dans laquelle ces déclarations ont été prises en considération pour l’utilisation d’un certificat de circulation des marchandises EUR.1 ou l’établissement d’une déclaration d’origine a des doutes fondés quant à l’authenticité du document ou l’exactitude des renseignements fournis dans ce document.</w:t>
      </w:r>
    </w:p>
    <w:p>
      <w:pPr>
        <w:pStyle w:val="Default"/>
        <w:spacing w:before="120" w:after="120"/>
        <w:jc w:val="both"/>
        <w:rPr>
          <w:rFonts w:ascii="Times New Roman" w:hAnsi="Times New Roman" w:cs="Times New Roman"/>
          <w:noProof/>
        </w:rPr>
      </w:pPr>
      <w:r>
        <w:rPr>
          <w:rFonts w:ascii="Times New Roman" w:hAnsi="Times New Roman"/>
          <w:noProof/>
        </w:rPr>
        <w:t>2. Aux fins de l’application des dispositions du paragraphe 1 du présent article, l'autorité douanière de la partie à l'ALECE visée au paragraphe 1 du présent article renvoie la déclaration du fournisseur ou la déclaration à long terme du fournisseur et la ou les factures, le ou les bons de livraison ou tout autre document commercial concernant les marchandises couvertes par cette déclaration à l'autorité douanière de la partie à l'ALECE dans laquelle la déclaration a été établie en indiquant, le cas échéant, les motifs de fond ou de forme de la demande de contrôle.</w:t>
      </w:r>
    </w:p>
    <w:p>
      <w:pPr>
        <w:pStyle w:val="Default"/>
        <w:spacing w:before="120" w:after="120"/>
        <w:jc w:val="both"/>
        <w:rPr>
          <w:rFonts w:ascii="Times New Roman" w:hAnsi="Times New Roman" w:cs="Times New Roman"/>
          <w:noProof/>
        </w:rPr>
      </w:pPr>
      <w:r>
        <w:rPr>
          <w:rFonts w:ascii="Times New Roman" w:hAnsi="Times New Roman"/>
          <w:noProof/>
        </w:rPr>
        <w:t>À l’appui de sa demande de contrôle a posteriori, elle joint tous les documents et renseignements obtenus qui donnent à penser que les mentions portées sur la déclaration du fournisseur ou la déclaration à long terme du fournisseur sont inexactes.</w:t>
      </w:r>
    </w:p>
    <w:p>
      <w:pPr>
        <w:pStyle w:val="Default"/>
        <w:spacing w:before="120" w:after="120"/>
        <w:jc w:val="both"/>
        <w:rPr>
          <w:rFonts w:ascii="Times New Roman" w:hAnsi="Times New Roman" w:cs="Times New Roman"/>
          <w:noProof/>
        </w:rPr>
      </w:pPr>
      <w:r>
        <w:rPr>
          <w:rFonts w:ascii="Times New Roman" w:hAnsi="Times New Roman"/>
          <w:noProof/>
        </w:rPr>
        <w:t>3. Le contrôle est effectué par l'autorité douanière de la partie à l'ALECE dans laquelle a été établie la déclaration du fournisseur ou la déclaration à long terme du fournisseur. À cet effet, elle est habilitée à exiger toutes les preuves et à effectuer tous les contrôles des comptes du fournisseur ou tout autre contrôle qu’elle estime utile.</w:t>
      </w:r>
    </w:p>
    <w:p>
      <w:pPr>
        <w:pStyle w:val="Default"/>
        <w:spacing w:before="120" w:after="120"/>
        <w:jc w:val="both"/>
        <w:rPr>
          <w:rFonts w:ascii="Times New Roman" w:hAnsi="Times New Roman" w:cs="Times New Roman"/>
          <w:noProof/>
        </w:rPr>
      </w:pPr>
      <w:r>
        <w:rPr>
          <w:rFonts w:ascii="Times New Roman" w:hAnsi="Times New Roman"/>
          <w:noProof/>
        </w:rPr>
        <w:t>4. L'autorité douanière sollicitant le contrôle est informée dans les meilleurs délais de ses résultats. Ceux-ci indiquent clairement si les informations figurant dans la déclaration du fournisseur ou la déclaration à long terme du fournisseur sont correctes et permettent de déterminer si et dans quelle mesure cette déclaration peut être prise en considération pour la délivrance d’un certificat de circulation des marchandises EUR.1 ou l’établissement d’une déclaration d’origine.</w:t>
      </w:r>
    </w:p>
    <w:p>
      <w:pPr>
        <w:pStyle w:val="Default"/>
        <w:spacing w:before="120" w:after="120"/>
        <w:jc w:val="center"/>
        <w:rPr>
          <w:rFonts w:ascii="Times New Roman" w:hAnsi="Times New Roman" w:cs="Times New Roman"/>
          <w:i/>
          <w:noProof/>
        </w:rPr>
      </w:pPr>
      <w:r>
        <w:rPr>
          <w:rFonts w:ascii="Times New Roman" w:hAnsi="Times New Roman"/>
          <w:bCs/>
          <w:i/>
          <w:noProof/>
        </w:rPr>
        <w:t>Article 9</w:t>
      </w:r>
    </w:p>
    <w:p>
      <w:pPr>
        <w:pStyle w:val="Default"/>
        <w:spacing w:before="120" w:after="120"/>
        <w:jc w:val="center"/>
        <w:rPr>
          <w:rFonts w:ascii="Times New Roman" w:hAnsi="Times New Roman" w:cs="Times New Roman"/>
          <w:noProof/>
        </w:rPr>
      </w:pPr>
      <w:r>
        <w:rPr>
          <w:rFonts w:ascii="Times New Roman" w:hAnsi="Times New Roman"/>
          <w:b/>
          <w:bCs/>
          <w:noProof/>
        </w:rPr>
        <w:t>Sanctions</w:t>
      </w:r>
    </w:p>
    <w:p>
      <w:pPr>
        <w:pStyle w:val="Default"/>
        <w:spacing w:before="120" w:after="120"/>
        <w:jc w:val="both"/>
        <w:rPr>
          <w:rFonts w:ascii="Times New Roman" w:hAnsi="Times New Roman" w:cs="Times New Roman"/>
          <w:noProof/>
        </w:rPr>
      </w:pPr>
      <w:r>
        <w:rPr>
          <w:rFonts w:ascii="Times New Roman" w:hAnsi="Times New Roman"/>
          <w:noProof/>
        </w:rPr>
        <w:t>Des sanctions sont appliquées à toute personne qui établit ou fait établir un document contenant des données inexactes en vue de faire admettre un produit au bénéfice du régime préférentiel.</w:t>
      </w:r>
    </w:p>
    <w:p>
      <w:pPr>
        <w:pStyle w:val="Default"/>
        <w:spacing w:before="120" w:after="120"/>
        <w:jc w:val="center"/>
        <w:rPr>
          <w:rFonts w:ascii="Times New Roman" w:hAnsi="Times New Roman" w:cs="Times New Roman"/>
          <w:i/>
          <w:noProof/>
        </w:rPr>
      </w:pPr>
      <w:r>
        <w:rPr>
          <w:rFonts w:ascii="Times New Roman" w:hAnsi="Times New Roman"/>
          <w:bCs/>
          <w:i/>
          <w:noProof/>
        </w:rPr>
        <w:t>Article 10</w:t>
      </w:r>
    </w:p>
    <w:p>
      <w:pPr>
        <w:pStyle w:val="Default"/>
        <w:spacing w:before="120" w:after="120"/>
        <w:jc w:val="center"/>
        <w:rPr>
          <w:rFonts w:ascii="Times New Roman" w:hAnsi="Times New Roman" w:cs="Times New Roman"/>
          <w:noProof/>
        </w:rPr>
      </w:pPr>
      <w:r>
        <w:rPr>
          <w:rFonts w:ascii="Times New Roman" w:hAnsi="Times New Roman"/>
          <w:b/>
          <w:bCs/>
          <w:noProof/>
        </w:rPr>
        <w:t>Interdiction des ristournes ou exonérations des droits de douane</w:t>
      </w:r>
    </w:p>
    <w:p>
      <w:pPr>
        <w:pStyle w:val="Default"/>
        <w:spacing w:before="120" w:after="120"/>
        <w:jc w:val="both"/>
        <w:rPr>
          <w:rFonts w:ascii="Times New Roman" w:hAnsi="Times New Roman" w:cs="Times New Roman"/>
          <w:noProof/>
        </w:rPr>
      </w:pPr>
      <w:r>
        <w:rPr>
          <w:rFonts w:ascii="Times New Roman" w:hAnsi="Times New Roman"/>
          <w:noProof/>
        </w:rPr>
        <w:t>L'interdiction prévue à l'article 14, paragraphe 1, de l'appendice I ne s'applique pas aux échanges bilatéraux entre les parties à l'ALECE.</w:t>
      </w:r>
    </w:p>
    <w:p>
      <w:pPr>
        <w:pStyle w:val="Default"/>
        <w:spacing w:before="120" w:after="120"/>
        <w:jc w:val="center"/>
        <w:rPr>
          <w:rFonts w:ascii="Times New Roman" w:hAnsi="Times New Roman" w:cs="Times New Roman"/>
          <w:noProof/>
        </w:rPr>
        <w:sectPr>
          <w:footnotePr>
            <w:numRestart w:val="eachSect"/>
          </w:footnotePr>
          <w:pgSz w:w="11906" w:h="16838"/>
          <w:pgMar w:top="1020" w:right="1701" w:bottom="1020" w:left="1587" w:header="601" w:footer="1077" w:gutter="0"/>
          <w:cols w:space="720"/>
          <w:docGrid w:linePitch="326"/>
        </w:sectPr>
      </w:pPr>
    </w:p>
    <w:p>
      <w:pPr>
        <w:jc w:val="center"/>
        <w:rPr>
          <w:rFonts w:eastAsia="Times New Roman"/>
          <w:i/>
          <w:noProof/>
          <w:szCs w:val="24"/>
        </w:rPr>
      </w:pPr>
      <w:r>
        <w:rPr>
          <w:i/>
          <w:noProof/>
        </w:rPr>
        <w:t>ANNEXE A</w:t>
      </w:r>
    </w:p>
    <w:p>
      <w:pPr>
        <w:jc w:val="center"/>
        <w:rPr>
          <w:rFonts w:eastAsia="Times New Roman"/>
          <w:b/>
          <w:noProof/>
          <w:szCs w:val="24"/>
        </w:rPr>
      </w:pPr>
      <w:r>
        <w:rPr>
          <w:b/>
          <w:noProof/>
        </w:rPr>
        <w:t>Déclaration du fournisseur relative à des marchandises ayant subi une ouvraison ou une transformation dans l'Union européenne, en Algérie, au Maroc ou en Tunisie sans avoir acquis le caractère originaire à titre préférentiel</w:t>
      </w:r>
    </w:p>
    <w:p>
      <w:pPr>
        <w:tabs>
          <w:tab w:val="left" w:pos="5045"/>
          <w:tab w:val="center" w:pos="6803"/>
        </w:tabs>
        <w:rPr>
          <w:rFonts w:eastAsia="Times New Roman"/>
          <w:noProof/>
          <w:color w:val="000000"/>
          <w:szCs w:val="24"/>
        </w:rPr>
      </w:pPr>
      <w:r>
        <w:rPr>
          <w:noProof/>
        </w:rPr>
        <w:t>La déclaration du fournisseur, dont le texte figure ci-après, doit être établie conformément aux notes figurant en bas de page. Il n'est toutefois pas nécessaire de reproduire ces notes.</w:t>
      </w:r>
    </w:p>
    <w:p>
      <w:pPr>
        <w:jc w:val="center"/>
        <w:rPr>
          <w:rFonts w:eastAsia="Times New Roman"/>
          <w:b/>
          <w:noProof/>
          <w:color w:val="000000"/>
          <w:szCs w:val="24"/>
        </w:rPr>
      </w:pPr>
      <w:r>
        <w:rPr>
          <w:b/>
          <w:noProof/>
        </w:rPr>
        <w:t>DÉCLARATION DU FOURNISSEUR</w:t>
      </w:r>
    </w:p>
    <w:p>
      <w:pPr>
        <w:jc w:val="center"/>
        <w:rPr>
          <w:rFonts w:eastAsia="Times New Roman"/>
          <w:b/>
          <w:noProof/>
          <w:color w:val="000000"/>
          <w:szCs w:val="24"/>
        </w:rPr>
      </w:pPr>
      <w:r>
        <w:rPr>
          <w:b/>
          <w:noProof/>
        </w:rPr>
        <w:t>relative à des marchandises ayant subi une ouvraison ou une transformation dans l’Union européenne, en Algérie, au Maroc ou en Tunisie sans acquérir le caractère originaire à titre préférentiel</w:t>
      </w:r>
    </w:p>
    <w:p>
      <w:pPr>
        <w:rPr>
          <w:rFonts w:eastAsia="Times New Roman"/>
          <w:noProof/>
          <w:color w:val="000000"/>
          <w:szCs w:val="24"/>
        </w:rPr>
      </w:pPr>
      <w:r>
        <w:rPr>
          <w:noProof/>
        </w:rPr>
        <w:t>Je soussigné, fournisseur des marchandises énumérées dans le document annexé, déclare que:</w:t>
      </w:r>
    </w:p>
    <w:p>
      <w:pPr>
        <w:tabs>
          <w:tab w:val="left" w:pos="396"/>
          <w:tab w:val="left" w:pos="5045"/>
          <w:tab w:val="center" w:pos="6803"/>
        </w:tabs>
        <w:rPr>
          <w:rFonts w:eastAsia="Times New Roman"/>
          <w:noProof/>
          <w:color w:val="000000"/>
          <w:szCs w:val="24"/>
        </w:rPr>
      </w:pPr>
      <w:r>
        <w:rPr>
          <w:noProof/>
        </w:rPr>
        <w:t>1. Les matières figurant ci-après, qui ne sont pas originaires de l’Union européenne, de l’Algérie, du Maroc ou de la Tunisie, ont été utilisées dans l’Union européenne, en Algérie, au Maroc ou en Tunisie pour produire les marchandises en question:</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tc>
          <w:tcPr>
            <w:tcW w:w="2132" w:type="dxa"/>
          </w:tcPr>
          <w:p>
            <w:pPr>
              <w:tabs>
                <w:tab w:val="left" w:pos="396"/>
                <w:tab w:val="left" w:pos="2494"/>
                <w:tab w:val="left" w:pos="5045"/>
                <w:tab w:val="center" w:pos="6803"/>
                <w:tab w:val="left" w:pos="7596"/>
              </w:tabs>
              <w:rPr>
                <w:rFonts w:eastAsia="Times New Roman"/>
                <w:noProof/>
                <w:color w:val="000000"/>
                <w:szCs w:val="24"/>
                <w:vertAlign w:val="superscript"/>
              </w:rPr>
            </w:pPr>
            <w:r>
              <w:rPr>
                <w:noProof/>
              </w:rPr>
              <w:t>Désignation des marchandises fournies</w:t>
            </w:r>
            <w:r>
              <w:rPr>
                <w:noProof/>
                <w:vertAlign w:val="superscript"/>
              </w:rPr>
              <w:t>(1)</w:t>
            </w:r>
          </w:p>
        </w:tc>
        <w:tc>
          <w:tcPr>
            <w:tcW w:w="2132" w:type="dxa"/>
          </w:tcPr>
          <w:p>
            <w:pPr>
              <w:tabs>
                <w:tab w:val="left" w:pos="396"/>
                <w:tab w:val="left" w:pos="2494"/>
                <w:tab w:val="left" w:pos="5045"/>
                <w:tab w:val="center" w:pos="6803"/>
                <w:tab w:val="left" w:pos="7596"/>
              </w:tabs>
              <w:rPr>
                <w:rFonts w:eastAsia="Times New Roman"/>
                <w:noProof/>
                <w:color w:val="000000"/>
                <w:szCs w:val="24"/>
              </w:rPr>
            </w:pPr>
            <w:r>
              <w:rPr>
                <w:noProof/>
              </w:rPr>
              <w:t>Description des matières non originaires utilisées</w:t>
            </w:r>
          </w:p>
        </w:tc>
        <w:tc>
          <w:tcPr>
            <w:tcW w:w="2132" w:type="dxa"/>
            <w:gridSpan w:val="2"/>
          </w:tcPr>
          <w:p>
            <w:pPr>
              <w:tabs>
                <w:tab w:val="left" w:pos="396"/>
                <w:tab w:val="left" w:pos="2494"/>
                <w:tab w:val="left" w:pos="5045"/>
                <w:tab w:val="center" w:pos="6803"/>
                <w:tab w:val="left" w:pos="7596"/>
              </w:tabs>
              <w:rPr>
                <w:rFonts w:eastAsia="Times New Roman"/>
                <w:noProof/>
                <w:color w:val="000000"/>
                <w:szCs w:val="24"/>
                <w:vertAlign w:val="superscript"/>
              </w:rPr>
            </w:pPr>
            <w:r>
              <w:rPr>
                <w:noProof/>
              </w:rPr>
              <w:t>Position SH des matières non originaires utilisées</w:t>
            </w:r>
            <w:r>
              <w:rPr>
                <w:noProof/>
                <w:vertAlign w:val="superscript"/>
              </w:rPr>
              <w:t>(2)</w:t>
            </w:r>
          </w:p>
        </w:tc>
        <w:tc>
          <w:tcPr>
            <w:tcW w:w="2132" w:type="dxa"/>
          </w:tcPr>
          <w:p>
            <w:pPr>
              <w:tabs>
                <w:tab w:val="left" w:pos="396"/>
                <w:tab w:val="left" w:pos="2494"/>
                <w:tab w:val="left" w:pos="5045"/>
                <w:tab w:val="center" w:pos="6803"/>
                <w:tab w:val="left" w:pos="7596"/>
              </w:tabs>
              <w:rPr>
                <w:rFonts w:eastAsia="Times New Roman"/>
                <w:noProof/>
                <w:color w:val="000000"/>
                <w:szCs w:val="24"/>
                <w:vertAlign w:val="superscript"/>
              </w:rPr>
            </w:pPr>
            <w:r>
              <w:rPr>
                <w:noProof/>
              </w:rPr>
              <w:t>Valeur des matières non originaires utilisées</w:t>
            </w:r>
            <w:r>
              <w:rPr>
                <w:noProof/>
                <w:vertAlign w:val="superscript"/>
              </w:rPr>
              <w:t>(2)(3)</w:t>
            </w: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6390" w:type="dxa"/>
            <w:gridSpan w:val="3"/>
          </w:tcPr>
          <w:p>
            <w:pPr>
              <w:tabs>
                <w:tab w:val="left" w:pos="396"/>
                <w:tab w:val="left" w:pos="2494"/>
                <w:tab w:val="left" w:pos="5045"/>
                <w:tab w:val="center" w:pos="6803"/>
                <w:tab w:val="left" w:pos="7596"/>
              </w:tabs>
              <w:ind w:left="4253"/>
              <w:jc w:val="right"/>
              <w:rPr>
                <w:rFonts w:eastAsia="Times New Roman"/>
                <w:noProof/>
                <w:color w:val="000000"/>
                <w:szCs w:val="24"/>
              </w:rPr>
            </w:pPr>
            <w:r>
              <w:rPr>
                <w:noProof/>
              </w:rPr>
              <w:t>Total</w:t>
            </w:r>
          </w:p>
        </w:tc>
        <w:tc>
          <w:tcPr>
            <w:tcW w:w="2138" w:type="dxa"/>
            <w:gridSpan w:val="2"/>
          </w:tcPr>
          <w:p>
            <w:pPr>
              <w:tabs>
                <w:tab w:val="left" w:pos="396"/>
                <w:tab w:val="left" w:pos="2494"/>
                <w:tab w:val="left" w:pos="5045"/>
                <w:tab w:val="center" w:pos="6803"/>
                <w:tab w:val="left" w:pos="7596"/>
              </w:tabs>
              <w:rPr>
                <w:rFonts w:eastAsia="Times New Roman"/>
                <w:noProof/>
                <w:color w:val="000000"/>
                <w:szCs w:val="24"/>
              </w:rPr>
            </w:pPr>
          </w:p>
        </w:tc>
      </w:tr>
    </w:tbl>
    <w:p>
      <w:pPr>
        <w:tabs>
          <w:tab w:val="left" w:pos="396"/>
          <w:tab w:val="left" w:pos="2494"/>
          <w:tab w:val="left" w:pos="5045"/>
          <w:tab w:val="center" w:pos="6803"/>
          <w:tab w:val="left" w:pos="7596"/>
        </w:tabs>
        <w:rPr>
          <w:rFonts w:eastAsia="Times New Roman"/>
          <w:noProof/>
          <w:color w:val="000000"/>
          <w:szCs w:val="24"/>
        </w:rPr>
      </w:pPr>
      <w:r>
        <w:rPr>
          <w:noProof/>
        </w:rPr>
        <w:t>2. Toutes les autres matières utilisées dans l’Union européenne, en Algérie, au Maroc ou en Tunisie pour produire les marchandises en question sont originaires de l’Union européenne, de l’Algérie, du Maroc ou de la Tunisie.</w:t>
      </w:r>
    </w:p>
    <w:p>
      <w:pPr>
        <w:tabs>
          <w:tab w:val="left" w:pos="396"/>
          <w:tab w:val="left" w:pos="2494"/>
          <w:tab w:val="left" w:pos="5045"/>
          <w:tab w:val="center" w:pos="6803"/>
          <w:tab w:val="left" w:pos="7596"/>
        </w:tabs>
        <w:rPr>
          <w:rFonts w:eastAsia="Times New Roman"/>
          <w:noProof/>
          <w:color w:val="000000"/>
          <w:szCs w:val="24"/>
        </w:rPr>
      </w:pPr>
      <w:r>
        <w:rPr>
          <w:noProof/>
        </w:rPr>
        <w:t>3. Les marchandises mentionnées ci-après ont subi une ouvraison ou une transformation hors de l’Union européenne, de l’Algérie, du Maroc ou de la Tunisie conformément à l’article 11 de l’appendice I de la présente convention et y ont acquis la valeur ajoutée totale précisée ci-dessous: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3930"/>
        <w:gridCol w:w="4812"/>
      </w:tblGrid>
      <w:tr>
        <w:tc>
          <w:tcPr>
            <w:tcW w:w="3936" w:type="dxa"/>
            <w:gridSpan w:val="2"/>
          </w:tcPr>
          <w:p>
            <w:pPr>
              <w:tabs>
                <w:tab w:val="left" w:pos="396"/>
                <w:tab w:val="left" w:pos="2494"/>
                <w:tab w:val="left" w:pos="5045"/>
                <w:tab w:val="center" w:pos="6803"/>
                <w:tab w:val="left" w:pos="7596"/>
              </w:tabs>
              <w:rPr>
                <w:rFonts w:eastAsia="Times New Roman"/>
                <w:noProof/>
                <w:color w:val="000000"/>
                <w:szCs w:val="24"/>
              </w:rPr>
            </w:pPr>
            <w:r>
              <w:rPr>
                <w:noProof/>
              </w:rPr>
              <w:t>Désignation des marchandises fournies</w:t>
            </w:r>
          </w:p>
        </w:tc>
        <w:tc>
          <w:tcPr>
            <w:tcW w:w="4812" w:type="dxa"/>
          </w:tcPr>
          <w:p>
            <w:pPr>
              <w:tabs>
                <w:tab w:val="left" w:pos="396"/>
                <w:tab w:val="left" w:pos="2494"/>
                <w:tab w:val="left" w:pos="5045"/>
                <w:tab w:val="center" w:pos="6803"/>
                <w:tab w:val="left" w:pos="7596"/>
              </w:tabs>
              <w:rPr>
                <w:rFonts w:eastAsia="Times New Roman"/>
                <w:noProof/>
                <w:color w:val="000000"/>
                <w:szCs w:val="24"/>
              </w:rPr>
            </w:pPr>
            <w:r>
              <w:rPr>
                <w:noProof/>
              </w:rPr>
              <w:t xml:space="preserve">Valeur ajoutée totale acquise hors de l'Union européenne,de l’Algérie, </w:t>
            </w:r>
          </w:p>
          <w:p>
            <w:pPr>
              <w:tabs>
                <w:tab w:val="left" w:pos="396"/>
                <w:tab w:val="left" w:pos="2494"/>
                <w:tab w:val="left" w:pos="5045"/>
                <w:tab w:val="center" w:pos="6803"/>
                <w:tab w:val="left" w:pos="7596"/>
              </w:tabs>
              <w:rPr>
                <w:rFonts w:eastAsia="Times New Roman"/>
                <w:noProof/>
                <w:color w:val="000000"/>
                <w:szCs w:val="24"/>
                <w:vertAlign w:val="superscript"/>
              </w:rPr>
            </w:pPr>
            <w:r>
              <w:rPr>
                <w:noProof/>
              </w:rPr>
              <w:t>du Maroc ou de la Tunisie</w:t>
            </w:r>
            <w:r>
              <w:rPr>
                <w:noProof/>
                <w:vertAlign w:val="superscript"/>
              </w:rPr>
              <w:t>(4)</w:t>
            </w:r>
          </w:p>
        </w:tc>
      </w:tr>
      <w:tr>
        <w:tc>
          <w:tcPr>
            <w:tcW w:w="3936"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c>
          <w:tcPr>
            <w:tcW w:w="3936"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c>
          <w:tcPr>
            <w:tcW w:w="3936"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rPr>
          <w:gridBefore w:val="2"/>
          <w:wBefore w:w="3936" w:type="dxa"/>
          <w:trHeight w:val="330"/>
        </w:trPr>
        <w:tc>
          <w:tcPr>
            <w:tcW w:w="4812" w:type="dxa"/>
          </w:tcPr>
          <w:p>
            <w:pPr>
              <w:tabs>
                <w:tab w:val="left" w:pos="396"/>
                <w:tab w:val="left" w:pos="2494"/>
                <w:tab w:val="left" w:pos="5045"/>
                <w:tab w:val="center" w:pos="6803"/>
                <w:tab w:val="left" w:pos="7596"/>
              </w:tabs>
              <w:jc w:val="center"/>
              <w:rPr>
                <w:rFonts w:eastAsia="Times New Roman"/>
                <w:noProof/>
                <w:color w:val="000000"/>
                <w:sz w:val="16"/>
                <w:szCs w:val="24"/>
              </w:rPr>
            </w:pPr>
            <w:r>
              <w:rPr>
                <w:noProof/>
                <w:sz w:val="16"/>
              </w:rPr>
              <w:t>(Lieu et date)</w:t>
            </w:r>
          </w:p>
        </w:tc>
      </w:tr>
      <w:tr>
        <w:trPr>
          <w:gridBefore w:val="1"/>
          <w:wBefore w:w="6" w:type="dxa"/>
          <w:trHeight w:val="315"/>
        </w:trPr>
        <w:tc>
          <w:tcPr>
            <w:tcW w:w="3930" w:type="dxa"/>
            <w:tcBorders>
              <w:top w:val="nil"/>
              <w:left w:val="nil"/>
              <w:bottom w:val="nil"/>
            </w:tcBorders>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rPr>
          <w:gridBefore w:val="1"/>
          <w:wBefore w:w="6" w:type="dxa"/>
          <w:trHeight w:val="315"/>
        </w:trPr>
        <w:tc>
          <w:tcPr>
            <w:tcW w:w="3930" w:type="dxa"/>
            <w:tcBorders>
              <w:top w:val="nil"/>
              <w:left w:val="nil"/>
              <w:bottom w:val="nil"/>
            </w:tcBorders>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rPr>
          <w:gridBefore w:val="1"/>
          <w:wBefore w:w="6" w:type="dxa"/>
          <w:trHeight w:val="315"/>
        </w:trPr>
        <w:tc>
          <w:tcPr>
            <w:tcW w:w="3930" w:type="dxa"/>
            <w:tcBorders>
              <w:top w:val="nil"/>
              <w:left w:val="nil"/>
              <w:bottom w:val="nil"/>
            </w:tcBorders>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rPr>
          <w:gridBefore w:val="2"/>
          <w:wBefore w:w="3936" w:type="dxa"/>
          <w:trHeight w:val="375"/>
        </w:trPr>
        <w:tc>
          <w:tcPr>
            <w:tcW w:w="4812" w:type="dxa"/>
          </w:tcPr>
          <w:p>
            <w:pPr>
              <w:tabs>
                <w:tab w:val="left" w:pos="396"/>
                <w:tab w:val="left" w:pos="2494"/>
                <w:tab w:val="left" w:pos="5045"/>
                <w:tab w:val="center" w:pos="6803"/>
                <w:tab w:val="left" w:pos="7596"/>
              </w:tabs>
              <w:rPr>
                <w:rFonts w:eastAsia="Times New Roman"/>
                <w:noProof/>
                <w:color w:val="000000"/>
                <w:sz w:val="16"/>
                <w:szCs w:val="24"/>
              </w:rPr>
            </w:pPr>
            <w:r>
              <w:rPr>
                <w:noProof/>
                <w:sz w:val="16"/>
              </w:rPr>
              <w:t>(Adresse et signature du fournisseur, et indication, en toutes lettres, du nom de la personne qui signe la déclaration)</w:t>
            </w:r>
          </w:p>
        </w:tc>
      </w:tr>
    </w:tbl>
    <w:p>
      <w:pPr>
        <w:rPr>
          <w:rFonts w:eastAsia="Times New Roman"/>
          <w:noProof/>
          <w:sz w:val="16"/>
          <w:szCs w:val="16"/>
        </w:rPr>
      </w:pPr>
      <w:r>
        <w:rPr>
          <w:noProof/>
          <w:sz w:val="16"/>
          <w:szCs w:val="16"/>
          <w:vertAlign w:val="superscript"/>
        </w:rPr>
        <w:t xml:space="preserve">(1) </w:t>
      </w:r>
      <w:r>
        <w:rPr>
          <w:noProof/>
          <w:sz w:val="16"/>
          <w:szCs w:val="16"/>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rPr>
          <w:rFonts w:eastAsia="Times New Roman"/>
          <w:noProof/>
          <w:sz w:val="16"/>
          <w:szCs w:val="16"/>
        </w:rPr>
      </w:pPr>
      <w:r>
        <w:rPr>
          <w:noProof/>
          <w:sz w:val="16"/>
          <w:szCs w:val="16"/>
        </w:rPr>
        <w:t>Exemple:</w:t>
      </w:r>
    </w:p>
    <w:p>
      <w:pPr>
        <w:rPr>
          <w:rFonts w:eastAsia="Times New Roman"/>
          <w:noProof/>
          <w:sz w:val="16"/>
          <w:szCs w:val="16"/>
        </w:rPr>
      </w:pPr>
      <w:r>
        <w:rPr>
          <w:noProof/>
          <w:sz w:val="16"/>
          <w:szCs w:val="16"/>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rPr>
          <w:rFonts w:eastAsia="Times New Roman"/>
          <w:noProof/>
          <w:sz w:val="16"/>
          <w:szCs w:val="16"/>
        </w:rPr>
      </w:pPr>
      <w:r>
        <w:rPr>
          <w:noProof/>
          <w:sz w:val="16"/>
          <w:szCs w:val="16"/>
          <w:vertAlign w:val="superscript"/>
        </w:rPr>
        <w:t xml:space="preserve">(2) </w:t>
      </w:r>
      <w:r>
        <w:rPr>
          <w:noProof/>
          <w:sz w:val="16"/>
          <w:szCs w:val="16"/>
        </w:rPr>
        <w:t>Les informations demandées dans ces colonnes ne doivent être fournies que si elles sont nécessaires.</w:t>
      </w:r>
    </w:p>
    <w:p>
      <w:pPr>
        <w:rPr>
          <w:rFonts w:eastAsia="Times New Roman"/>
          <w:noProof/>
          <w:sz w:val="16"/>
          <w:szCs w:val="16"/>
        </w:rPr>
      </w:pPr>
      <w:r>
        <w:rPr>
          <w:noProof/>
          <w:sz w:val="16"/>
          <w:szCs w:val="16"/>
        </w:rPr>
        <w:t>Exemples:</w:t>
      </w:r>
    </w:p>
    <w:p>
      <w:pPr>
        <w:rPr>
          <w:rFonts w:eastAsia="Times New Roman"/>
          <w:noProof/>
          <w:sz w:val="16"/>
          <w:szCs w:val="16"/>
        </w:rPr>
      </w:pPr>
      <w:r>
        <w:rPr>
          <w:noProof/>
          <w:sz w:val="16"/>
          <w:szCs w:val="16"/>
        </w:rPr>
        <w:t>La règle applicable aux vêtements de l’ex chapitre 62 admet l’utilisation de fils non originaires. Si le fabricant de ces vêtements, établi en Algérie,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SH ni la valeur des fils en question.</w:t>
      </w:r>
    </w:p>
    <w:p>
      <w:pPr>
        <w:rPr>
          <w:rFonts w:eastAsia="Times New Roman"/>
          <w:noProof/>
          <w:sz w:val="16"/>
          <w:szCs w:val="16"/>
        </w:rPr>
      </w:pPr>
      <w:r>
        <w:rPr>
          <w:noProof/>
          <w:sz w:val="16"/>
          <w:szCs w:val="16"/>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rPr>
          <w:rFonts w:eastAsia="Times New Roman"/>
          <w:noProof/>
          <w:sz w:val="16"/>
          <w:szCs w:val="16"/>
        </w:rPr>
      </w:pPr>
      <w:r>
        <w:rPr>
          <w:noProof/>
          <w:sz w:val="16"/>
          <w:szCs w:val="16"/>
          <w:vertAlign w:val="superscript"/>
        </w:rPr>
        <w:t xml:space="preserve">3) </w:t>
      </w:r>
      <w:r>
        <w:rPr>
          <w:noProof/>
          <w:sz w:val="16"/>
          <w:szCs w:val="16"/>
        </w:rPr>
        <w:t>Les termes “valeur des matières” désignent la valeur en douane, au moment de l’importation, des matières non originaires utilisées ou, si elle n’est pas connue et ne peut être établie, le premier prix vérifiable payé pour ces matières dans l’Union européenne, en Algérie, au Maroc ou en Tunisie. La valeur exacte des différentes matières non originaires utilisées doit être précisée par unité des marchandises mentionnées dans la première colonne.</w:t>
      </w:r>
    </w:p>
    <w:p>
      <w:pPr>
        <w:rPr>
          <w:rFonts w:eastAsia="Times New Roman"/>
          <w:noProof/>
          <w:sz w:val="16"/>
          <w:szCs w:val="16"/>
        </w:rPr>
      </w:pPr>
      <w:r>
        <w:rPr>
          <w:noProof/>
          <w:sz w:val="16"/>
          <w:szCs w:val="16"/>
          <w:vertAlign w:val="superscript"/>
        </w:rPr>
        <w:t xml:space="preserve">(4) </w:t>
      </w:r>
      <w:r>
        <w:rPr>
          <w:noProof/>
          <w:sz w:val="16"/>
          <w:szCs w:val="16"/>
        </w:rPr>
        <w:t>Les termes “valeur ajoutée totale” désignent les différents coûts accumulés hors de l’Union européenne, de l’Algérie, du Maroc ou de la Tunisie, y compris la valeur de toutes les matières qui y ont été incorporées. Le montant exact de la valeur ajoutée totale acquise hors de l’Union européenne, de l’Algérie, du Maroc ou de la Tunisie doit être précisé par unité des marchandises mentionnées dans la première colonne.</w:t>
      </w:r>
    </w:p>
    <w:p>
      <w:pPr>
        <w:rPr>
          <w:rFonts w:eastAsia="Times New Roman"/>
          <w:b/>
          <w:noProof/>
          <w:szCs w:val="24"/>
        </w:rPr>
        <w:sectPr>
          <w:pgSz w:w="11907" w:h="16839"/>
          <w:pgMar w:top="1134" w:right="1417" w:bottom="1134" w:left="1417" w:header="709" w:footer="709" w:gutter="0"/>
          <w:cols w:space="708"/>
          <w:docGrid w:linePitch="360"/>
        </w:sectPr>
      </w:pPr>
    </w:p>
    <w:p>
      <w:pPr>
        <w:jc w:val="center"/>
        <w:rPr>
          <w:rFonts w:eastAsia="Times New Roman"/>
          <w:i/>
          <w:noProof/>
          <w:szCs w:val="24"/>
        </w:rPr>
      </w:pPr>
      <w:r>
        <w:rPr>
          <w:i/>
          <w:noProof/>
        </w:rPr>
        <w:t>ANNEXE B</w:t>
      </w:r>
    </w:p>
    <w:p>
      <w:pPr>
        <w:jc w:val="center"/>
        <w:rPr>
          <w:rFonts w:eastAsia="Times New Roman"/>
          <w:b/>
          <w:noProof/>
          <w:szCs w:val="24"/>
        </w:rPr>
      </w:pPr>
      <w:r>
        <w:rPr>
          <w:b/>
          <w:noProof/>
        </w:rPr>
        <w:t>Déclaration à long terme du fournisseur relative à des marchandises ayant subi une ouvraison ou une transformation dans l'Union européenne, en Algérie, au Maroc ou en Tunisie sans avoir acquis le caractère originaire à titre préférentiel</w:t>
      </w:r>
    </w:p>
    <w:p>
      <w:pPr>
        <w:tabs>
          <w:tab w:val="left" w:pos="5045"/>
          <w:tab w:val="center" w:pos="6803"/>
        </w:tabs>
        <w:rPr>
          <w:rFonts w:eastAsia="Times New Roman"/>
          <w:noProof/>
          <w:color w:val="000000"/>
          <w:szCs w:val="24"/>
        </w:rPr>
      </w:pPr>
      <w:r>
        <w:rPr>
          <w:noProof/>
        </w:rPr>
        <w:t>La déclaration à long terme du fournisseur, dont le texte figure ci-après, doit être établie conformément aux notes figurant en bas de page. Il n'est toutefois pas nécessaire de reproduire ces notes.</w:t>
      </w:r>
    </w:p>
    <w:p>
      <w:pPr>
        <w:jc w:val="center"/>
        <w:rPr>
          <w:rFonts w:eastAsia="Times New Roman"/>
          <w:b/>
          <w:noProof/>
          <w:color w:val="000000"/>
          <w:szCs w:val="24"/>
        </w:rPr>
      </w:pPr>
      <w:r>
        <w:rPr>
          <w:b/>
          <w:noProof/>
        </w:rPr>
        <w:t>DÉCLARATION À LONG TERME DU FOURNISSEUR</w:t>
      </w:r>
    </w:p>
    <w:p>
      <w:pPr>
        <w:jc w:val="center"/>
        <w:rPr>
          <w:rFonts w:eastAsia="Times New Roman"/>
          <w:b/>
          <w:noProof/>
          <w:color w:val="000000"/>
          <w:szCs w:val="24"/>
        </w:rPr>
      </w:pPr>
      <w:r>
        <w:rPr>
          <w:b/>
          <w:noProof/>
        </w:rPr>
        <w:t>relative à des marchandises ayant subi une ouvraison ou une transformation dans l’Union européenne, en Algérie, au Maroc ou en Tunisie sans acquérir le caractère originaire à titre préférentiel</w:t>
      </w:r>
    </w:p>
    <w:p>
      <w:pPr>
        <w:tabs>
          <w:tab w:val="left" w:pos="5045"/>
          <w:tab w:val="center" w:pos="6803"/>
        </w:tabs>
        <w:rPr>
          <w:rFonts w:eastAsia="Times New Roman"/>
          <w:noProof/>
          <w:color w:val="000000"/>
          <w:szCs w:val="24"/>
        </w:rPr>
      </w:pPr>
      <w:r>
        <w:rPr>
          <w:noProof/>
        </w:rPr>
        <w:t>Je soussigné, fournisseur de marchandises énumérées dans le présent document, qui sont régulièrement envoyées à ............................................</w:t>
      </w:r>
      <w:r>
        <w:rPr>
          <w:noProof/>
          <w:vertAlign w:val="superscript"/>
        </w:rPr>
        <w:t>(1)</w:t>
      </w:r>
      <w:r>
        <w:rPr>
          <w:noProof/>
        </w:rPr>
        <w:t xml:space="preserve"> déclare que:</w:t>
      </w:r>
    </w:p>
    <w:p>
      <w:pPr>
        <w:tabs>
          <w:tab w:val="left" w:pos="396"/>
          <w:tab w:val="left" w:pos="5045"/>
          <w:tab w:val="center" w:pos="6803"/>
        </w:tabs>
        <w:rPr>
          <w:rFonts w:eastAsia="Times New Roman"/>
          <w:noProof/>
          <w:color w:val="000000"/>
          <w:szCs w:val="24"/>
        </w:rPr>
      </w:pPr>
      <w:r>
        <w:rPr>
          <w:noProof/>
        </w:rPr>
        <w:t>1. Les matières figurant ci-après, qui ne sont pas originaires de l’Union européenne, de l’Algérie, du Maroc ou de la Tunisie, ont été utilisées dans l’Union européenne, en Algérie, au Maroc ou en Tunisie pour produire les marchandises en question:</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tc>
          <w:tcPr>
            <w:tcW w:w="2132" w:type="dxa"/>
          </w:tcPr>
          <w:p>
            <w:pPr>
              <w:tabs>
                <w:tab w:val="left" w:pos="396"/>
                <w:tab w:val="left" w:pos="2494"/>
                <w:tab w:val="left" w:pos="5045"/>
                <w:tab w:val="center" w:pos="6803"/>
                <w:tab w:val="left" w:pos="7596"/>
              </w:tabs>
              <w:rPr>
                <w:rFonts w:eastAsia="Times New Roman"/>
                <w:noProof/>
                <w:color w:val="000000"/>
                <w:szCs w:val="24"/>
                <w:vertAlign w:val="superscript"/>
              </w:rPr>
            </w:pPr>
            <w:r>
              <w:rPr>
                <w:noProof/>
              </w:rPr>
              <w:t>Désignation des marchandises fournies</w:t>
            </w:r>
            <w:r>
              <w:rPr>
                <w:noProof/>
                <w:vertAlign w:val="superscript"/>
              </w:rPr>
              <w:t>(2)</w:t>
            </w:r>
          </w:p>
        </w:tc>
        <w:tc>
          <w:tcPr>
            <w:tcW w:w="2132" w:type="dxa"/>
          </w:tcPr>
          <w:p>
            <w:pPr>
              <w:tabs>
                <w:tab w:val="left" w:pos="396"/>
                <w:tab w:val="left" w:pos="2494"/>
                <w:tab w:val="left" w:pos="5045"/>
                <w:tab w:val="center" w:pos="6803"/>
                <w:tab w:val="left" w:pos="7596"/>
              </w:tabs>
              <w:rPr>
                <w:rFonts w:eastAsia="Times New Roman"/>
                <w:noProof/>
                <w:color w:val="000000"/>
                <w:szCs w:val="24"/>
              </w:rPr>
            </w:pPr>
            <w:r>
              <w:rPr>
                <w:noProof/>
              </w:rPr>
              <w:t>Description des matières non originaires utilisées</w:t>
            </w:r>
          </w:p>
        </w:tc>
        <w:tc>
          <w:tcPr>
            <w:tcW w:w="2132" w:type="dxa"/>
            <w:gridSpan w:val="2"/>
          </w:tcPr>
          <w:p>
            <w:pPr>
              <w:tabs>
                <w:tab w:val="left" w:pos="396"/>
                <w:tab w:val="left" w:pos="2494"/>
                <w:tab w:val="left" w:pos="5045"/>
                <w:tab w:val="center" w:pos="6803"/>
                <w:tab w:val="left" w:pos="7596"/>
              </w:tabs>
              <w:rPr>
                <w:rFonts w:eastAsia="Times New Roman"/>
                <w:noProof/>
                <w:color w:val="000000"/>
                <w:szCs w:val="24"/>
                <w:vertAlign w:val="superscript"/>
              </w:rPr>
            </w:pPr>
            <w:r>
              <w:rPr>
                <w:noProof/>
              </w:rPr>
              <w:t>Position SH des matières non originaires utilisées</w:t>
            </w:r>
            <w:r>
              <w:rPr>
                <w:noProof/>
                <w:vertAlign w:val="superscript"/>
              </w:rPr>
              <w:t>(3)</w:t>
            </w:r>
          </w:p>
        </w:tc>
        <w:tc>
          <w:tcPr>
            <w:tcW w:w="2132" w:type="dxa"/>
          </w:tcPr>
          <w:p>
            <w:pPr>
              <w:tabs>
                <w:tab w:val="left" w:pos="396"/>
                <w:tab w:val="left" w:pos="2494"/>
                <w:tab w:val="left" w:pos="5045"/>
                <w:tab w:val="center" w:pos="6803"/>
                <w:tab w:val="left" w:pos="7596"/>
              </w:tabs>
              <w:rPr>
                <w:rFonts w:eastAsia="Times New Roman"/>
                <w:noProof/>
                <w:color w:val="000000"/>
                <w:szCs w:val="24"/>
                <w:vertAlign w:val="superscript"/>
              </w:rPr>
            </w:pPr>
            <w:r>
              <w:rPr>
                <w:noProof/>
              </w:rPr>
              <w:t>Valeur des matières non originaires utilisées</w:t>
            </w:r>
            <w:r>
              <w:rPr>
                <w:noProof/>
                <w:vertAlign w:val="superscript"/>
              </w:rPr>
              <w:t>(3)(4)</w:t>
            </w: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6390" w:type="dxa"/>
            <w:gridSpan w:val="3"/>
          </w:tcPr>
          <w:p>
            <w:pPr>
              <w:tabs>
                <w:tab w:val="left" w:pos="396"/>
                <w:tab w:val="left" w:pos="2494"/>
                <w:tab w:val="left" w:pos="5045"/>
                <w:tab w:val="center" w:pos="6803"/>
                <w:tab w:val="left" w:pos="7596"/>
              </w:tabs>
              <w:ind w:left="4320"/>
              <w:jc w:val="right"/>
              <w:rPr>
                <w:rFonts w:eastAsia="Times New Roman"/>
                <w:noProof/>
                <w:color w:val="000000"/>
                <w:szCs w:val="24"/>
              </w:rPr>
            </w:pPr>
            <w:r>
              <w:rPr>
                <w:noProof/>
              </w:rPr>
              <w:t>Total</w:t>
            </w:r>
          </w:p>
        </w:tc>
        <w:tc>
          <w:tcPr>
            <w:tcW w:w="2138" w:type="dxa"/>
            <w:gridSpan w:val="2"/>
          </w:tcPr>
          <w:p>
            <w:pPr>
              <w:tabs>
                <w:tab w:val="left" w:pos="396"/>
                <w:tab w:val="left" w:pos="2494"/>
                <w:tab w:val="left" w:pos="5045"/>
                <w:tab w:val="center" w:pos="6803"/>
                <w:tab w:val="left" w:pos="7596"/>
              </w:tabs>
              <w:rPr>
                <w:rFonts w:eastAsia="Times New Roman"/>
                <w:noProof/>
                <w:color w:val="000000"/>
                <w:szCs w:val="24"/>
              </w:rPr>
            </w:pPr>
          </w:p>
        </w:tc>
      </w:tr>
    </w:tbl>
    <w:p>
      <w:pPr>
        <w:tabs>
          <w:tab w:val="left" w:pos="396"/>
          <w:tab w:val="left" w:pos="2494"/>
          <w:tab w:val="left" w:pos="5045"/>
          <w:tab w:val="center" w:pos="6803"/>
          <w:tab w:val="left" w:pos="7596"/>
        </w:tabs>
        <w:rPr>
          <w:rFonts w:eastAsia="Times New Roman"/>
          <w:noProof/>
          <w:color w:val="000000"/>
          <w:szCs w:val="24"/>
        </w:rPr>
      </w:pPr>
      <w:r>
        <w:rPr>
          <w:noProof/>
        </w:rPr>
        <w:t>2. Toutes les autres matières utilisées dans l’Union européenne, en Algérie, au Maroc ou en Tunisie pour produire les marchandises en question sont originaires de l’Union européenne, de l’Algérie, du Maroc ou de la Tunisie.</w:t>
      </w:r>
    </w:p>
    <w:p>
      <w:pPr>
        <w:tabs>
          <w:tab w:val="left" w:pos="396"/>
          <w:tab w:val="left" w:pos="2494"/>
          <w:tab w:val="left" w:pos="5045"/>
          <w:tab w:val="center" w:pos="6803"/>
          <w:tab w:val="left" w:pos="7596"/>
        </w:tabs>
        <w:rPr>
          <w:rFonts w:eastAsia="Times New Roman"/>
          <w:noProof/>
          <w:color w:val="000000"/>
          <w:szCs w:val="24"/>
        </w:rPr>
      </w:pPr>
      <w:r>
        <w:rPr>
          <w:noProof/>
        </w:rPr>
        <w:t>3. Les marchandises mentionnées ci-après ont subi une ouvraison ou une transformation hors de l’Union européenne, de l’Algérie, du Maroc ou de la Tunisie conformément à l’article 11 de l’appendice I de la présente convention et y ont acquis la valeur ajoutée totale précisée ci-dessous: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4812"/>
      </w:tblGrid>
      <w:tr>
        <w:tc>
          <w:tcPr>
            <w:tcW w:w="3936" w:type="dxa"/>
          </w:tcPr>
          <w:p>
            <w:pPr>
              <w:tabs>
                <w:tab w:val="left" w:pos="396"/>
                <w:tab w:val="left" w:pos="2494"/>
                <w:tab w:val="left" w:pos="5045"/>
                <w:tab w:val="center" w:pos="6803"/>
                <w:tab w:val="left" w:pos="7596"/>
              </w:tabs>
              <w:rPr>
                <w:rFonts w:eastAsia="Times New Roman"/>
                <w:noProof/>
                <w:color w:val="000000"/>
                <w:szCs w:val="24"/>
              </w:rPr>
            </w:pPr>
            <w:r>
              <w:rPr>
                <w:noProof/>
              </w:rPr>
              <w:t>Désignation des marchandises fournies</w:t>
            </w:r>
          </w:p>
        </w:tc>
        <w:tc>
          <w:tcPr>
            <w:tcW w:w="4812" w:type="dxa"/>
          </w:tcPr>
          <w:p>
            <w:pPr>
              <w:tabs>
                <w:tab w:val="left" w:pos="396"/>
                <w:tab w:val="left" w:pos="2494"/>
                <w:tab w:val="left" w:pos="5045"/>
                <w:tab w:val="center" w:pos="6803"/>
                <w:tab w:val="left" w:pos="7596"/>
              </w:tabs>
              <w:rPr>
                <w:rFonts w:eastAsia="Times New Roman"/>
                <w:noProof/>
                <w:color w:val="000000"/>
                <w:szCs w:val="24"/>
              </w:rPr>
            </w:pPr>
            <w:r>
              <w:rPr>
                <w:noProof/>
              </w:rPr>
              <w:t>Valeur ajoutée totale acquise hors de l'Union européenne,de l’Algérie,</w:t>
            </w:r>
          </w:p>
          <w:p>
            <w:pPr>
              <w:tabs>
                <w:tab w:val="left" w:pos="396"/>
                <w:tab w:val="left" w:pos="2494"/>
                <w:tab w:val="left" w:pos="5045"/>
                <w:tab w:val="center" w:pos="6803"/>
                <w:tab w:val="left" w:pos="7596"/>
              </w:tabs>
              <w:rPr>
                <w:rFonts w:eastAsia="Times New Roman"/>
                <w:noProof/>
                <w:color w:val="000000"/>
                <w:szCs w:val="24"/>
                <w:vertAlign w:val="superscript"/>
              </w:rPr>
            </w:pPr>
            <w:r>
              <w:rPr>
                <w:noProof/>
              </w:rPr>
              <w:t>du Maroc ou de la Tunisie</w:t>
            </w:r>
            <w:r>
              <w:rPr>
                <w:noProof/>
                <w:vertAlign w:val="superscript"/>
              </w:rPr>
              <w:t>(5)</w:t>
            </w:r>
          </w:p>
        </w:tc>
      </w:tr>
      <w:tr>
        <w:tc>
          <w:tcPr>
            <w:tcW w:w="3936" w:type="dxa"/>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c>
          <w:tcPr>
            <w:tcW w:w="3936" w:type="dxa"/>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c>
          <w:tcPr>
            <w:tcW w:w="3936" w:type="dxa"/>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bl>
    <w:p>
      <w:pPr>
        <w:tabs>
          <w:tab w:val="left" w:pos="396"/>
          <w:tab w:val="left" w:pos="2494"/>
          <w:tab w:val="left" w:pos="5045"/>
          <w:tab w:val="center" w:pos="6803"/>
          <w:tab w:val="left" w:pos="7596"/>
        </w:tabs>
        <w:rPr>
          <w:rFonts w:eastAsia="Times New Roman"/>
          <w:noProof/>
          <w:color w:val="000000"/>
          <w:szCs w:val="24"/>
        </w:rPr>
      </w:pPr>
      <w:r>
        <w:rPr>
          <w:noProof/>
        </w:rPr>
        <w:t>La présente déclaration est valable pour toutes les expéditions futures de ces marchandises effectuées de ….................</w:t>
      </w:r>
    </w:p>
    <w:p>
      <w:pPr>
        <w:tabs>
          <w:tab w:val="left" w:pos="396"/>
          <w:tab w:val="left" w:pos="2494"/>
          <w:tab w:val="left" w:pos="5045"/>
          <w:tab w:val="center" w:pos="6803"/>
          <w:tab w:val="left" w:pos="7596"/>
        </w:tabs>
        <w:rPr>
          <w:rFonts w:eastAsia="Times New Roman"/>
          <w:noProof/>
          <w:color w:val="000000"/>
          <w:szCs w:val="24"/>
          <w:vertAlign w:val="superscript"/>
        </w:rPr>
      </w:pPr>
      <w:r>
        <w:rPr>
          <w:noProof/>
        </w:rPr>
        <w:t>à destination de……………………………………………………....</w:t>
      </w:r>
      <w:r>
        <w:rPr>
          <w:noProof/>
          <w:vertAlign w:val="superscript"/>
        </w:rPr>
        <w:t>(6)</w:t>
      </w:r>
    </w:p>
    <w:p>
      <w:pPr>
        <w:tabs>
          <w:tab w:val="left" w:pos="396"/>
          <w:tab w:val="left" w:pos="2494"/>
          <w:tab w:val="left" w:pos="5045"/>
          <w:tab w:val="center" w:pos="6803"/>
          <w:tab w:val="left" w:pos="7596"/>
        </w:tabs>
        <w:rPr>
          <w:rFonts w:eastAsia="Times New Roman"/>
          <w:noProof/>
          <w:color w:val="000000"/>
          <w:szCs w:val="24"/>
        </w:rPr>
      </w:pPr>
      <w:r>
        <w:rPr>
          <w:noProof/>
        </w:rPr>
        <w:t>Je m’engage à informer immédiatement ………………………….</w:t>
      </w:r>
      <w:r>
        <w:rPr>
          <w:noProof/>
          <w:vertAlign w:val="superscript"/>
        </w:rPr>
        <w:t>(1)</w:t>
      </w:r>
      <w:r>
        <w:rPr>
          <w:noProof/>
        </w:rPr>
        <w:t xml:space="preserve"> de la cessation éventuelle de validité de la présente déclaration.</w:t>
      </w:r>
    </w:p>
    <w:p>
      <w:pPr>
        <w:tabs>
          <w:tab w:val="left" w:pos="396"/>
          <w:tab w:val="left" w:pos="2494"/>
          <w:tab w:val="left" w:pos="5045"/>
          <w:tab w:val="center" w:pos="6803"/>
          <w:tab w:val="left" w:pos="7596"/>
        </w:tabs>
        <w:jc w:val="right"/>
        <w:rPr>
          <w:rFonts w:eastAsia="Times New Roman"/>
          <w:noProof/>
          <w:color w:val="000000"/>
          <w:szCs w:val="24"/>
        </w:rPr>
      </w:pPr>
      <w:r>
        <w:rPr>
          <w:noProof/>
        </w:rPr>
        <w:t>……………………………………</w:t>
      </w:r>
    </w:p>
    <w:p>
      <w:pPr>
        <w:tabs>
          <w:tab w:val="left" w:pos="396"/>
          <w:tab w:val="left" w:pos="2494"/>
          <w:tab w:val="left" w:pos="5045"/>
          <w:tab w:val="center" w:pos="6803"/>
          <w:tab w:val="left" w:pos="7596"/>
        </w:tabs>
        <w:jc w:val="right"/>
        <w:rPr>
          <w:rFonts w:eastAsia="Times New Roman"/>
          <w:noProof/>
          <w:color w:val="000000"/>
          <w:sz w:val="20"/>
          <w:szCs w:val="24"/>
        </w:rPr>
      </w:pPr>
      <w:r>
        <w:rPr>
          <w:noProof/>
          <w:sz w:val="20"/>
        </w:rPr>
        <w:t>(Lieu et date)</w:t>
      </w:r>
    </w:p>
    <w:p>
      <w:pPr>
        <w:tabs>
          <w:tab w:val="left" w:pos="396"/>
          <w:tab w:val="left" w:pos="2494"/>
          <w:tab w:val="left" w:pos="5045"/>
          <w:tab w:val="center" w:pos="6803"/>
          <w:tab w:val="left" w:pos="7596"/>
        </w:tabs>
        <w:jc w:val="right"/>
        <w:rPr>
          <w:rFonts w:eastAsia="Times New Roman"/>
          <w:noProof/>
          <w:color w:val="000000"/>
          <w:szCs w:val="24"/>
        </w:rPr>
      </w:pPr>
      <w:r>
        <w:rPr>
          <w:noProof/>
        </w:rPr>
        <w:t>……………………………………</w:t>
      </w:r>
    </w:p>
    <w:p>
      <w:pPr>
        <w:tabs>
          <w:tab w:val="left" w:pos="396"/>
          <w:tab w:val="left" w:pos="2494"/>
          <w:tab w:val="left" w:pos="5045"/>
          <w:tab w:val="center" w:pos="6803"/>
          <w:tab w:val="left" w:pos="7596"/>
        </w:tabs>
        <w:jc w:val="right"/>
        <w:rPr>
          <w:rFonts w:eastAsia="Times New Roman"/>
          <w:noProof/>
          <w:color w:val="000000"/>
          <w:szCs w:val="24"/>
        </w:rPr>
      </w:pPr>
      <w:r>
        <w:rPr>
          <w:noProof/>
        </w:rPr>
        <w:t>……………………………………</w:t>
      </w:r>
    </w:p>
    <w:p>
      <w:pPr>
        <w:jc w:val="right"/>
        <w:rPr>
          <w:rFonts w:eastAsia="Times New Roman"/>
          <w:noProof/>
          <w:szCs w:val="24"/>
        </w:rPr>
      </w:pPr>
      <w:r>
        <w:rPr>
          <w:noProof/>
        </w:rPr>
        <w:t>……………………………………</w:t>
      </w:r>
    </w:p>
    <w:p>
      <w:pPr>
        <w:jc w:val="right"/>
        <w:rPr>
          <w:rFonts w:eastAsia="Times New Roman"/>
          <w:noProof/>
          <w:sz w:val="20"/>
          <w:szCs w:val="24"/>
        </w:rPr>
      </w:pPr>
      <w:r>
        <w:rPr>
          <w:noProof/>
          <w:sz w:val="20"/>
        </w:rPr>
        <w:t>(Adresse et signature du fournisseur,</w:t>
      </w:r>
    </w:p>
    <w:p>
      <w:pPr>
        <w:jc w:val="right"/>
        <w:rPr>
          <w:rFonts w:eastAsia="Times New Roman"/>
          <w:noProof/>
          <w:sz w:val="20"/>
          <w:szCs w:val="24"/>
        </w:rPr>
      </w:pPr>
      <w:r>
        <w:rPr>
          <w:noProof/>
          <w:sz w:val="20"/>
        </w:rPr>
        <w:t>et indication, en toutes lettres,</w:t>
      </w:r>
    </w:p>
    <w:p>
      <w:pPr>
        <w:jc w:val="right"/>
        <w:rPr>
          <w:rFonts w:eastAsia="Times New Roman"/>
          <w:noProof/>
          <w:sz w:val="20"/>
          <w:szCs w:val="24"/>
        </w:rPr>
      </w:pPr>
      <w:r>
        <w:rPr>
          <w:noProof/>
          <w:sz w:val="20"/>
        </w:rPr>
        <w:t>du nom de la personne qui signe la déclaration)</w:t>
      </w:r>
    </w:p>
    <w:p>
      <w:pPr>
        <w:rPr>
          <w:rFonts w:eastAsia="Times New Roman"/>
          <w:noProof/>
          <w:sz w:val="16"/>
          <w:szCs w:val="16"/>
        </w:rPr>
      </w:pPr>
      <w:r>
        <w:rPr>
          <w:noProof/>
          <w:sz w:val="16"/>
          <w:szCs w:val="16"/>
          <w:vertAlign w:val="superscript"/>
        </w:rPr>
        <w:t xml:space="preserve">(1) </w:t>
      </w:r>
      <w:r>
        <w:rPr>
          <w:noProof/>
          <w:sz w:val="16"/>
          <w:szCs w:val="16"/>
        </w:rPr>
        <w:t>Nom et adresse du client</w:t>
      </w:r>
    </w:p>
    <w:p>
      <w:pPr>
        <w:rPr>
          <w:rFonts w:eastAsia="Times New Roman"/>
          <w:noProof/>
          <w:sz w:val="16"/>
          <w:szCs w:val="16"/>
        </w:rPr>
      </w:pPr>
      <w:r>
        <w:rPr>
          <w:noProof/>
          <w:sz w:val="16"/>
          <w:szCs w:val="16"/>
          <w:vertAlign w:val="superscript"/>
        </w:rPr>
        <w:t xml:space="preserve">(2) </w:t>
      </w:r>
      <w:r>
        <w:rPr>
          <w:noProof/>
          <w:sz w:val="16"/>
          <w:szCs w:val="16"/>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rPr>
          <w:rFonts w:eastAsia="Times New Roman"/>
          <w:noProof/>
          <w:sz w:val="16"/>
          <w:szCs w:val="16"/>
        </w:rPr>
      </w:pPr>
      <w:r>
        <w:rPr>
          <w:noProof/>
          <w:sz w:val="16"/>
          <w:szCs w:val="16"/>
        </w:rPr>
        <w:t>Exemple:</w:t>
      </w:r>
    </w:p>
    <w:p>
      <w:pPr>
        <w:rPr>
          <w:rFonts w:eastAsia="Times New Roman"/>
          <w:noProof/>
          <w:sz w:val="16"/>
          <w:szCs w:val="16"/>
        </w:rPr>
      </w:pPr>
      <w:r>
        <w:rPr>
          <w:noProof/>
          <w:sz w:val="16"/>
          <w:szCs w:val="16"/>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rPr>
          <w:rFonts w:eastAsia="Times New Roman"/>
          <w:noProof/>
          <w:sz w:val="16"/>
          <w:szCs w:val="16"/>
        </w:rPr>
      </w:pPr>
      <w:r>
        <w:rPr>
          <w:noProof/>
          <w:sz w:val="16"/>
          <w:szCs w:val="16"/>
          <w:vertAlign w:val="superscript"/>
        </w:rPr>
        <w:t xml:space="preserve">(3) </w:t>
      </w:r>
      <w:r>
        <w:rPr>
          <w:noProof/>
          <w:sz w:val="16"/>
          <w:szCs w:val="16"/>
        </w:rPr>
        <w:t>Les informations demandées dans ces colonnes ne doivent être fournies que si elles sont nécessaires.</w:t>
      </w:r>
    </w:p>
    <w:p>
      <w:pPr>
        <w:rPr>
          <w:rFonts w:eastAsia="Times New Roman"/>
          <w:noProof/>
          <w:sz w:val="16"/>
          <w:szCs w:val="16"/>
        </w:rPr>
      </w:pPr>
      <w:r>
        <w:rPr>
          <w:noProof/>
          <w:sz w:val="16"/>
          <w:szCs w:val="16"/>
        </w:rPr>
        <w:t>Exemples:</w:t>
      </w:r>
    </w:p>
    <w:p>
      <w:pPr>
        <w:rPr>
          <w:rFonts w:eastAsia="Times New Roman"/>
          <w:noProof/>
          <w:sz w:val="16"/>
          <w:szCs w:val="16"/>
        </w:rPr>
      </w:pPr>
      <w:r>
        <w:rPr>
          <w:noProof/>
          <w:sz w:val="16"/>
          <w:szCs w:val="16"/>
        </w:rPr>
        <w:t>La règle applicable aux vêtements de l’ex chapitre admet l’utilisation de fils non originaires. Si le fabricant de ces vêtements, établi en Algérie,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SH ni la valeur des fils en question.</w:t>
      </w:r>
    </w:p>
    <w:p>
      <w:pPr>
        <w:rPr>
          <w:rFonts w:eastAsia="Times New Roman"/>
          <w:noProof/>
          <w:sz w:val="16"/>
          <w:szCs w:val="16"/>
        </w:rPr>
      </w:pPr>
      <w:r>
        <w:rPr>
          <w:noProof/>
          <w:sz w:val="16"/>
          <w:szCs w:val="16"/>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rPr>
          <w:rFonts w:eastAsia="Times New Roman"/>
          <w:noProof/>
          <w:sz w:val="16"/>
          <w:szCs w:val="16"/>
        </w:rPr>
      </w:pPr>
      <w:r>
        <w:rPr>
          <w:noProof/>
          <w:sz w:val="16"/>
          <w:szCs w:val="16"/>
          <w:vertAlign w:val="superscript"/>
        </w:rPr>
        <w:t xml:space="preserve">4) </w:t>
      </w:r>
      <w:r>
        <w:rPr>
          <w:noProof/>
          <w:sz w:val="16"/>
          <w:szCs w:val="16"/>
        </w:rPr>
        <w:t>Les termes “valeur des matières” désignent la valeur en douane, au moment de l’importation, des matières non originaires utilisées ou, si elle n’est pas connue et ne peut être établie, le premier prix vérifiable payé pour ces matières dans l’Union européenne, en Algérie, au Maroc ou en Tunisie. La valeur exacte des différentes matières non originaires utilisées doit être précisée par unité des marchandises mentionnées dans la première colonne.</w:t>
      </w:r>
    </w:p>
    <w:p>
      <w:pPr>
        <w:rPr>
          <w:rFonts w:eastAsia="Times New Roman"/>
          <w:noProof/>
          <w:sz w:val="16"/>
          <w:szCs w:val="16"/>
        </w:rPr>
      </w:pPr>
      <w:r>
        <w:rPr>
          <w:noProof/>
          <w:sz w:val="16"/>
          <w:szCs w:val="16"/>
          <w:vertAlign w:val="superscript"/>
        </w:rPr>
        <w:t xml:space="preserve">(5) </w:t>
      </w:r>
      <w:r>
        <w:rPr>
          <w:noProof/>
          <w:sz w:val="16"/>
          <w:szCs w:val="16"/>
        </w:rPr>
        <w:t>Les termes “valeur ajoutée totale” désignent les différents coûts accumulés hors de l’Union européenne, de l’Algérie, du Maroc ou de la Tunisie, y compris la valeur de toutes les matières qui y ont été incorporées. Le montant exact de la valeur ajoutée totale acquise hors de l’Union européenne, de l’Algérie, du Maroc ou de la Tunisie doit être précisé par unité des marchandises mentionnées dans la première colonne.</w:t>
      </w:r>
    </w:p>
    <w:p>
      <w:pPr>
        <w:rPr>
          <w:rFonts w:eastAsia="Times New Roman"/>
          <w:noProof/>
          <w:sz w:val="16"/>
          <w:szCs w:val="16"/>
        </w:rPr>
      </w:pPr>
      <w:r>
        <w:rPr>
          <w:noProof/>
          <w:sz w:val="16"/>
          <w:szCs w:val="16"/>
          <w:vertAlign w:val="superscript"/>
        </w:rPr>
        <w:t xml:space="preserve">(6) </w:t>
      </w:r>
      <w:r>
        <w:rPr>
          <w:noProof/>
          <w:sz w:val="16"/>
          <w:szCs w:val="16"/>
        </w:rPr>
        <w:t>Indiquer les dates. La période de validité de la déclaration à long terme du fournisseur ne devrait normalement pas dépasser douze mois, sous réserve des conditions fixées par les autorités douanières du pays où la déclaration à long terme du fournisseur est établie.</w:t>
      </w:r>
    </w:p>
    <w:p>
      <w:pPr>
        <w:rPr>
          <w:rFonts w:eastAsia="Times New Roman"/>
          <w:noProof/>
          <w:sz w:val="16"/>
          <w:szCs w:val="16"/>
        </w:rPr>
        <w:sectPr>
          <w:pgSz w:w="11907" w:h="16839"/>
          <w:pgMar w:top="1134" w:right="1417" w:bottom="1134" w:left="1417" w:header="709" w:footer="709" w:gutter="0"/>
          <w:cols w:space="708"/>
          <w:docGrid w:linePitch="360"/>
        </w:sectPr>
      </w:pPr>
    </w:p>
    <w:p>
      <w:pPr>
        <w:jc w:val="center"/>
        <w:rPr>
          <w:rFonts w:eastAsia="Times New Roman"/>
          <w:i/>
          <w:noProof/>
          <w:szCs w:val="24"/>
        </w:rPr>
      </w:pPr>
      <w:r>
        <w:rPr>
          <w:i/>
          <w:noProof/>
        </w:rPr>
        <w:t>ANNEXE C</w:t>
      </w:r>
    </w:p>
    <w:p>
      <w:pPr>
        <w:jc w:val="center"/>
        <w:rPr>
          <w:rFonts w:eastAsia="Times New Roman"/>
          <w:b/>
          <w:noProof/>
          <w:szCs w:val="24"/>
        </w:rPr>
      </w:pPr>
      <w:r>
        <w:rPr>
          <w:b/>
          <w:noProof/>
        </w:rPr>
        <w:t>Déclaration du fournisseur relative à des marchandises ayant subi une ouvraison ou une transformation en Turquie, en Algérie, au Maroc ou en Tunisie sans avoir acquis le caractère originaire à titre préférentiel</w:t>
      </w:r>
    </w:p>
    <w:p>
      <w:pPr>
        <w:tabs>
          <w:tab w:val="left" w:pos="5045"/>
          <w:tab w:val="center" w:pos="6803"/>
        </w:tabs>
        <w:rPr>
          <w:rFonts w:eastAsia="Times New Roman"/>
          <w:noProof/>
          <w:color w:val="000000"/>
          <w:szCs w:val="24"/>
        </w:rPr>
      </w:pPr>
      <w:r>
        <w:rPr>
          <w:noProof/>
        </w:rPr>
        <w:t>La déclaration du fournisseur, dont le texte figure ci-après, doit être établie conformément aux notes figurant en bas de page. Il n'est toutefois pas nécessaire de reproduire ces notes.</w:t>
      </w:r>
    </w:p>
    <w:p>
      <w:pPr>
        <w:jc w:val="center"/>
        <w:rPr>
          <w:rFonts w:eastAsia="Times New Roman"/>
          <w:b/>
          <w:noProof/>
          <w:color w:val="000000"/>
          <w:szCs w:val="24"/>
        </w:rPr>
      </w:pPr>
      <w:r>
        <w:rPr>
          <w:b/>
          <w:noProof/>
        </w:rPr>
        <w:t>DÉCLARATION DU FOURNISSEUR</w:t>
      </w:r>
    </w:p>
    <w:p>
      <w:pPr>
        <w:jc w:val="center"/>
        <w:rPr>
          <w:rFonts w:eastAsia="Times New Roman"/>
          <w:b/>
          <w:noProof/>
          <w:color w:val="000000"/>
          <w:szCs w:val="24"/>
        </w:rPr>
      </w:pPr>
      <w:r>
        <w:rPr>
          <w:b/>
          <w:noProof/>
        </w:rPr>
        <w:t>relative à des marchandises ayant subi une ouvraison ou une transformation en Turquie, en Algérie, au Maroc ou en Tunisie sans acquérir le caractère originaire à titre préférentiel</w:t>
      </w:r>
    </w:p>
    <w:p>
      <w:pPr>
        <w:rPr>
          <w:rFonts w:eastAsia="Times New Roman"/>
          <w:noProof/>
          <w:color w:val="000000"/>
          <w:szCs w:val="24"/>
        </w:rPr>
      </w:pPr>
      <w:r>
        <w:rPr>
          <w:noProof/>
        </w:rPr>
        <w:t>Je soussigné, fournisseur des marchandises énumérées dans le document annexé, déclare que:</w:t>
      </w:r>
    </w:p>
    <w:p>
      <w:pPr>
        <w:tabs>
          <w:tab w:val="left" w:pos="396"/>
          <w:tab w:val="left" w:pos="5045"/>
          <w:tab w:val="center" w:pos="6803"/>
        </w:tabs>
        <w:rPr>
          <w:rFonts w:eastAsia="Times New Roman"/>
          <w:noProof/>
          <w:color w:val="000000"/>
          <w:szCs w:val="24"/>
        </w:rPr>
      </w:pPr>
      <w:r>
        <w:rPr>
          <w:noProof/>
        </w:rPr>
        <w:t>1. Les matières figurant ci-après, qui ne sont pas originaires de la Turquie, de l’Algérie, du Maroc ou de la Tunisie, ont été utilisées en Turquie, en Algérie, au Maroc ou en Tunisie pour produire les marchandises en question:</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tc>
          <w:tcPr>
            <w:tcW w:w="2132" w:type="dxa"/>
          </w:tcPr>
          <w:p>
            <w:pPr>
              <w:tabs>
                <w:tab w:val="left" w:pos="396"/>
                <w:tab w:val="left" w:pos="2494"/>
                <w:tab w:val="left" w:pos="5045"/>
                <w:tab w:val="center" w:pos="6803"/>
                <w:tab w:val="left" w:pos="7596"/>
              </w:tabs>
              <w:rPr>
                <w:rFonts w:eastAsia="Times New Roman"/>
                <w:noProof/>
                <w:color w:val="000000"/>
                <w:szCs w:val="24"/>
                <w:vertAlign w:val="superscript"/>
              </w:rPr>
            </w:pPr>
            <w:r>
              <w:rPr>
                <w:noProof/>
              </w:rPr>
              <w:t>Désignation des marchandises fournies</w:t>
            </w:r>
            <w:r>
              <w:rPr>
                <w:noProof/>
                <w:vertAlign w:val="superscript"/>
              </w:rPr>
              <w:t>(1)</w:t>
            </w:r>
          </w:p>
        </w:tc>
        <w:tc>
          <w:tcPr>
            <w:tcW w:w="2132" w:type="dxa"/>
          </w:tcPr>
          <w:p>
            <w:pPr>
              <w:tabs>
                <w:tab w:val="left" w:pos="396"/>
                <w:tab w:val="left" w:pos="2494"/>
                <w:tab w:val="left" w:pos="5045"/>
                <w:tab w:val="center" w:pos="6803"/>
                <w:tab w:val="left" w:pos="7596"/>
              </w:tabs>
              <w:rPr>
                <w:rFonts w:eastAsia="Times New Roman"/>
                <w:noProof/>
                <w:color w:val="000000"/>
                <w:szCs w:val="24"/>
              </w:rPr>
            </w:pPr>
            <w:r>
              <w:rPr>
                <w:noProof/>
              </w:rPr>
              <w:t>Description des matières non originaires utilisées</w:t>
            </w:r>
          </w:p>
        </w:tc>
        <w:tc>
          <w:tcPr>
            <w:tcW w:w="2132" w:type="dxa"/>
            <w:gridSpan w:val="2"/>
          </w:tcPr>
          <w:p>
            <w:pPr>
              <w:tabs>
                <w:tab w:val="left" w:pos="396"/>
                <w:tab w:val="left" w:pos="2494"/>
                <w:tab w:val="left" w:pos="5045"/>
                <w:tab w:val="center" w:pos="6803"/>
                <w:tab w:val="left" w:pos="7596"/>
              </w:tabs>
              <w:rPr>
                <w:rFonts w:eastAsia="Times New Roman"/>
                <w:noProof/>
                <w:color w:val="000000"/>
                <w:szCs w:val="24"/>
                <w:vertAlign w:val="superscript"/>
              </w:rPr>
            </w:pPr>
            <w:r>
              <w:rPr>
                <w:noProof/>
              </w:rPr>
              <w:t>Position SH des matières non originaires utilisées</w:t>
            </w:r>
            <w:r>
              <w:rPr>
                <w:noProof/>
                <w:vertAlign w:val="superscript"/>
              </w:rPr>
              <w:t>(2)</w:t>
            </w:r>
          </w:p>
        </w:tc>
        <w:tc>
          <w:tcPr>
            <w:tcW w:w="2132" w:type="dxa"/>
          </w:tcPr>
          <w:p>
            <w:pPr>
              <w:tabs>
                <w:tab w:val="left" w:pos="396"/>
                <w:tab w:val="left" w:pos="2494"/>
                <w:tab w:val="left" w:pos="5045"/>
                <w:tab w:val="center" w:pos="6803"/>
                <w:tab w:val="left" w:pos="7596"/>
              </w:tabs>
              <w:rPr>
                <w:rFonts w:eastAsia="Times New Roman"/>
                <w:noProof/>
                <w:color w:val="000000"/>
                <w:szCs w:val="24"/>
                <w:vertAlign w:val="superscript"/>
              </w:rPr>
            </w:pPr>
            <w:r>
              <w:rPr>
                <w:noProof/>
              </w:rPr>
              <w:t>Valeur des matières non originaires utilisées</w:t>
            </w:r>
            <w:r>
              <w:rPr>
                <w:noProof/>
                <w:vertAlign w:val="superscript"/>
              </w:rPr>
              <w:t>(2)(3)</w:t>
            </w: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6390" w:type="dxa"/>
            <w:gridSpan w:val="3"/>
          </w:tcPr>
          <w:p>
            <w:pPr>
              <w:tabs>
                <w:tab w:val="left" w:pos="396"/>
                <w:tab w:val="left" w:pos="2494"/>
                <w:tab w:val="left" w:pos="5045"/>
                <w:tab w:val="center" w:pos="6803"/>
                <w:tab w:val="left" w:pos="7596"/>
              </w:tabs>
              <w:ind w:left="4253"/>
              <w:jc w:val="right"/>
              <w:rPr>
                <w:rFonts w:eastAsia="Times New Roman"/>
                <w:noProof/>
                <w:color w:val="000000"/>
                <w:szCs w:val="24"/>
              </w:rPr>
            </w:pPr>
            <w:r>
              <w:rPr>
                <w:noProof/>
              </w:rPr>
              <w:t>Total</w:t>
            </w:r>
          </w:p>
        </w:tc>
        <w:tc>
          <w:tcPr>
            <w:tcW w:w="2138" w:type="dxa"/>
            <w:gridSpan w:val="2"/>
          </w:tcPr>
          <w:p>
            <w:pPr>
              <w:tabs>
                <w:tab w:val="left" w:pos="396"/>
                <w:tab w:val="left" w:pos="2494"/>
                <w:tab w:val="left" w:pos="5045"/>
                <w:tab w:val="center" w:pos="6803"/>
                <w:tab w:val="left" w:pos="7596"/>
              </w:tabs>
              <w:rPr>
                <w:rFonts w:eastAsia="Times New Roman"/>
                <w:noProof/>
                <w:color w:val="000000"/>
                <w:szCs w:val="24"/>
              </w:rPr>
            </w:pPr>
          </w:p>
        </w:tc>
      </w:tr>
    </w:tbl>
    <w:p>
      <w:pPr>
        <w:tabs>
          <w:tab w:val="left" w:pos="396"/>
          <w:tab w:val="left" w:pos="2494"/>
          <w:tab w:val="left" w:pos="5045"/>
          <w:tab w:val="center" w:pos="6803"/>
          <w:tab w:val="left" w:pos="7596"/>
        </w:tabs>
        <w:rPr>
          <w:rFonts w:eastAsia="Times New Roman"/>
          <w:noProof/>
          <w:color w:val="000000"/>
          <w:szCs w:val="24"/>
        </w:rPr>
      </w:pPr>
      <w:r>
        <w:rPr>
          <w:noProof/>
        </w:rPr>
        <w:t>2. Toutes les autres matières utilisées en Turquie, en Algérie, au Maroc ou en Tunisie pour produire les marchandises en question sont originaires de la Turquie, de l’Algérie, du Maroc ou de la Tunisie.</w:t>
      </w:r>
    </w:p>
    <w:p>
      <w:pPr>
        <w:tabs>
          <w:tab w:val="left" w:pos="396"/>
          <w:tab w:val="left" w:pos="2494"/>
          <w:tab w:val="left" w:pos="5045"/>
          <w:tab w:val="center" w:pos="6803"/>
          <w:tab w:val="left" w:pos="7596"/>
        </w:tabs>
        <w:rPr>
          <w:rFonts w:eastAsia="Times New Roman"/>
          <w:noProof/>
          <w:color w:val="000000"/>
          <w:szCs w:val="24"/>
        </w:rPr>
      </w:pPr>
      <w:r>
        <w:rPr>
          <w:noProof/>
        </w:rPr>
        <w:t>3. Les marchandises mentionnées ci-après ont subi une ouvraison ou une transformation hors de la Turquie, de l’Algérie, du Maroc ou de la Tunisie conformément à l’article 11 de l’appendice I de la présente convention et y ont acquis la valeur ajoutée totale précisée ci-dessous: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3930"/>
        <w:gridCol w:w="4812"/>
      </w:tblGrid>
      <w:tr>
        <w:tc>
          <w:tcPr>
            <w:tcW w:w="3936" w:type="dxa"/>
            <w:gridSpan w:val="2"/>
          </w:tcPr>
          <w:p>
            <w:pPr>
              <w:tabs>
                <w:tab w:val="left" w:pos="396"/>
                <w:tab w:val="left" w:pos="2494"/>
                <w:tab w:val="left" w:pos="5045"/>
                <w:tab w:val="center" w:pos="6803"/>
                <w:tab w:val="left" w:pos="7596"/>
              </w:tabs>
              <w:rPr>
                <w:rFonts w:eastAsia="Times New Roman"/>
                <w:noProof/>
                <w:color w:val="000000"/>
                <w:szCs w:val="24"/>
              </w:rPr>
            </w:pPr>
            <w:r>
              <w:rPr>
                <w:noProof/>
              </w:rPr>
              <w:t>Désignation des marchandises fournies</w:t>
            </w:r>
          </w:p>
        </w:tc>
        <w:tc>
          <w:tcPr>
            <w:tcW w:w="4812" w:type="dxa"/>
          </w:tcPr>
          <w:p>
            <w:pPr>
              <w:tabs>
                <w:tab w:val="left" w:pos="396"/>
                <w:tab w:val="left" w:pos="2494"/>
                <w:tab w:val="left" w:pos="5045"/>
                <w:tab w:val="center" w:pos="6803"/>
                <w:tab w:val="left" w:pos="7596"/>
              </w:tabs>
              <w:rPr>
                <w:rFonts w:eastAsia="Times New Roman"/>
                <w:noProof/>
                <w:color w:val="000000"/>
                <w:szCs w:val="24"/>
              </w:rPr>
            </w:pPr>
            <w:r>
              <w:rPr>
                <w:noProof/>
              </w:rPr>
              <w:t xml:space="preserve">Valeur ajoutée totale acquise en dehors de la Turquie, </w:t>
            </w:r>
          </w:p>
          <w:p>
            <w:pPr>
              <w:tabs>
                <w:tab w:val="left" w:pos="396"/>
                <w:tab w:val="left" w:pos="2494"/>
                <w:tab w:val="left" w:pos="5045"/>
                <w:tab w:val="center" w:pos="6803"/>
                <w:tab w:val="left" w:pos="7596"/>
              </w:tabs>
              <w:rPr>
                <w:rFonts w:eastAsia="Times New Roman"/>
                <w:noProof/>
                <w:color w:val="000000"/>
                <w:szCs w:val="24"/>
                <w:vertAlign w:val="superscript"/>
              </w:rPr>
            </w:pPr>
            <w:r>
              <w:rPr>
                <w:noProof/>
              </w:rPr>
              <w:t>de l’Algérie, du Maroc ou de la Tunisie</w:t>
            </w:r>
            <w:r>
              <w:rPr>
                <w:noProof/>
                <w:vertAlign w:val="superscript"/>
              </w:rPr>
              <w:t>(4)</w:t>
            </w:r>
          </w:p>
        </w:tc>
      </w:tr>
      <w:tr>
        <w:tc>
          <w:tcPr>
            <w:tcW w:w="3936"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c>
          <w:tcPr>
            <w:tcW w:w="3936"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c>
          <w:tcPr>
            <w:tcW w:w="3936"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rPr>
          <w:gridBefore w:val="2"/>
          <w:wBefore w:w="3936" w:type="dxa"/>
          <w:trHeight w:val="330"/>
        </w:trPr>
        <w:tc>
          <w:tcPr>
            <w:tcW w:w="4812" w:type="dxa"/>
          </w:tcPr>
          <w:p>
            <w:pPr>
              <w:tabs>
                <w:tab w:val="left" w:pos="396"/>
                <w:tab w:val="left" w:pos="2494"/>
                <w:tab w:val="left" w:pos="5045"/>
                <w:tab w:val="center" w:pos="6803"/>
                <w:tab w:val="left" w:pos="7596"/>
              </w:tabs>
              <w:jc w:val="center"/>
              <w:rPr>
                <w:rFonts w:eastAsia="Times New Roman"/>
                <w:noProof/>
                <w:color w:val="000000"/>
                <w:sz w:val="16"/>
                <w:szCs w:val="24"/>
              </w:rPr>
            </w:pPr>
            <w:r>
              <w:rPr>
                <w:noProof/>
                <w:sz w:val="16"/>
              </w:rPr>
              <w:t>(Lieu et date)</w:t>
            </w:r>
          </w:p>
        </w:tc>
      </w:tr>
      <w:tr>
        <w:trPr>
          <w:gridBefore w:val="1"/>
          <w:wBefore w:w="6" w:type="dxa"/>
          <w:trHeight w:val="315"/>
        </w:trPr>
        <w:tc>
          <w:tcPr>
            <w:tcW w:w="3930" w:type="dxa"/>
            <w:tcBorders>
              <w:top w:val="nil"/>
              <w:left w:val="nil"/>
              <w:bottom w:val="nil"/>
            </w:tcBorders>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rPr>
          <w:gridBefore w:val="1"/>
          <w:wBefore w:w="6" w:type="dxa"/>
          <w:trHeight w:val="315"/>
        </w:trPr>
        <w:tc>
          <w:tcPr>
            <w:tcW w:w="3930" w:type="dxa"/>
            <w:tcBorders>
              <w:top w:val="nil"/>
              <w:left w:val="nil"/>
              <w:bottom w:val="nil"/>
            </w:tcBorders>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rPr>
          <w:gridBefore w:val="1"/>
          <w:wBefore w:w="6" w:type="dxa"/>
          <w:trHeight w:val="315"/>
        </w:trPr>
        <w:tc>
          <w:tcPr>
            <w:tcW w:w="3930" w:type="dxa"/>
            <w:tcBorders>
              <w:top w:val="nil"/>
              <w:left w:val="nil"/>
              <w:bottom w:val="nil"/>
            </w:tcBorders>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rPr>
          <w:gridBefore w:val="2"/>
          <w:wBefore w:w="3936" w:type="dxa"/>
          <w:trHeight w:val="375"/>
        </w:trPr>
        <w:tc>
          <w:tcPr>
            <w:tcW w:w="4812" w:type="dxa"/>
          </w:tcPr>
          <w:p>
            <w:pPr>
              <w:tabs>
                <w:tab w:val="left" w:pos="396"/>
                <w:tab w:val="left" w:pos="2494"/>
                <w:tab w:val="left" w:pos="5045"/>
                <w:tab w:val="center" w:pos="6803"/>
                <w:tab w:val="left" w:pos="7596"/>
              </w:tabs>
              <w:rPr>
                <w:rFonts w:eastAsia="Times New Roman"/>
                <w:noProof/>
                <w:color w:val="000000"/>
                <w:sz w:val="16"/>
                <w:szCs w:val="24"/>
              </w:rPr>
            </w:pPr>
            <w:r>
              <w:rPr>
                <w:noProof/>
                <w:sz w:val="16"/>
              </w:rPr>
              <w:t>(Adresse et signature du fournisseur, et indication, en toutes lettres, du nom de la personne qui signe la déclaration)</w:t>
            </w:r>
          </w:p>
        </w:tc>
      </w:tr>
    </w:tbl>
    <w:p>
      <w:pPr>
        <w:rPr>
          <w:rFonts w:eastAsia="Times New Roman"/>
          <w:noProof/>
          <w:sz w:val="16"/>
          <w:szCs w:val="16"/>
        </w:rPr>
      </w:pPr>
      <w:r>
        <w:rPr>
          <w:noProof/>
          <w:sz w:val="16"/>
          <w:szCs w:val="16"/>
          <w:vertAlign w:val="superscript"/>
        </w:rPr>
        <w:t xml:space="preserve">(1) </w:t>
      </w:r>
      <w:r>
        <w:rPr>
          <w:noProof/>
          <w:sz w:val="16"/>
          <w:szCs w:val="16"/>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rPr>
          <w:rFonts w:eastAsia="Times New Roman"/>
          <w:noProof/>
          <w:sz w:val="16"/>
          <w:szCs w:val="16"/>
        </w:rPr>
      </w:pPr>
      <w:r>
        <w:rPr>
          <w:noProof/>
          <w:sz w:val="16"/>
          <w:szCs w:val="16"/>
        </w:rPr>
        <w:t>Exemple:</w:t>
      </w:r>
    </w:p>
    <w:p>
      <w:pPr>
        <w:rPr>
          <w:rFonts w:eastAsia="Times New Roman"/>
          <w:noProof/>
          <w:sz w:val="16"/>
          <w:szCs w:val="16"/>
        </w:rPr>
      </w:pPr>
      <w:r>
        <w:rPr>
          <w:noProof/>
          <w:sz w:val="16"/>
          <w:szCs w:val="16"/>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rPr>
          <w:rFonts w:eastAsia="Times New Roman"/>
          <w:noProof/>
          <w:sz w:val="16"/>
          <w:szCs w:val="16"/>
        </w:rPr>
      </w:pPr>
      <w:r>
        <w:rPr>
          <w:noProof/>
          <w:sz w:val="16"/>
          <w:szCs w:val="16"/>
          <w:vertAlign w:val="superscript"/>
        </w:rPr>
        <w:t xml:space="preserve">(2) </w:t>
      </w:r>
      <w:r>
        <w:rPr>
          <w:noProof/>
          <w:sz w:val="16"/>
          <w:szCs w:val="16"/>
        </w:rPr>
        <w:t>Les informations demandées dans ces colonnes ne doivent être fournies que si elles sont nécessaires.</w:t>
      </w:r>
    </w:p>
    <w:p>
      <w:pPr>
        <w:rPr>
          <w:rFonts w:eastAsia="Times New Roman"/>
          <w:noProof/>
          <w:sz w:val="16"/>
          <w:szCs w:val="16"/>
        </w:rPr>
      </w:pPr>
      <w:r>
        <w:rPr>
          <w:noProof/>
          <w:sz w:val="16"/>
          <w:szCs w:val="16"/>
        </w:rPr>
        <w:t>Exemples:</w:t>
      </w:r>
    </w:p>
    <w:p>
      <w:pPr>
        <w:rPr>
          <w:rFonts w:eastAsia="Times New Roman"/>
          <w:noProof/>
          <w:sz w:val="16"/>
          <w:szCs w:val="16"/>
        </w:rPr>
      </w:pPr>
      <w:r>
        <w:rPr>
          <w:noProof/>
          <w:sz w:val="16"/>
          <w:szCs w:val="16"/>
        </w:rPr>
        <w:t>La règle applicable aux vêtements de l’ex chapitre admet l’utilisation de fils non originaires. Si un fabricant de tels vêtements, établi en Tunisie, utilise du tissu importé de Turquie et obtenu, dans ce dernier pays, à partir de fils non originaires, il suffit que, dans sa déclaration, le fournisseur turc indique “fils” comme désignation de la matière non originaire, sans qu'il soit nécessaire d'indiquer la position SH ni la valeur des fils en question.</w:t>
      </w:r>
    </w:p>
    <w:p>
      <w:pPr>
        <w:rPr>
          <w:rFonts w:eastAsia="Times New Roman"/>
          <w:noProof/>
          <w:sz w:val="16"/>
          <w:szCs w:val="16"/>
        </w:rPr>
      </w:pPr>
      <w:r>
        <w:rPr>
          <w:noProof/>
          <w:sz w:val="16"/>
          <w:szCs w:val="16"/>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rPr>
          <w:rFonts w:eastAsia="Times New Roman"/>
          <w:noProof/>
          <w:sz w:val="16"/>
          <w:szCs w:val="16"/>
        </w:rPr>
      </w:pPr>
      <w:r>
        <w:rPr>
          <w:noProof/>
          <w:sz w:val="16"/>
          <w:szCs w:val="16"/>
          <w:vertAlign w:val="superscript"/>
        </w:rPr>
        <w:t xml:space="preserve">3) </w:t>
      </w:r>
      <w:r>
        <w:rPr>
          <w:noProof/>
          <w:sz w:val="16"/>
          <w:szCs w:val="16"/>
        </w:rPr>
        <w:t>Les termes “valeur des matières” désignent la valeur en douane, au moment de l’importation, des matières non originaires utilisées ou, si elle n’est pas connue et ne peut être établie, le premier prix vérifiable payé pour ces matières en Turquie, en Algérie, au Maroc ou en Tunisie. La valeur exacte des différentes matières non originaires utilisées doit être précisée par unité des marchandises mentionnées dans la première colonne.</w:t>
      </w:r>
    </w:p>
    <w:p>
      <w:pPr>
        <w:rPr>
          <w:rFonts w:eastAsia="Times New Roman"/>
          <w:noProof/>
          <w:sz w:val="16"/>
          <w:szCs w:val="16"/>
        </w:rPr>
      </w:pPr>
      <w:r>
        <w:rPr>
          <w:noProof/>
          <w:sz w:val="16"/>
          <w:szCs w:val="16"/>
          <w:vertAlign w:val="superscript"/>
        </w:rPr>
        <w:t xml:space="preserve">(4) </w:t>
      </w:r>
      <w:r>
        <w:rPr>
          <w:noProof/>
          <w:sz w:val="16"/>
          <w:szCs w:val="16"/>
        </w:rPr>
        <w:t>Les termes “valeur ajoutée totale” désignent les différents coûts accumulés hors de la Turquie, de l’Algérie, du Maroc ou de la Tunisie, y compris la valeur de toutes les matières qui y ont été incorporées. Le montant exact de la valeur ajoutée totale acquise hors de la Turquie, de l’Algérie, du Maroc ou de la Tunisie doit être précisé par unité des marchandises mentionnées dans la première colonne.</w:t>
      </w:r>
    </w:p>
    <w:p>
      <w:pPr>
        <w:rPr>
          <w:rFonts w:eastAsia="Times New Roman"/>
          <w:noProof/>
          <w:szCs w:val="24"/>
        </w:rPr>
        <w:sectPr>
          <w:pgSz w:w="11907" w:h="16839"/>
          <w:pgMar w:top="1134" w:right="1417" w:bottom="1134" w:left="1417" w:header="709" w:footer="709" w:gutter="0"/>
          <w:cols w:space="708"/>
          <w:docGrid w:linePitch="360"/>
        </w:sectPr>
      </w:pPr>
    </w:p>
    <w:p>
      <w:pPr>
        <w:jc w:val="center"/>
        <w:rPr>
          <w:rFonts w:eastAsia="Times New Roman"/>
          <w:i/>
          <w:noProof/>
          <w:szCs w:val="24"/>
        </w:rPr>
      </w:pPr>
      <w:r>
        <w:rPr>
          <w:i/>
          <w:noProof/>
        </w:rPr>
        <w:t>ANNEXE D</w:t>
      </w:r>
    </w:p>
    <w:p>
      <w:pPr>
        <w:jc w:val="center"/>
        <w:rPr>
          <w:rFonts w:eastAsia="Times New Roman"/>
          <w:b/>
          <w:noProof/>
          <w:szCs w:val="24"/>
        </w:rPr>
      </w:pPr>
      <w:r>
        <w:rPr>
          <w:b/>
          <w:noProof/>
        </w:rPr>
        <w:t>Déclaration à long terme du fournisseur relative à des marchandises ayant subi une ouvraison ou une transformation en Turquie, en Algérie, au Maroc ou en Tunisie sans avoir acquis le caractère originaire à titre préférentiel</w:t>
      </w:r>
    </w:p>
    <w:p>
      <w:pPr>
        <w:tabs>
          <w:tab w:val="left" w:pos="5045"/>
          <w:tab w:val="center" w:pos="6803"/>
        </w:tabs>
        <w:rPr>
          <w:rFonts w:eastAsia="Times New Roman"/>
          <w:noProof/>
          <w:color w:val="000000"/>
          <w:szCs w:val="24"/>
        </w:rPr>
      </w:pPr>
      <w:r>
        <w:rPr>
          <w:noProof/>
        </w:rPr>
        <w:t>La déclaration à long terme du fournisseur, dont le texte figure ci-après, doit être établie conformément aux notes figurant en bas de page. Il n'est toutefois pas nécessaire de reproduire ces notes.</w:t>
      </w:r>
    </w:p>
    <w:p>
      <w:pPr>
        <w:jc w:val="center"/>
        <w:rPr>
          <w:rFonts w:eastAsia="Times New Roman"/>
          <w:b/>
          <w:noProof/>
          <w:color w:val="000000"/>
          <w:szCs w:val="24"/>
        </w:rPr>
      </w:pPr>
      <w:r>
        <w:rPr>
          <w:b/>
          <w:noProof/>
        </w:rPr>
        <w:t>DÉCLARATION À LONG TERME DU FOURNISSEUR</w:t>
      </w:r>
    </w:p>
    <w:p>
      <w:pPr>
        <w:jc w:val="center"/>
        <w:rPr>
          <w:rFonts w:eastAsia="Times New Roman"/>
          <w:b/>
          <w:noProof/>
          <w:color w:val="000000"/>
          <w:szCs w:val="24"/>
        </w:rPr>
      </w:pPr>
      <w:r>
        <w:rPr>
          <w:b/>
          <w:noProof/>
        </w:rPr>
        <w:t>relative à des marchandises ayant subi une ouvraison ou une transformation en Turquie, en Algérie, au Maroc ou en Tunisie sans acquérir le caractère originaire à titre préférentiel</w:t>
      </w:r>
    </w:p>
    <w:p>
      <w:pPr>
        <w:tabs>
          <w:tab w:val="left" w:pos="5045"/>
          <w:tab w:val="center" w:pos="6803"/>
        </w:tabs>
        <w:rPr>
          <w:rFonts w:eastAsia="Times New Roman"/>
          <w:noProof/>
          <w:color w:val="000000"/>
          <w:szCs w:val="24"/>
        </w:rPr>
      </w:pPr>
      <w:r>
        <w:rPr>
          <w:noProof/>
        </w:rPr>
        <w:t>Je soussigné, fournisseur de marchandises énumérées dans le présent document, qui sont régulièrement envoyées à ............................................</w:t>
      </w:r>
      <w:r>
        <w:rPr>
          <w:noProof/>
          <w:vertAlign w:val="superscript"/>
        </w:rPr>
        <w:t>(1)</w:t>
      </w:r>
      <w:r>
        <w:rPr>
          <w:noProof/>
        </w:rPr>
        <w:t xml:space="preserve"> déclare que:</w:t>
      </w:r>
    </w:p>
    <w:p>
      <w:pPr>
        <w:tabs>
          <w:tab w:val="left" w:pos="396"/>
          <w:tab w:val="left" w:pos="5045"/>
          <w:tab w:val="center" w:pos="6803"/>
        </w:tabs>
        <w:rPr>
          <w:rFonts w:eastAsia="Times New Roman"/>
          <w:noProof/>
          <w:color w:val="000000"/>
          <w:szCs w:val="24"/>
        </w:rPr>
      </w:pPr>
      <w:r>
        <w:rPr>
          <w:noProof/>
        </w:rPr>
        <w:t>1. Les matières figurant ci-après, qui ne sont pas originaires de la Turquie, de l’Algérie, du Maroc ou de la Tunisie, ont été utilisées en Turquie, en Algérie, au Maroc ou en Tunisie pour produire les marchandises en question:</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tc>
          <w:tcPr>
            <w:tcW w:w="2132" w:type="dxa"/>
          </w:tcPr>
          <w:p>
            <w:pPr>
              <w:tabs>
                <w:tab w:val="left" w:pos="396"/>
                <w:tab w:val="left" w:pos="2494"/>
                <w:tab w:val="left" w:pos="5045"/>
                <w:tab w:val="center" w:pos="6803"/>
                <w:tab w:val="left" w:pos="7596"/>
              </w:tabs>
              <w:rPr>
                <w:rFonts w:eastAsia="Times New Roman"/>
                <w:noProof/>
                <w:color w:val="000000"/>
                <w:szCs w:val="24"/>
                <w:vertAlign w:val="superscript"/>
              </w:rPr>
            </w:pPr>
            <w:r>
              <w:rPr>
                <w:noProof/>
              </w:rPr>
              <w:t>Désignation des marchandises fournies</w:t>
            </w:r>
            <w:r>
              <w:rPr>
                <w:noProof/>
                <w:vertAlign w:val="superscript"/>
              </w:rPr>
              <w:t>(2)</w:t>
            </w:r>
          </w:p>
        </w:tc>
        <w:tc>
          <w:tcPr>
            <w:tcW w:w="2132" w:type="dxa"/>
          </w:tcPr>
          <w:p>
            <w:pPr>
              <w:tabs>
                <w:tab w:val="left" w:pos="396"/>
                <w:tab w:val="left" w:pos="2494"/>
                <w:tab w:val="left" w:pos="5045"/>
                <w:tab w:val="center" w:pos="6803"/>
                <w:tab w:val="left" w:pos="7596"/>
              </w:tabs>
              <w:rPr>
                <w:rFonts w:eastAsia="Times New Roman"/>
                <w:noProof/>
                <w:color w:val="000000"/>
                <w:szCs w:val="24"/>
              </w:rPr>
            </w:pPr>
            <w:r>
              <w:rPr>
                <w:noProof/>
              </w:rPr>
              <w:t>Description des matières non originaires utilisées</w:t>
            </w:r>
          </w:p>
        </w:tc>
        <w:tc>
          <w:tcPr>
            <w:tcW w:w="2132" w:type="dxa"/>
            <w:gridSpan w:val="2"/>
          </w:tcPr>
          <w:p>
            <w:pPr>
              <w:tabs>
                <w:tab w:val="left" w:pos="396"/>
                <w:tab w:val="left" w:pos="2494"/>
                <w:tab w:val="left" w:pos="5045"/>
                <w:tab w:val="center" w:pos="6803"/>
                <w:tab w:val="left" w:pos="7596"/>
              </w:tabs>
              <w:rPr>
                <w:rFonts w:eastAsia="Times New Roman"/>
                <w:noProof/>
                <w:color w:val="000000"/>
                <w:szCs w:val="24"/>
                <w:vertAlign w:val="superscript"/>
              </w:rPr>
            </w:pPr>
            <w:r>
              <w:rPr>
                <w:noProof/>
              </w:rPr>
              <w:t>Position SH des matières non originaires utilisées</w:t>
            </w:r>
            <w:r>
              <w:rPr>
                <w:noProof/>
                <w:vertAlign w:val="superscript"/>
              </w:rPr>
              <w:t>(3)</w:t>
            </w:r>
          </w:p>
        </w:tc>
        <w:tc>
          <w:tcPr>
            <w:tcW w:w="2132" w:type="dxa"/>
          </w:tcPr>
          <w:p>
            <w:pPr>
              <w:tabs>
                <w:tab w:val="left" w:pos="396"/>
                <w:tab w:val="left" w:pos="2494"/>
                <w:tab w:val="left" w:pos="5045"/>
                <w:tab w:val="center" w:pos="6803"/>
                <w:tab w:val="left" w:pos="7596"/>
              </w:tabs>
              <w:rPr>
                <w:rFonts w:eastAsia="Times New Roman"/>
                <w:noProof/>
                <w:color w:val="000000"/>
                <w:szCs w:val="24"/>
                <w:vertAlign w:val="superscript"/>
              </w:rPr>
            </w:pPr>
            <w:r>
              <w:rPr>
                <w:noProof/>
              </w:rPr>
              <w:t>Valeur des matières non originaires utilisées</w:t>
            </w:r>
            <w:r>
              <w:rPr>
                <w:noProof/>
                <w:vertAlign w:val="superscript"/>
              </w:rPr>
              <w:t>(3)(4)</w:t>
            </w: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6390" w:type="dxa"/>
            <w:gridSpan w:val="3"/>
          </w:tcPr>
          <w:p>
            <w:pPr>
              <w:tabs>
                <w:tab w:val="left" w:pos="396"/>
                <w:tab w:val="left" w:pos="2494"/>
                <w:tab w:val="left" w:pos="5045"/>
                <w:tab w:val="center" w:pos="6803"/>
                <w:tab w:val="left" w:pos="7596"/>
              </w:tabs>
              <w:ind w:left="4320"/>
              <w:jc w:val="right"/>
              <w:rPr>
                <w:rFonts w:eastAsia="Times New Roman"/>
                <w:noProof/>
                <w:color w:val="000000"/>
                <w:szCs w:val="24"/>
              </w:rPr>
            </w:pPr>
            <w:r>
              <w:rPr>
                <w:noProof/>
              </w:rPr>
              <w:t>Total</w:t>
            </w:r>
          </w:p>
        </w:tc>
        <w:tc>
          <w:tcPr>
            <w:tcW w:w="2138" w:type="dxa"/>
            <w:gridSpan w:val="2"/>
          </w:tcPr>
          <w:p>
            <w:pPr>
              <w:tabs>
                <w:tab w:val="left" w:pos="396"/>
                <w:tab w:val="left" w:pos="2494"/>
                <w:tab w:val="left" w:pos="5045"/>
                <w:tab w:val="center" w:pos="6803"/>
                <w:tab w:val="left" w:pos="7596"/>
              </w:tabs>
              <w:rPr>
                <w:rFonts w:eastAsia="Times New Roman"/>
                <w:noProof/>
                <w:color w:val="000000"/>
                <w:szCs w:val="24"/>
              </w:rPr>
            </w:pPr>
          </w:p>
        </w:tc>
      </w:tr>
    </w:tbl>
    <w:p>
      <w:pPr>
        <w:tabs>
          <w:tab w:val="left" w:pos="396"/>
          <w:tab w:val="left" w:pos="2494"/>
          <w:tab w:val="left" w:pos="5045"/>
          <w:tab w:val="center" w:pos="6803"/>
          <w:tab w:val="left" w:pos="7596"/>
        </w:tabs>
        <w:rPr>
          <w:rFonts w:eastAsia="Times New Roman"/>
          <w:noProof/>
          <w:color w:val="000000"/>
          <w:szCs w:val="24"/>
        </w:rPr>
      </w:pPr>
      <w:r>
        <w:rPr>
          <w:noProof/>
        </w:rPr>
        <w:t>2. Toutes les autres matières utilisées en Turquie, en Algérie, au Maroc ou en Tunisie pour produire les marchandises en question sont originaires de la Turquie, de l’Algérie, du Maroc ou de la Tunisie.</w:t>
      </w:r>
    </w:p>
    <w:p>
      <w:pPr>
        <w:tabs>
          <w:tab w:val="left" w:pos="396"/>
          <w:tab w:val="left" w:pos="2494"/>
          <w:tab w:val="left" w:pos="5045"/>
          <w:tab w:val="center" w:pos="6803"/>
          <w:tab w:val="left" w:pos="7596"/>
        </w:tabs>
        <w:rPr>
          <w:rFonts w:eastAsia="Times New Roman"/>
          <w:noProof/>
          <w:color w:val="000000"/>
          <w:szCs w:val="24"/>
        </w:rPr>
      </w:pPr>
      <w:r>
        <w:rPr>
          <w:noProof/>
        </w:rPr>
        <w:t>3. Les marchandises mentionnées ci-après ont subi une ouvraison ou une transformation hors de la Turquie, de l’Algérie, du Maroc ou de la Tunisie conformément à l’article 11 de l’appendice I de la présente convention et y ont acquis la valeur ajoutée totale précisée ci-dessous: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4812"/>
      </w:tblGrid>
      <w:tr>
        <w:tc>
          <w:tcPr>
            <w:tcW w:w="3936" w:type="dxa"/>
          </w:tcPr>
          <w:p>
            <w:pPr>
              <w:tabs>
                <w:tab w:val="left" w:pos="396"/>
                <w:tab w:val="left" w:pos="2494"/>
                <w:tab w:val="left" w:pos="5045"/>
                <w:tab w:val="center" w:pos="6803"/>
                <w:tab w:val="left" w:pos="7596"/>
              </w:tabs>
              <w:rPr>
                <w:rFonts w:eastAsia="Times New Roman"/>
                <w:noProof/>
                <w:color w:val="000000"/>
                <w:szCs w:val="24"/>
              </w:rPr>
            </w:pPr>
            <w:r>
              <w:rPr>
                <w:noProof/>
              </w:rPr>
              <w:t>Désignation des marchandises fournies</w:t>
            </w:r>
          </w:p>
        </w:tc>
        <w:tc>
          <w:tcPr>
            <w:tcW w:w="4812" w:type="dxa"/>
          </w:tcPr>
          <w:p>
            <w:pPr>
              <w:tabs>
                <w:tab w:val="left" w:pos="396"/>
                <w:tab w:val="left" w:pos="2494"/>
                <w:tab w:val="left" w:pos="5045"/>
                <w:tab w:val="center" w:pos="6803"/>
                <w:tab w:val="left" w:pos="7596"/>
              </w:tabs>
              <w:rPr>
                <w:rFonts w:eastAsia="Times New Roman"/>
                <w:noProof/>
                <w:color w:val="000000"/>
                <w:szCs w:val="24"/>
              </w:rPr>
            </w:pPr>
            <w:r>
              <w:rPr>
                <w:noProof/>
              </w:rPr>
              <w:t>Valeur ajoutée totale acquise en dehors de la Turquie,</w:t>
            </w:r>
          </w:p>
          <w:p>
            <w:pPr>
              <w:tabs>
                <w:tab w:val="left" w:pos="396"/>
                <w:tab w:val="left" w:pos="2494"/>
                <w:tab w:val="left" w:pos="5045"/>
                <w:tab w:val="center" w:pos="6803"/>
                <w:tab w:val="left" w:pos="7596"/>
              </w:tabs>
              <w:rPr>
                <w:rFonts w:eastAsia="Times New Roman"/>
                <w:noProof/>
                <w:color w:val="000000"/>
                <w:szCs w:val="24"/>
              </w:rPr>
            </w:pPr>
            <w:r>
              <w:rPr>
                <w:noProof/>
              </w:rPr>
              <w:t>de l’Algérie, du Maroc ou de la Tunisie</w:t>
            </w:r>
            <w:r>
              <w:rPr>
                <w:noProof/>
                <w:vertAlign w:val="superscript"/>
              </w:rPr>
              <w:t>(5)</w:t>
            </w:r>
          </w:p>
        </w:tc>
      </w:tr>
      <w:tr>
        <w:tc>
          <w:tcPr>
            <w:tcW w:w="3936" w:type="dxa"/>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c>
          <w:tcPr>
            <w:tcW w:w="3936" w:type="dxa"/>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c>
          <w:tcPr>
            <w:tcW w:w="3936" w:type="dxa"/>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bl>
    <w:p>
      <w:pPr>
        <w:tabs>
          <w:tab w:val="left" w:pos="396"/>
          <w:tab w:val="left" w:pos="2494"/>
          <w:tab w:val="left" w:pos="5045"/>
          <w:tab w:val="center" w:pos="6803"/>
          <w:tab w:val="left" w:pos="7596"/>
        </w:tabs>
        <w:rPr>
          <w:rFonts w:eastAsia="Times New Roman"/>
          <w:noProof/>
          <w:color w:val="000000"/>
          <w:szCs w:val="24"/>
        </w:rPr>
      </w:pPr>
      <w:r>
        <w:rPr>
          <w:noProof/>
        </w:rPr>
        <w:t>La présente déclaration est valable pour toutes les expéditions futures de ces marchandises effectuées de ….................</w:t>
      </w:r>
    </w:p>
    <w:p>
      <w:pPr>
        <w:tabs>
          <w:tab w:val="left" w:pos="396"/>
          <w:tab w:val="left" w:pos="2494"/>
          <w:tab w:val="left" w:pos="5045"/>
          <w:tab w:val="center" w:pos="6803"/>
          <w:tab w:val="left" w:pos="7596"/>
        </w:tabs>
        <w:rPr>
          <w:rFonts w:eastAsia="Times New Roman"/>
          <w:noProof/>
          <w:color w:val="000000"/>
          <w:szCs w:val="24"/>
          <w:vertAlign w:val="superscript"/>
        </w:rPr>
      </w:pPr>
      <w:r>
        <w:rPr>
          <w:noProof/>
        </w:rPr>
        <w:t>à destination de……………………………………………………....</w:t>
      </w:r>
      <w:r>
        <w:rPr>
          <w:noProof/>
          <w:vertAlign w:val="superscript"/>
        </w:rPr>
        <w:t>(6)</w:t>
      </w:r>
    </w:p>
    <w:p>
      <w:pPr>
        <w:tabs>
          <w:tab w:val="left" w:pos="396"/>
          <w:tab w:val="left" w:pos="2494"/>
          <w:tab w:val="left" w:pos="5045"/>
          <w:tab w:val="center" w:pos="6803"/>
          <w:tab w:val="left" w:pos="7596"/>
        </w:tabs>
        <w:rPr>
          <w:rFonts w:eastAsia="Times New Roman"/>
          <w:noProof/>
          <w:color w:val="000000"/>
          <w:szCs w:val="24"/>
        </w:rPr>
      </w:pPr>
      <w:r>
        <w:rPr>
          <w:noProof/>
        </w:rPr>
        <w:t>Je m’engage à informer immédiatement ………………………….</w:t>
      </w:r>
      <w:r>
        <w:rPr>
          <w:noProof/>
          <w:vertAlign w:val="superscript"/>
        </w:rPr>
        <w:t>(1)</w:t>
      </w:r>
      <w:r>
        <w:rPr>
          <w:noProof/>
        </w:rPr>
        <w:t xml:space="preserve"> de la cessation éventuelle de validité de la présente déclaration.</w:t>
      </w:r>
    </w:p>
    <w:p>
      <w:pPr>
        <w:tabs>
          <w:tab w:val="left" w:pos="396"/>
          <w:tab w:val="left" w:pos="2494"/>
          <w:tab w:val="left" w:pos="5045"/>
          <w:tab w:val="center" w:pos="6803"/>
          <w:tab w:val="left" w:pos="7596"/>
        </w:tabs>
        <w:jc w:val="right"/>
        <w:rPr>
          <w:rFonts w:eastAsia="Times New Roman"/>
          <w:noProof/>
          <w:color w:val="000000"/>
          <w:szCs w:val="24"/>
        </w:rPr>
      </w:pPr>
      <w:r>
        <w:rPr>
          <w:noProof/>
        </w:rPr>
        <w:t>……………………………………</w:t>
      </w:r>
    </w:p>
    <w:p>
      <w:pPr>
        <w:tabs>
          <w:tab w:val="left" w:pos="396"/>
          <w:tab w:val="left" w:pos="2494"/>
          <w:tab w:val="left" w:pos="5045"/>
          <w:tab w:val="center" w:pos="6803"/>
          <w:tab w:val="left" w:pos="7596"/>
        </w:tabs>
        <w:jc w:val="right"/>
        <w:rPr>
          <w:rFonts w:eastAsia="Times New Roman"/>
          <w:noProof/>
          <w:color w:val="000000"/>
          <w:sz w:val="20"/>
          <w:szCs w:val="24"/>
        </w:rPr>
      </w:pPr>
      <w:r>
        <w:rPr>
          <w:noProof/>
          <w:sz w:val="20"/>
        </w:rPr>
        <w:t>(Lieu et date)</w:t>
      </w:r>
    </w:p>
    <w:p>
      <w:pPr>
        <w:tabs>
          <w:tab w:val="left" w:pos="396"/>
          <w:tab w:val="left" w:pos="2494"/>
          <w:tab w:val="left" w:pos="5045"/>
          <w:tab w:val="center" w:pos="6803"/>
          <w:tab w:val="left" w:pos="7596"/>
        </w:tabs>
        <w:jc w:val="right"/>
        <w:rPr>
          <w:rFonts w:eastAsia="Times New Roman"/>
          <w:noProof/>
          <w:color w:val="000000"/>
          <w:szCs w:val="24"/>
        </w:rPr>
      </w:pPr>
      <w:r>
        <w:rPr>
          <w:noProof/>
        </w:rPr>
        <w:t>……………………………………</w:t>
      </w:r>
    </w:p>
    <w:p>
      <w:pPr>
        <w:tabs>
          <w:tab w:val="left" w:pos="396"/>
          <w:tab w:val="left" w:pos="2494"/>
          <w:tab w:val="left" w:pos="5045"/>
          <w:tab w:val="center" w:pos="6803"/>
          <w:tab w:val="left" w:pos="7596"/>
        </w:tabs>
        <w:jc w:val="right"/>
        <w:rPr>
          <w:rFonts w:eastAsia="Times New Roman"/>
          <w:noProof/>
          <w:color w:val="000000"/>
          <w:szCs w:val="24"/>
        </w:rPr>
      </w:pPr>
      <w:r>
        <w:rPr>
          <w:noProof/>
        </w:rPr>
        <w:t>……………………………………</w:t>
      </w:r>
    </w:p>
    <w:p>
      <w:pPr>
        <w:jc w:val="right"/>
        <w:rPr>
          <w:rFonts w:eastAsia="Times New Roman"/>
          <w:noProof/>
          <w:szCs w:val="24"/>
        </w:rPr>
      </w:pPr>
      <w:r>
        <w:rPr>
          <w:noProof/>
        </w:rPr>
        <w:t>……………………………………</w:t>
      </w:r>
    </w:p>
    <w:p>
      <w:pPr>
        <w:jc w:val="right"/>
        <w:rPr>
          <w:rFonts w:eastAsia="Times New Roman"/>
          <w:noProof/>
          <w:sz w:val="20"/>
          <w:szCs w:val="24"/>
        </w:rPr>
      </w:pPr>
      <w:r>
        <w:rPr>
          <w:noProof/>
          <w:sz w:val="20"/>
        </w:rPr>
        <w:t>(Adresse et signature du fournisseur,</w:t>
      </w:r>
    </w:p>
    <w:p>
      <w:pPr>
        <w:jc w:val="right"/>
        <w:rPr>
          <w:rFonts w:eastAsia="Times New Roman"/>
          <w:noProof/>
          <w:sz w:val="20"/>
          <w:szCs w:val="24"/>
        </w:rPr>
      </w:pPr>
      <w:r>
        <w:rPr>
          <w:noProof/>
          <w:sz w:val="20"/>
        </w:rPr>
        <w:t>et indication, en toutes lettres,</w:t>
      </w:r>
    </w:p>
    <w:p>
      <w:pPr>
        <w:jc w:val="right"/>
        <w:rPr>
          <w:rFonts w:eastAsia="Times New Roman"/>
          <w:noProof/>
          <w:sz w:val="20"/>
          <w:szCs w:val="24"/>
        </w:rPr>
      </w:pPr>
      <w:r>
        <w:rPr>
          <w:noProof/>
          <w:sz w:val="20"/>
        </w:rPr>
        <w:t>du nom de la personne qui signe la déclaration)</w:t>
      </w:r>
    </w:p>
    <w:p>
      <w:pPr>
        <w:rPr>
          <w:rFonts w:eastAsia="Times New Roman"/>
          <w:noProof/>
          <w:sz w:val="16"/>
          <w:szCs w:val="16"/>
        </w:rPr>
      </w:pPr>
      <w:r>
        <w:rPr>
          <w:noProof/>
          <w:sz w:val="16"/>
          <w:szCs w:val="16"/>
          <w:vertAlign w:val="superscript"/>
        </w:rPr>
        <w:t xml:space="preserve">(1) </w:t>
      </w:r>
      <w:r>
        <w:rPr>
          <w:noProof/>
          <w:sz w:val="16"/>
          <w:szCs w:val="16"/>
        </w:rPr>
        <w:t>Nom et adresse du client</w:t>
      </w:r>
    </w:p>
    <w:p>
      <w:pPr>
        <w:rPr>
          <w:rFonts w:eastAsia="Times New Roman"/>
          <w:noProof/>
          <w:sz w:val="16"/>
          <w:szCs w:val="16"/>
        </w:rPr>
      </w:pPr>
      <w:r>
        <w:rPr>
          <w:noProof/>
          <w:sz w:val="16"/>
          <w:szCs w:val="16"/>
          <w:vertAlign w:val="superscript"/>
        </w:rPr>
        <w:t xml:space="preserve">(2) </w:t>
      </w:r>
      <w:r>
        <w:rPr>
          <w:noProof/>
          <w:sz w:val="16"/>
          <w:szCs w:val="16"/>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rPr>
          <w:rFonts w:eastAsia="Times New Roman"/>
          <w:noProof/>
          <w:sz w:val="16"/>
          <w:szCs w:val="16"/>
        </w:rPr>
      </w:pPr>
      <w:r>
        <w:rPr>
          <w:noProof/>
          <w:sz w:val="16"/>
          <w:szCs w:val="16"/>
        </w:rPr>
        <w:t>Exemple:</w:t>
      </w:r>
    </w:p>
    <w:p>
      <w:pPr>
        <w:rPr>
          <w:rFonts w:eastAsia="Times New Roman"/>
          <w:noProof/>
          <w:sz w:val="16"/>
          <w:szCs w:val="16"/>
        </w:rPr>
      </w:pPr>
      <w:r>
        <w:rPr>
          <w:noProof/>
          <w:sz w:val="16"/>
          <w:szCs w:val="16"/>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rPr>
          <w:rFonts w:eastAsia="Times New Roman"/>
          <w:noProof/>
          <w:sz w:val="16"/>
          <w:szCs w:val="16"/>
        </w:rPr>
      </w:pPr>
      <w:r>
        <w:rPr>
          <w:noProof/>
          <w:sz w:val="16"/>
          <w:szCs w:val="16"/>
          <w:vertAlign w:val="superscript"/>
        </w:rPr>
        <w:t xml:space="preserve">(3) </w:t>
      </w:r>
      <w:r>
        <w:rPr>
          <w:noProof/>
          <w:sz w:val="16"/>
          <w:szCs w:val="16"/>
        </w:rPr>
        <w:t>Les informations demandées dans ces colonnes ne doivent être fournies que si elles sont nécessaires.</w:t>
      </w:r>
    </w:p>
    <w:p>
      <w:pPr>
        <w:rPr>
          <w:rFonts w:eastAsia="Times New Roman"/>
          <w:noProof/>
          <w:sz w:val="16"/>
          <w:szCs w:val="16"/>
        </w:rPr>
      </w:pPr>
      <w:r>
        <w:rPr>
          <w:noProof/>
          <w:sz w:val="16"/>
          <w:szCs w:val="16"/>
        </w:rPr>
        <w:t>Exemples:</w:t>
      </w:r>
    </w:p>
    <w:p>
      <w:pPr>
        <w:rPr>
          <w:rFonts w:eastAsia="Times New Roman"/>
          <w:noProof/>
          <w:sz w:val="16"/>
          <w:szCs w:val="16"/>
        </w:rPr>
      </w:pPr>
      <w:r>
        <w:rPr>
          <w:noProof/>
          <w:sz w:val="16"/>
          <w:szCs w:val="16"/>
        </w:rPr>
        <w:t>La règle applicable aux vêtements de l’ex chapitre admet l’utilisation de fils non originaires. Si un fabricant de tels vêtements, établi en Tunisie, utilise du tissu importé de Turquie et obtenu, dans ce dernier pays, à partir de fils non originaires, il suffit que, dans sa déclaration, le fournisseur turc indique “fils” comme désignation de la matière non originaire, sans qu'il soit nécessaire d'indiquer la position SH ni la valeur des fils en question.</w:t>
      </w:r>
    </w:p>
    <w:p>
      <w:pPr>
        <w:rPr>
          <w:rFonts w:eastAsia="Times New Roman"/>
          <w:noProof/>
          <w:sz w:val="16"/>
          <w:szCs w:val="16"/>
        </w:rPr>
      </w:pPr>
      <w:r>
        <w:rPr>
          <w:noProof/>
          <w:sz w:val="16"/>
          <w:szCs w:val="16"/>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rPr>
          <w:rFonts w:eastAsia="Times New Roman"/>
          <w:noProof/>
          <w:sz w:val="16"/>
          <w:szCs w:val="16"/>
        </w:rPr>
      </w:pPr>
      <w:r>
        <w:rPr>
          <w:noProof/>
          <w:sz w:val="16"/>
          <w:szCs w:val="16"/>
          <w:vertAlign w:val="superscript"/>
        </w:rPr>
        <w:t xml:space="preserve">4) </w:t>
      </w:r>
      <w:r>
        <w:rPr>
          <w:noProof/>
          <w:sz w:val="16"/>
          <w:szCs w:val="16"/>
        </w:rPr>
        <w:t>Les termes “valeur des matières” désignent la valeur en douane, au moment de l’importation, des matières non originaires utilisées ou, si elle n’est pas connue et ne peut être établie, le premier prix vérifiable payé pour ces matières en Turquie, en Algérie, au Maroc ou en Tunisie. La valeur exacte des différentes matières non originaires utilisées doit être précisée par unité des marchandises mentionnées dans la première colonne.</w:t>
      </w:r>
    </w:p>
    <w:p>
      <w:pPr>
        <w:rPr>
          <w:rFonts w:eastAsia="Times New Roman"/>
          <w:noProof/>
          <w:sz w:val="16"/>
          <w:szCs w:val="16"/>
        </w:rPr>
      </w:pPr>
      <w:r>
        <w:rPr>
          <w:noProof/>
          <w:sz w:val="16"/>
          <w:szCs w:val="16"/>
          <w:vertAlign w:val="superscript"/>
        </w:rPr>
        <w:t xml:space="preserve">(5) </w:t>
      </w:r>
      <w:r>
        <w:rPr>
          <w:noProof/>
          <w:sz w:val="16"/>
          <w:szCs w:val="16"/>
        </w:rPr>
        <w:t>Les termes “valeur ajoutée totale” désignent les différents coûts accumulés hors de la Turquie, de l’Algérie, du Maroc ou de la Tunisie, y compris la valeur de toutes les matières qui y ont été incorporées. Le montant exact de la valeur ajoutée totale acquise hors de la Turquie, de l’Algérie, du Maroc ou de la Tunisie doit être précisé par unité des marchandises mentionnées dans la première colonne.</w:t>
      </w:r>
    </w:p>
    <w:p>
      <w:pPr>
        <w:rPr>
          <w:rFonts w:eastAsia="Times New Roman"/>
          <w:noProof/>
          <w:sz w:val="16"/>
          <w:szCs w:val="16"/>
        </w:rPr>
      </w:pPr>
      <w:r>
        <w:rPr>
          <w:noProof/>
          <w:sz w:val="16"/>
          <w:szCs w:val="16"/>
          <w:vertAlign w:val="superscript"/>
        </w:rPr>
        <w:t xml:space="preserve">(6) </w:t>
      </w:r>
      <w:r>
        <w:rPr>
          <w:noProof/>
          <w:sz w:val="16"/>
          <w:szCs w:val="16"/>
        </w:rPr>
        <w:t>Indiquer les dates. La période de validité de la déclaration à long terme du fournisseur ne devrait normalement pas dépasser douze mois, sous réserve des conditions fixées par les autorités douanières du pays où la déclaration à long terme du fournisseur est établie.</w:t>
      </w:r>
    </w:p>
    <w:p>
      <w:pPr>
        <w:rPr>
          <w:rFonts w:eastAsia="Times New Roman"/>
          <w:noProof/>
          <w:sz w:val="20"/>
          <w:szCs w:val="20"/>
        </w:rPr>
        <w:sectPr>
          <w:pgSz w:w="11907" w:h="16839"/>
          <w:pgMar w:top="1134" w:right="1417" w:bottom="1134" w:left="1417" w:header="709" w:footer="709" w:gutter="0"/>
          <w:cols w:space="708"/>
          <w:docGrid w:linePitch="360"/>
        </w:sectPr>
      </w:pPr>
    </w:p>
    <w:p>
      <w:pPr>
        <w:jc w:val="center"/>
        <w:rPr>
          <w:rFonts w:eastAsia="Times New Roman"/>
          <w:i/>
          <w:noProof/>
          <w:szCs w:val="24"/>
        </w:rPr>
      </w:pPr>
      <w:r>
        <w:rPr>
          <w:i/>
          <w:noProof/>
        </w:rPr>
        <w:t>ANNEXE E</w:t>
      </w:r>
    </w:p>
    <w:p>
      <w:pPr>
        <w:jc w:val="center"/>
        <w:rPr>
          <w:rFonts w:eastAsia="Times New Roman"/>
          <w:b/>
          <w:noProof/>
          <w:szCs w:val="24"/>
        </w:rPr>
      </w:pPr>
      <w:r>
        <w:rPr>
          <w:b/>
          <w:noProof/>
        </w:rPr>
        <w:t>Déclaration du fournisseur relative à des marchandises ayant subi une ouvraison ou une transformation dans un État de l'AELE ou en Tunisie sans avoir acquis le caractère originaire à titre préférentiel</w:t>
      </w:r>
    </w:p>
    <w:p>
      <w:pPr>
        <w:tabs>
          <w:tab w:val="left" w:pos="5045"/>
          <w:tab w:val="center" w:pos="6803"/>
        </w:tabs>
        <w:rPr>
          <w:rFonts w:eastAsia="Times New Roman"/>
          <w:noProof/>
          <w:color w:val="000000"/>
          <w:szCs w:val="24"/>
        </w:rPr>
      </w:pPr>
      <w:r>
        <w:rPr>
          <w:noProof/>
        </w:rPr>
        <w:t>La déclaration du fournisseur, dont le texte figure ci-après, doit être établie conformément aux notes figurant en bas de page. Il n'est toutefois pas nécessaire de reproduire ces notes.</w:t>
      </w:r>
    </w:p>
    <w:p>
      <w:pPr>
        <w:jc w:val="center"/>
        <w:rPr>
          <w:rFonts w:eastAsia="Times New Roman"/>
          <w:b/>
          <w:noProof/>
          <w:color w:val="000000"/>
          <w:szCs w:val="24"/>
        </w:rPr>
      </w:pPr>
      <w:r>
        <w:rPr>
          <w:b/>
          <w:noProof/>
        </w:rPr>
        <w:t>DÉCLARATION DU FOURNISSEUR</w:t>
      </w:r>
    </w:p>
    <w:p>
      <w:pPr>
        <w:jc w:val="center"/>
        <w:rPr>
          <w:rFonts w:eastAsia="Times New Roman"/>
          <w:b/>
          <w:noProof/>
          <w:color w:val="000000"/>
          <w:szCs w:val="24"/>
        </w:rPr>
      </w:pPr>
      <w:r>
        <w:rPr>
          <w:b/>
          <w:noProof/>
        </w:rPr>
        <w:t>relative à des marchandises ayant subi une ouvraison ou une transformation dans un État de l'AELE ou en Tunisie sans avoir acquis le caractère originaire à titre préférentiel</w:t>
      </w:r>
    </w:p>
    <w:p>
      <w:pPr>
        <w:rPr>
          <w:rFonts w:eastAsia="Times New Roman"/>
          <w:noProof/>
          <w:color w:val="000000"/>
          <w:szCs w:val="24"/>
        </w:rPr>
      </w:pPr>
      <w:r>
        <w:rPr>
          <w:noProof/>
        </w:rPr>
        <w:t>Je soussigné, fournisseur des marchandises énumérées dans le document annexé, déclare que:</w:t>
      </w:r>
    </w:p>
    <w:p>
      <w:pPr>
        <w:tabs>
          <w:tab w:val="left" w:pos="396"/>
          <w:tab w:val="left" w:pos="5045"/>
          <w:tab w:val="center" w:pos="6803"/>
        </w:tabs>
        <w:rPr>
          <w:rFonts w:eastAsia="Times New Roman"/>
          <w:noProof/>
          <w:color w:val="000000"/>
          <w:szCs w:val="24"/>
        </w:rPr>
      </w:pPr>
      <w:r>
        <w:rPr>
          <w:noProof/>
        </w:rPr>
        <w:t>1. Les matières figurant ci-après, qui ne sont pas originaires d’un État de l’AELE ou de la Tunisie, ont été utilisées dans un État de l’AELE ou en Tunisie pour produire les marchandises en question:</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tc>
          <w:tcPr>
            <w:tcW w:w="2132" w:type="dxa"/>
          </w:tcPr>
          <w:p>
            <w:pPr>
              <w:tabs>
                <w:tab w:val="left" w:pos="396"/>
                <w:tab w:val="left" w:pos="2494"/>
                <w:tab w:val="left" w:pos="5045"/>
                <w:tab w:val="center" w:pos="6803"/>
                <w:tab w:val="left" w:pos="7596"/>
              </w:tabs>
              <w:rPr>
                <w:rFonts w:eastAsia="Times New Roman"/>
                <w:noProof/>
                <w:color w:val="000000"/>
                <w:szCs w:val="24"/>
                <w:vertAlign w:val="superscript"/>
              </w:rPr>
            </w:pPr>
            <w:r>
              <w:rPr>
                <w:noProof/>
              </w:rPr>
              <w:t>Désignation des marchandises fournies</w:t>
            </w:r>
            <w:r>
              <w:rPr>
                <w:noProof/>
                <w:vertAlign w:val="superscript"/>
              </w:rPr>
              <w:t>(1)</w:t>
            </w:r>
          </w:p>
        </w:tc>
        <w:tc>
          <w:tcPr>
            <w:tcW w:w="2132" w:type="dxa"/>
          </w:tcPr>
          <w:p>
            <w:pPr>
              <w:tabs>
                <w:tab w:val="left" w:pos="396"/>
                <w:tab w:val="left" w:pos="2494"/>
                <w:tab w:val="left" w:pos="5045"/>
                <w:tab w:val="center" w:pos="6803"/>
                <w:tab w:val="left" w:pos="7596"/>
              </w:tabs>
              <w:rPr>
                <w:rFonts w:eastAsia="Times New Roman"/>
                <w:noProof/>
                <w:color w:val="000000"/>
                <w:szCs w:val="24"/>
              </w:rPr>
            </w:pPr>
            <w:r>
              <w:rPr>
                <w:noProof/>
              </w:rPr>
              <w:t>Description des matières non originaires utilisées</w:t>
            </w:r>
          </w:p>
        </w:tc>
        <w:tc>
          <w:tcPr>
            <w:tcW w:w="2132" w:type="dxa"/>
            <w:gridSpan w:val="2"/>
          </w:tcPr>
          <w:p>
            <w:pPr>
              <w:tabs>
                <w:tab w:val="left" w:pos="396"/>
                <w:tab w:val="left" w:pos="2494"/>
                <w:tab w:val="left" w:pos="5045"/>
                <w:tab w:val="center" w:pos="6803"/>
                <w:tab w:val="left" w:pos="7596"/>
              </w:tabs>
              <w:rPr>
                <w:rFonts w:eastAsia="Times New Roman"/>
                <w:noProof/>
                <w:color w:val="000000"/>
                <w:szCs w:val="24"/>
                <w:vertAlign w:val="superscript"/>
              </w:rPr>
            </w:pPr>
            <w:r>
              <w:rPr>
                <w:noProof/>
              </w:rPr>
              <w:t>Position SH des matières non originaires utilisées</w:t>
            </w:r>
            <w:r>
              <w:rPr>
                <w:noProof/>
                <w:vertAlign w:val="superscript"/>
              </w:rPr>
              <w:t>(2)</w:t>
            </w:r>
          </w:p>
        </w:tc>
        <w:tc>
          <w:tcPr>
            <w:tcW w:w="2132" w:type="dxa"/>
          </w:tcPr>
          <w:p>
            <w:pPr>
              <w:tabs>
                <w:tab w:val="left" w:pos="396"/>
                <w:tab w:val="left" w:pos="2494"/>
                <w:tab w:val="left" w:pos="5045"/>
                <w:tab w:val="center" w:pos="6803"/>
                <w:tab w:val="left" w:pos="7596"/>
              </w:tabs>
              <w:rPr>
                <w:rFonts w:eastAsia="Times New Roman"/>
                <w:noProof/>
                <w:color w:val="000000"/>
                <w:szCs w:val="24"/>
                <w:vertAlign w:val="superscript"/>
              </w:rPr>
            </w:pPr>
            <w:r>
              <w:rPr>
                <w:noProof/>
              </w:rPr>
              <w:t>Valeur des matières non originaires utilisées</w:t>
            </w:r>
            <w:r>
              <w:rPr>
                <w:noProof/>
                <w:vertAlign w:val="superscript"/>
              </w:rPr>
              <w:t>(2)(3)</w:t>
            </w: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6390" w:type="dxa"/>
            <w:gridSpan w:val="3"/>
          </w:tcPr>
          <w:p>
            <w:pPr>
              <w:tabs>
                <w:tab w:val="left" w:pos="396"/>
                <w:tab w:val="left" w:pos="2494"/>
                <w:tab w:val="left" w:pos="5045"/>
                <w:tab w:val="center" w:pos="6803"/>
                <w:tab w:val="left" w:pos="7596"/>
              </w:tabs>
              <w:ind w:left="4253"/>
              <w:jc w:val="right"/>
              <w:rPr>
                <w:rFonts w:eastAsia="Times New Roman"/>
                <w:noProof/>
                <w:color w:val="000000"/>
                <w:szCs w:val="24"/>
              </w:rPr>
            </w:pPr>
            <w:r>
              <w:rPr>
                <w:noProof/>
              </w:rPr>
              <w:t>Total</w:t>
            </w:r>
          </w:p>
        </w:tc>
        <w:tc>
          <w:tcPr>
            <w:tcW w:w="2138" w:type="dxa"/>
            <w:gridSpan w:val="2"/>
          </w:tcPr>
          <w:p>
            <w:pPr>
              <w:tabs>
                <w:tab w:val="left" w:pos="396"/>
                <w:tab w:val="left" w:pos="2494"/>
                <w:tab w:val="left" w:pos="5045"/>
                <w:tab w:val="center" w:pos="6803"/>
                <w:tab w:val="left" w:pos="7596"/>
              </w:tabs>
              <w:rPr>
                <w:rFonts w:eastAsia="Times New Roman"/>
                <w:noProof/>
                <w:color w:val="000000"/>
                <w:szCs w:val="24"/>
              </w:rPr>
            </w:pPr>
          </w:p>
        </w:tc>
      </w:tr>
    </w:tbl>
    <w:p>
      <w:pPr>
        <w:tabs>
          <w:tab w:val="left" w:pos="396"/>
          <w:tab w:val="left" w:pos="2494"/>
          <w:tab w:val="left" w:pos="5045"/>
          <w:tab w:val="center" w:pos="6803"/>
          <w:tab w:val="left" w:pos="7596"/>
        </w:tabs>
        <w:rPr>
          <w:rFonts w:eastAsia="Times New Roman"/>
          <w:noProof/>
          <w:color w:val="000000"/>
          <w:szCs w:val="24"/>
        </w:rPr>
      </w:pPr>
      <w:r>
        <w:rPr>
          <w:noProof/>
        </w:rPr>
        <w:t>2. Toutes les autres matières utilisées dans un État de l'AELE ou en Tunisie pour produire les marchandises en question sont originaires d’un État de l'AELE ou de la Tunisie.</w:t>
      </w:r>
    </w:p>
    <w:p>
      <w:pPr>
        <w:tabs>
          <w:tab w:val="left" w:pos="396"/>
          <w:tab w:val="left" w:pos="2494"/>
          <w:tab w:val="left" w:pos="5045"/>
          <w:tab w:val="center" w:pos="6803"/>
          <w:tab w:val="left" w:pos="7596"/>
        </w:tabs>
        <w:rPr>
          <w:rFonts w:eastAsia="Times New Roman"/>
          <w:noProof/>
          <w:color w:val="000000"/>
          <w:szCs w:val="24"/>
        </w:rPr>
      </w:pPr>
      <w:r>
        <w:rPr>
          <w:noProof/>
        </w:rPr>
        <w:t>3. Les marchandises mentionnées ci-après ont subi une ouvraison ou une transformation hors d’un État de l'AELE ou de la Tunisie conformément à l’article 11 de l’appendice I de la présente convention et y ont acquis la valeur ajoutée totale précisée ci-dessous: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3930"/>
        <w:gridCol w:w="4812"/>
      </w:tblGrid>
      <w:tr>
        <w:tc>
          <w:tcPr>
            <w:tcW w:w="3936" w:type="dxa"/>
            <w:gridSpan w:val="2"/>
          </w:tcPr>
          <w:p>
            <w:pPr>
              <w:tabs>
                <w:tab w:val="left" w:pos="396"/>
                <w:tab w:val="left" w:pos="2494"/>
                <w:tab w:val="left" w:pos="5045"/>
                <w:tab w:val="center" w:pos="6803"/>
                <w:tab w:val="left" w:pos="7596"/>
              </w:tabs>
              <w:rPr>
                <w:rFonts w:eastAsia="Times New Roman"/>
                <w:noProof/>
                <w:color w:val="000000"/>
                <w:szCs w:val="24"/>
              </w:rPr>
            </w:pPr>
            <w:r>
              <w:rPr>
                <w:noProof/>
              </w:rPr>
              <w:t>Désignation des marchandises fournies</w:t>
            </w:r>
          </w:p>
        </w:tc>
        <w:tc>
          <w:tcPr>
            <w:tcW w:w="4812" w:type="dxa"/>
          </w:tcPr>
          <w:p>
            <w:pPr>
              <w:tabs>
                <w:tab w:val="left" w:pos="396"/>
                <w:tab w:val="left" w:pos="2494"/>
                <w:tab w:val="left" w:pos="5045"/>
                <w:tab w:val="center" w:pos="6803"/>
                <w:tab w:val="left" w:pos="7596"/>
              </w:tabs>
              <w:rPr>
                <w:rFonts w:eastAsia="Times New Roman"/>
                <w:noProof/>
                <w:color w:val="000000"/>
                <w:szCs w:val="24"/>
              </w:rPr>
            </w:pPr>
            <w:r>
              <w:rPr>
                <w:noProof/>
              </w:rPr>
              <w:t xml:space="preserve">Valeur ajoutée totale acquise hors d’un État de l'AELE </w:t>
            </w:r>
          </w:p>
          <w:p>
            <w:pPr>
              <w:tabs>
                <w:tab w:val="left" w:pos="396"/>
                <w:tab w:val="left" w:pos="2494"/>
                <w:tab w:val="left" w:pos="5045"/>
                <w:tab w:val="center" w:pos="6803"/>
                <w:tab w:val="left" w:pos="7596"/>
              </w:tabs>
              <w:rPr>
                <w:rFonts w:eastAsia="Times New Roman"/>
                <w:noProof/>
                <w:color w:val="000000"/>
                <w:szCs w:val="24"/>
                <w:vertAlign w:val="superscript"/>
              </w:rPr>
            </w:pPr>
            <w:r>
              <w:rPr>
                <w:noProof/>
              </w:rPr>
              <w:t>ou de la Tunisie</w:t>
            </w:r>
            <w:r>
              <w:rPr>
                <w:noProof/>
                <w:vertAlign w:val="superscript"/>
              </w:rPr>
              <w:t>(4)</w:t>
            </w:r>
          </w:p>
        </w:tc>
      </w:tr>
      <w:tr>
        <w:tc>
          <w:tcPr>
            <w:tcW w:w="3936"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c>
          <w:tcPr>
            <w:tcW w:w="3936"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c>
          <w:tcPr>
            <w:tcW w:w="3936"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rPr>
          <w:gridBefore w:val="2"/>
          <w:wBefore w:w="3936" w:type="dxa"/>
          <w:trHeight w:val="330"/>
        </w:trPr>
        <w:tc>
          <w:tcPr>
            <w:tcW w:w="4812" w:type="dxa"/>
          </w:tcPr>
          <w:p>
            <w:pPr>
              <w:tabs>
                <w:tab w:val="left" w:pos="396"/>
                <w:tab w:val="left" w:pos="2494"/>
                <w:tab w:val="left" w:pos="5045"/>
                <w:tab w:val="center" w:pos="6803"/>
                <w:tab w:val="left" w:pos="7596"/>
              </w:tabs>
              <w:jc w:val="center"/>
              <w:rPr>
                <w:rFonts w:eastAsia="Times New Roman"/>
                <w:noProof/>
                <w:color w:val="000000"/>
                <w:sz w:val="16"/>
                <w:szCs w:val="24"/>
              </w:rPr>
            </w:pPr>
            <w:r>
              <w:rPr>
                <w:noProof/>
                <w:sz w:val="16"/>
              </w:rPr>
              <w:t>(Lieu et date)</w:t>
            </w:r>
          </w:p>
        </w:tc>
      </w:tr>
      <w:tr>
        <w:trPr>
          <w:gridBefore w:val="1"/>
          <w:wBefore w:w="6" w:type="dxa"/>
          <w:trHeight w:val="315"/>
        </w:trPr>
        <w:tc>
          <w:tcPr>
            <w:tcW w:w="3930" w:type="dxa"/>
            <w:tcBorders>
              <w:top w:val="nil"/>
              <w:left w:val="nil"/>
              <w:bottom w:val="nil"/>
            </w:tcBorders>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rPr>
          <w:gridBefore w:val="1"/>
          <w:wBefore w:w="6" w:type="dxa"/>
          <w:trHeight w:val="315"/>
        </w:trPr>
        <w:tc>
          <w:tcPr>
            <w:tcW w:w="3930" w:type="dxa"/>
            <w:tcBorders>
              <w:top w:val="nil"/>
              <w:left w:val="nil"/>
              <w:bottom w:val="nil"/>
            </w:tcBorders>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rPr>
          <w:gridBefore w:val="1"/>
          <w:wBefore w:w="6" w:type="dxa"/>
          <w:trHeight w:val="315"/>
        </w:trPr>
        <w:tc>
          <w:tcPr>
            <w:tcW w:w="3930" w:type="dxa"/>
            <w:tcBorders>
              <w:top w:val="nil"/>
              <w:left w:val="nil"/>
              <w:bottom w:val="nil"/>
            </w:tcBorders>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rPr>
          <w:gridBefore w:val="2"/>
          <w:wBefore w:w="3936" w:type="dxa"/>
          <w:trHeight w:val="375"/>
        </w:trPr>
        <w:tc>
          <w:tcPr>
            <w:tcW w:w="4812" w:type="dxa"/>
          </w:tcPr>
          <w:p>
            <w:pPr>
              <w:tabs>
                <w:tab w:val="left" w:pos="396"/>
                <w:tab w:val="left" w:pos="2494"/>
                <w:tab w:val="left" w:pos="5045"/>
                <w:tab w:val="center" w:pos="6803"/>
                <w:tab w:val="left" w:pos="7596"/>
              </w:tabs>
              <w:rPr>
                <w:rFonts w:eastAsia="Times New Roman"/>
                <w:noProof/>
                <w:color w:val="000000"/>
                <w:sz w:val="16"/>
                <w:szCs w:val="24"/>
              </w:rPr>
            </w:pPr>
            <w:r>
              <w:rPr>
                <w:noProof/>
                <w:sz w:val="16"/>
              </w:rPr>
              <w:t xml:space="preserve">(Adresse et signature du fournisseur, et indication, en toutes lettres, du nom de la personne </w:t>
            </w:r>
            <w:r>
              <w:rPr>
                <w:noProof/>
                <w:sz w:val="16"/>
              </w:rPr>
              <w:br/>
              <w:t>qui signe la déclaration)</w:t>
            </w:r>
          </w:p>
        </w:tc>
      </w:tr>
    </w:tbl>
    <w:p>
      <w:pPr>
        <w:rPr>
          <w:rFonts w:eastAsia="Times New Roman"/>
          <w:noProof/>
          <w:sz w:val="16"/>
          <w:szCs w:val="16"/>
        </w:rPr>
      </w:pPr>
      <w:r>
        <w:rPr>
          <w:noProof/>
          <w:sz w:val="16"/>
          <w:szCs w:val="16"/>
          <w:vertAlign w:val="superscript"/>
        </w:rPr>
        <w:t xml:space="preserve">(1) </w:t>
      </w:r>
      <w:r>
        <w:rPr>
          <w:noProof/>
          <w:sz w:val="16"/>
          <w:szCs w:val="16"/>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rPr>
          <w:rFonts w:eastAsia="Times New Roman"/>
          <w:noProof/>
          <w:sz w:val="16"/>
          <w:szCs w:val="16"/>
        </w:rPr>
      </w:pPr>
      <w:r>
        <w:rPr>
          <w:noProof/>
          <w:sz w:val="16"/>
          <w:szCs w:val="16"/>
        </w:rPr>
        <w:t>Exemple:</w:t>
      </w:r>
    </w:p>
    <w:p>
      <w:pPr>
        <w:rPr>
          <w:rFonts w:eastAsia="Times New Roman"/>
          <w:noProof/>
          <w:sz w:val="16"/>
          <w:szCs w:val="16"/>
        </w:rPr>
      </w:pPr>
      <w:r>
        <w:rPr>
          <w:noProof/>
          <w:sz w:val="16"/>
          <w:szCs w:val="16"/>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rPr>
          <w:rFonts w:eastAsia="Times New Roman"/>
          <w:noProof/>
          <w:sz w:val="16"/>
          <w:szCs w:val="16"/>
        </w:rPr>
      </w:pPr>
      <w:r>
        <w:rPr>
          <w:noProof/>
          <w:sz w:val="16"/>
          <w:szCs w:val="16"/>
          <w:vertAlign w:val="superscript"/>
        </w:rPr>
        <w:t xml:space="preserve">(2) </w:t>
      </w:r>
      <w:r>
        <w:rPr>
          <w:noProof/>
          <w:sz w:val="16"/>
          <w:szCs w:val="16"/>
        </w:rPr>
        <w:t>Les informations demandées dans ces colonnes ne doivent être fournies que si elles sont nécessaires.</w:t>
      </w:r>
    </w:p>
    <w:p>
      <w:pPr>
        <w:rPr>
          <w:rFonts w:eastAsia="Times New Roman"/>
          <w:noProof/>
          <w:sz w:val="16"/>
          <w:szCs w:val="16"/>
        </w:rPr>
      </w:pPr>
      <w:r>
        <w:rPr>
          <w:noProof/>
          <w:sz w:val="16"/>
          <w:szCs w:val="16"/>
        </w:rPr>
        <w:t>Exemples:</w:t>
      </w:r>
    </w:p>
    <w:p>
      <w:pPr>
        <w:rPr>
          <w:rFonts w:eastAsia="Times New Roman"/>
          <w:noProof/>
          <w:sz w:val="16"/>
          <w:szCs w:val="16"/>
        </w:rPr>
      </w:pPr>
      <w:r>
        <w:rPr>
          <w:noProof/>
          <w:sz w:val="16"/>
          <w:szCs w:val="16"/>
        </w:rPr>
        <w:t>La règle applicable aux vêtements de l’ex chapitre 62 admet l’utilisation de fils non originaires. Si un fabricant de tels vêtements, établi en Tunisie, utilise du tissu importé d’un État de l'AELE et obtenu, dans ce dernier pays, à partir de fils non originaires, il suffit que, dans sa déclaration, le fournisseur de l’État de l'AELE indique “fils” comme désignation de la matière non originaire, sans qu'il soit nécessaire d'indiquer la position SH ni la valeur des fils en question.</w:t>
      </w:r>
    </w:p>
    <w:p>
      <w:pPr>
        <w:rPr>
          <w:rFonts w:eastAsia="Times New Roman"/>
          <w:noProof/>
          <w:sz w:val="16"/>
          <w:szCs w:val="16"/>
        </w:rPr>
      </w:pPr>
      <w:r>
        <w:rPr>
          <w:noProof/>
          <w:sz w:val="16"/>
          <w:szCs w:val="16"/>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rPr>
          <w:rFonts w:eastAsia="Times New Roman"/>
          <w:noProof/>
          <w:sz w:val="16"/>
          <w:szCs w:val="16"/>
        </w:rPr>
      </w:pPr>
      <w:r>
        <w:rPr>
          <w:noProof/>
          <w:sz w:val="16"/>
          <w:szCs w:val="16"/>
          <w:vertAlign w:val="superscript"/>
        </w:rPr>
        <w:t xml:space="preserve">3) </w:t>
      </w:r>
      <w:r>
        <w:rPr>
          <w:noProof/>
          <w:sz w:val="16"/>
          <w:szCs w:val="16"/>
        </w:rPr>
        <w:t>Les termes “valeur des matières” désignent la valeur en douane, au moment de l’importation, des matières non originaires utilisées ou, si elle n’est pas connue et ne peut être établie, le premier prix vérifiable payé pour ces matières dans un État de l’AELE ou en Tunisie. La valeur exacte des différentes matières non originaires utilisées doit être précisée par unité des marchandises mentionnées dans la première colonne.</w:t>
      </w:r>
    </w:p>
    <w:p>
      <w:pPr>
        <w:rPr>
          <w:rFonts w:eastAsia="Times New Roman"/>
          <w:noProof/>
          <w:color w:val="000000"/>
          <w:sz w:val="16"/>
          <w:szCs w:val="16"/>
        </w:rPr>
        <w:sectPr>
          <w:pgSz w:w="11907" w:h="16839"/>
          <w:pgMar w:top="1134" w:right="1417" w:bottom="1134" w:left="1417" w:header="709" w:footer="709" w:gutter="0"/>
          <w:cols w:space="708"/>
          <w:docGrid w:linePitch="360"/>
        </w:sectPr>
      </w:pPr>
      <w:r>
        <w:rPr>
          <w:noProof/>
          <w:sz w:val="16"/>
          <w:szCs w:val="16"/>
          <w:vertAlign w:val="superscript"/>
        </w:rPr>
        <w:t xml:space="preserve">(4) </w:t>
      </w:r>
      <w:r>
        <w:rPr>
          <w:noProof/>
          <w:sz w:val="16"/>
          <w:szCs w:val="16"/>
        </w:rPr>
        <w:t>Les termes “valeur ajoutée totale” désignent les différents coûts accumulés hors d’un État de l'AELE ou de la Tunisie, y compris la valeur de toutes les matières qui y ont été incorporées. Le montant exact de la valeur ajoutée totale acquise hors d’un État de l'AELE ou de la Tunisie doit être précisé par unité des marchandises mentionnées dans la première colonne.</w:t>
      </w:r>
    </w:p>
    <w:p>
      <w:pPr>
        <w:jc w:val="center"/>
        <w:rPr>
          <w:rFonts w:eastAsia="Times New Roman"/>
          <w:i/>
          <w:noProof/>
          <w:szCs w:val="24"/>
        </w:rPr>
      </w:pPr>
      <w:r>
        <w:rPr>
          <w:i/>
          <w:noProof/>
        </w:rPr>
        <w:t>ANNEXE F</w:t>
      </w:r>
    </w:p>
    <w:p>
      <w:pPr>
        <w:jc w:val="center"/>
        <w:rPr>
          <w:rFonts w:eastAsia="Times New Roman"/>
          <w:b/>
          <w:noProof/>
          <w:szCs w:val="24"/>
        </w:rPr>
      </w:pPr>
      <w:r>
        <w:rPr>
          <w:b/>
          <w:noProof/>
        </w:rPr>
        <w:t>Déclaration à long terme du fournisseur relative à des marchandises ayant subi une ouvraison ou une transformation dans un État de l'AELE ou en Tunisie sans avoir acquis le caractère originaire à titre préférentiel</w:t>
      </w:r>
    </w:p>
    <w:p>
      <w:pPr>
        <w:tabs>
          <w:tab w:val="left" w:pos="5045"/>
          <w:tab w:val="center" w:pos="6803"/>
        </w:tabs>
        <w:rPr>
          <w:rFonts w:eastAsia="Times New Roman"/>
          <w:noProof/>
          <w:color w:val="000000"/>
          <w:szCs w:val="24"/>
        </w:rPr>
      </w:pPr>
      <w:r>
        <w:rPr>
          <w:noProof/>
        </w:rPr>
        <w:t>La déclaration à long terme du fournisseur, dont le texte figure ci-après, doit être établie conformément aux notes figurant en bas de page. Il n'est toutefois pas nécessaire de reproduire ces notes.</w:t>
      </w:r>
    </w:p>
    <w:p>
      <w:pPr>
        <w:jc w:val="center"/>
        <w:rPr>
          <w:rFonts w:eastAsia="Times New Roman"/>
          <w:b/>
          <w:noProof/>
          <w:color w:val="000000"/>
          <w:szCs w:val="24"/>
        </w:rPr>
      </w:pPr>
      <w:r>
        <w:rPr>
          <w:b/>
          <w:noProof/>
        </w:rPr>
        <w:t>DÉCLARATION À LONG TERME DU FOURNISSEUR</w:t>
      </w:r>
    </w:p>
    <w:p>
      <w:pPr>
        <w:jc w:val="center"/>
        <w:rPr>
          <w:rFonts w:eastAsia="Times New Roman"/>
          <w:b/>
          <w:noProof/>
          <w:color w:val="000000"/>
          <w:szCs w:val="24"/>
        </w:rPr>
      </w:pPr>
      <w:r>
        <w:rPr>
          <w:b/>
          <w:noProof/>
        </w:rPr>
        <w:t>relative à des marchandises ayant subi une ouvraison ou une transformation dans un État de l'AELE ou en Tunisie sans avoir acquis le caractère originaire à titre préférentiel</w:t>
      </w:r>
    </w:p>
    <w:p>
      <w:pPr>
        <w:tabs>
          <w:tab w:val="left" w:pos="5045"/>
          <w:tab w:val="center" w:pos="6803"/>
        </w:tabs>
        <w:rPr>
          <w:rFonts w:eastAsia="Times New Roman"/>
          <w:noProof/>
          <w:color w:val="000000"/>
          <w:szCs w:val="24"/>
        </w:rPr>
      </w:pPr>
      <w:r>
        <w:rPr>
          <w:noProof/>
        </w:rPr>
        <w:t>Je soussigné, fournisseur de marchandises énumérées dans le présent document, qui sont régulièrement envoyées à ............................................</w:t>
      </w:r>
      <w:r>
        <w:rPr>
          <w:noProof/>
          <w:vertAlign w:val="superscript"/>
        </w:rPr>
        <w:t>(1)</w:t>
      </w:r>
      <w:r>
        <w:rPr>
          <w:noProof/>
        </w:rPr>
        <w:t xml:space="preserve"> déclare que:</w:t>
      </w:r>
    </w:p>
    <w:p>
      <w:pPr>
        <w:tabs>
          <w:tab w:val="left" w:pos="396"/>
          <w:tab w:val="left" w:pos="5045"/>
          <w:tab w:val="center" w:pos="6803"/>
        </w:tabs>
        <w:rPr>
          <w:rFonts w:eastAsia="Times New Roman"/>
          <w:noProof/>
          <w:color w:val="000000"/>
          <w:szCs w:val="24"/>
        </w:rPr>
      </w:pPr>
      <w:r>
        <w:rPr>
          <w:noProof/>
        </w:rPr>
        <w:t>1. Les matières figurant ci-après, qui ne sont pas originaires d’un État de l’AELE ou de la Tunisie, ont été utilisées dans un État de l'AELE ou en Tunisie pour produire les marchandises en question:</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tc>
          <w:tcPr>
            <w:tcW w:w="2132" w:type="dxa"/>
          </w:tcPr>
          <w:p>
            <w:pPr>
              <w:tabs>
                <w:tab w:val="left" w:pos="396"/>
                <w:tab w:val="left" w:pos="2494"/>
                <w:tab w:val="left" w:pos="5045"/>
                <w:tab w:val="center" w:pos="6803"/>
                <w:tab w:val="left" w:pos="7596"/>
              </w:tabs>
              <w:rPr>
                <w:rFonts w:eastAsia="Times New Roman"/>
                <w:noProof/>
                <w:color w:val="000000"/>
                <w:szCs w:val="24"/>
              </w:rPr>
            </w:pPr>
            <w:r>
              <w:rPr>
                <w:noProof/>
              </w:rPr>
              <w:t xml:space="preserve">Désignation des </w:t>
            </w:r>
          </w:p>
          <w:p>
            <w:pPr>
              <w:tabs>
                <w:tab w:val="left" w:pos="396"/>
                <w:tab w:val="left" w:pos="2494"/>
                <w:tab w:val="left" w:pos="5045"/>
                <w:tab w:val="center" w:pos="6803"/>
                <w:tab w:val="left" w:pos="7596"/>
              </w:tabs>
              <w:rPr>
                <w:rFonts w:eastAsia="Times New Roman"/>
                <w:noProof/>
                <w:color w:val="000000"/>
                <w:szCs w:val="24"/>
                <w:vertAlign w:val="superscript"/>
              </w:rPr>
            </w:pPr>
            <w:r>
              <w:rPr>
                <w:noProof/>
              </w:rPr>
              <w:t>marchandises fournies</w:t>
            </w:r>
            <w:r>
              <w:rPr>
                <w:noProof/>
                <w:vertAlign w:val="superscript"/>
              </w:rPr>
              <w:t>(2)</w:t>
            </w:r>
          </w:p>
        </w:tc>
        <w:tc>
          <w:tcPr>
            <w:tcW w:w="2132" w:type="dxa"/>
          </w:tcPr>
          <w:p>
            <w:pPr>
              <w:tabs>
                <w:tab w:val="left" w:pos="396"/>
                <w:tab w:val="left" w:pos="2494"/>
                <w:tab w:val="left" w:pos="5045"/>
                <w:tab w:val="center" w:pos="6803"/>
                <w:tab w:val="left" w:pos="7596"/>
              </w:tabs>
              <w:rPr>
                <w:rFonts w:eastAsia="Times New Roman"/>
                <w:noProof/>
                <w:color w:val="000000"/>
                <w:szCs w:val="24"/>
              </w:rPr>
            </w:pPr>
            <w:r>
              <w:rPr>
                <w:noProof/>
              </w:rPr>
              <w:t xml:space="preserve">Description des </w:t>
            </w:r>
          </w:p>
          <w:p>
            <w:pPr>
              <w:tabs>
                <w:tab w:val="left" w:pos="396"/>
                <w:tab w:val="left" w:pos="2494"/>
                <w:tab w:val="left" w:pos="5045"/>
                <w:tab w:val="center" w:pos="6803"/>
                <w:tab w:val="left" w:pos="7596"/>
              </w:tabs>
              <w:rPr>
                <w:rFonts w:eastAsia="Times New Roman"/>
                <w:noProof/>
                <w:color w:val="000000"/>
                <w:szCs w:val="24"/>
              </w:rPr>
            </w:pPr>
            <w:r>
              <w:rPr>
                <w:noProof/>
              </w:rPr>
              <w:t xml:space="preserve">matières non originaires </w:t>
            </w:r>
          </w:p>
          <w:p>
            <w:pPr>
              <w:tabs>
                <w:tab w:val="left" w:pos="396"/>
                <w:tab w:val="left" w:pos="2494"/>
                <w:tab w:val="left" w:pos="5045"/>
                <w:tab w:val="center" w:pos="6803"/>
                <w:tab w:val="left" w:pos="7596"/>
              </w:tabs>
              <w:rPr>
                <w:rFonts w:eastAsia="Times New Roman"/>
                <w:noProof/>
                <w:color w:val="000000"/>
                <w:szCs w:val="24"/>
              </w:rPr>
            </w:pPr>
            <w:r>
              <w:rPr>
                <w:noProof/>
              </w:rPr>
              <w:t>utilisées</w:t>
            </w: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r>
              <w:rPr>
                <w:noProof/>
              </w:rPr>
              <w:t xml:space="preserve">Position SH des </w:t>
            </w:r>
          </w:p>
          <w:p>
            <w:pPr>
              <w:tabs>
                <w:tab w:val="left" w:pos="396"/>
                <w:tab w:val="left" w:pos="2494"/>
                <w:tab w:val="left" w:pos="5045"/>
                <w:tab w:val="center" w:pos="6803"/>
                <w:tab w:val="left" w:pos="7596"/>
              </w:tabs>
              <w:rPr>
                <w:rFonts w:eastAsia="Times New Roman"/>
                <w:noProof/>
                <w:color w:val="000000"/>
                <w:szCs w:val="24"/>
              </w:rPr>
            </w:pPr>
            <w:r>
              <w:rPr>
                <w:noProof/>
              </w:rPr>
              <w:t>matières non originaires</w:t>
            </w:r>
          </w:p>
          <w:p>
            <w:pPr>
              <w:tabs>
                <w:tab w:val="left" w:pos="396"/>
                <w:tab w:val="left" w:pos="2494"/>
                <w:tab w:val="left" w:pos="5045"/>
                <w:tab w:val="center" w:pos="6803"/>
                <w:tab w:val="left" w:pos="7596"/>
              </w:tabs>
              <w:rPr>
                <w:rFonts w:eastAsia="Times New Roman"/>
                <w:noProof/>
                <w:color w:val="000000"/>
                <w:szCs w:val="24"/>
                <w:vertAlign w:val="superscript"/>
              </w:rPr>
            </w:pPr>
            <w:r>
              <w:rPr>
                <w:noProof/>
              </w:rPr>
              <w:t>utilisées</w:t>
            </w:r>
            <w:r>
              <w:rPr>
                <w:noProof/>
                <w:vertAlign w:val="superscript"/>
              </w:rPr>
              <w:t>(3)</w:t>
            </w:r>
          </w:p>
        </w:tc>
        <w:tc>
          <w:tcPr>
            <w:tcW w:w="2132" w:type="dxa"/>
          </w:tcPr>
          <w:p>
            <w:pPr>
              <w:tabs>
                <w:tab w:val="left" w:pos="396"/>
                <w:tab w:val="left" w:pos="2494"/>
                <w:tab w:val="left" w:pos="5045"/>
                <w:tab w:val="center" w:pos="6803"/>
                <w:tab w:val="left" w:pos="7596"/>
              </w:tabs>
              <w:rPr>
                <w:rFonts w:eastAsia="Times New Roman"/>
                <w:noProof/>
                <w:color w:val="000000"/>
                <w:szCs w:val="24"/>
              </w:rPr>
            </w:pPr>
            <w:r>
              <w:rPr>
                <w:noProof/>
              </w:rPr>
              <w:t xml:space="preserve">Valeur des </w:t>
            </w:r>
          </w:p>
          <w:p>
            <w:pPr>
              <w:tabs>
                <w:tab w:val="left" w:pos="396"/>
                <w:tab w:val="left" w:pos="2494"/>
                <w:tab w:val="left" w:pos="5045"/>
                <w:tab w:val="center" w:pos="6803"/>
                <w:tab w:val="left" w:pos="7596"/>
              </w:tabs>
              <w:rPr>
                <w:rFonts w:eastAsia="Times New Roman"/>
                <w:noProof/>
                <w:color w:val="000000"/>
                <w:szCs w:val="24"/>
              </w:rPr>
            </w:pPr>
            <w:r>
              <w:rPr>
                <w:noProof/>
              </w:rPr>
              <w:t xml:space="preserve">matières non originaires </w:t>
            </w:r>
          </w:p>
          <w:p>
            <w:pPr>
              <w:tabs>
                <w:tab w:val="left" w:pos="396"/>
                <w:tab w:val="left" w:pos="2494"/>
                <w:tab w:val="left" w:pos="5045"/>
                <w:tab w:val="center" w:pos="6803"/>
                <w:tab w:val="left" w:pos="7596"/>
              </w:tabs>
              <w:rPr>
                <w:rFonts w:eastAsia="Times New Roman"/>
                <w:noProof/>
                <w:color w:val="000000"/>
                <w:szCs w:val="24"/>
                <w:vertAlign w:val="superscript"/>
              </w:rPr>
            </w:pPr>
            <w:r>
              <w:rPr>
                <w:noProof/>
              </w:rPr>
              <w:t>utilisées</w:t>
            </w:r>
            <w:r>
              <w:rPr>
                <w:noProof/>
                <w:vertAlign w:val="superscript"/>
              </w:rPr>
              <w:t>(3)(4)</w:t>
            </w: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rPr>
            </w:pPr>
          </w:p>
        </w:tc>
        <w:tc>
          <w:tcPr>
            <w:tcW w:w="2132" w:type="dxa"/>
          </w:tcPr>
          <w:p>
            <w:pPr>
              <w:tabs>
                <w:tab w:val="left" w:pos="396"/>
                <w:tab w:val="left" w:pos="2494"/>
                <w:tab w:val="left" w:pos="5045"/>
                <w:tab w:val="center" w:pos="6803"/>
                <w:tab w:val="left" w:pos="7596"/>
              </w:tabs>
              <w:rPr>
                <w:rFonts w:eastAsia="Times New Roman"/>
                <w:noProof/>
                <w:color w:val="000000"/>
                <w:szCs w:val="24"/>
              </w:rPr>
            </w:pPr>
          </w:p>
        </w:tc>
      </w:tr>
      <w:tr>
        <w:tc>
          <w:tcPr>
            <w:tcW w:w="6390" w:type="dxa"/>
            <w:gridSpan w:val="3"/>
          </w:tcPr>
          <w:p>
            <w:pPr>
              <w:tabs>
                <w:tab w:val="left" w:pos="396"/>
                <w:tab w:val="left" w:pos="2494"/>
                <w:tab w:val="left" w:pos="5045"/>
                <w:tab w:val="center" w:pos="6803"/>
                <w:tab w:val="left" w:pos="7596"/>
              </w:tabs>
              <w:ind w:left="4320"/>
              <w:jc w:val="right"/>
              <w:rPr>
                <w:rFonts w:eastAsia="Times New Roman"/>
                <w:noProof/>
                <w:color w:val="000000"/>
                <w:szCs w:val="24"/>
              </w:rPr>
            </w:pPr>
            <w:r>
              <w:rPr>
                <w:noProof/>
              </w:rPr>
              <w:t>Total</w:t>
            </w:r>
          </w:p>
        </w:tc>
        <w:tc>
          <w:tcPr>
            <w:tcW w:w="2138" w:type="dxa"/>
            <w:gridSpan w:val="2"/>
          </w:tcPr>
          <w:p>
            <w:pPr>
              <w:tabs>
                <w:tab w:val="left" w:pos="396"/>
                <w:tab w:val="left" w:pos="2494"/>
                <w:tab w:val="left" w:pos="5045"/>
                <w:tab w:val="center" w:pos="6803"/>
                <w:tab w:val="left" w:pos="7596"/>
              </w:tabs>
              <w:rPr>
                <w:rFonts w:eastAsia="Times New Roman"/>
                <w:noProof/>
                <w:color w:val="000000"/>
                <w:szCs w:val="24"/>
              </w:rPr>
            </w:pPr>
          </w:p>
        </w:tc>
      </w:tr>
    </w:tbl>
    <w:p>
      <w:pPr>
        <w:tabs>
          <w:tab w:val="left" w:pos="396"/>
          <w:tab w:val="left" w:pos="2494"/>
          <w:tab w:val="left" w:pos="5045"/>
          <w:tab w:val="center" w:pos="6803"/>
          <w:tab w:val="left" w:pos="7596"/>
        </w:tabs>
        <w:rPr>
          <w:rFonts w:eastAsia="Times New Roman"/>
          <w:noProof/>
          <w:color w:val="000000"/>
          <w:szCs w:val="24"/>
        </w:rPr>
      </w:pPr>
      <w:r>
        <w:rPr>
          <w:noProof/>
        </w:rPr>
        <w:t>2. Toutes les autres matières utilisées dans un État de l'AELE ou en Tunisie pour produire les marchandises en question sont originaires d’un État de l'AELE ou de la Tunisie.</w:t>
      </w:r>
    </w:p>
    <w:p>
      <w:pPr>
        <w:tabs>
          <w:tab w:val="left" w:pos="396"/>
          <w:tab w:val="left" w:pos="2494"/>
          <w:tab w:val="left" w:pos="5045"/>
          <w:tab w:val="center" w:pos="6803"/>
          <w:tab w:val="left" w:pos="7596"/>
        </w:tabs>
        <w:rPr>
          <w:rFonts w:eastAsia="Times New Roman"/>
          <w:noProof/>
          <w:color w:val="000000"/>
          <w:szCs w:val="24"/>
        </w:rPr>
      </w:pPr>
      <w:r>
        <w:rPr>
          <w:noProof/>
        </w:rPr>
        <w:t>3. Les marchandises mentionnées ci-après ont subi une ouvraison ou une transformation hors d’un État de l'AELE ou de la Tunisie conformément à l’article 11 de l’appendice I de la présente convention et y ont acquis la valeur ajoutée totale précisée ci-dessous: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4812"/>
      </w:tblGrid>
      <w:tr>
        <w:tc>
          <w:tcPr>
            <w:tcW w:w="3936" w:type="dxa"/>
          </w:tcPr>
          <w:p>
            <w:pPr>
              <w:tabs>
                <w:tab w:val="left" w:pos="396"/>
                <w:tab w:val="left" w:pos="2494"/>
                <w:tab w:val="left" w:pos="5045"/>
                <w:tab w:val="center" w:pos="6803"/>
                <w:tab w:val="left" w:pos="7596"/>
              </w:tabs>
              <w:rPr>
                <w:rFonts w:eastAsia="Times New Roman"/>
                <w:noProof/>
                <w:color w:val="000000"/>
                <w:szCs w:val="24"/>
              </w:rPr>
            </w:pPr>
            <w:r>
              <w:rPr>
                <w:noProof/>
              </w:rPr>
              <w:t>Désignation des marchandises fournies</w:t>
            </w:r>
          </w:p>
        </w:tc>
        <w:tc>
          <w:tcPr>
            <w:tcW w:w="4812" w:type="dxa"/>
          </w:tcPr>
          <w:p>
            <w:pPr>
              <w:tabs>
                <w:tab w:val="left" w:pos="396"/>
                <w:tab w:val="left" w:pos="2494"/>
                <w:tab w:val="left" w:pos="5045"/>
                <w:tab w:val="center" w:pos="6803"/>
                <w:tab w:val="left" w:pos="7596"/>
              </w:tabs>
              <w:rPr>
                <w:rFonts w:eastAsia="Times New Roman"/>
                <w:noProof/>
                <w:color w:val="000000"/>
                <w:szCs w:val="24"/>
              </w:rPr>
            </w:pPr>
            <w:r>
              <w:rPr>
                <w:noProof/>
              </w:rPr>
              <w:t>Valeur ajoutée totale acquise hors d’un État de l'AELE</w:t>
            </w:r>
          </w:p>
          <w:p>
            <w:pPr>
              <w:tabs>
                <w:tab w:val="left" w:pos="396"/>
                <w:tab w:val="left" w:pos="2494"/>
                <w:tab w:val="left" w:pos="5045"/>
                <w:tab w:val="center" w:pos="6803"/>
                <w:tab w:val="left" w:pos="7596"/>
              </w:tabs>
              <w:rPr>
                <w:rFonts w:eastAsia="Times New Roman"/>
                <w:noProof/>
                <w:color w:val="000000"/>
                <w:szCs w:val="24"/>
                <w:vertAlign w:val="superscript"/>
              </w:rPr>
            </w:pPr>
            <w:r>
              <w:rPr>
                <w:noProof/>
              </w:rPr>
              <w:t>ou de la Tunisie</w:t>
            </w:r>
            <w:r>
              <w:rPr>
                <w:noProof/>
                <w:vertAlign w:val="superscript"/>
              </w:rPr>
              <w:t>(5)</w:t>
            </w:r>
          </w:p>
        </w:tc>
      </w:tr>
      <w:tr>
        <w:tc>
          <w:tcPr>
            <w:tcW w:w="3936" w:type="dxa"/>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c>
          <w:tcPr>
            <w:tcW w:w="3936" w:type="dxa"/>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r>
        <w:tc>
          <w:tcPr>
            <w:tcW w:w="3936" w:type="dxa"/>
          </w:tcPr>
          <w:p>
            <w:pPr>
              <w:tabs>
                <w:tab w:val="left" w:pos="396"/>
                <w:tab w:val="left" w:pos="2494"/>
                <w:tab w:val="left" w:pos="5045"/>
                <w:tab w:val="center" w:pos="6803"/>
                <w:tab w:val="left" w:pos="7596"/>
              </w:tabs>
              <w:rPr>
                <w:rFonts w:eastAsia="Times New Roman"/>
                <w:noProof/>
                <w:color w:val="000000"/>
                <w:szCs w:val="24"/>
              </w:rPr>
            </w:pPr>
          </w:p>
        </w:tc>
        <w:tc>
          <w:tcPr>
            <w:tcW w:w="4812" w:type="dxa"/>
          </w:tcPr>
          <w:p>
            <w:pPr>
              <w:tabs>
                <w:tab w:val="left" w:pos="396"/>
                <w:tab w:val="left" w:pos="2494"/>
                <w:tab w:val="left" w:pos="5045"/>
                <w:tab w:val="center" w:pos="6803"/>
                <w:tab w:val="left" w:pos="7596"/>
              </w:tabs>
              <w:rPr>
                <w:rFonts w:eastAsia="Times New Roman"/>
                <w:noProof/>
                <w:color w:val="000000"/>
                <w:szCs w:val="24"/>
              </w:rPr>
            </w:pPr>
          </w:p>
        </w:tc>
      </w:tr>
    </w:tbl>
    <w:p>
      <w:pPr>
        <w:tabs>
          <w:tab w:val="left" w:pos="396"/>
          <w:tab w:val="left" w:pos="2494"/>
          <w:tab w:val="left" w:pos="5045"/>
          <w:tab w:val="center" w:pos="6803"/>
          <w:tab w:val="left" w:pos="7596"/>
        </w:tabs>
        <w:rPr>
          <w:rFonts w:eastAsia="Times New Roman"/>
          <w:noProof/>
          <w:color w:val="000000"/>
          <w:szCs w:val="24"/>
        </w:rPr>
      </w:pPr>
      <w:r>
        <w:rPr>
          <w:noProof/>
        </w:rPr>
        <w:t>La présente déclaration est valable pour toutes les expéditions futures de ces marchandises effectuées de ….................</w:t>
      </w:r>
    </w:p>
    <w:p>
      <w:pPr>
        <w:tabs>
          <w:tab w:val="left" w:pos="396"/>
          <w:tab w:val="left" w:pos="2494"/>
          <w:tab w:val="left" w:pos="5045"/>
          <w:tab w:val="center" w:pos="6803"/>
          <w:tab w:val="left" w:pos="7596"/>
        </w:tabs>
        <w:rPr>
          <w:rFonts w:eastAsia="Times New Roman"/>
          <w:noProof/>
          <w:color w:val="000000"/>
          <w:szCs w:val="24"/>
          <w:vertAlign w:val="superscript"/>
        </w:rPr>
      </w:pPr>
      <w:r>
        <w:rPr>
          <w:noProof/>
        </w:rPr>
        <w:t>à destination de……………………………………………………....</w:t>
      </w:r>
      <w:r>
        <w:rPr>
          <w:noProof/>
          <w:vertAlign w:val="superscript"/>
        </w:rPr>
        <w:t>(6)</w:t>
      </w:r>
    </w:p>
    <w:p>
      <w:pPr>
        <w:tabs>
          <w:tab w:val="left" w:pos="396"/>
          <w:tab w:val="left" w:pos="2494"/>
          <w:tab w:val="left" w:pos="5045"/>
          <w:tab w:val="center" w:pos="6803"/>
          <w:tab w:val="left" w:pos="7596"/>
        </w:tabs>
        <w:rPr>
          <w:rFonts w:eastAsia="Times New Roman"/>
          <w:noProof/>
          <w:color w:val="000000"/>
          <w:szCs w:val="24"/>
        </w:rPr>
      </w:pPr>
      <w:r>
        <w:rPr>
          <w:noProof/>
        </w:rPr>
        <w:t>Je m’engage à informer immédiatement ………………………….</w:t>
      </w:r>
      <w:r>
        <w:rPr>
          <w:noProof/>
          <w:vertAlign w:val="superscript"/>
        </w:rPr>
        <w:t>(1)</w:t>
      </w:r>
      <w:r>
        <w:rPr>
          <w:noProof/>
        </w:rPr>
        <w:t xml:space="preserve"> de la cessation éventuelle de validité de la présente déclaration.</w:t>
      </w:r>
    </w:p>
    <w:p>
      <w:pPr>
        <w:tabs>
          <w:tab w:val="left" w:pos="396"/>
          <w:tab w:val="left" w:pos="2494"/>
          <w:tab w:val="left" w:pos="5045"/>
          <w:tab w:val="center" w:pos="6803"/>
          <w:tab w:val="left" w:pos="7596"/>
        </w:tabs>
        <w:jc w:val="right"/>
        <w:rPr>
          <w:rFonts w:eastAsia="Times New Roman"/>
          <w:noProof/>
          <w:color w:val="000000"/>
          <w:szCs w:val="24"/>
        </w:rPr>
      </w:pPr>
      <w:r>
        <w:rPr>
          <w:noProof/>
        </w:rPr>
        <w:t>……………………………………</w:t>
      </w:r>
    </w:p>
    <w:p>
      <w:pPr>
        <w:tabs>
          <w:tab w:val="left" w:pos="396"/>
          <w:tab w:val="left" w:pos="2494"/>
          <w:tab w:val="left" w:pos="5045"/>
          <w:tab w:val="center" w:pos="6803"/>
          <w:tab w:val="left" w:pos="7596"/>
        </w:tabs>
        <w:jc w:val="right"/>
        <w:rPr>
          <w:rFonts w:eastAsia="Times New Roman"/>
          <w:noProof/>
          <w:color w:val="000000"/>
          <w:sz w:val="20"/>
          <w:szCs w:val="24"/>
        </w:rPr>
      </w:pPr>
      <w:r>
        <w:rPr>
          <w:noProof/>
          <w:sz w:val="20"/>
        </w:rPr>
        <w:t>(Lieu et date)</w:t>
      </w:r>
    </w:p>
    <w:p>
      <w:pPr>
        <w:tabs>
          <w:tab w:val="left" w:pos="396"/>
          <w:tab w:val="left" w:pos="2494"/>
          <w:tab w:val="left" w:pos="5045"/>
          <w:tab w:val="center" w:pos="6803"/>
          <w:tab w:val="left" w:pos="7596"/>
        </w:tabs>
        <w:jc w:val="right"/>
        <w:rPr>
          <w:rFonts w:eastAsia="Times New Roman"/>
          <w:noProof/>
          <w:color w:val="000000"/>
          <w:szCs w:val="24"/>
        </w:rPr>
      </w:pPr>
      <w:r>
        <w:rPr>
          <w:noProof/>
        </w:rPr>
        <w:t>……………………………………</w:t>
      </w:r>
    </w:p>
    <w:p>
      <w:pPr>
        <w:tabs>
          <w:tab w:val="left" w:pos="396"/>
          <w:tab w:val="left" w:pos="2494"/>
          <w:tab w:val="left" w:pos="5045"/>
          <w:tab w:val="center" w:pos="6803"/>
          <w:tab w:val="left" w:pos="7596"/>
        </w:tabs>
        <w:jc w:val="right"/>
        <w:rPr>
          <w:rFonts w:eastAsia="Times New Roman"/>
          <w:noProof/>
          <w:color w:val="000000"/>
          <w:szCs w:val="24"/>
        </w:rPr>
      </w:pPr>
      <w:r>
        <w:rPr>
          <w:noProof/>
        </w:rPr>
        <w:t>……………………………………</w:t>
      </w:r>
    </w:p>
    <w:p>
      <w:pPr>
        <w:jc w:val="right"/>
        <w:rPr>
          <w:rFonts w:eastAsia="Times New Roman"/>
          <w:noProof/>
          <w:szCs w:val="24"/>
        </w:rPr>
      </w:pPr>
      <w:r>
        <w:rPr>
          <w:noProof/>
        </w:rPr>
        <w:t>……………………………………</w:t>
      </w:r>
    </w:p>
    <w:p>
      <w:pPr>
        <w:jc w:val="right"/>
        <w:rPr>
          <w:rFonts w:eastAsia="Times New Roman"/>
          <w:noProof/>
          <w:sz w:val="20"/>
          <w:szCs w:val="24"/>
        </w:rPr>
      </w:pPr>
      <w:r>
        <w:rPr>
          <w:noProof/>
          <w:sz w:val="20"/>
        </w:rPr>
        <w:t>(Adresse et signature du fournisseur,</w:t>
      </w:r>
    </w:p>
    <w:p>
      <w:pPr>
        <w:jc w:val="right"/>
        <w:rPr>
          <w:rFonts w:eastAsia="Times New Roman"/>
          <w:noProof/>
          <w:sz w:val="20"/>
          <w:szCs w:val="24"/>
        </w:rPr>
      </w:pPr>
      <w:r>
        <w:rPr>
          <w:noProof/>
          <w:sz w:val="20"/>
        </w:rPr>
        <w:t>et indication, en toutes lettres,</w:t>
      </w:r>
    </w:p>
    <w:p>
      <w:pPr>
        <w:jc w:val="right"/>
        <w:rPr>
          <w:rFonts w:eastAsia="Times New Roman"/>
          <w:noProof/>
          <w:sz w:val="20"/>
          <w:szCs w:val="24"/>
        </w:rPr>
      </w:pPr>
      <w:r>
        <w:rPr>
          <w:noProof/>
          <w:sz w:val="20"/>
        </w:rPr>
        <w:t>du nom de la personne qui signe la déclaration)</w:t>
      </w:r>
    </w:p>
    <w:p>
      <w:pPr>
        <w:rPr>
          <w:rFonts w:eastAsia="Times New Roman"/>
          <w:noProof/>
          <w:sz w:val="16"/>
          <w:szCs w:val="16"/>
        </w:rPr>
      </w:pPr>
      <w:r>
        <w:rPr>
          <w:noProof/>
          <w:sz w:val="16"/>
          <w:szCs w:val="16"/>
          <w:vertAlign w:val="superscript"/>
        </w:rPr>
        <w:t xml:space="preserve">(1) </w:t>
      </w:r>
      <w:r>
        <w:rPr>
          <w:noProof/>
          <w:sz w:val="16"/>
          <w:szCs w:val="16"/>
        </w:rPr>
        <w:t>Nom et adresse du client</w:t>
      </w:r>
    </w:p>
    <w:p>
      <w:pPr>
        <w:rPr>
          <w:rFonts w:eastAsia="Times New Roman"/>
          <w:noProof/>
          <w:sz w:val="16"/>
          <w:szCs w:val="16"/>
        </w:rPr>
      </w:pPr>
      <w:r>
        <w:rPr>
          <w:noProof/>
          <w:sz w:val="16"/>
          <w:szCs w:val="16"/>
          <w:vertAlign w:val="superscript"/>
        </w:rPr>
        <w:t xml:space="preserve">(2) </w:t>
      </w:r>
      <w:r>
        <w:rPr>
          <w:noProof/>
          <w:sz w:val="16"/>
          <w:szCs w:val="16"/>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rPr>
          <w:rFonts w:eastAsia="Times New Roman"/>
          <w:noProof/>
          <w:sz w:val="16"/>
          <w:szCs w:val="16"/>
        </w:rPr>
      </w:pPr>
      <w:r>
        <w:rPr>
          <w:noProof/>
          <w:sz w:val="16"/>
          <w:szCs w:val="16"/>
        </w:rPr>
        <w:t>Exemple:</w:t>
      </w:r>
    </w:p>
    <w:p>
      <w:pPr>
        <w:rPr>
          <w:rFonts w:eastAsia="Times New Roman"/>
          <w:noProof/>
          <w:sz w:val="16"/>
          <w:szCs w:val="16"/>
        </w:rPr>
      </w:pPr>
      <w:r>
        <w:rPr>
          <w:noProof/>
          <w:sz w:val="16"/>
          <w:szCs w:val="16"/>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rPr>
          <w:rFonts w:eastAsia="Times New Roman"/>
          <w:noProof/>
          <w:sz w:val="16"/>
          <w:szCs w:val="16"/>
        </w:rPr>
      </w:pPr>
      <w:r>
        <w:rPr>
          <w:noProof/>
          <w:sz w:val="16"/>
          <w:szCs w:val="16"/>
          <w:vertAlign w:val="superscript"/>
        </w:rPr>
        <w:t xml:space="preserve">(3) </w:t>
      </w:r>
      <w:r>
        <w:rPr>
          <w:noProof/>
          <w:sz w:val="16"/>
          <w:szCs w:val="16"/>
        </w:rPr>
        <w:t>Les informations demandées dans ces colonnes ne doivent être fournies que si elles sont nécessaires.</w:t>
      </w:r>
    </w:p>
    <w:p>
      <w:pPr>
        <w:rPr>
          <w:rFonts w:eastAsia="Times New Roman"/>
          <w:noProof/>
          <w:sz w:val="16"/>
          <w:szCs w:val="16"/>
        </w:rPr>
      </w:pPr>
      <w:r>
        <w:rPr>
          <w:noProof/>
          <w:sz w:val="16"/>
          <w:szCs w:val="16"/>
        </w:rPr>
        <w:t>Exemples:</w:t>
      </w:r>
    </w:p>
    <w:p>
      <w:pPr>
        <w:rPr>
          <w:rFonts w:eastAsia="Times New Roman"/>
          <w:noProof/>
          <w:sz w:val="16"/>
          <w:szCs w:val="16"/>
        </w:rPr>
      </w:pPr>
      <w:r>
        <w:rPr>
          <w:noProof/>
          <w:sz w:val="16"/>
          <w:szCs w:val="16"/>
        </w:rPr>
        <w:t>La règle applicable aux vêtements de l’ex chapitre 62 admet l’utilisation de fils non originaires. Si un fabricant de tels vêtements, établi en Tunisie, utilise du tissu importé d’un État de l'AELE et obtenu, dans ce dernier pays, à partir de fils non originaires, il suffit que, dans sa déclaration, le fournisseur de l’État de l'AELE indique “fils” comme désignation de la matière non originaire, sans qu'il soit nécessaire d'indiquer la position SH ni la valeur des fils en question.</w:t>
      </w:r>
    </w:p>
    <w:p>
      <w:pPr>
        <w:rPr>
          <w:rFonts w:eastAsia="Times New Roman"/>
          <w:noProof/>
          <w:sz w:val="16"/>
          <w:szCs w:val="16"/>
        </w:rPr>
      </w:pPr>
      <w:r>
        <w:rPr>
          <w:noProof/>
          <w:sz w:val="16"/>
          <w:szCs w:val="16"/>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rPr>
          <w:rFonts w:eastAsia="Times New Roman"/>
          <w:noProof/>
          <w:sz w:val="16"/>
          <w:szCs w:val="16"/>
        </w:rPr>
      </w:pPr>
      <w:r>
        <w:rPr>
          <w:noProof/>
          <w:sz w:val="16"/>
          <w:szCs w:val="16"/>
          <w:vertAlign w:val="superscript"/>
        </w:rPr>
        <w:t xml:space="preserve">4) </w:t>
      </w:r>
      <w:r>
        <w:rPr>
          <w:noProof/>
          <w:sz w:val="16"/>
          <w:szCs w:val="16"/>
        </w:rPr>
        <w:t>Les termes “valeur des matières” désignent la valeur en douane, au moment de l’importation, des matières non originaires utilisées ou, si elle n’est pas connue et ne peut être établie, le premier prix vérifiable payé pour ces matières dans un État de l’AELE ou en Tunisie. La valeur exacte des différentes matières non originaires utilisées doit être précisée par unité des marchandises mentionnées dans la première colonne.</w:t>
      </w:r>
    </w:p>
    <w:p>
      <w:pPr>
        <w:rPr>
          <w:rFonts w:eastAsia="Times New Roman"/>
          <w:noProof/>
          <w:sz w:val="16"/>
          <w:szCs w:val="16"/>
        </w:rPr>
      </w:pPr>
      <w:r>
        <w:rPr>
          <w:noProof/>
          <w:sz w:val="16"/>
          <w:szCs w:val="16"/>
          <w:vertAlign w:val="superscript"/>
        </w:rPr>
        <w:t xml:space="preserve">(5) </w:t>
      </w:r>
      <w:r>
        <w:rPr>
          <w:noProof/>
          <w:sz w:val="16"/>
          <w:szCs w:val="16"/>
        </w:rPr>
        <w:t>Les termes “valeur ajoutée totale” désignent les différents coûts accumulés hors d’un État de l'AELE ou de la Tunisie, y compris la valeur de toutes les matières qui y ont été incorporées. Le montant exact de la valeur ajoutée totale acquise hors d’un État de l'AELE ou de la Tunisie doit être précisé par unité des marchandises mentionnées dans la première colonne.</w:t>
      </w:r>
    </w:p>
    <w:p>
      <w:pPr>
        <w:rPr>
          <w:rFonts w:eastAsia="Times New Roman"/>
          <w:noProof/>
          <w:sz w:val="16"/>
          <w:szCs w:val="16"/>
        </w:rPr>
      </w:pPr>
      <w:r>
        <w:rPr>
          <w:noProof/>
          <w:sz w:val="16"/>
          <w:szCs w:val="16"/>
          <w:vertAlign w:val="superscript"/>
        </w:rPr>
        <w:t xml:space="preserve">(6) </w:t>
      </w:r>
      <w:r>
        <w:rPr>
          <w:noProof/>
          <w:sz w:val="16"/>
          <w:szCs w:val="16"/>
        </w:rPr>
        <w:t>Indiquer les dates. La période de validité de la déclaration à long terme du fournisseur ne devrait normalement pas dépasser douze mois, sous réserve des conditions fixées par les autorités douanières du pays où la déclaration à long terme du fournisseur est établie.</w:t>
      </w:r>
    </w:p>
    <w:p>
      <w:pPr>
        <w:rPr>
          <w:rFonts w:eastAsia="Times New Roman"/>
          <w:noProof/>
          <w:szCs w:val="24"/>
        </w:rPr>
      </w:pPr>
      <w:r>
        <w:rPr>
          <w:noProof/>
        </w:rPr>
        <w:br w:type="page"/>
      </w:r>
    </w:p>
    <w:p>
      <w:pPr>
        <w:pStyle w:val="Default"/>
        <w:spacing w:before="120" w:after="120"/>
        <w:jc w:val="center"/>
        <w:rPr>
          <w:rFonts w:ascii="Times New Roman" w:hAnsi="Times New Roman" w:cs="Times New Roman"/>
          <w:i/>
          <w:noProof/>
        </w:rPr>
      </w:pPr>
      <w:r>
        <w:rPr>
          <w:rFonts w:ascii="Times New Roman" w:hAnsi="Times New Roman"/>
          <w:i/>
          <w:noProof/>
        </w:rPr>
        <w:t xml:space="preserve">ANNEXE G </w:t>
      </w:r>
    </w:p>
    <w:p>
      <w:pPr>
        <w:pStyle w:val="Default"/>
        <w:spacing w:before="120" w:after="120"/>
        <w:jc w:val="center"/>
        <w:rPr>
          <w:rFonts w:ascii="Times New Roman" w:hAnsi="Times New Roman" w:cs="Times New Roman"/>
          <w:b/>
          <w:bCs/>
          <w:noProof/>
        </w:rPr>
      </w:pPr>
      <w:r>
        <w:rPr>
          <w:rFonts w:ascii="Times New Roman" w:hAnsi="Times New Roman"/>
          <w:b/>
          <w:bCs/>
          <w:noProof/>
        </w:rPr>
        <w:t>Déclaration du fournisseur relative à des marchandises ayant subi une ouvraison ou une transformation dans les parties à l’ALECE sans acquérir le caractère originaire à titre préférentiel</w:t>
      </w:r>
    </w:p>
    <w:p>
      <w:pPr>
        <w:pStyle w:val="Default"/>
        <w:spacing w:before="120" w:after="120"/>
        <w:jc w:val="both"/>
        <w:rPr>
          <w:rFonts w:ascii="Times New Roman" w:hAnsi="Times New Roman" w:cs="Times New Roman"/>
          <w:noProof/>
        </w:rPr>
      </w:pPr>
      <w:r>
        <w:rPr>
          <w:rFonts w:ascii="Times New Roman" w:hAnsi="Times New Roman"/>
          <w:noProof/>
        </w:rPr>
        <w:t xml:space="preserve">La déclaration du fournisseur, dont le texte figure ci-après, doit être établie conformément aux notes figurant en bas de page. Il n'est toutefois pas nécessaire de reproduire ces notes. </w:t>
      </w:r>
    </w:p>
    <w:p>
      <w:pPr>
        <w:pStyle w:val="Default"/>
        <w:spacing w:before="120" w:after="120"/>
        <w:jc w:val="center"/>
        <w:rPr>
          <w:rFonts w:ascii="Times New Roman" w:hAnsi="Times New Roman" w:cs="Times New Roman"/>
          <w:b/>
          <w:bCs/>
          <w:noProof/>
        </w:rPr>
      </w:pPr>
      <w:r>
        <w:rPr>
          <w:rFonts w:ascii="Times New Roman" w:hAnsi="Times New Roman"/>
          <w:b/>
          <w:bCs/>
          <w:noProof/>
        </w:rPr>
        <w:t>DÉCLARATION DU FOURNISSEUR</w:t>
      </w:r>
    </w:p>
    <w:p>
      <w:pPr>
        <w:pStyle w:val="Default"/>
        <w:spacing w:before="120" w:after="120"/>
        <w:jc w:val="center"/>
        <w:rPr>
          <w:rFonts w:ascii="Times New Roman" w:hAnsi="Times New Roman" w:cs="Times New Roman"/>
          <w:bCs/>
          <w:noProof/>
        </w:rPr>
      </w:pPr>
      <w:r>
        <w:rPr>
          <w:rFonts w:ascii="Times New Roman" w:hAnsi="Times New Roman"/>
          <w:bCs/>
          <w:noProof/>
        </w:rPr>
        <w:t>relative à des marchandises ayant subi une ouvraison ou une transformation dans les parties à l'ALECE sans acquérir le caractère originaire à titre préférentiel</w:t>
      </w:r>
    </w:p>
    <w:p>
      <w:pPr>
        <w:pStyle w:val="Default"/>
        <w:spacing w:before="120" w:after="120"/>
        <w:jc w:val="both"/>
        <w:rPr>
          <w:rFonts w:ascii="Times New Roman" w:hAnsi="Times New Roman" w:cs="Times New Roman"/>
          <w:noProof/>
        </w:rPr>
      </w:pPr>
      <w:r>
        <w:rPr>
          <w:rFonts w:ascii="Times New Roman" w:hAnsi="Times New Roman"/>
          <w:noProof/>
        </w:rPr>
        <w:t>Je soussigné, fournisseur des marchandises énumérées dans le document annexé, déclare que:</w:t>
      </w:r>
    </w:p>
    <w:p>
      <w:pPr>
        <w:pStyle w:val="Default"/>
        <w:spacing w:before="120" w:after="120"/>
        <w:rPr>
          <w:rFonts w:ascii="Times New Roman" w:hAnsi="Times New Roman" w:cs="Times New Roman"/>
          <w:noProof/>
        </w:rPr>
      </w:pPr>
      <w:r>
        <w:rPr>
          <w:rFonts w:ascii="Times New Roman" w:hAnsi="Times New Roman"/>
          <w:noProof/>
        </w:rPr>
        <w:t xml:space="preserve">1. les matières figurant ci-après, qui ne sont pas originaires des parties à l'ALECE, ont été utilisées dans les parties à l'ALECE pour produire les marchandises en question: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
        <w:gridCol w:w="2106"/>
        <w:gridCol w:w="2106"/>
        <w:gridCol w:w="2108"/>
      </w:tblGrid>
      <w:tr>
        <w:trPr>
          <w:trHeight w:val="377"/>
        </w:trPr>
        <w:tc>
          <w:tcPr>
            <w:tcW w:w="2106" w:type="dxa"/>
          </w:tcPr>
          <w:p>
            <w:pPr>
              <w:pStyle w:val="Default"/>
              <w:spacing w:before="120" w:after="120"/>
              <w:contextualSpacing/>
              <w:mirrorIndents/>
              <w:jc w:val="both"/>
              <w:rPr>
                <w:rFonts w:ascii="Times New Roman" w:hAnsi="Times New Roman" w:cs="Times New Roman"/>
                <w:noProof/>
              </w:rPr>
            </w:pPr>
            <w:r>
              <w:rPr>
                <w:rFonts w:ascii="Times New Roman" w:hAnsi="Times New Roman"/>
                <w:noProof/>
              </w:rPr>
              <w:t>Désignation des marchandises fournies(</w:t>
            </w:r>
            <w:r>
              <w:rPr>
                <w:rStyle w:val="FootnoteReference"/>
                <w:rFonts w:ascii="Times New Roman" w:hAnsi="Times New Roman" w:cs="Times New Roman"/>
                <w:noProof/>
              </w:rPr>
              <w:footnoteReference w:id="64"/>
            </w:r>
            <w:r>
              <w:rPr>
                <w:rFonts w:ascii="Times New Roman" w:hAnsi="Times New Roman"/>
                <w:noProof/>
              </w:rPr>
              <w:t>)</w:t>
            </w:r>
          </w:p>
        </w:tc>
        <w:tc>
          <w:tcPr>
            <w:tcW w:w="2106" w:type="dxa"/>
          </w:tcPr>
          <w:p>
            <w:pPr>
              <w:pStyle w:val="Default"/>
              <w:spacing w:before="120" w:after="120"/>
              <w:contextualSpacing/>
              <w:mirrorIndents/>
              <w:jc w:val="both"/>
              <w:rPr>
                <w:rFonts w:ascii="Times New Roman" w:hAnsi="Times New Roman" w:cs="Times New Roman"/>
                <w:noProof/>
              </w:rPr>
            </w:pPr>
            <w:r>
              <w:rPr>
                <w:rFonts w:ascii="Times New Roman" w:hAnsi="Times New Roman"/>
                <w:noProof/>
              </w:rPr>
              <w:t xml:space="preserve">Description des matières non originaires utilisées </w:t>
            </w:r>
          </w:p>
        </w:tc>
        <w:tc>
          <w:tcPr>
            <w:tcW w:w="2106" w:type="dxa"/>
          </w:tcPr>
          <w:p>
            <w:pPr>
              <w:pStyle w:val="Default"/>
              <w:spacing w:before="120" w:after="120"/>
              <w:contextualSpacing/>
              <w:mirrorIndents/>
              <w:jc w:val="both"/>
              <w:rPr>
                <w:rFonts w:ascii="Times New Roman" w:hAnsi="Times New Roman" w:cs="Times New Roman"/>
                <w:noProof/>
              </w:rPr>
            </w:pPr>
            <w:r>
              <w:rPr>
                <w:rFonts w:ascii="Times New Roman" w:hAnsi="Times New Roman"/>
                <w:noProof/>
              </w:rPr>
              <w:t>Position SH des matières non originaires utilisées(</w:t>
            </w:r>
            <w:r>
              <w:rPr>
                <w:rStyle w:val="FootnoteReference"/>
                <w:rFonts w:ascii="Times New Roman" w:hAnsi="Times New Roman" w:cs="Times New Roman"/>
                <w:noProof/>
              </w:rPr>
              <w:footnoteReference w:id="65"/>
            </w:r>
            <w:r>
              <w:rPr>
                <w:rFonts w:ascii="Times New Roman" w:hAnsi="Times New Roman"/>
                <w:noProof/>
              </w:rPr>
              <w:t>)</w:t>
            </w:r>
          </w:p>
        </w:tc>
        <w:tc>
          <w:tcPr>
            <w:tcW w:w="2108" w:type="dxa"/>
          </w:tcPr>
          <w:p>
            <w:pPr>
              <w:pStyle w:val="Default"/>
              <w:spacing w:before="120" w:after="120"/>
              <w:contextualSpacing/>
              <w:mirrorIndents/>
              <w:jc w:val="both"/>
              <w:rPr>
                <w:rFonts w:ascii="Times New Roman" w:hAnsi="Times New Roman" w:cs="Times New Roman"/>
                <w:noProof/>
              </w:rPr>
            </w:pPr>
            <w:r>
              <w:rPr>
                <w:rFonts w:ascii="Times New Roman" w:hAnsi="Times New Roman"/>
                <w:noProof/>
              </w:rPr>
              <w:t>Valeur des matières non originaires utilisées</w:t>
            </w:r>
            <w:r>
              <w:rPr>
                <w:rFonts w:ascii="Times New Roman" w:hAnsi="Times New Roman"/>
                <w:noProof/>
                <w:vertAlign w:val="superscript"/>
              </w:rPr>
              <w:t>(</w:t>
            </w:r>
            <w:r>
              <w:rPr>
                <w:rStyle w:val="FootnoteReference"/>
                <w:rFonts w:ascii="Times New Roman" w:hAnsi="Times New Roman" w:cs="Times New Roman"/>
                <w:noProof/>
              </w:rPr>
              <w:footnoteReference w:id="66"/>
            </w:r>
            <w:r>
              <w:rPr>
                <w:rFonts w:ascii="Times New Roman" w:hAnsi="Times New Roman"/>
                <w:noProof/>
                <w:vertAlign w:val="superscript"/>
              </w:rPr>
              <w:t>)</w:t>
            </w:r>
          </w:p>
        </w:tc>
      </w:tr>
      <w:tr>
        <w:trPr>
          <w:trHeight w:val="377"/>
        </w:trPr>
        <w:tc>
          <w:tcPr>
            <w:tcW w:w="2106" w:type="dxa"/>
          </w:tcPr>
          <w:p>
            <w:pPr>
              <w:pStyle w:val="Default"/>
              <w:spacing w:before="120" w:after="120"/>
              <w:contextualSpacing/>
              <w:mirrorIndents/>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8" w:type="dxa"/>
          </w:tcPr>
          <w:p>
            <w:pPr>
              <w:pStyle w:val="Default"/>
              <w:spacing w:before="120" w:after="120"/>
              <w:contextualSpacing/>
              <w:mirrorIndents/>
              <w:jc w:val="both"/>
              <w:rPr>
                <w:rFonts w:ascii="Times New Roman" w:hAnsi="Times New Roman" w:cs="Times New Roman"/>
                <w:noProof/>
              </w:rPr>
            </w:pPr>
          </w:p>
        </w:tc>
      </w:tr>
      <w:tr>
        <w:trPr>
          <w:trHeight w:val="377"/>
        </w:trPr>
        <w:tc>
          <w:tcPr>
            <w:tcW w:w="2106" w:type="dxa"/>
          </w:tcPr>
          <w:p>
            <w:pPr>
              <w:pStyle w:val="Default"/>
              <w:spacing w:before="120" w:after="120"/>
              <w:contextualSpacing/>
              <w:mirrorIndents/>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8" w:type="dxa"/>
          </w:tcPr>
          <w:p>
            <w:pPr>
              <w:pStyle w:val="Default"/>
              <w:spacing w:before="120" w:after="120"/>
              <w:contextualSpacing/>
              <w:mirrorIndents/>
              <w:jc w:val="both"/>
              <w:rPr>
                <w:rFonts w:ascii="Times New Roman" w:hAnsi="Times New Roman" w:cs="Times New Roman"/>
                <w:noProof/>
              </w:rPr>
            </w:pPr>
          </w:p>
        </w:tc>
      </w:tr>
      <w:tr>
        <w:trPr>
          <w:trHeight w:val="377"/>
        </w:trPr>
        <w:tc>
          <w:tcPr>
            <w:tcW w:w="2106" w:type="dxa"/>
          </w:tcPr>
          <w:p>
            <w:pPr>
              <w:pStyle w:val="Default"/>
              <w:spacing w:before="120" w:after="120"/>
              <w:contextualSpacing/>
              <w:mirrorIndents/>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8" w:type="dxa"/>
          </w:tcPr>
          <w:p>
            <w:pPr>
              <w:pStyle w:val="Default"/>
              <w:spacing w:before="120" w:after="120"/>
              <w:contextualSpacing/>
              <w:mirrorIndents/>
              <w:jc w:val="both"/>
              <w:rPr>
                <w:rFonts w:ascii="Times New Roman" w:hAnsi="Times New Roman" w:cs="Times New Roman"/>
                <w:noProof/>
              </w:rPr>
            </w:pPr>
          </w:p>
        </w:tc>
      </w:tr>
      <w:tr>
        <w:trPr>
          <w:trHeight w:val="377"/>
        </w:trPr>
        <w:tc>
          <w:tcPr>
            <w:tcW w:w="2106" w:type="dxa"/>
          </w:tcPr>
          <w:p>
            <w:pPr>
              <w:pStyle w:val="Default"/>
              <w:spacing w:before="120" w:after="120"/>
              <w:contextualSpacing/>
              <w:mirrorIndents/>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8" w:type="dxa"/>
          </w:tcPr>
          <w:p>
            <w:pPr>
              <w:pStyle w:val="Default"/>
              <w:spacing w:before="120" w:after="120"/>
              <w:contextualSpacing/>
              <w:mirrorIndents/>
              <w:jc w:val="both"/>
              <w:rPr>
                <w:rFonts w:ascii="Times New Roman" w:hAnsi="Times New Roman" w:cs="Times New Roman"/>
                <w:noProof/>
              </w:rPr>
            </w:pPr>
          </w:p>
        </w:tc>
      </w:tr>
      <w:tr>
        <w:trPr>
          <w:trHeight w:val="377"/>
        </w:trPr>
        <w:tc>
          <w:tcPr>
            <w:tcW w:w="6318" w:type="dxa"/>
            <w:gridSpan w:val="3"/>
          </w:tcPr>
          <w:p>
            <w:pPr>
              <w:pStyle w:val="Default"/>
              <w:spacing w:before="120" w:after="120"/>
              <w:contextualSpacing/>
              <w:mirrorIndents/>
              <w:jc w:val="right"/>
              <w:rPr>
                <w:rFonts w:ascii="Times New Roman" w:hAnsi="Times New Roman" w:cs="Times New Roman"/>
                <w:b/>
                <w:noProof/>
              </w:rPr>
            </w:pPr>
            <w:r>
              <w:rPr>
                <w:rFonts w:ascii="Times New Roman" w:hAnsi="Times New Roman"/>
                <w:b/>
                <w:noProof/>
              </w:rPr>
              <w:t>Valeur totale</w:t>
            </w:r>
          </w:p>
        </w:tc>
        <w:tc>
          <w:tcPr>
            <w:tcW w:w="2108" w:type="dxa"/>
          </w:tcPr>
          <w:p>
            <w:pPr>
              <w:pStyle w:val="Default"/>
              <w:spacing w:before="120" w:after="120"/>
              <w:contextualSpacing/>
              <w:mirrorIndents/>
              <w:jc w:val="both"/>
              <w:rPr>
                <w:rFonts w:ascii="Times New Roman" w:hAnsi="Times New Roman" w:cs="Times New Roman"/>
                <w:noProof/>
              </w:rPr>
            </w:pPr>
          </w:p>
        </w:tc>
      </w:tr>
    </w:tbl>
    <w:p>
      <w:pPr>
        <w:tabs>
          <w:tab w:val="left" w:pos="4252"/>
        </w:tabs>
        <w:contextualSpacing/>
        <w:mirrorIndents/>
        <w:rPr>
          <w:noProof/>
          <w:szCs w:val="24"/>
        </w:rPr>
      </w:pPr>
      <w:r>
        <w:rPr>
          <w:noProof/>
        </w:rPr>
        <w:t>2. toutes les autres matières utilisées dans les parties à l'ALECE pour produire les marchandises en question sont originaires des parties à l'ALECE.</w:t>
      </w:r>
    </w:p>
    <w:p>
      <w:pPr>
        <w:tabs>
          <w:tab w:val="left" w:pos="4252"/>
        </w:tabs>
        <w:contextualSpacing/>
        <w:mirrorIndents/>
        <w:rPr>
          <w:noProof/>
          <w:szCs w:val="24"/>
        </w:rPr>
      </w:pPr>
    </w:p>
    <w:p>
      <w:pPr>
        <w:tabs>
          <w:tab w:val="left" w:pos="4252"/>
        </w:tabs>
        <w:contextualSpacing/>
        <w:mirrorIndents/>
        <w:rPr>
          <w:noProof/>
          <w:szCs w:val="24"/>
        </w:rPr>
      </w:pPr>
      <w:r>
        <w:rPr>
          <w:noProof/>
        </w:rPr>
        <w:t>3. Les marchandises figurant ci-après ont fait l'objet d'une ouvraison ou transformation en dehors des parties à l'ALECE conformément à l'article 11 de l'appendice I de la convention régionale sur les règles d'origine préférentielles paneuro-méditerranéennes et y ont acquis la valeur ajoutée totale précisée ci-dessous:</w:t>
      </w:r>
    </w:p>
    <w:tbl>
      <w:tblPr>
        <w:tblW w:w="0" w:type="auto"/>
        <w:tblLook w:val="04A0" w:firstRow="1" w:lastRow="0" w:firstColumn="1" w:lastColumn="0" w:noHBand="0" w:noVBand="1"/>
      </w:tblPr>
      <w:tblGrid>
        <w:gridCol w:w="4417"/>
        <w:gridCol w:w="4417"/>
      </w:tblGrid>
      <w:tr>
        <w:tc>
          <w:tcPr>
            <w:tcW w:w="4417" w:type="dxa"/>
            <w:shd w:val="clear" w:color="auto" w:fill="auto"/>
          </w:tcPr>
          <w:p>
            <w:pPr>
              <w:tabs>
                <w:tab w:val="left" w:pos="4252"/>
              </w:tabs>
              <w:contextualSpacing/>
              <w:mirrorIndents/>
              <w:rPr>
                <w:noProof/>
                <w:szCs w:val="24"/>
              </w:rPr>
            </w:pPr>
            <w:r>
              <w:rPr>
                <w:noProof/>
              </w:rPr>
              <w:t xml:space="preserve">Désignation des marchandises fournies </w:t>
            </w:r>
          </w:p>
          <w:p>
            <w:pPr>
              <w:tabs>
                <w:tab w:val="left" w:pos="4252"/>
              </w:tabs>
              <w:contextualSpacing/>
              <w:mirrorIndents/>
              <w:rPr>
                <w:noProof/>
                <w:szCs w:val="24"/>
              </w:rPr>
            </w:pPr>
          </w:p>
          <w:p>
            <w:pPr>
              <w:tabs>
                <w:tab w:val="left" w:pos="4252"/>
              </w:tabs>
              <w:contextualSpacing/>
              <w:mirrorIndents/>
              <w:rPr>
                <w:noProof/>
                <w:szCs w:val="24"/>
              </w:rPr>
            </w:pPr>
            <w:r>
              <w:rPr>
                <w:noProof/>
              </w:rPr>
              <w:t>………………………………………….</w:t>
            </w:r>
          </w:p>
          <w:p>
            <w:pPr>
              <w:tabs>
                <w:tab w:val="left" w:pos="4252"/>
              </w:tabs>
              <w:contextualSpacing/>
              <w:mirrorIndents/>
              <w:rPr>
                <w:noProof/>
                <w:szCs w:val="24"/>
              </w:rPr>
            </w:pPr>
            <w:r>
              <w:rPr>
                <w:noProof/>
              </w:rPr>
              <w:t>………………………………………….</w:t>
            </w:r>
          </w:p>
          <w:p>
            <w:pPr>
              <w:tabs>
                <w:tab w:val="left" w:pos="4252"/>
              </w:tabs>
              <w:contextualSpacing/>
              <w:mirrorIndents/>
              <w:rPr>
                <w:noProof/>
                <w:szCs w:val="24"/>
              </w:rPr>
            </w:pPr>
            <w:r>
              <w:rPr>
                <w:noProof/>
              </w:rPr>
              <w:t>………………………………………….</w:t>
            </w:r>
          </w:p>
          <w:p>
            <w:pPr>
              <w:tabs>
                <w:tab w:val="left" w:pos="4252"/>
              </w:tabs>
              <w:contextualSpacing/>
              <w:mirrorIndents/>
              <w:rPr>
                <w:noProof/>
                <w:szCs w:val="24"/>
              </w:rPr>
            </w:pPr>
            <w:r>
              <w:rPr>
                <w:noProof/>
              </w:rPr>
              <w:t>………………………………………….</w:t>
            </w:r>
          </w:p>
          <w:p>
            <w:pPr>
              <w:tabs>
                <w:tab w:val="left" w:pos="4252"/>
              </w:tabs>
              <w:contextualSpacing/>
              <w:mirrorIndents/>
              <w:rPr>
                <w:noProof/>
                <w:szCs w:val="24"/>
              </w:rPr>
            </w:pPr>
          </w:p>
        </w:tc>
        <w:tc>
          <w:tcPr>
            <w:tcW w:w="4417" w:type="dxa"/>
            <w:shd w:val="clear" w:color="auto" w:fill="auto"/>
          </w:tcPr>
          <w:p>
            <w:pPr>
              <w:tabs>
                <w:tab w:val="left" w:pos="4252"/>
              </w:tabs>
              <w:contextualSpacing/>
              <w:mirrorIndents/>
              <w:rPr>
                <w:noProof/>
                <w:szCs w:val="24"/>
              </w:rPr>
            </w:pPr>
            <w:r>
              <w:rPr>
                <w:noProof/>
              </w:rPr>
              <w:t>Valeur ajoutée totale acquise en dehors des</w:t>
            </w:r>
          </w:p>
          <w:p>
            <w:pPr>
              <w:tabs>
                <w:tab w:val="left" w:pos="4252"/>
              </w:tabs>
              <w:contextualSpacing/>
              <w:mirrorIndents/>
              <w:rPr>
                <w:noProof/>
                <w:szCs w:val="24"/>
              </w:rPr>
            </w:pPr>
            <w:r>
              <w:rPr>
                <w:noProof/>
              </w:rPr>
              <w:t>parties à l’ALECE</w:t>
            </w:r>
            <w:r>
              <w:rPr>
                <w:rStyle w:val="FootnoteReference"/>
                <w:noProof/>
              </w:rPr>
              <w:footnoteReference w:id="67"/>
            </w:r>
          </w:p>
          <w:p>
            <w:pPr>
              <w:tabs>
                <w:tab w:val="left" w:pos="4252"/>
              </w:tabs>
              <w:contextualSpacing/>
              <w:mirrorIndents/>
              <w:rPr>
                <w:noProof/>
                <w:szCs w:val="24"/>
              </w:rPr>
            </w:pPr>
            <w:r>
              <w:rPr>
                <w:noProof/>
              </w:rPr>
              <w:t>………………………………………….</w:t>
            </w:r>
          </w:p>
          <w:p>
            <w:pPr>
              <w:tabs>
                <w:tab w:val="left" w:pos="4252"/>
              </w:tabs>
              <w:contextualSpacing/>
              <w:mirrorIndents/>
              <w:rPr>
                <w:noProof/>
                <w:szCs w:val="24"/>
              </w:rPr>
            </w:pPr>
            <w:r>
              <w:rPr>
                <w:noProof/>
              </w:rPr>
              <w:t>………………………………………….</w:t>
            </w:r>
          </w:p>
          <w:p>
            <w:pPr>
              <w:tabs>
                <w:tab w:val="left" w:pos="4252"/>
              </w:tabs>
              <w:contextualSpacing/>
              <w:mirrorIndents/>
              <w:rPr>
                <w:noProof/>
                <w:szCs w:val="24"/>
              </w:rPr>
            </w:pPr>
            <w:r>
              <w:rPr>
                <w:noProof/>
              </w:rPr>
              <w:t>………………………………………….</w:t>
            </w:r>
          </w:p>
          <w:p>
            <w:pPr>
              <w:tabs>
                <w:tab w:val="left" w:pos="4252"/>
              </w:tabs>
              <w:contextualSpacing/>
              <w:mirrorIndents/>
              <w:rPr>
                <w:noProof/>
                <w:szCs w:val="24"/>
              </w:rPr>
            </w:pPr>
            <w:r>
              <w:rPr>
                <w:noProof/>
              </w:rPr>
              <w:t>………………………………………….</w:t>
            </w:r>
          </w:p>
          <w:p>
            <w:pPr>
              <w:tabs>
                <w:tab w:val="left" w:pos="4252"/>
              </w:tabs>
              <w:contextualSpacing/>
              <w:mirrorIndents/>
              <w:rPr>
                <w:noProof/>
                <w:szCs w:val="24"/>
              </w:rPr>
            </w:pPr>
          </w:p>
        </w:tc>
      </w:tr>
      <w:tr>
        <w:tc>
          <w:tcPr>
            <w:tcW w:w="4417" w:type="dxa"/>
            <w:shd w:val="clear" w:color="auto" w:fill="auto"/>
          </w:tcPr>
          <w:p>
            <w:pPr>
              <w:tabs>
                <w:tab w:val="left" w:pos="4252"/>
              </w:tabs>
              <w:contextualSpacing/>
              <w:mirrorIndents/>
              <w:rPr>
                <w:noProof/>
                <w:szCs w:val="24"/>
              </w:rPr>
            </w:pPr>
          </w:p>
        </w:tc>
        <w:tc>
          <w:tcPr>
            <w:tcW w:w="4417" w:type="dxa"/>
            <w:shd w:val="clear" w:color="auto" w:fill="auto"/>
          </w:tcPr>
          <w:p>
            <w:pPr>
              <w:tabs>
                <w:tab w:val="left" w:pos="4252"/>
              </w:tabs>
              <w:contextualSpacing/>
              <w:mirrorIndents/>
              <w:rPr>
                <w:noProof/>
                <w:szCs w:val="24"/>
              </w:rPr>
            </w:pPr>
            <w:r>
              <w:rPr>
                <w:noProof/>
              </w:rPr>
              <w:t>………………………………………….</w:t>
            </w:r>
          </w:p>
          <w:p>
            <w:pPr>
              <w:tabs>
                <w:tab w:val="left" w:pos="4252"/>
              </w:tabs>
              <w:contextualSpacing/>
              <w:mirrorIndents/>
              <w:jc w:val="center"/>
              <w:rPr>
                <w:i/>
                <w:noProof/>
                <w:szCs w:val="24"/>
              </w:rPr>
            </w:pPr>
            <w:r>
              <w:rPr>
                <w:i/>
                <w:noProof/>
              </w:rPr>
              <w:t>(Lieu et date)</w:t>
            </w:r>
          </w:p>
          <w:p>
            <w:pPr>
              <w:tabs>
                <w:tab w:val="left" w:pos="4252"/>
              </w:tabs>
              <w:contextualSpacing/>
              <w:mirrorIndents/>
              <w:rPr>
                <w:noProof/>
                <w:szCs w:val="24"/>
              </w:rPr>
            </w:pPr>
            <w:r>
              <w:rPr>
                <w:noProof/>
              </w:rPr>
              <w:t>………………………………………….</w:t>
            </w:r>
          </w:p>
          <w:p>
            <w:pPr>
              <w:tabs>
                <w:tab w:val="left" w:pos="4252"/>
              </w:tabs>
              <w:contextualSpacing/>
              <w:mirrorIndents/>
              <w:rPr>
                <w:noProof/>
                <w:szCs w:val="24"/>
              </w:rPr>
            </w:pPr>
            <w:r>
              <w:rPr>
                <w:noProof/>
              </w:rPr>
              <w:t>………………………………………….</w:t>
            </w:r>
          </w:p>
          <w:p>
            <w:pPr>
              <w:tabs>
                <w:tab w:val="left" w:pos="4252"/>
              </w:tabs>
              <w:contextualSpacing/>
              <w:mirrorIndents/>
              <w:rPr>
                <w:noProof/>
                <w:szCs w:val="24"/>
              </w:rPr>
            </w:pPr>
            <w:r>
              <w:rPr>
                <w:noProof/>
              </w:rPr>
              <w:t>………………………………………….</w:t>
            </w:r>
          </w:p>
          <w:p>
            <w:pPr>
              <w:tabs>
                <w:tab w:val="left" w:pos="4252"/>
              </w:tabs>
              <w:contextualSpacing/>
              <w:mirrorIndents/>
              <w:jc w:val="center"/>
              <w:rPr>
                <w:i/>
                <w:noProof/>
                <w:szCs w:val="24"/>
              </w:rPr>
            </w:pPr>
          </w:p>
          <w:p>
            <w:pPr>
              <w:tabs>
                <w:tab w:val="left" w:pos="4252"/>
              </w:tabs>
              <w:contextualSpacing/>
              <w:mirrorIndents/>
              <w:jc w:val="center"/>
              <w:rPr>
                <w:i/>
                <w:noProof/>
                <w:szCs w:val="24"/>
              </w:rPr>
            </w:pPr>
            <w:r>
              <w:rPr>
                <w:i/>
                <w:noProof/>
              </w:rPr>
              <w:t>(Adresse et signature du fournisseur, et indication, en toutes lettres, du nom de la personne qui signe la déclaration)</w:t>
            </w:r>
          </w:p>
          <w:p>
            <w:pPr>
              <w:tabs>
                <w:tab w:val="left" w:pos="4252"/>
              </w:tabs>
              <w:contextualSpacing/>
              <w:mirrorIndents/>
              <w:rPr>
                <w:noProof/>
                <w:szCs w:val="24"/>
              </w:rPr>
            </w:pPr>
          </w:p>
        </w:tc>
      </w:tr>
    </w:tbl>
    <w:p>
      <w:pPr>
        <w:tabs>
          <w:tab w:val="left" w:pos="4252"/>
        </w:tabs>
        <w:contextualSpacing/>
        <w:mirrorIndents/>
        <w:rPr>
          <w:noProof/>
          <w:szCs w:val="24"/>
        </w:rPr>
      </w:pPr>
    </w:p>
    <w:p>
      <w:pPr>
        <w:tabs>
          <w:tab w:val="left" w:pos="4252"/>
        </w:tabs>
        <w:contextualSpacing/>
        <w:mirrorIndents/>
        <w:jc w:val="center"/>
        <w:rPr>
          <w:noProof/>
          <w:szCs w:val="24"/>
        </w:rPr>
        <w:sectPr>
          <w:footnotePr>
            <w:numRestart w:val="eachSect"/>
          </w:footnotePr>
          <w:pgSz w:w="11906" w:h="16838"/>
          <w:pgMar w:top="1020" w:right="1701" w:bottom="1020" w:left="1587" w:header="601" w:footer="1077" w:gutter="0"/>
          <w:cols w:space="720"/>
          <w:docGrid w:linePitch="326"/>
        </w:sectPr>
      </w:pPr>
    </w:p>
    <w:p>
      <w:pPr>
        <w:tabs>
          <w:tab w:val="left" w:pos="4252"/>
        </w:tabs>
        <w:contextualSpacing/>
        <w:mirrorIndents/>
        <w:jc w:val="center"/>
        <w:rPr>
          <w:b/>
          <w:bCs/>
          <w:noProof/>
          <w:szCs w:val="24"/>
        </w:rPr>
      </w:pPr>
      <w:r>
        <w:rPr>
          <w:i/>
          <w:noProof/>
        </w:rPr>
        <w:t xml:space="preserve">ANNEXE H </w:t>
      </w:r>
    </w:p>
    <w:p>
      <w:pPr>
        <w:tabs>
          <w:tab w:val="left" w:pos="4252"/>
        </w:tabs>
        <w:contextualSpacing/>
        <w:mirrorIndents/>
        <w:rPr>
          <w:bCs/>
          <w:noProof/>
          <w:szCs w:val="24"/>
        </w:rPr>
      </w:pPr>
    </w:p>
    <w:p>
      <w:pPr>
        <w:tabs>
          <w:tab w:val="left" w:pos="4252"/>
        </w:tabs>
        <w:contextualSpacing/>
        <w:mirrorIndents/>
        <w:jc w:val="center"/>
        <w:rPr>
          <w:b/>
          <w:bCs/>
          <w:noProof/>
          <w:szCs w:val="24"/>
        </w:rPr>
      </w:pPr>
      <w:r>
        <w:rPr>
          <w:b/>
          <w:bCs/>
          <w:noProof/>
        </w:rPr>
        <w:t>Déclaration à long terme du fournisseur relative à des marchandises ayant subi une ouvraison ou une transformation dans les parties à l’ALECE sans acquérir le caractère originaire à titre préférentiel</w:t>
      </w:r>
    </w:p>
    <w:p>
      <w:pPr>
        <w:tabs>
          <w:tab w:val="left" w:pos="4252"/>
        </w:tabs>
        <w:rPr>
          <w:noProof/>
          <w:szCs w:val="24"/>
        </w:rPr>
      </w:pPr>
    </w:p>
    <w:p>
      <w:pPr>
        <w:tabs>
          <w:tab w:val="left" w:pos="4252"/>
        </w:tabs>
        <w:rPr>
          <w:noProof/>
          <w:szCs w:val="24"/>
        </w:rPr>
      </w:pPr>
      <w:r>
        <w:rPr>
          <w:noProof/>
        </w:rPr>
        <w:t>La déclaration à long terme du fournisseur, dont le texte figure ci-après, doit être établie conformément aux notes figurant en bas de page. Il n'est toutefois pas nécessaire de reproduire ces notes.</w:t>
      </w:r>
    </w:p>
    <w:p>
      <w:pPr>
        <w:tabs>
          <w:tab w:val="left" w:pos="4252"/>
        </w:tabs>
        <w:jc w:val="center"/>
        <w:rPr>
          <w:b/>
          <w:noProof/>
          <w:szCs w:val="24"/>
        </w:rPr>
      </w:pPr>
      <w:r>
        <w:rPr>
          <w:b/>
          <w:noProof/>
        </w:rPr>
        <w:t>DÉCLARATION À LONG TERME DU FOURNISSEUR</w:t>
      </w:r>
    </w:p>
    <w:p>
      <w:pPr>
        <w:tabs>
          <w:tab w:val="left" w:pos="4252"/>
        </w:tabs>
        <w:jc w:val="center"/>
        <w:rPr>
          <w:noProof/>
          <w:szCs w:val="24"/>
        </w:rPr>
      </w:pPr>
      <w:r>
        <w:rPr>
          <w:noProof/>
        </w:rPr>
        <w:t>relative à des marchandises ayant subi une ouvraison ou une transformation dans les parties à l'ALECE sans acquérir le caractère originaire à titre préférentiel</w:t>
      </w:r>
    </w:p>
    <w:p>
      <w:pPr>
        <w:tabs>
          <w:tab w:val="left" w:pos="4252"/>
        </w:tabs>
        <w:rPr>
          <w:noProof/>
          <w:szCs w:val="24"/>
        </w:rPr>
      </w:pPr>
    </w:p>
    <w:p>
      <w:pPr>
        <w:tabs>
          <w:tab w:val="left" w:pos="4252"/>
        </w:tabs>
        <w:rPr>
          <w:noProof/>
          <w:szCs w:val="24"/>
        </w:rPr>
      </w:pPr>
      <w:r>
        <w:rPr>
          <w:noProof/>
        </w:rPr>
        <w:t>Je soussigné, fournisseur des marchandises énumérées dans le présent document, qui sont régulièrement envoyées à …..........</w:t>
      </w:r>
      <w:r>
        <w:rPr>
          <w:rStyle w:val="FootnoteReference"/>
          <w:noProof/>
        </w:rPr>
        <w:footnoteReference w:id="68"/>
      </w:r>
      <w:r>
        <w:rPr>
          <w:noProof/>
        </w:rPr>
        <w:t>, déclare que:</w:t>
      </w:r>
    </w:p>
    <w:p>
      <w:pPr>
        <w:tabs>
          <w:tab w:val="left" w:pos="4252"/>
        </w:tabs>
        <w:rPr>
          <w:noProof/>
          <w:szCs w:val="24"/>
        </w:rPr>
      </w:pPr>
      <w:r>
        <w:rPr>
          <w:noProof/>
        </w:rPr>
        <w:t>1. Les matières figurant ci-après, qui ne sont pas originaires des parties à l'ALECE, ont été utilisées dans les parties à l'ALECE pour produire les marchandises en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
        <w:gridCol w:w="2106"/>
        <w:gridCol w:w="2106"/>
        <w:gridCol w:w="2108"/>
      </w:tblGrid>
      <w:tr>
        <w:trPr>
          <w:trHeight w:val="377"/>
        </w:trPr>
        <w:tc>
          <w:tcPr>
            <w:tcW w:w="2106" w:type="dxa"/>
          </w:tcPr>
          <w:p>
            <w:pPr>
              <w:pStyle w:val="Default"/>
              <w:spacing w:before="120" w:after="120"/>
              <w:contextualSpacing/>
              <w:mirrorIndents/>
              <w:jc w:val="both"/>
              <w:rPr>
                <w:rFonts w:ascii="Times New Roman" w:hAnsi="Times New Roman" w:cs="Times New Roman"/>
                <w:noProof/>
              </w:rPr>
            </w:pPr>
            <w:r>
              <w:rPr>
                <w:rFonts w:ascii="Times New Roman" w:hAnsi="Times New Roman"/>
                <w:noProof/>
              </w:rPr>
              <w:t>Désignation des marchandises fournies(</w:t>
            </w:r>
            <w:r>
              <w:rPr>
                <w:rStyle w:val="FootnoteReference"/>
                <w:rFonts w:ascii="Times New Roman" w:hAnsi="Times New Roman" w:cs="Times New Roman"/>
                <w:noProof/>
              </w:rPr>
              <w:footnoteReference w:id="69"/>
            </w:r>
            <w:r>
              <w:rPr>
                <w:rFonts w:ascii="Times New Roman" w:hAnsi="Times New Roman"/>
                <w:noProof/>
              </w:rPr>
              <w:t>)</w:t>
            </w:r>
          </w:p>
        </w:tc>
        <w:tc>
          <w:tcPr>
            <w:tcW w:w="2106" w:type="dxa"/>
          </w:tcPr>
          <w:p>
            <w:pPr>
              <w:pStyle w:val="Default"/>
              <w:spacing w:before="120" w:after="120"/>
              <w:contextualSpacing/>
              <w:mirrorIndents/>
              <w:jc w:val="both"/>
              <w:rPr>
                <w:rFonts w:ascii="Times New Roman" w:hAnsi="Times New Roman" w:cs="Times New Roman"/>
                <w:noProof/>
              </w:rPr>
            </w:pPr>
            <w:r>
              <w:rPr>
                <w:rFonts w:ascii="Times New Roman" w:hAnsi="Times New Roman"/>
                <w:noProof/>
              </w:rPr>
              <w:t xml:space="preserve">Description des matières non originaires utilisées </w:t>
            </w:r>
          </w:p>
        </w:tc>
        <w:tc>
          <w:tcPr>
            <w:tcW w:w="2106" w:type="dxa"/>
          </w:tcPr>
          <w:p>
            <w:pPr>
              <w:pStyle w:val="Default"/>
              <w:spacing w:before="120" w:after="120"/>
              <w:contextualSpacing/>
              <w:mirrorIndents/>
              <w:jc w:val="both"/>
              <w:rPr>
                <w:rFonts w:ascii="Times New Roman" w:hAnsi="Times New Roman" w:cs="Times New Roman"/>
                <w:noProof/>
              </w:rPr>
            </w:pPr>
            <w:r>
              <w:rPr>
                <w:rFonts w:ascii="Times New Roman" w:hAnsi="Times New Roman"/>
                <w:noProof/>
              </w:rPr>
              <w:t>Position SH des matières non originaires utilisées(</w:t>
            </w:r>
            <w:r>
              <w:rPr>
                <w:rStyle w:val="FootnoteReference"/>
                <w:rFonts w:ascii="Times New Roman" w:hAnsi="Times New Roman" w:cs="Times New Roman"/>
                <w:noProof/>
              </w:rPr>
              <w:footnoteReference w:id="70"/>
            </w:r>
            <w:r>
              <w:rPr>
                <w:rFonts w:ascii="Times New Roman" w:hAnsi="Times New Roman"/>
                <w:noProof/>
              </w:rPr>
              <w:t xml:space="preserve">) </w:t>
            </w:r>
          </w:p>
        </w:tc>
        <w:tc>
          <w:tcPr>
            <w:tcW w:w="2108" w:type="dxa"/>
          </w:tcPr>
          <w:p>
            <w:pPr>
              <w:pStyle w:val="Default"/>
              <w:spacing w:before="120" w:after="120"/>
              <w:contextualSpacing/>
              <w:mirrorIndents/>
              <w:jc w:val="both"/>
              <w:rPr>
                <w:rFonts w:ascii="Times New Roman" w:hAnsi="Times New Roman" w:cs="Times New Roman"/>
                <w:noProof/>
              </w:rPr>
            </w:pPr>
            <w:r>
              <w:rPr>
                <w:rFonts w:ascii="Times New Roman" w:hAnsi="Times New Roman"/>
                <w:noProof/>
              </w:rPr>
              <w:t>Valeur des matières non originaires utilisées</w:t>
            </w:r>
            <w:r>
              <w:rPr>
                <w:rFonts w:ascii="Times New Roman" w:hAnsi="Times New Roman"/>
                <w:noProof/>
                <w:vertAlign w:val="superscript"/>
              </w:rPr>
              <w:t>(</w:t>
            </w:r>
            <w:r>
              <w:rPr>
                <w:rStyle w:val="FootnoteReference"/>
                <w:rFonts w:ascii="Times New Roman" w:hAnsi="Times New Roman" w:cs="Times New Roman"/>
                <w:noProof/>
              </w:rPr>
              <w:footnoteReference w:id="71"/>
            </w:r>
            <w:r>
              <w:rPr>
                <w:rFonts w:ascii="Times New Roman" w:hAnsi="Times New Roman"/>
                <w:noProof/>
                <w:vertAlign w:val="superscript"/>
              </w:rPr>
              <w:t>)</w:t>
            </w:r>
          </w:p>
        </w:tc>
      </w:tr>
      <w:tr>
        <w:trPr>
          <w:trHeight w:val="377"/>
        </w:trPr>
        <w:tc>
          <w:tcPr>
            <w:tcW w:w="2106" w:type="dxa"/>
          </w:tcPr>
          <w:p>
            <w:pPr>
              <w:pStyle w:val="Default"/>
              <w:spacing w:before="120" w:after="120"/>
              <w:contextualSpacing/>
              <w:mirrorIndents/>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8" w:type="dxa"/>
          </w:tcPr>
          <w:p>
            <w:pPr>
              <w:pStyle w:val="Default"/>
              <w:spacing w:before="120" w:after="120"/>
              <w:contextualSpacing/>
              <w:mirrorIndents/>
              <w:jc w:val="both"/>
              <w:rPr>
                <w:rFonts w:ascii="Times New Roman" w:hAnsi="Times New Roman" w:cs="Times New Roman"/>
                <w:noProof/>
              </w:rPr>
            </w:pPr>
          </w:p>
        </w:tc>
      </w:tr>
      <w:tr>
        <w:trPr>
          <w:trHeight w:val="377"/>
        </w:trPr>
        <w:tc>
          <w:tcPr>
            <w:tcW w:w="2106" w:type="dxa"/>
          </w:tcPr>
          <w:p>
            <w:pPr>
              <w:pStyle w:val="Default"/>
              <w:spacing w:before="120" w:after="120"/>
              <w:contextualSpacing/>
              <w:mirrorIndents/>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8" w:type="dxa"/>
          </w:tcPr>
          <w:p>
            <w:pPr>
              <w:pStyle w:val="Default"/>
              <w:spacing w:before="120" w:after="120"/>
              <w:contextualSpacing/>
              <w:mirrorIndents/>
              <w:jc w:val="both"/>
              <w:rPr>
                <w:rFonts w:ascii="Times New Roman" w:hAnsi="Times New Roman" w:cs="Times New Roman"/>
                <w:noProof/>
              </w:rPr>
            </w:pPr>
          </w:p>
        </w:tc>
      </w:tr>
      <w:tr>
        <w:trPr>
          <w:trHeight w:val="377"/>
        </w:trPr>
        <w:tc>
          <w:tcPr>
            <w:tcW w:w="2106" w:type="dxa"/>
          </w:tcPr>
          <w:p>
            <w:pPr>
              <w:pStyle w:val="Default"/>
              <w:spacing w:before="120" w:after="120"/>
              <w:contextualSpacing/>
              <w:mirrorIndents/>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8" w:type="dxa"/>
          </w:tcPr>
          <w:p>
            <w:pPr>
              <w:pStyle w:val="Default"/>
              <w:spacing w:before="120" w:after="120"/>
              <w:contextualSpacing/>
              <w:mirrorIndents/>
              <w:jc w:val="both"/>
              <w:rPr>
                <w:rFonts w:ascii="Times New Roman" w:hAnsi="Times New Roman" w:cs="Times New Roman"/>
                <w:noProof/>
              </w:rPr>
            </w:pPr>
          </w:p>
        </w:tc>
      </w:tr>
      <w:tr>
        <w:trPr>
          <w:trHeight w:val="377"/>
        </w:trPr>
        <w:tc>
          <w:tcPr>
            <w:tcW w:w="2106" w:type="dxa"/>
          </w:tcPr>
          <w:p>
            <w:pPr>
              <w:pStyle w:val="Default"/>
              <w:spacing w:before="120" w:after="120"/>
              <w:contextualSpacing/>
              <w:mirrorIndents/>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8" w:type="dxa"/>
          </w:tcPr>
          <w:p>
            <w:pPr>
              <w:pStyle w:val="Default"/>
              <w:spacing w:before="120" w:after="120"/>
              <w:contextualSpacing/>
              <w:mirrorIndents/>
              <w:jc w:val="both"/>
              <w:rPr>
                <w:rFonts w:ascii="Times New Roman" w:hAnsi="Times New Roman" w:cs="Times New Roman"/>
                <w:noProof/>
              </w:rPr>
            </w:pPr>
          </w:p>
        </w:tc>
      </w:tr>
      <w:tr>
        <w:trPr>
          <w:trHeight w:val="377"/>
        </w:trPr>
        <w:tc>
          <w:tcPr>
            <w:tcW w:w="6318" w:type="dxa"/>
            <w:gridSpan w:val="3"/>
          </w:tcPr>
          <w:p>
            <w:pPr>
              <w:pStyle w:val="Default"/>
              <w:spacing w:before="120" w:after="120"/>
              <w:contextualSpacing/>
              <w:mirrorIndents/>
              <w:jc w:val="right"/>
              <w:rPr>
                <w:rFonts w:ascii="Times New Roman" w:hAnsi="Times New Roman" w:cs="Times New Roman"/>
                <w:b/>
                <w:noProof/>
              </w:rPr>
            </w:pPr>
            <w:r>
              <w:rPr>
                <w:rFonts w:ascii="Times New Roman" w:hAnsi="Times New Roman"/>
                <w:b/>
                <w:noProof/>
              </w:rPr>
              <w:t>Valeur totale</w:t>
            </w:r>
          </w:p>
        </w:tc>
        <w:tc>
          <w:tcPr>
            <w:tcW w:w="2108" w:type="dxa"/>
          </w:tcPr>
          <w:p>
            <w:pPr>
              <w:pStyle w:val="Default"/>
              <w:spacing w:before="120" w:after="120"/>
              <w:contextualSpacing/>
              <w:mirrorIndents/>
              <w:jc w:val="both"/>
              <w:rPr>
                <w:rFonts w:ascii="Times New Roman" w:hAnsi="Times New Roman" w:cs="Times New Roman"/>
                <w:noProof/>
              </w:rPr>
            </w:pPr>
          </w:p>
        </w:tc>
      </w:tr>
    </w:tbl>
    <w:p>
      <w:pPr>
        <w:tabs>
          <w:tab w:val="left" w:pos="4252"/>
        </w:tabs>
        <w:rPr>
          <w:noProof/>
          <w:szCs w:val="24"/>
        </w:rPr>
      </w:pPr>
      <w:r>
        <w:rPr>
          <w:noProof/>
        </w:rPr>
        <w:t>2. toutes les autres matières utilisées dans les parties à l'ALECE pour produire les marchandises en question sont originaires des parties à l'ALECE.</w:t>
      </w:r>
    </w:p>
    <w:p>
      <w:pPr>
        <w:tabs>
          <w:tab w:val="left" w:pos="4252"/>
        </w:tabs>
        <w:rPr>
          <w:noProof/>
          <w:szCs w:val="24"/>
        </w:rPr>
      </w:pPr>
      <w:r>
        <w:rPr>
          <w:noProof/>
        </w:rPr>
        <w:t>3. Les marchandises figurant ci-après ont fait l'objet d'une ouvraison ou transformation en dehors des parties à l'ALECE conformément à l'article 11 de l'appendice I de la convention régionale sur les règles d'origine préférentielles paneuro-méditerranéennes et y ont acquis la valeur ajoutée totale précisée ci-dessous:</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88"/>
        <w:gridCol w:w="5246"/>
      </w:tblGrid>
      <w:tr>
        <w:tc>
          <w:tcPr>
            <w:tcW w:w="3588" w:type="dxa"/>
            <w:shd w:val="clear" w:color="auto" w:fill="auto"/>
          </w:tcPr>
          <w:p>
            <w:pPr>
              <w:tabs>
                <w:tab w:val="left" w:pos="4252"/>
              </w:tabs>
              <w:contextualSpacing/>
              <w:mirrorIndents/>
              <w:rPr>
                <w:noProof/>
                <w:szCs w:val="24"/>
              </w:rPr>
            </w:pPr>
            <w:r>
              <w:rPr>
                <w:noProof/>
              </w:rPr>
              <w:t xml:space="preserve">Désignation des marchandises fournies </w:t>
            </w:r>
          </w:p>
        </w:tc>
        <w:tc>
          <w:tcPr>
            <w:tcW w:w="5246" w:type="dxa"/>
            <w:shd w:val="clear" w:color="auto" w:fill="auto"/>
          </w:tcPr>
          <w:p>
            <w:pPr>
              <w:tabs>
                <w:tab w:val="left" w:pos="4252"/>
              </w:tabs>
              <w:contextualSpacing/>
              <w:mirrorIndents/>
              <w:rPr>
                <w:noProof/>
                <w:szCs w:val="24"/>
              </w:rPr>
            </w:pPr>
            <w:r>
              <w:rPr>
                <w:noProof/>
              </w:rPr>
              <w:t>Valeur ajoutée totale acquise en dehors des parties à l'ALECE</w:t>
            </w:r>
            <w:r>
              <w:rPr>
                <w:rStyle w:val="FootnoteReference"/>
                <w:noProof/>
              </w:rPr>
              <w:footnoteReference w:id="72"/>
            </w:r>
          </w:p>
        </w:tc>
      </w:tr>
      <w:tr>
        <w:tc>
          <w:tcPr>
            <w:tcW w:w="3588" w:type="dxa"/>
            <w:shd w:val="clear" w:color="auto" w:fill="auto"/>
          </w:tcPr>
          <w:p>
            <w:pPr>
              <w:tabs>
                <w:tab w:val="left" w:pos="4252"/>
              </w:tabs>
              <w:contextualSpacing/>
              <w:mirrorIndents/>
              <w:rPr>
                <w:noProof/>
                <w:szCs w:val="24"/>
              </w:rPr>
            </w:pPr>
          </w:p>
          <w:p>
            <w:pPr>
              <w:tabs>
                <w:tab w:val="left" w:pos="4252"/>
              </w:tabs>
              <w:contextualSpacing/>
              <w:mirrorIndents/>
              <w:rPr>
                <w:noProof/>
                <w:szCs w:val="24"/>
              </w:rPr>
            </w:pPr>
          </w:p>
        </w:tc>
        <w:tc>
          <w:tcPr>
            <w:tcW w:w="5246" w:type="dxa"/>
            <w:shd w:val="clear" w:color="auto" w:fill="auto"/>
          </w:tcPr>
          <w:p>
            <w:pPr>
              <w:tabs>
                <w:tab w:val="left" w:pos="4252"/>
              </w:tabs>
              <w:contextualSpacing/>
              <w:mirrorIndents/>
              <w:rPr>
                <w:noProof/>
                <w:szCs w:val="24"/>
              </w:rPr>
            </w:pPr>
          </w:p>
        </w:tc>
      </w:tr>
      <w:tr>
        <w:tc>
          <w:tcPr>
            <w:tcW w:w="3588" w:type="dxa"/>
            <w:shd w:val="clear" w:color="auto" w:fill="auto"/>
          </w:tcPr>
          <w:p>
            <w:pPr>
              <w:tabs>
                <w:tab w:val="left" w:pos="4252"/>
              </w:tabs>
              <w:contextualSpacing/>
              <w:mirrorIndents/>
              <w:rPr>
                <w:noProof/>
                <w:szCs w:val="24"/>
              </w:rPr>
            </w:pPr>
          </w:p>
          <w:p>
            <w:pPr>
              <w:tabs>
                <w:tab w:val="left" w:pos="4252"/>
              </w:tabs>
              <w:contextualSpacing/>
              <w:mirrorIndents/>
              <w:rPr>
                <w:noProof/>
                <w:szCs w:val="24"/>
              </w:rPr>
            </w:pPr>
          </w:p>
        </w:tc>
        <w:tc>
          <w:tcPr>
            <w:tcW w:w="5246" w:type="dxa"/>
            <w:shd w:val="clear" w:color="auto" w:fill="auto"/>
          </w:tcPr>
          <w:p>
            <w:pPr>
              <w:tabs>
                <w:tab w:val="left" w:pos="4252"/>
              </w:tabs>
              <w:contextualSpacing/>
              <w:mirrorIndents/>
              <w:rPr>
                <w:noProof/>
                <w:szCs w:val="24"/>
              </w:rPr>
            </w:pPr>
          </w:p>
        </w:tc>
      </w:tr>
      <w:tr>
        <w:tc>
          <w:tcPr>
            <w:tcW w:w="3588" w:type="dxa"/>
            <w:shd w:val="clear" w:color="auto" w:fill="auto"/>
          </w:tcPr>
          <w:p>
            <w:pPr>
              <w:tabs>
                <w:tab w:val="left" w:pos="4252"/>
              </w:tabs>
              <w:contextualSpacing/>
              <w:mirrorIndents/>
              <w:rPr>
                <w:noProof/>
                <w:szCs w:val="24"/>
              </w:rPr>
            </w:pPr>
          </w:p>
          <w:p>
            <w:pPr>
              <w:tabs>
                <w:tab w:val="left" w:pos="4252"/>
              </w:tabs>
              <w:contextualSpacing/>
              <w:mirrorIndents/>
              <w:rPr>
                <w:noProof/>
                <w:szCs w:val="24"/>
              </w:rPr>
            </w:pPr>
          </w:p>
        </w:tc>
        <w:tc>
          <w:tcPr>
            <w:tcW w:w="5246" w:type="dxa"/>
            <w:shd w:val="clear" w:color="auto" w:fill="auto"/>
          </w:tcPr>
          <w:p>
            <w:pPr>
              <w:tabs>
                <w:tab w:val="left" w:pos="4252"/>
              </w:tabs>
              <w:contextualSpacing/>
              <w:mirrorIndents/>
              <w:rPr>
                <w:noProof/>
                <w:szCs w:val="24"/>
              </w:rPr>
            </w:pPr>
          </w:p>
        </w:tc>
      </w:tr>
    </w:tbl>
    <w:p>
      <w:pPr>
        <w:tabs>
          <w:tab w:val="left" w:pos="4252"/>
        </w:tabs>
        <w:rPr>
          <w:noProof/>
          <w:szCs w:val="24"/>
        </w:rPr>
      </w:pPr>
      <w:r>
        <w:rPr>
          <w:noProof/>
        </w:rPr>
        <w:t>La présente déclaration est valable pour toutes les expéditions futures de ces marchandises effectuées de ….................</w:t>
      </w:r>
    </w:p>
    <w:p>
      <w:pPr>
        <w:tabs>
          <w:tab w:val="left" w:pos="4252"/>
        </w:tabs>
        <w:rPr>
          <w:noProof/>
          <w:szCs w:val="24"/>
        </w:rPr>
      </w:pPr>
      <w:r>
        <w:rPr>
          <w:noProof/>
        </w:rPr>
        <w:t>à destination de ……………………………………………………..</w:t>
      </w:r>
      <w:r>
        <w:rPr>
          <w:rStyle w:val="FootnoteReference"/>
          <w:noProof/>
        </w:rPr>
        <w:footnoteReference w:id="73"/>
      </w:r>
      <w:r>
        <w:rPr>
          <w:noProof/>
        </w:rPr>
        <w:t>..</w:t>
      </w:r>
    </w:p>
    <w:p>
      <w:pPr>
        <w:tabs>
          <w:tab w:val="left" w:pos="4252"/>
        </w:tabs>
        <w:rPr>
          <w:noProof/>
          <w:szCs w:val="24"/>
        </w:rPr>
      </w:pPr>
      <w:r>
        <w:rPr>
          <w:noProof/>
        </w:rPr>
        <w:t>Je m'engage à informer immédiatement …..............................</w:t>
      </w:r>
      <w:r>
        <w:rPr>
          <w:rStyle w:val="FootnoteReference"/>
          <w:noProof/>
        </w:rPr>
        <w:footnoteReference w:id="74"/>
      </w:r>
      <w:r>
        <w:rPr>
          <w:noProof/>
        </w:rPr>
        <w:t xml:space="preserve"> de la cessation éventuelle de validité de la présente déclaration.</w:t>
      </w:r>
    </w:p>
    <w:tbl>
      <w:tblPr>
        <w:tblW w:w="0" w:type="auto"/>
        <w:tblLook w:val="04A0" w:firstRow="1" w:lastRow="0" w:firstColumn="1" w:lastColumn="0" w:noHBand="0" w:noVBand="1"/>
      </w:tblPr>
      <w:tblGrid>
        <w:gridCol w:w="3468"/>
        <w:gridCol w:w="5376"/>
      </w:tblGrid>
      <w:tr>
        <w:tc>
          <w:tcPr>
            <w:tcW w:w="3468" w:type="dxa"/>
            <w:shd w:val="clear" w:color="auto" w:fill="auto"/>
          </w:tcPr>
          <w:p>
            <w:pPr>
              <w:tabs>
                <w:tab w:val="left" w:pos="4252"/>
              </w:tabs>
              <w:rPr>
                <w:noProof/>
                <w:szCs w:val="24"/>
              </w:rPr>
            </w:pPr>
          </w:p>
        </w:tc>
        <w:tc>
          <w:tcPr>
            <w:tcW w:w="5366" w:type="dxa"/>
            <w:shd w:val="clear" w:color="auto" w:fill="auto"/>
          </w:tcPr>
          <w:p>
            <w:pPr>
              <w:tabs>
                <w:tab w:val="left" w:pos="4252"/>
              </w:tabs>
              <w:rPr>
                <w:noProof/>
                <w:szCs w:val="24"/>
              </w:rPr>
            </w:pPr>
            <w:r>
              <w:rPr>
                <w:noProof/>
              </w:rPr>
              <w:t>……………………………………………………….</w:t>
            </w:r>
          </w:p>
          <w:p>
            <w:pPr>
              <w:tabs>
                <w:tab w:val="left" w:pos="4252"/>
              </w:tabs>
              <w:jc w:val="center"/>
              <w:rPr>
                <w:i/>
                <w:noProof/>
                <w:szCs w:val="24"/>
              </w:rPr>
            </w:pPr>
            <w:r>
              <w:rPr>
                <w:i/>
                <w:noProof/>
              </w:rPr>
              <w:t>(Lieu et date)</w:t>
            </w:r>
          </w:p>
          <w:p>
            <w:pPr>
              <w:tabs>
                <w:tab w:val="left" w:pos="4252"/>
              </w:tabs>
              <w:rPr>
                <w:noProof/>
                <w:szCs w:val="24"/>
              </w:rPr>
            </w:pPr>
            <w:r>
              <w:rPr>
                <w:noProof/>
              </w:rPr>
              <w:t>………………………………………………………..</w:t>
            </w:r>
          </w:p>
          <w:p>
            <w:pPr>
              <w:tabs>
                <w:tab w:val="left" w:pos="4252"/>
              </w:tabs>
              <w:rPr>
                <w:noProof/>
                <w:szCs w:val="24"/>
              </w:rPr>
            </w:pPr>
            <w:r>
              <w:rPr>
                <w:noProof/>
              </w:rPr>
              <w:t>………………………………………………………..</w:t>
            </w:r>
          </w:p>
          <w:p>
            <w:pPr>
              <w:tabs>
                <w:tab w:val="left" w:pos="4252"/>
              </w:tabs>
              <w:rPr>
                <w:noProof/>
                <w:szCs w:val="24"/>
              </w:rPr>
            </w:pPr>
            <w:r>
              <w:rPr>
                <w:noProof/>
              </w:rPr>
              <w:t>………………………………………………………..</w:t>
            </w:r>
          </w:p>
          <w:p>
            <w:pPr>
              <w:tabs>
                <w:tab w:val="left" w:pos="4252"/>
              </w:tabs>
              <w:rPr>
                <w:i/>
                <w:noProof/>
                <w:szCs w:val="24"/>
              </w:rPr>
            </w:pPr>
          </w:p>
          <w:p>
            <w:pPr>
              <w:tabs>
                <w:tab w:val="left" w:pos="4252"/>
              </w:tabs>
              <w:jc w:val="center"/>
              <w:rPr>
                <w:i/>
                <w:noProof/>
                <w:szCs w:val="24"/>
              </w:rPr>
            </w:pPr>
            <w:r>
              <w:rPr>
                <w:i/>
                <w:noProof/>
              </w:rPr>
              <w:t>(Adresse et signature du fournisseur, et indication, en toutes lettres, du nom de la personne qui signe la déclaration).»</w:t>
            </w:r>
          </w:p>
          <w:p>
            <w:pPr>
              <w:tabs>
                <w:tab w:val="left" w:pos="4252"/>
              </w:tabs>
              <w:rPr>
                <w:noProof/>
                <w:szCs w:val="24"/>
              </w:rPr>
            </w:pPr>
          </w:p>
        </w:tc>
      </w:tr>
    </w:tbl>
    <w:p>
      <w:pPr>
        <w:rPr>
          <w:noProof/>
        </w:rPr>
      </w:pP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Une définition de la notion de “simple assemblage” sera établie par les parties contractantes dans les notes explicatives.</w:t>
      </w:r>
    </w:p>
  </w:footnote>
  <w:footnote w:id="2">
    <w:p>
      <w:pPr>
        <w:pStyle w:val="FootnoteText"/>
        <w:rPr>
          <w:sz w:val="16"/>
          <w:szCs w:val="16"/>
        </w:rPr>
      </w:pPr>
      <w:r>
        <w:rPr>
          <w:rStyle w:val="FootnoteReference"/>
        </w:rPr>
        <w:footnoteRef/>
      </w:r>
      <w:r>
        <w:tab/>
      </w:r>
      <w:r>
        <w:rPr>
          <w:sz w:val="16"/>
          <w:szCs w:val="16"/>
        </w:rPr>
        <w:t>Les conditions particulières relatives aux «traitements spécifiques» sont exposées dans les notes introductives 8.1 et 8.3.</w:t>
      </w:r>
    </w:p>
  </w:footnote>
  <w:footnote w:id="3">
    <w:p>
      <w:pPr>
        <w:pStyle w:val="FootnoteText"/>
        <w:rPr>
          <w:sz w:val="16"/>
          <w:szCs w:val="16"/>
        </w:rPr>
      </w:pPr>
      <w:r>
        <w:rPr>
          <w:rStyle w:val="FootnoteReference"/>
        </w:rPr>
        <w:footnoteRef/>
      </w:r>
      <w:r>
        <w:tab/>
      </w:r>
      <w:r>
        <w:rPr>
          <w:sz w:val="16"/>
          <w:szCs w:val="16"/>
        </w:rPr>
        <w:t>Les conditions particulières relatives aux «traitements spécifiques» sont exposées dans les notes introductives 8.1 et 8.3.</w:t>
      </w:r>
    </w:p>
  </w:footnote>
  <w:footnote w:id="4">
    <w:p>
      <w:pPr>
        <w:pStyle w:val="FootnoteText"/>
        <w:rPr>
          <w:sz w:val="16"/>
          <w:szCs w:val="16"/>
        </w:rPr>
      </w:pPr>
      <w:r>
        <w:rPr>
          <w:rStyle w:val="FootnoteReference"/>
        </w:rPr>
        <w:footnoteRef/>
      </w:r>
      <w:r>
        <w:tab/>
      </w:r>
      <w:r>
        <w:rPr>
          <w:sz w:val="16"/>
          <w:szCs w:val="16"/>
        </w:rPr>
        <w:t>Les conditions particulières relatives aux «traitements spécifiques» sont exposées dans les notes introductives 8.1 et 8.3.</w:t>
      </w:r>
    </w:p>
  </w:footnote>
  <w:footnote w:id="5">
    <w:p>
      <w:pPr>
        <w:pStyle w:val="FootnoteText"/>
        <w:rPr>
          <w:sz w:val="16"/>
          <w:szCs w:val="16"/>
        </w:rPr>
      </w:pPr>
      <w:r>
        <w:rPr>
          <w:rStyle w:val="FootnoteReference"/>
        </w:rPr>
        <w:footnoteRef/>
      </w:r>
      <w:r>
        <w:tab/>
      </w:r>
      <w:r>
        <w:rPr>
          <w:sz w:val="16"/>
          <w:szCs w:val="16"/>
        </w:rPr>
        <w:t>Les conditions particulières relatives aux «traitements spécifiques» sont exposées dans les notes introductives 8.1 et 8.3.</w:t>
      </w:r>
    </w:p>
  </w:footnote>
  <w:footnote w:id="6">
    <w:p>
      <w:pPr>
        <w:pStyle w:val="FootnoteText"/>
        <w:rPr>
          <w:sz w:val="16"/>
          <w:szCs w:val="16"/>
        </w:rPr>
      </w:pPr>
      <w:r>
        <w:rPr>
          <w:rStyle w:val="FootnoteReference"/>
        </w:rPr>
        <w:footnoteRef/>
      </w:r>
      <w:r>
        <w:tab/>
      </w:r>
      <w:r>
        <w:rPr>
          <w:sz w:val="16"/>
          <w:szCs w:val="16"/>
        </w:rPr>
        <w:t>Les conditions particulières relatives aux «traitements spécifiques» sont exposées dans les notes introductives 8.1 et 8.3.</w:t>
      </w:r>
    </w:p>
  </w:footnote>
  <w:footnote w:id="7">
    <w:p>
      <w:pPr>
        <w:pStyle w:val="FootnoteText"/>
      </w:pPr>
      <w:r>
        <w:rPr>
          <w:rStyle w:val="FootnoteReference"/>
        </w:rPr>
        <w:footnoteRef/>
      </w:r>
      <w:r>
        <w:tab/>
        <w:t>Les conditions particulières relatives aux «traitements spécifiques» sont exposées dans les notes introductives 8.1 et 8.3.</w:t>
      </w:r>
    </w:p>
  </w:footnote>
  <w:footnote w:id="8">
    <w:p>
      <w:pPr>
        <w:pStyle w:val="FootnoteText"/>
      </w:pPr>
      <w:r>
        <w:rPr>
          <w:rStyle w:val="FootnoteReference"/>
        </w:rPr>
        <w:footnoteRef/>
      </w:r>
      <w:r>
        <w:tab/>
        <w:t>Les conditions particulières relatives aux «traitements spécifiques» sont exposées dans les notes introductives 8.1 et 8.3.</w:t>
      </w:r>
    </w:p>
  </w:footnote>
  <w:footnote w:id="9">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10">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11">
    <w:p>
      <w:pPr>
        <w:pStyle w:val="FootnoteText"/>
        <w:ind w:left="284" w:hanging="284"/>
        <w:rPr>
          <w:sz w:val="18"/>
        </w:rPr>
      </w:pPr>
      <w:r>
        <w:rPr>
          <w:rStyle w:val="FootnoteReference"/>
        </w:rPr>
        <w:footnoteRef/>
      </w:r>
      <w:r>
        <w:tab/>
      </w:r>
      <w:r>
        <w:rPr>
          <w:sz w:val="18"/>
        </w:rPr>
        <w:t>Les conditions particulières applicables aux produits constitués d'un mélange de matières textiles sont exposées dans la note introductive 6.</w:t>
      </w:r>
    </w:p>
  </w:footnote>
  <w:footnote w:id="12">
    <w:p>
      <w:pPr>
        <w:pStyle w:val="FootnoteText"/>
        <w:ind w:left="284" w:hanging="284"/>
        <w:rPr>
          <w:sz w:val="18"/>
        </w:rPr>
      </w:pPr>
      <w:r>
        <w:rPr>
          <w:rStyle w:val="FootnoteReference"/>
        </w:rPr>
        <w:footnoteRef/>
      </w:r>
      <w:r>
        <w:tab/>
      </w:r>
      <w:r>
        <w:rPr>
          <w:sz w:val="18"/>
        </w:rPr>
        <w:t>Les conditions particulières applicables aux produits constitués d'un mélange de matières textiles sont exposées dans la note introductive 6.</w:t>
      </w:r>
    </w:p>
  </w:footnote>
  <w:footnote w:id="13">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14">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15">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16">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17">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18">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19">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20">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21">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22">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23">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24">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25">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26">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27">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28">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29">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30">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31">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32">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33">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34">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35">
    <w:p>
      <w:pPr>
        <w:pStyle w:val="FootnoteText"/>
        <w:ind w:left="284" w:hanging="284"/>
        <w:rPr>
          <w:sz w:val="16"/>
          <w:szCs w:val="16"/>
        </w:rPr>
      </w:pPr>
      <w:r>
        <w:rPr>
          <w:rStyle w:val="FootnoteReference"/>
        </w:rPr>
        <w:footnoteRef/>
      </w:r>
      <w:r>
        <w:rPr>
          <w:sz w:val="16"/>
          <w:szCs w:val="16"/>
        </w:rPr>
        <w:tab/>
        <w:t>Voir la note introductive 7.</w:t>
      </w:r>
    </w:p>
  </w:footnote>
  <w:footnote w:id="36">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37">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38">
    <w:p>
      <w:pPr>
        <w:pStyle w:val="FootnoteText"/>
        <w:ind w:left="284" w:hanging="284"/>
        <w:rPr>
          <w:sz w:val="16"/>
          <w:szCs w:val="16"/>
        </w:rPr>
      </w:pPr>
      <w:r>
        <w:rPr>
          <w:rStyle w:val="FootnoteReference"/>
        </w:rPr>
        <w:footnoteRef/>
      </w:r>
      <w:r>
        <w:rPr>
          <w:sz w:val="16"/>
          <w:szCs w:val="16"/>
        </w:rPr>
        <w:tab/>
        <w:t>Voir la note introductive 7.</w:t>
      </w:r>
    </w:p>
  </w:footnote>
  <w:footnote w:id="39">
    <w:p>
      <w:pPr>
        <w:pStyle w:val="FootnoteText"/>
        <w:ind w:left="284" w:hanging="284"/>
        <w:rPr>
          <w:sz w:val="16"/>
          <w:szCs w:val="16"/>
        </w:rPr>
      </w:pPr>
      <w:r>
        <w:rPr>
          <w:rStyle w:val="FootnoteReference"/>
        </w:rPr>
        <w:footnoteRef/>
      </w:r>
      <w:r>
        <w:rPr>
          <w:sz w:val="16"/>
          <w:szCs w:val="16"/>
        </w:rPr>
        <w:tab/>
        <w:t>Voir la note introductive 7.</w:t>
      </w:r>
    </w:p>
  </w:footnote>
  <w:footnote w:id="40">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41">
    <w:p>
      <w:pPr>
        <w:pStyle w:val="FootnoteText"/>
        <w:ind w:left="284" w:hanging="284"/>
        <w:rPr>
          <w:sz w:val="16"/>
          <w:szCs w:val="16"/>
        </w:rPr>
      </w:pPr>
      <w:r>
        <w:rPr>
          <w:rStyle w:val="FootnoteReference"/>
        </w:rPr>
        <w:footnoteRef/>
      </w:r>
      <w:r>
        <w:rPr>
          <w:sz w:val="16"/>
          <w:szCs w:val="16"/>
        </w:rPr>
        <w:tab/>
        <w:t>Voir la note introductive 7.</w:t>
      </w:r>
    </w:p>
  </w:footnote>
  <w:footnote w:id="42">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43">
    <w:p>
      <w:pPr>
        <w:pStyle w:val="FootnoteText"/>
        <w:ind w:left="284" w:hanging="284"/>
        <w:rPr>
          <w:sz w:val="16"/>
          <w:szCs w:val="16"/>
        </w:rPr>
      </w:pPr>
      <w:r>
        <w:rPr>
          <w:rStyle w:val="FootnoteReference"/>
        </w:rPr>
        <w:footnoteRef/>
      </w:r>
      <w:r>
        <w:rPr>
          <w:sz w:val="16"/>
          <w:szCs w:val="16"/>
        </w:rPr>
        <w:tab/>
        <w:t>Voir la note introductive 7.</w:t>
      </w:r>
    </w:p>
  </w:footnote>
  <w:footnote w:id="44">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45">
    <w:p>
      <w:pPr>
        <w:pStyle w:val="FootnoteText"/>
        <w:ind w:left="284" w:hanging="284"/>
        <w:rPr>
          <w:sz w:val="16"/>
          <w:szCs w:val="16"/>
        </w:rPr>
      </w:pPr>
      <w:r>
        <w:rPr>
          <w:rStyle w:val="FootnoteReference"/>
        </w:rPr>
        <w:footnoteRef/>
      </w:r>
      <w:r>
        <w:rPr>
          <w:sz w:val="16"/>
          <w:szCs w:val="16"/>
        </w:rPr>
        <w:tab/>
        <w:t>Voir la note introductive 7.</w:t>
      </w:r>
    </w:p>
  </w:footnote>
  <w:footnote w:id="46">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47">
    <w:p>
      <w:pPr>
        <w:pStyle w:val="FootnoteText"/>
        <w:ind w:left="284" w:hanging="284"/>
        <w:rPr>
          <w:sz w:val="16"/>
          <w:szCs w:val="16"/>
        </w:rPr>
      </w:pPr>
      <w:r>
        <w:rPr>
          <w:rStyle w:val="FootnoteReference"/>
        </w:rPr>
        <w:footnoteRef/>
      </w:r>
      <w:r>
        <w:rPr>
          <w:sz w:val="16"/>
          <w:szCs w:val="16"/>
        </w:rPr>
        <w:tab/>
        <w:t>Voir la note introductive 7.</w:t>
      </w:r>
    </w:p>
  </w:footnote>
  <w:footnote w:id="48">
    <w:p>
      <w:pPr>
        <w:pStyle w:val="FootnoteText"/>
        <w:ind w:left="284" w:hanging="284"/>
        <w:rPr>
          <w:sz w:val="16"/>
          <w:szCs w:val="16"/>
        </w:rPr>
      </w:pPr>
      <w:r>
        <w:rPr>
          <w:rStyle w:val="FootnoteReference"/>
        </w:rPr>
        <w:footnoteRef/>
      </w:r>
      <w:r>
        <w:rPr>
          <w:sz w:val="16"/>
          <w:szCs w:val="16"/>
        </w:rPr>
        <w:tab/>
        <w:t>Voir la note introductive 7.</w:t>
      </w:r>
    </w:p>
  </w:footnote>
  <w:footnote w:id="49">
    <w:p>
      <w:pPr>
        <w:pStyle w:val="FootnoteText"/>
        <w:ind w:left="284" w:hanging="284"/>
        <w:rPr>
          <w:sz w:val="16"/>
          <w:szCs w:val="16"/>
        </w:rPr>
      </w:pPr>
      <w:r>
        <w:rPr>
          <w:rStyle w:val="FootnoteReference"/>
        </w:rPr>
        <w:footnoteRef/>
      </w:r>
      <w:r>
        <w:rPr>
          <w:sz w:val="16"/>
          <w:szCs w:val="16"/>
        </w:rPr>
        <w:tab/>
        <w:t>Voir la note introductive 7.</w:t>
      </w:r>
    </w:p>
  </w:footnote>
  <w:footnote w:id="50">
    <w:p>
      <w:pPr>
        <w:pStyle w:val="FootnoteText"/>
        <w:ind w:left="284" w:hanging="284"/>
        <w:rPr>
          <w:sz w:val="16"/>
          <w:szCs w:val="16"/>
        </w:rPr>
      </w:pPr>
      <w:r>
        <w:rPr>
          <w:rStyle w:val="FootnoteReference"/>
        </w:rPr>
        <w:footnoteRef/>
      </w:r>
      <w:r>
        <w:rPr>
          <w:sz w:val="16"/>
          <w:szCs w:val="16"/>
        </w:rPr>
        <w:tab/>
        <w:t>Voir la note introductive 7.</w:t>
      </w:r>
    </w:p>
  </w:footnote>
  <w:footnote w:id="51">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52">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53">
    <w:p>
      <w:pPr>
        <w:pStyle w:val="FootnoteText"/>
        <w:ind w:left="284" w:hanging="284"/>
        <w:rPr>
          <w:sz w:val="16"/>
          <w:szCs w:val="16"/>
        </w:rPr>
      </w:pPr>
      <w:r>
        <w:rPr>
          <w:rStyle w:val="FootnoteReference"/>
        </w:rPr>
        <w:footnoteRef/>
      </w:r>
      <w:r>
        <w:rPr>
          <w:sz w:val="16"/>
          <w:szCs w:val="16"/>
        </w:rPr>
        <w:tab/>
        <w:t>Voir la note introductive 7.</w:t>
      </w:r>
    </w:p>
  </w:footnote>
  <w:footnote w:id="54">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55">
    <w:p>
      <w:pPr>
        <w:pStyle w:val="FootnoteText"/>
        <w:ind w:left="284" w:hanging="284"/>
        <w:rPr>
          <w:sz w:val="16"/>
          <w:szCs w:val="16"/>
        </w:rPr>
      </w:pPr>
      <w:r>
        <w:rPr>
          <w:rStyle w:val="FootnoteReference"/>
        </w:rPr>
        <w:footnoteRef/>
      </w:r>
      <w:r>
        <w:rPr>
          <w:sz w:val="16"/>
          <w:szCs w:val="16"/>
        </w:rPr>
        <w:tab/>
        <w:t>Voir la note introductive 7.</w:t>
      </w:r>
    </w:p>
  </w:footnote>
  <w:footnote w:id="56">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57">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58">
    <w:p>
      <w:pPr>
        <w:pStyle w:val="FootnoteText"/>
        <w:ind w:left="284" w:hanging="284"/>
        <w:rPr>
          <w:sz w:val="16"/>
          <w:szCs w:val="16"/>
        </w:rPr>
      </w:pPr>
      <w:r>
        <w:rPr>
          <w:rStyle w:val="FootnoteReference"/>
        </w:rPr>
        <w:footnoteRef/>
      </w:r>
      <w:r>
        <w:rPr>
          <w:sz w:val="16"/>
          <w:szCs w:val="16"/>
        </w:rPr>
        <w:tab/>
        <w:t>Voir la note introductive 7.</w:t>
      </w:r>
    </w:p>
  </w:footnote>
  <w:footnote w:id="59">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60">
    <w:p>
      <w:pPr>
        <w:pStyle w:val="FootnoteText"/>
        <w:ind w:left="284" w:hanging="284"/>
        <w:rPr>
          <w:sz w:val="16"/>
          <w:szCs w:val="16"/>
        </w:rPr>
      </w:pPr>
      <w:r>
        <w:rPr>
          <w:rStyle w:val="FootnoteReference"/>
        </w:rPr>
        <w:footnoteRef/>
      </w:r>
      <w:r>
        <w:rPr>
          <w:sz w:val="16"/>
          <w:szCs w:val="16"/>
        </w:rPr>
        <w:tab/>
        <w:t>Voir la note introductive 7.</w:t>
      </w:r>
    </w:p>
  </w:footnote>
  <w:footnote w:id="61">
    <w:p>
      <w:pPr>
        <w:pStyle w:val="FootnoteText"/>
      </w:pPr>
      <w:r>
        <w:rPr>
          <w:rStyle w:val="FootnoteReference"/>
        </w:rPr>
        <w:t>(1)</w:t>
      </w:r>
      <w:r>
        <w:t xml:space="preserve"> </w:t>
      </w:r>
      <w:r>
        <w:rPr>
          <w:sz w:val="16"/>
        </w:rPr>
        <w:t>Pour les marchandises non emballées, indiquer le nombre d'objets ou mentionner “en vrac”.</w:t>
      </w:r>
    </w:p>
  </w:footnote>
  <w:footnote w:id="62">
    <w:p>
      <w:pPr>
        <w:pStyle w:val="FootnoteText"/>
      </w:pPr>
      <w:r>
        <w:rPr>
          <w:rStyle w:val="FootnoteReference"/>
        </w:rPr>
        <w:t>(2)</w:t>
      </w:r>
      <w:r>
        <w:t xml:space="preserve"> </w:t>
      </w:r>
      <w:r>
        <w:rPr>
          <w:sz w:val="16"/>
        </w:rPr>
        <w:t>À remplir seulement lorsque les règles nationales du pays ou territoire d'exportation l'exigent.</w:t>
      </w:r>
    </w:p>
  </w:footnote>
  <w:footnote w:id="63">
    <w:p>
      <w:pPr>
        <w:pStyle w:val="FootnoteText"/>
        <w:rPr>
          <w:sz w:val="16"/>
          <w:szCs w:val="16"/>
        </w:rPr>
      </w:pPr>
      <w:r>
        <w:rPr>
          <w:rStyle w:val="FootnoteReference"/>
        </w:rPr>
        <w:footnoteRef/>
      </w:r>
      <w:r>
        <w:tab/>
      </w:r>
      <w:r>
        <w:rPr>
          <w:sz w:val="16"/>
          <w:szCs w:val="16"/>
        </w:rPr>
        <w:t>Par exemple: documents d'importation, certificats de circulation, factures, déclarations du fabricant, etc., se référant aux produits mis en œuvre ou aux marchandises réexportées en l'état.</w:t>
      </w:r>
    </w:p>
  </w:footnote>
  <w:footnote w:id="64">
    <w:p>
      <w:pPr>
        <w:pStyle w:val="FootnoteText"/>
        <w:rPr>
          <w:sz w:val="16"/>
        </w:rPr>
      </w:pPr>
      <w:r>
        <w:rPr>
          <w:rStyle w:val="FootnoteReference"/>
        </w:rPr>
        <w:footnoteRef/>
      </w:r>
      <w:r>
        <w:tab/>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r>
        <w:rPr>
          <w:sz w:val="16"/>
        </w:rPr>
        <w:br/>
        <w:t>Exemple:</w:t>
      </w:r>
      <w:r>
        <w:rPr>
          <w:sz w:val="16"/>
        </w:rPr>
        <w:b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footnote>
  <w:footnote w:id="65">
    <w:p>
      <w:pPr>
        <w:pStyle w:val="FootnoteText"/>
        <w:rPr>
          <w:sz w:val="16"/>
        </w:rPr>
      </w:pPr>
      <w:r>
        <w:rPr>
          <w:rStyle w:val="FootnoteReference"/>
        </w:rPr>
        <w:footnoteRef/>
      </w:r>
      <w:r>
        <w:rPr>
          <w:sz w:val="16"/>
        </w:rPr>
        <w:tab/>
      </w:r>
      <w:r>
        <w:t>Les informations demandées dans ces colonnes ne doivent être fournies que si elles sont nécessaires.</w:t>
      </w:r>
      <w:r>
        <w:rPr>
          <w:sz w:val="16"/>
        </w:rPr>
        <w:t xml:space="preserve"> </w:t>
      </w:r>
      <w:r>
        <w:rPr>
          <w:sz w:val="16"/>
        </w:rPr>
        <w:br/>
        <w:t>Exemples:</w:t>
      </w:r>
      <w:r>
        <w:rPr>
          <w:sz w:val="16"/>
        </w:rPr>
        <w:br/>
        <w:t>La règle applicable aux vêtements de l’ex chapitre 62 admet l’utilisation de fils non originaires. Si un fabricant de tels vêtements, établi en Serbie, utilise du tissu importé du Monténégro et obtenu, dans ce dernier pays, à partir de fils non originaires, il suffit que, dans sa déclaration, le fournisseur monténégrin indique “fils” comme désignation de la matière non originaire, sans qu'il soit nécessaire d'indiquer la position SH ni la valeur des fils en question.</w:t>
      </w:r>
    </w:p>
    <w:p>
      <w:pPr>
        <w:pStyle w:val="FootnoteText"/>
        <w:rPr>
          <w:sz w:val="16"/>
        </w:rPr>
      </w:pPr>
      <w:r>
        <w:rPr>
          <w:sz w:val="16"/>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footnote>
  <w:footnote w:id="66">
    <w:p>
      <w:pPr>
        <w:pStyle w:val="FootnoteText"/>
      </w:pPr>
      <w:r>
        <w:rPr>
          <w:rStyle w:val="FootnoteReference"/>
        </w:rPr>
        <w:footnoteRef/>
      </w:r>
      <w:r>
        <w:rPr>
          <w:sz w:val="16"/>
        </w:rPr>
        <w:tab/>
      </w:r>
      <w:r>
        <w:t>Les termes “valeur des matières” désignent la valeur en douane, au moment de l'importation, des matières non originaires utilisées ou, si elle n'est pas connue et ne peut être établie, le premier prix vérifiable payé pour ces matières dans l'une des parties à l'ALECE.</w:t>
      </w:r>
      <w:r>
        <w:rPr>
          <w:sz w:val="16"/>
        </w:rPr>
        <w:t xml:space="preserve"> La valeur exacte des différentes matières non originaires utilisées doit être précisée par unité des marchandises mentionnées dans la première colonne.</w:t>
      </w:r>
    </w:p>
  </w:footnote>
  <w:footnote w:id="67">
    <w:p>
      <w:pPr>
        <w:pStyle w:val="FootnoteText"/>
        <w:rPr>
          <w:sz w:val="16"/>
          <w:szCs w:val="16"/>
        </w:rPr>
      </w:pPr>
      <w:r>
        <w:rPr>
          <w:rStyle w:val="FootnoteReference"/>
        </w:rPr>
        <w:footnoteRef/>
      </w:r>
      <w:r>
        <w:rPr>
          <w:sz w:val="16"/>
          <w:szCs w:val="16"/>
        </w:rPr>
        <w:tab/>
      </w:r>
      <w:r>
        <w:t>Les termes “valeur ajoutée totale” désignent les différents coûts accumulés en dehors des parties à l'ALECE, y compris la valeur de toutes les matières qui y ont été incorporées.</w:t>
      </w:r>
      <w:r>
        <w:rPr>
          <w:sz w:val="16"/>
          <w:szCs w:val="16"/>
        </w:rPr>
        <w:t xml:space="preserve"> Le montant exact de la valeur ajoutée totale acquise en dehors des parties à l'ALECE doit être précisé par unité des marchandises mentionnées dans la première colonne.</w:t>
      </w:r>
    </w:p>
  </w:footnote>
  <w:footnote w:id="68">
    <w:p>
      <w:pPr>
        <w:pStyle w:val="FootnoteText"/>
        <w:keepNext/>
        <w:keepLines/>
        <w:pageBreakBefore/>
        <w:rPr>
          <w:sz w:val="16"/>
        </w:rPr>
      </w:pPr>
      <w:r>
        <w:rPr>
          <w:rStyle w:val="FootnoteReference"/>
        </w:rPr>
        <w:footnoteRef/>
      </w:r>
      <w:r>
        <w:rPr>
          <w:sz w:val="16"/>
        </w:rPr>
        <w:tab/>
      </w:r>
      <w:r>
        <w:t>Nom et adresse du client.</w:t>
      </w:r>
    </w:p>
  </w:footnote>
  <w:footnote w:id="69">
    <w:p>
      <w:pPr>
        <w:pStyle w:val="FootnoteText"/>
        <w:keepNext/>
        <w:keepLines/>
        <w:pageBreakBefore/>
        <w:rPr>
          <w:sz w:val="16"/>
        </w:rPr>
      </w:pPr>
      <w:r>
        <w:rPr>
          <w:rStyle w:val="FootnoteReference"/>
        </w:rPr>
        <w:footnoteRef/>
      </w:r>
      <w:r>
        <w:tab/>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r>
        <w:rPr>
          <w:sz w:val="16"/>
        </w:rPr>
        <w:t xml:space="preserve"> </w:t>
      </w:r>
    </w:p>
    <w:p>
      <w:pPr>
        <w:pStyle w:val="FootnoteText"/>
        <w:keepNext/>
        <w:keepLines/>
        <w:pageBreakBefore/>
        <w:rPr>
          <w:sz w:val="16"/>
        </w:rPr>
      </w:pPr>
      <w:r>
        <w:rPr>
          <w:sz w:val="16"/>
        </w:rPr>
        <w:t xml:space="preserve"> Exemple: </w:t>
      </w:r>
      <w:r>
        <w:rPr>
          <w:sz w:val="16"/>
        </w:rPr>
        <w:b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footnote>
  <w:footnote w:id="70">
    <w:p>
      <w:pPr>
        <w:pStyle w:val="FootnoteText"/>
        <w:keepNext/>
        <w:keepLines/>
        <w:pageBreakBefore/>
        <w:rPr>
          <w:sz w:val="12"/>
        </w:rPr>
      </w:pPr>
      <w:r>
        <w:rPr>
          <w:rStyle w:val="FootnoteReference"/>
        </w:rPr>
        <w:footnoteRef/>
      </w:r>
      <w:r>
        <w:rPr>
          <w:sz w:val="16"/>
        </w:rPr>
        <w:tab/>
      </w:r>
      <w:r>
        <w:t>Les informations demandées dans ces colonnes ne doivent être fournies que si elles sont nécessaires.</w:t>
      </w:r>
      <w:r>
        <w:rPr>
          <w:sz w:val="16"/>
        </w:rPr>
        <w:br/>
        <w:t>Exemples:</w:t>
      </w:r>
      <w:r>
        <w:rPr>
          <w:sz w:val="16"/>
        </w:rPr>
        <w:br/>
        <w:t xml:space="preserve">La règle applicable aux vêtements de l’ex chapitre 62 admet l’utilisation de fils non originaires. Si un fabricant de tels vêtements, établi en Serbie, utilise du tissu importé du Monténégro et obtenu, dans ce dernier pays, à partir de fils non originaires, il suffit que, dans sa déclaration, le fournisseur monténégrin indique “fils” comme désignation de la matière non originaire, sans qu'il soit nécessaire d'indiquer la position SH ni la valeur des fils en question. Un fabricant de fil de fer de la position 7217 qui produit ce fil à partir de barres non originaires doit indiquer “barres de fer” dans la deuxième colonne. </w:t>
      </w:r>
      <w:r>
        <w:t>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footnote>
  <w:footnote w:id="71">
    <w:p>
      <w:pPr>
        <w:pStyle w:val="FootnoteText"/>
        <w:keepNext/>
        <w:keepLines/>
        <w:pageBreakBefore/>
        <w:rPr>
          <w:sz w:val="16"/>
        </w:rPr>
      </w:pPr>
      <w:r>
        <w:rPr>
          <w:rStyle w:val="FootnoteReference"/>
        </w:rPr>
        <w:footnoteRef/>
      </w:r>
      <w:r>
        <w:rPr>
          <w:sz w:val="16"/>
        </w:rPr>
        <w:tab/>
      </w:r>
      <w:r>
        <w:t>Les termes “valeur des matières” désignent la valeur en douane, au moment de l'importation, des matières non originaires utilisées ou, si elle n'est pas connue et ne peut être établie, le premier prix vérifiable payé pour ces matières dans l'une des parties à l'ALECE.</w:t>
      </w:r>
      <w:r>
        <w:rPr>
          <w:sz w:val="16"/>
        </w:rPr>
        <w:br/>
        <w:t>La valeur exacte des différentes matières non originaires utilisées doit être précisée par unité des marchandises mentionnées dans la première colonne.</w:t>
      </w:r>
    </w:p>
  </w:footnote>
  <w:footnote w:id="72">
    <w:p>
      <w:pPr>
        <w:pStyle w:val="FootnoteText"/>
        <w:keepNext/>
        <w:keepLines/>
        <w:pageBreakBefore/>
        <w:rPr>
          <w:sz w:val="16"/>
        </w:rPr>
      </w:pPr>
      <w:r>
        <w:rPr>
          <w:rStyle w:val="FootnoteReference"/>
        </w:rPr>
        <w:footnoteRef/>
      </w:r>
      <w:r>
        <w:rPr>
          <w:sz w:val="16"/>
        </w:rPr>
        <w:tab/>
      </w:r>
      <w:r>
        <w:t>Les termes “valeur ajoutée totale” désignent les différents coûts accumulés en dehors des parties à l'ALECE, y compris la valeur de toutes les matières qui y ont été incorporées.</w:t>
      </w:r>
      <w:r>
        <w:rPr>
          <w:sz w:val="16"/>
        </w:rPr>
        <w:t xml:space="preserve"> Le montant exact de la valeur ajoutée totale acquise en dehors des parties à l'ALECE doit être précisé par unité des marchandises mentionnées dans la première colonne.</w:t>
      </w:r>
    </w:p>
  </w:footnote>
  <w:footnote w:id="73">
    <w:p>
      <w:pPr>
        <w:pStyle w:val="FootnoteText"/>
        <w:keepNext/>
        <w:keepLines/>
        <w:pageBreakBefore/>
        <w:rPr>
          <w:sz w:val="16"/>
        </w:rPr>
      </w:pPr>
      <w:r>
        <w:rPr>
          <w:rStyle w:val="FootnoteReference"/>
        </w:rPr>
        <w:footnoteRef/>
      </w:r>
      <w:r>
        <w:rPr>
          <w:sz w:val="16"/>
        </w:rPr>
        <w:tab/>
      </w:r>
      <w:r>
        <w:t>Indiquer les dates.</w:t>
      </w:r>
      <w:r>
        <w:rPr>
          <w:sz w:val="16"/>
        </w:rPr>
        <w:t xml:space="preserve"> La période de validité de la déclaration à long terme du fournisseur ne devrait normalement pas dépasser 12 mois, sous réserve des conditions fixées par les autorités douanières du pays où la déclaration à long terme du fournisseur est établie.</w:t>
      </w:r>
    </w:p>
  </w:footnote>
  <w:footnote w:id="74">
    <w:p>
      <w:pPr>
        <w:pStyle w:val="FootnoteText"/>
        <w:keepNext/>
        <w:keepLines/>
        <w:pageBreakBefore/>
        <w:rPr>
          <w:sz w:val="16"/>
        </w:rPr>
      </w:pPr>
      <w:r>
        <w:rPr>
          <w:rStyle w:val="FootnoteReference"/>
        </w:rPr>
        <w:footnoteRef/>
      </w:r>
      <w:r>
        <w:rPr>
          <w:sz w:val="16"/>
        </w:rPr>
        <w:tab/>
      </w:r>
      <w:r>
        <w:t>Nom et adresse du client.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2"/>
    <w:multiLevelType w:val="singleLevel"/>
    <w:tmpl w:val="00000002"/>
    <w:name w:val="WW8Num2"/>
    <w:lvl w:ilvl="0">
      <w:numFmt w:val="bullet"/>
      <w:lvlText w:val="-"/>
      <w:lvlJc w:val="left"/>
      <w:pPr>
        <w:tabs>
          <w:tab w:val="num" w:pos="1440"/>
        </w:tabs>
        <w:ind w:left="1440" w:hanging="360"/>
      </w:pPr>
      <w:rPr>
        <w:rFonts w:ascii="Times New Roman" w:hAnsi="Times New Roman" w:cs="Times New Roman"/>
        <w:lang w:val="fr-BE"/>
      </w:rPr>
    </w:lvl>
  </w:abstractNum>
  <w:abstractNum w:abstractNumId="7">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0"/>
  </w:num>
  <w:num w:numId="8">
    <w:abstractNumId w:val="15"/>
  </w:num>
  <w:num w:numId="9">
    <w:abstractNumId w:val="29"/>
  </w:num>
  <w:num w:numId="10">
    <w:abstractNumId w:val="8"/>
  </w:num>
  <w:num w:numId="11">
    <w:abstractNumId w:val="16"/>
  </w:num>
  <w:num w:numId="12">
    <w:abstractNumId w:val="30"/>
  </w:num>
  <w:num w:numId="13">
    <w:abstractNumId w:val="32"/>
  </w:num>
  <w:num w:numId="14">
    <w:abstractNumId w:val="31"/>
  </w:num>
  <w:num w:numId="15">
    <w:abstractNumId w:val="34"/>
  </w:num>
  <w:num w:numId="16">
    <w:abstractNumId w:val="11"/>
  </w:num>
  <w:num w:numId="17">
    <w:abstractNumId w:val="18"/>
  </w:num>
  <w:num w:numId="18">
    <w:abstractNumId w:val="22"/>
  </w:num>
  <w:num w:numId="19">
    <w:abstractNumId w:val="20"/>
  </w:num>
  <w:num w:numId="20">
    <w:abstractNumId w:val="7"/>
  </w:num>
  <w:num w:numId="21">
    <w:abstractNumId w:val="23"/>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num>
  <w:num w:numId="24">
    <w:abstractNumId w:val="21"/>
    <w:lvlOverride w:ilvl="0">
      <w:startOverride w:val="1"/>
    </w:lvlOverride>
  </w:num>
  <w:num w:numId="25">
    <w:abstractNumId w:val="14"/>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7"/>
  </w:num>
  <w:num w:numId="29">
    <w:abstractNumId w:val="33"/>
  </w:num>
  <w:num w:numId="30">
    <w:abstractNumId w:val="13"/>
  </w:num>
  <w:num w:numId="31">
    <w:abstractNumId w:val="19"/>
  </w:num>
  <w:num w:numId="32">
    <w:abstractNumId w:val="10"/>
  </w:num>
  <w:num w:numId="33">
    <w:abstractNumId w:val="28"/>
  </w:num>
  <w:num w:numId="34">
    <w:abstractNumId w:val="9"/>
  </w:num>
  <w:num w:numId="35">
    <w:abstractNumId w:val="21"/>
  </w:num>
  <w:num w:numId="36">
    <w:abstractNumId w:val="25"/>
  </w:num>
  <w:num w:numId="37">
    <w:abstractNumId w:val="26"/>
  </w:num>
  <w:num w:numId="38">
    <w:abstractNumId w:val="12"/>
  </w:num>
  <w:num w:numId="39">
    <w:abstractNumId w:val="24"/>
  </w:num>
  <w:num w:numId="40">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2 12:05:09"/>
    <w:docVar w:name="DQCResult_Distribution" w:val="0;0"/>
    <w:docVar w:name="DQCResult_DocumentContent" w:val="0;0"/>
    <w:docVar w:name="DQCResult_DocumentSize" w:val="0;0"/>
    <w:docVar w:name="DQCResult_DocumentVersions" w:val="0;0"/>
    <w:docVar w:name="DQCResult_InvalidFootnotes" w:val="0;2"/>
    <w:docVar w:name="DQCResult_LinkedStyles" w:val="0;0"/>
    <w:docVar w:name="DQCResult_ModifiedMargins" w:val="0;258"/>
    <w:docVar w:name="DQCResult_ModifiedMarkers" w:val="0;0"/>
    <w:docVar w:name="DQCResult_ModifiedNumbering" w:val="0;0"/>
    <w:docVar w:name="DQCResult_Objects" w:val="0;0"/>
    <w:docVar w:name="DQCResult_Sections" w:val="0;0"/>
    <w:docVar w:name="DQCResult_StructureCheck" w:val="0;0"/>
    <w:docVar w:name="DQCResult_SuperfluousWhitespace" w:val="0;73"/>
    <w:docVar w:name="DQCResult_UnknownFonts" w:val="0;0"/>
    <w:docVar w:name="DQCResult_UnknownStyles" w:val="0;63"/>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925FABEC-D4F3-4C96-BFA2-18576843F8E0"/>
    <w:docVar w:name="LW_COVERPAGE_TYPE" w:val="1"/>
    <w:docVar w:name="LW_CROSSREFERENCE" w:val="&lt;UNUSED&gt;"/>
    <w:docVar w:name="LW_DocType" w:val="ANNEX"/>
    <w:docVar w:name="LW_EMISSION" w:val="14.10.2019"/>
    <w:docVar w:name="LW_EMISSION_ISODATE" w:val="2019-10-14"/>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 au sein du comité mixte institué par la convention régionale sur les règles d'origine préférentielles paneuro-méditerranéennes, en ce qui concerne la modification de la convention_x000d__x000d__x000b_"/>
    <w:docVar w:name="LW_OBJETACTEPRINCIPAL.CP" w:val="relative à la position à prendre, au nom de l'Union européenne, au sein du comité mixte institué par la convention régionale sur les règles d'origine préférentielles paneuro-méditerranéennes, en ce qui concerne la modification de la convention_x000d__x000d__x000b_"/>
    <w:docVar w:name="LW_PART_NBR" w:val="1"/>
    <w:docVar w:name="LW_PART_NBR_TOTAL" w:val="1"/>
    <w:docVar w:name="LW_REF.INST.NEW" w:val="COM"/>
    <w:docVar w:name="LW_REF.INST.NEW_ADOPTED" w:val="final"/>
    <w:docVar w:name="LW_REF.INST.NEW_TEXT" w:val="(2019) 4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
    <w:name w:val="No List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pPr>
      <w:numPr>
        <w:numId w:val="8"/>
      </w:numPr>
    </w:pPr>
  </w:style>
  <w:style w:type="numbering" w:styleId="111111">
    <w:name w:val="Outline List 2"/>
    <w:basedOn w:val="NoList"/>
    <w:pPr>
      <w:numPr>
        <w:numId w:val="9"/>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LegalNumPar">
    <w:name w:val="LegalNumPar"/>
    <w:basedOn w:val="Normal"/>
    <w:pPr>
      <w:numPr>
        <w:numId w:val="25"/>
      </w:numPr>
      <w:spacing w:line="360" w:lineRule="auto"/>
    </w:pPr>
  </w:style>
  <w:style w:type="paragraph" w:customStyle="1" w:styleId="LegalNumPar2">
    <w:name w:val="LegalNumPar2"/>
    <w:basedOn w:val="Normal"/>
    <w:pPr>
      <w:numPr>
        <w:ilvl w:val="1"/>
        <w:numId w:val="25"/>
      </w:numPr>
      <w:spacing w:line="360" w:lineRule="auto"/>
    </w:pPr>
  </w:style>
  <w:style w:type="paragraph" w:customStyle="1" w:styleId="LegalNumPar3">
    <w:name w:val="LegalNumPar3"/>
    <w:basedOn w:val="Normal"/>
    <w:pPr>
      <w:numPr>
        <w:ilvl w:val="2"/>
        <w:numId w:val="25"/>
      </w:numPr>
      <w:spacing w:line="360" w:lineRule="auto"/>
    </w:p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
    <w:name w:val="No List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pPr>
      <w:numPr>
        <w:numId w:val="8"/>
      </w:numPr>
    </w:pPr>
  </w:style>
  <w:style w:type="numbering" w:styleId="111111">
    <w:name w:val="Outline List 2"/>
    <w:basedOn w:val="NoList"/>
    <w:pPr>
      <w:numPr>
        <w:numId w:val="9"/>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LegalNumPar">
    <w:name w:val="LegalNumPar"/>
    <w:basedOn w:val="Normal"/>
    <w:pPr>
      <w:numPr>
        <w:numId w:val="25"/>
      </w:numPr>
      <w:spacing w:line="360" w:lineRule="auto"/>
    </w:pPr>
  </w:style>
  <w:style w:type="paragraph" w:customStyle="1" w:styleId="LegalNumPar2">
    <w:name w:val="LegalNumPar2"/>
    <w:basedOn w:val="Normal"/>
    <w:pPr>
      <w:numPr>
        <w:ilvl w:val="1"/>
        <w:numId w:val="25"/>
      </w:numPr>
      <w:spacing w:line="360" w:lineRule="auto"/>
    </w:pPr>
  </w:style>
  <w:style w:type="paragraph" w:customStyle="1" w:styleId="LegalNumPar3">
    <w:name w:val="LegalNumPar3"/>
    <w:basedOn w:val="Normal"/>
    <w:pPr>
      <w:numPr>
        <w:ilvl w:val="2"/>
        <w:numId w:val="25"/>
      </w:numPr>
      <w:spacing w:line="360" w:lineRule="auto"/>
    </w:p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43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DB8BD-E1B4-4420-9578-921D4895D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5</TotalTime>
  <Pages>66</Pages>
  <Words>50296</Words>
  <Characters>281659</Characters>
  <Application>Microsoft Office Word</Application>
  <DocSecurity>0</DocSecurity>
  <Lines>7823</Lines>
  <Paragraphs>3353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SZATKOWSKI Pawel (TAXUD)</dc:creator>
  <cp:lastModifiedBy>WES PDFC Administrator</cp:lastModifiedBy>
  <cp:revision>9</cp:revision>
  <cp:lastPrinted>2019-09-20T12:18:00Z</cp:lastPrinted>
  <dcterms:created xsi:type="dcterms:W3CDTF">2019-10-18T10:49:00Z</dcterms:created>
  <dcterms:modified xsi:type="dcterms:W3CDTF">2019-10-22T10:05:00Z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