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EAB6" w14:textId="75BD99B1" w:rsidR="007E59F7" w:rsidRDefault="006D0EE0" w:rsidP="006D0EE0">
      <w:pPr>
        <w:pStyle w:val="Pagedecouverture"/>
      </w:pPr>
      <w:bookmarkStart w:id="0" w:name="_GoBack"/>
      <w:bookmarkEnd w:id="0"/>
      <w:r>
        <w:pict w14:anchorId="5DDEC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5F3F576-0F69-4C90-9C02-3688CFD8155F" style="width:450.6pt;height:479.4pt">
            <v:imagedata r:id="rId8" o:title=""/>
          </v:shape>
        </w:pict>
      </w:r>
    </w:p>
    <w:p w14:paraId="1822D31D" w14:textId="77777777" w:rsidR="00F953FE" w:rsidRDefault="00F953FE" w:rsidP="00F953FE">
      <w:pPr>
        <w:sectPr w:rsidR="00F953FE" w:rsidSect="006D0EE0">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14:paraId="23B5F7C6" w14:textId="2DCC77F6" w:rsidR="007E59F7" w:rsidRDefault="007E59F7" w:rsidP="007E59F7"/>
    <w:p w14:paraId="0E7D3ACE" w14:textId="543B2526" w:rsidR="00000EB9" w:rsidRDefault="00000EB9" w:rsidP="007E59F7">
      <w:pPr>
        <w:pStyle w:val="Annexetitre"/>
        <w:rPr>
          <w:smallCaps/>
        </w:rPr>
      </w:pPr>
      <w:r>
        <w:rPr>
          <w:smallCaps/>
        </w:rPr>
        <w:t>ANNEX</w:t>
      </w:r>
      <w:r w:rsidR="00F0704A">
        <w:rPr>
          <w:smallCaps/>
        </w:rPr>
        <w:t xml:space="preserve"> I</w:t>
      </w:r>
    </w:p>
    <w:p w14:paraId="7D391180" w14:textId="3D4FECB7" w:rsidR="00C6406A" w:rsidRPr="00C6406A" w:rsidRDefault="00C6406A" w:rsidP="00C6406A">
      <w:pPr>
        <w:rPr>
          <w:szCs w:val="24"/>
        </w:rPr>
      </w:pPr>
      <w:r w:rsidRPr="00C6406A">
        <w:rPr>
          <w:szCs w:val="24"/>
        </w:rPr>
        <w:t>Annex I to Regulation (EU) No 1305/2013 is amended as follows:</w:t>
      </w:r>
    </w:p>
    <w:p w14:paraId="2AB5FC3B" w14:textId="212775AB" w:rsidR="00C6406A" w:rsidRPr="00C6406A" w:rsidRDefault="00C6406A" w:rsidP="00C6406A">
      <w:pPr>
        <w:spacing w:after="0"/>
        <w:rPr>
          <w:i/>
          <w:lang w:val="en-US"/>
        </w:rPr>
      </w:pPr>
      <w:r>
        <w:t>(1)</w:t>
      </w:r>
      <w:r>
        <w:tab/>
      </w:r>
      <w:r w:rsidRPr="00C6406A">
        <w:rPr>
          <w:szCs w:val="24"/>
        </w:rPr>
        <w:t xml:space="preserve">the title is replaced by: </w:t>
      </w:r>
    </w:p>
    <w:p w14:paraId="507E7032" w14:textId="513AC7C8" w:rsidR="00C6406A" w:rsidRDefault="00C6406A" w:rsidP="00C6406A">
      <w:pPr>
        <w:rPr>
          <w:i/>
        </w:rPr>
      </w:pPr>
      <w:r w:rsidRPr="00862304">
        <w:rPr>
          <w:smallCaps/>
        </w:rPr>
        <w:t>‘</w:t>
      </w:r>
      <w:r w:rsidRPr="00C6406A">
        <w:rPr>
          <w:smallCaps/>
        </w:rPr>
        <w:t>Part one: Breakdown of union support for rural development (2014 to 2020)</w:t>
      </w:r>
      <w:r w:rsidRPr="007E7844">
        <w:t>’</w:t>
      </w:r>
      <w:r>
        <w:t>;</w:t>
      </w:r>
      <w:r w:rsidRPr="003B098A">
        <w:rPr>
          <w:i/>
        </w:rPr>
        <w:t xml:space="preserve"> </w:t>
      </w:r>
    </w:p>
    <w:p w14:paraId="5151CE62" w14:textId="542FEC56" w:rsidR="00C6406A" w:rsidRDefault="00C6406A" w:rsidP="00C6406A">
      <w:pPr>
        <w:spacing w:after="0"/>
        <w:rPr>
          <w:szCs w:val="24"/>
        </w:rPr>
      </w:pPr>
      <w:r>
        <w:t>(2</w:t>
      </w:r>
      <w:r w:rsidR="00B405FB">
        <w:t>)</w:t>
      </w:r>
      <w:r>
        <w:tab/>
      </w:r>
      <w:r>
        <w:rPr>
          <w:szCs w:val="24"/>
        </w:rPr>
        <w:t xml:space="preserve">below the table the following </w:t>
      </w:r>
      <w:r w:rsidR="002E4C3F">
        <w:rPr>
          <w:szCs w:val="24"/>
        </w:rPr>
        <w:t>title and column are added</w:t>
      </w:r>
      <w:r>
        <w:rPr>
          <w:szCs w:val="24"/>
        </w:rPr>
        <w:t>:</w:t>
      </w:r>
    </w:p>
    <w:p w14:paraId="5C8E5918" w14:textId="7C491BB3" w:rsidR="002E4C3F" w:rsidRDefault="002E4C3F" w:rsidP="002E4C3F">
      <w:pPr>
        <w:rPr>
          <w:i/>
        </w:rPr>
      </w:pPr>
      <w:r w:rsidRPr="00862304">
        <w:rPr>
          <w:smallCaps/>
        </w:rPr>
        <w:t>‘</w:t>
      </w:r>
      <w:r w:rsidRPr="00C6406A">
        <w:rPr>
          <w:smallCaps/>
        </w:rPr>
        <w:t xml:space="preserve">Part </w:t>
      </w:r>
      <w:r>
        <w:rPr>
          <w:smallCaps/>
        </w:rPr>
        <w:t>two</w:t>
      </w:r>
      <w:r w:rsidRPr="00C6406A">
        <w:rPr>
          <w:smallCaps/>
        </w:rPr>
        <w:t xml:space="preserve">: </w:t>
      </w:r>
      <w:r w:rsidR="00DC31C5">
        <w:rPr>
          <w:smallCaps/>
        </w:rPr>
        <w:t xml:space="preserve">Breakdown of </w:t>
      </w:r>
      <w:r w:rsidRPr="00C6406A">
        <w:rPr>
          <w:smallCaps/>
        </w:rPr>
        <w:t>union support for rural development (</w:t>
      </w:r>
      <w:r>
        <w:rPr>
          <w:smallCaps/>
        </w:rPr>
        <w:t>2021</w:t>
      </w:r>
      <w:r w:rsidRPr="00C6406A">
        <w:rPr>
          <w:smallCaps/>
        </w:rPr>
        <w:t>)</w:t>
      </w:r>
      <w:r w:rsidRPr="003B098A">
        <w:rPr>
          <w:i/>
        </w:rPr>
        <w:t xml:space="preserve"> </w:t>
      </w:r>
    </w:p>
    <w:p w14:paraId="7B663DEF" w14:textId="77777777" w:rsidR="002E4C3F" w:rsidRDefault="002E4C3F" w:rsidP="002E4C3F">
      <w:r w:rsidRPr="001C1159">
        <w:t>(</w:t>
      </w:r>
      <w:r w:rsidRPr="00865631">
        <w:rPr>
          <w:i/>
          <w:sz w:val="22"/>
        </w:rPr>
        <w:t>current prices in EUR</w:t>
      </w:r>
      <w:r w:rsidRPr="001C1159">
        <w:t>)</w:t>
      </w:r>
    </w:p>
    <w:tbl>
      <w:tblPr>
        <w:tblStyle w:val="TableGrid"/>
        <w:tblW w:w="3508" w:type="dxa"/>
        <w:tblInd w:w="-601" w:type="dxa"/>
        <w:tblLook w:val="04A0" w:firstRow="1" w:lastRow="0" w:firstColumn="1" w:lastColumn="0" w:noHBand="0" w:noVBand="1"/>
      </w:tblPr>
      <w:tblGrid>
        <w:gridCol w:w="2013"/>
        <w:gridCol w:w="1495"/>
      </w:tblGrid>
      <w:tr w:rsidR="002E4C3F" w:rsidRPr="004E68F4" w14:paraId="7883F84F" w14:textId="77777777" w:rsidTr="009140A9">
        <w:trPr>
          <w:trHeight w:val="255"/>
          <w:tblHeader/>
        </w:trPr>
        <w:tc>
          <w:tcPr>
            <w:tcW w:w="2013" w:type="dxa"/>
            <w:tcBorders>
              <w:bottom w:val="single" w:sz="4" w:space="0" w:color="auto"/>
            </w:tcBorders>
            <w:noWrap/>
            <w:hideMark/>
          </w:tcPr>
          <w:p w14:paraId="1C62E4D3" w14:textId="77777777" w:rsidR="002E4C3F" w:rsidRPr="004E68F4" w:rsidRDefault="002E4C3F" w:rsidP="009140A9"/>
        </w:tc>
        <w:tc>
          <w:tcPr>
            <w:tcW w:w="1495" w:type="dxa"/>
            <w:tcBorders>
              <w:bottom w:val="single" w:sz="4" w:space="0" w:color="auto"/>
            </w:tcBorders>
            <w:noWrap/>
            <w:hideMark/>
          </w:tcPr>
          <w:p w14:paraId="18F134D1" w14:textId="77777777" w:rsidR="002E4C3F" w:rsidRPr="004E68F4" w:rsidRDefault="002E4C3F" w:rsidP="009140A9">
            <w:pPr>
              <w:jc w:val="center"/>
              <w:rPr>
                <w:rFonts w:eastAsia="Times New Roman"/>
                <w:b/>
                <w:bCs/>
                <w:sz w:val="20"/>
              </w:rPr>
            </w:pPr>
            <w:r w:rsidRPr="004E68F4">
              <w:rPr>
                <w:rFonts w:eastAsia="Times New Roman"/>
                <w:b/>
                <w:bCs/>
                <w:sz w:val="20"/>
              </w:rPr>
              <w:t>2021</w:t>
            </w:r>
          </w:p>
        </w:tc>
      </w:tr>
      <w:tr w:rsidR="002E4C3F" w:rsidRPr="004E68F4" w14:paraId="03537AE9" w14:textId="77777777" w:rsidTr="009140A9">
        <w:trPr>
          <w:trHeight w:val="255"/>
        </w:trPr>
        <w:tc>
          <w:tcPr>
            <w:tcW w:w="2013" w:type="dxa"/>
            <w:tcBorders>
              <w:top w:val="single" w:sz="4" w:space="0" w:color="auto"/>
              <w:bottom w:val="single" w:sz="4" w:space="0" w:color="auto"/>
              <w:right w:val="single" w:sz="4" w:space="0" w:color="auto"/>
            </w:tcBorders>
            <w:noWrap/>
            <w:hideMark/>
          </w:tcPr>
          <w:p w14:paraId="79D9EC5A" w14:textId="77777777" w:rsidR="002E4C3F" w:rsidRPr="004E68F4" w:rsidRDefault="002E4C3F" w:rsidP="009140A9">
            <w:pPr>
              <w:rPr>
                <w:rFonts w:eastAsia="Times New Roman"/>
                <w:b/>
                <w:bCs/>
                <w:sz w:val="20"/>
              </w:rPr>
            </w:pPr>
            <w:r w:rsidRPr="004E68F4">
              <w:rPr>
                <w:rFonts w:eastAsia="Times New Roman"/>
                <w:b/>
                <w:bCs/>
                <w:sz w:val="20"/>
              </w:rPr>
              <w:t>Belgium</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84D2A10" w14:textId="77777777" w:rsidR="002E4C3F" w:rsidRPr="00FA24C9" w:rsidRDefault="002E4C3F" w:rsidP="009140A9">
            <w:pPr>
              <w:jc w:val="right"/>
              <w:rPr>
                <w:rFonts w:eastAsia="Times New Roman"/>
                <w:bCs/>
                <w:sz w:val="20"/>
              </w:rPr>
            </w:pPr>
            <w:r w:rsidRPr="00FA24C9">
              <w:rPr>
                <w:rFonts w:eastAsia="Times New Roman"/>
                <w:bCs/>
                <w:sz w:val="20"/>
              </w:rPr>
              <w:t>67</w:t>
            </w:r>
            <w:r>
              <w:rPr>
                <w:rFonts w:eastAsia="Times New Roman"/>
                <w:bCs/>
                <w:sz w:val="20"/>
              </w:rPr>
              <w:t xml:space="preserve"> </w:t>
            </w:r>
            <w:r w:rsidRPr="00FA24C9">
              <w:rPr>
                <w:rFonts w:eastAsia="Times New Roman"/>
                <w:bCs/>
                <w:sz w:val="20"/>
              </w:rPr>
              <w:t>178</w:t>
            </w:r>
            <w:r>
              <w:rPr>
                <w:rFonts w:eastAsia="Times New Roman"/>
                <w:bCs/>
                <w:sz w:val="20"/>
              </w:rPr>
              <w:t xml:space="preserve"> </w:t>
            </w:r>
            <w:r w:rsidRPr="00FA24C9">
              <w:rPr>
                <w:rFonts w:eastAsia="Times New Roman"/>
                <w:bCs/>
                <w:sz w:val="20"/>
              </w:rPr>
              <w:t>046</w:t>
            </w:r>
          </w:p>
        </w:tc>
      </w:tr>
      <w:tr w:rsidR="002E4C3F" w:rsidRPr="004E68F4" w14:paraId="2BEA209E" w14:textId="77777777" w:rsidTr="009140A9">
        <w:trPr>
          <w:trHeight w:val="255"/>
        </w:trPr>
        <w:tc>
          <w:tcPr>
            <w:tcW w:w="2013" w:type="dxa"/>
            <w:tcBorders>
              <w:top w:val="single" w:sz="4" w:space="0" w:color="auto"/>
              <w:bottom w:val="single" w:sz="4" w:space="0" w:color="auto"/>
              <w:right w:val="single" w:sz="4" w:space="0" w:color="auto"/>
            </w:tcBorders>
            <w:noWrap/>
            <w:hideMark/>
          </w:tcPr>
          <w:p w14:paraId="349F00FB" w14:textId="77777777" w:rsidR="002E4C3F" w:rsidRPr="004E68F4" w:rsidRDefault="002E4C3F" w:rsidP="009140A9">
            <w:pPr>
              <w:rPr>
                <w:rFonts w:eastAsia="Times New Roman"/>
                <w:b/>
                <w:bCs/>
                <w:sz w:val="20"/>
              </w:rPr>
            </w:pPr>
            <w:r w:rsidRPr="004E68F4">
              <w:rPr>
                <w:rFonts w:eastAsia="Times New Roman"/>
                <w:b/>
                <w:bCs/>
                <w:sz w:val="20"/>
              </w:rPr>
              <w:t>Bulgaria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2F569D6" w14:textId="77777777" w:rsidR="002E4C3F" w:rsidRPr="00FA24C9" w:rsidRDefault="002E4C3F" w:rsidP="009140A9">
            <w:pPr>
              <w:jc w:val="right"/>
              <w:rPr>
                <w:rFonts w:eastAsia="Times New Roman"/>
                <w:bCs/>
                <w:sz w:val="20"/>
              </w:rPr>
            </w:pPr>
            <w:r w:rsidRPr="00FA24C9">
              <w:rPr>
                <w:rFonts w:eastAsia="Times New Roman"/>
                <w:bCs/>
                <w:sz w:val="20"/>
              </w:rPr>
              <w:t>281</w:t>
            </w:r>
            <w:r>
              <w:rPr>
                <w:rFonts w:eastAsia="Times New Roman"/>
                <w:bCs/>
                <w:sz w:val="20"/>
              </w:rPr>
              <w:t xml:space="preserve"> </w:t>
            </w:r>
            <w:r w:rsidRPr="00FA24C9">
              <w:rPr>
                <w:rFonts w:eastAsia="Times New Roman"/>
                <w:bCs/>
                <w:sz w:val="20"/>
              </w:rPr>
              <w:t>711</w:t>
            </w:r>
            <w:r>
              <w:rPr>
                <w:rFonts w:eastAsia="Times New Roman"/>
                <w:bCs/>
                <w:sz w:val="20"/>
              </w:rPr>
              <w:t xml:space="preserve"> </w:t>
            </w:r>
            <w:r w:rsidRPr="00FA24C9">
              <w:rPr>
                <w:rFonts w:eastAsia="Times New Roman"/>
                <w:bCs/>
                <w:sz w:val="20"/>
              </w:rPr>
              <w:t>396</w:t>
            </w:r>
          </w:p>
        </w:tc>
      </w:tr>
      <w:tr w:rsidR="002E4C3F" w:rsidRPr="004E68F4" w14:paraId="774E01E6" w14:textId="77777777" w:rsidTr="009140A9">
        <w:trPr>
          <w:trHeight w:val="255"/>
        </w:trPr>
        <w:tc>
          <w:tcPr>
            <w:tcW w:w="2013" w:type="dxa"/>
            <w:tcBorders>
              <w:top w:val="single" w:sz="4" w:space="0" w:color="auto"/>
              <w:bottom w:val="single" w:sz="4" w:space="0" w:color="auto"/>
              <w:right w:val="single" w:sz="4" w:space="0" w:color="auto"/>
            </w:tcBorders>
            <w:noWrap/>
            <w:hideMark/>
          </w:tcPr>
          <w:p w14:paraId="4FF21A20" w14:textId="77777777" w:rsidR="002E4C3F" w:rsidRPr="004E68F4" w:rsidRDefault="002E4C3F" w:rsidP="009140A9">
            <w:pPr>
              <w:rPr>
                <w:rFonts w:eastAsia="Times New Roman"/>
                <w:b/>
                <w:bCs/>
                <w:sz w:val="20"/>
              </w:rPr>
            </w:pPr>
            <w:r w:rsidRPr="004E68F4">
              <w:rPr>
                <w:rFonts w:eastAsia="Times New Roman"/>
                <w:b/>
                <w:bCs/>
                <w:sz w:val="20"/>
              </w:rPr>
              <w:t>Czech</w:t>
            </w:r>
            <w:r>
              <w:rPr>
                <w:rFonts w:eastAsia="Times New Roman"/>
                <w:b/>
                <w:bCs/>
                <w:sz w:val="20"/>
              </w:rPr>
              <w:t>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5E11778" w14:textId="77777777" w:rsidR="002E4C3F" w:rsidRPr="00FA24C9" w:rsidRDefault="002E4C3F" w:rsidP="009140A9">
            <w:pPr>
              <w:jc w:val="right"/>
              <w:rPr>
                <w:rFonts w:eastAsia="Times New Roman"/>
                <w:bCs/>
                <w:sz w:val="20"/>
              </w:rPr>
            </w:pPr>
            <w:r w:rsidRPr="00FA24C9">
              <w:rPr>
                <w:rFonts w:eastAsia="Times New Roman"/>
                <w:bCs/>
                <w:sz w:val="20"/>
              </w:rPr>
              <w:t>258</w:t>
            </w:r>
            <w:r>
              <w:rPr>
                <w:rFonts w:eastAsia="Times New Roman"/>
                <w:bCs/>
                <w:sz w:val="20"/>
              </w:rPr>
              <w:t xml:space="preserve"> </w:t>
            </w:r>
            <w:r w:rsidRPr="00FA24C9">
              <w:rPr>
                <w:rFonts w:eastAsia="Times New Roman"/>
                <w:bCs/>
                <w:sz w:val="20"/>
              </w:rPr>
              <w:t>773</w:t>
            </w:r>
            <w:r>
              <w:rPr>
                <w:rFonts w:eastAsia="Times New Roman"/>
                <w:bCs/>
                <w:sz w:val="20"/>
              </w:rPr>
              <w:t xml:space="preserve"> </w:t>
            </w:r>
            <w:r w:rsidRPr="00FA24C9">
              <w:rPr>
                <w:rFonts w:eastAsia="Times New Roman"/>
                <w:bCs/>
                <w:sz w:val="20"/>
              </w:rPr>
              <w:t>203</w:t>
            </w:r>
          </w:p>
        </w:tc>
      </w:tr>
      <w:tr w:rsidR="002E4C3F" w:rsidRPr="004E68F4" w14:paraId="5FEC37B8" w14:textId="77777777" w:rsidTr="009140A9">
        <w:trPr>
          <w:trHeight w:val="255"/>
        </w:trPr>
        <w:tc>
          <w:tcPr>
            <w:tcW w:w="2013" w:type="dxa"/>
            <w:tcBorders>
              <w:top w:val="single" w:sz="4" w:space="0" w:color="auto"/>
              <w:bottom w:val="single" w:sz="4" w:space="0" w:color="auto"/>
              <w:right w:val="single" w:sz="4" w:space="0" w:color="auto"/>
            </w:tcBorders>
            <w:noWrap/>
            <w:hideMark/>
          </w:tcPr>
          <w:p w14:paraId="06ABD450" w14:textId="77777777" w:rsidR="002E4C3F" w:rsidRPr="004E68F4" w:rsidRDefault="002E4C3F" w:rsidP="009140A9">
            <w:pPr>
              <w:rPr>
                <w:rFonts w:eastAsia="Times New Roman"/>
                <w:b/>
                <w:bCs/>
                <w:sz w:val="20"/>
              </w:rPr>
            </w:pPr>
            <w:r w:rsidRPr="004E68F4">
              <w:rPr>
                <w:rFonts w:eastAsia="Times New Roman"/>
                <w:b/>
                <w:bCs/>
                <w:sz w:val="20"/>
              </w:rPr>
              <w:t>Denmark</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8FCA901" w14:textId="77777777" w:rsidR="002E4C3F" w:rsidRPr="00FA24C9" w:rsidRDefault="002E4C3F" w:rsidP="009140A9">
            <w:pPr>
              <w:jc w:val="right"/>
              <w:rPr>
                <w:rFonts w:eastAsia="Times New Roman"/>
                <w:bCs/>
                <w:sz w:val="20"/>
              </w:rPr>
            </w:pPr>
            <w:r w:rsidRPr="00FA24C9">
              <w:rPr>
                <w:rFonts w:eastAsia="Times New Roman"/>
                <w:bCs/>
                <w:sz w:val="20"/>
              </w:rPr>
              <w:t>75</w:t>
            </w:r>
            <w:r>
              <w:rPr>
                <w:rFonts w:eastAsia="Times New Roman"/>
                <w:bCs/>
                <w:sz w:val="20"/>
              </w:rPr>
              <w:t xml:space="preserve"> </w:t>
            </w:r>
            <w:r w:rsidRPr="00FA24C9">
              <w:rPr>
                <w:rFonts w:eastAsia="Times New Roman"/>
                <w:bCs/>
                <w:sz w:val="20"/>
              </w:rPr>
              <w:t>812</w:t>
            </w:r>
            <w:r>
              <w:rPr>
                <w:rFonts w:eastAsia="Times New Roman"/>
                <w:bCs/>
                <w:sz w:val="20"/>
              </w:rPr>
              <w:t xml:space="preserve"> </w:t>
            </w:r>
            <w:r w:rsidRPr="00FA24C9">
              <w:rPr>
                <w:rFonts w:eastAsia="Times New Roman"/>
                <w:bCs/>
                <w:sz w:val="20"/>
              </w:rPr>
              <w:t>623</w:t>
            </w:r>
          </w:p>
        </w:tc>
      </w:tr>
      <w:tr w:rsidR="002E4C3F" w:rsidRPr="004E68F4" w14:paraId="6CC5AA89" w14:textId="77777777" w:rsidTr="009140A9">
        <w:trPr>
          <w:trHeight w:val="255"/>
        </w:trPr>
        <w:tc>
          <w:tcPr>
            <w:tcW w:w="2013" w:type="dxa"/>
            <w:tcBorders>
              <w:top w:val="single" w:sz="4" w:space="0" w:color="auto"/>
              <w:bottom w:val="single" w:sz="4" w:space="0" w:color="auto"/>
              <w:right w:val="single" w:sz="4" w:space="0" w:color="auto"/>
            </w:tcBorders>
            <w:noWrap/>
            <w:hideMark/>
          </w:tcPr>
          <w:p w14:paraId="04227C11" w14:textId="77777777" w:rsidR="002E4C3F" w:rsidRPr="004E68F4" w:rsidRDefault="002E4C3F" w:rsidP="009140A9">
            <w:pPr>
              <w:rPr>
                <w:rFonts w:eastAsia="Times New Roman"/>
                <w:b/>
                <w:bCs/>
                <w:sz w:val="20"/>
              </w:rPr>
            </w:pPr>
            <w:r w:rsidRPr="004E68F4">
              <w:rPr>
                <w:rFonts w:eastAsia="Times New Roman"/>
                <w:b/>
                <w:bCs/>
                <w:sz w:val="20"/>
              </w:rPr>
              <w:t>Germany</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9FE5312" w14:textId="77777777" w:rsidR="002E4C3F" w:rsidRPr="00FA24C9" w:rsidRDefault="002E4C3F" w:rsidP="009140A9">
            <w:pPr>
              <w:jc w:val="right"/>
              <w:rPr>
                <w:rFonts w:eastAsia="Times New Roman"/>
                <w:bCs/>
                <w:sz w:val="20"/>
              </w:rPr>
            </w:pPr>
            <w:r w:rsidRPr="00FA24C9">
              <w:rPr>
                <w:rFonts w:eastAsia="Times New Roman"/>
                <w:bCs/>
                <w:sz w:val="20"/>
              </w:rPr>
              <w:t>989</w:t>
            </w:r>
            <w:r>
              <w:rPr>
                <w:rFonts w:eastAsia="Times New Roman"/>
                <w:bCs/>
                <w:sz w:val="20"/>
              </w:rPr>
              <w:t xml:space="preserve"> </w:t>
            </w:r>
            <w:r w:rsidRPr="00FA24C9">
              <w:rPr>
                <w:rFonts w:eastAsia="Times New Roman"/>
                <w:bCs/>
                <w:sz w:val="20"/>
              </w:rPr>
              <w:t>924</w:t>
            </w:r>
            <w:r>
              <w:rPr>
                <w:rFonts w:eastAsia="Times New Roman"/>
                <w:bCs/>
                <w:sz w:val="20"/>
              </w:rPr>
              <w:t xml:space="preserve"> </w:t>
            </w:r>
            <w:r w:rsidRPr="00FA24C9">
              <w:rPr>
                <w:rFonts w:eastAsia="Times New Roman"/>
                <w:bCs/>
                <w:sz w:val="20"/>
              </w:rPr>
              <w:t>996</w:t>
            </w:r>
          </w:p>
        </w:tc>
      </w:tr>
      <w:tr w:rsidR="002E4C3F" w:rsidRPr="004E68F4" w14:paraId="49F38CA5" w14:textId="77777777" w:rsidTr="009140A9">
        <w:trPr>
          <w:trHeight w:val="255"/>
        </w:trPr>
        <w:tc>
          <w:tcPr>
            <w:tcW w:w="2013" w:type="dxa"/>
            <w:tcBorders>
              <w:top w:val="single" w:sz="4" w:space="0" w:color="auto"/>
              <w:bottom w:val="single" w:sz="4" w:space="0" w:color="auto"/>
              <w:right w:val="single" w:sz="4" w:space="0" w:color="auto"/>
            </w:tcBorders>
            <w:noWrap/>
            <w:hideMark/>
          </w:tcPr>
          <w:p w14:paraId="762C312B" w14:textId="77777777" w:rsidR="002E4C3F" w:rsidRPr="004E68F4" w:rsidRDefault="002E4C3F" w:rsidP="009140A9">
            <w:pPr>
              <w:rPr>
                <w:rFonts w:eastAsia="Times New Roman"/>
                <w:b/>
                <w:bCs/>
                <w:sz w:val="20"/>
              </w:rPr>
            </w:pPr>
            <w:r w:rsidRPr="004E68F4">
              <w:rPr>
                <w:rFonts w:eastAsia="Times New Roman"/>
                <w:b/>
                <w:bCs/>
                <w:sz w:val="20"/>
              </w:rPr>
              <w:t>Estonia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86731F0" w14:textId="77777777" w:rsidR="002E4C3F" w:rsidRPr="00FA24C9" w:rsidRDefault="002E4C3F" w:rsidP="009140A9">
            <w:pPr>
              <w:jc w:val="right"/>
              <w:rPr>
                <w:rFonts w:eastAsia="Times New Roman"/>
                <w:bCs/>
                <w:sz w:val="20"/>
              </w:rPr>
            </w:pPr>
            <w:r w:rsidRPr="00FA24C9">
              <w:rPr>
                <w:rFonts w:eastAsia="Times New Roman"/>
                <w:bCs/>
                <w:sz w:val="20"/>
              </w:rPr>
              <w:t>87</w:t>
            </w:r>
            <w:r>
              <w:rPr>
                <w:rFonts w:eastAsia="Times New Roman"/>
                <w:bCs/>
                <w:sz w:val="20"/>
              </w:rPr>
              <w:t xml:space="preserve"> </w:t>
            </w:r>
            <w:r w:rsidRPr="00FA24C9">
              <w:rPr>
                <w:rFonts w:eastAsia="Times New Roman"/>
                <w:bCs/>
                <w:sz w:val="20"/>
              </w:rPr>
              <w:t>875</w:t>
            </w:r>
            <w:r>
              <w:rPr>
                <w:rFonts w:eastAsia="Times New Roman"/>
                <w:bCs/>
                <w:sz w:val="20"/>
              </w:rPr>
              <w:t xml:space="preserve"> </w:t>
            </w:r>
            <w:r w:rsidRPr="00FA24C9">
              <w:rPr>
                <w:rFonts w:eastAsia="Times New Roman"/>
                <w:bCs/>
                <w:sz w:val="20"/>
              </w:rPr>
              <w:t>887</w:t>
            </w:r>
          </w:p>
        </w:tc>
      </w:tr>
      <w:tr w:rsidR="002E4C3F" w:rsidRPr="004E68F4" w14:paraId="32011AB2" w14:textId="77777777" w:rsidTr="009140A9">
        <w:trPr>
          <w:trHeight w:val="255"/>
        </w:trPr>
        <w:tc>
          <w:tcPr>
            <w:tcW w:w="2013" w:type="dxa"/>
            <w:tcBorders>
              <w:top w:val="single" w:sz="4" w:space="0" w:color="auto"/>
              <w:bottom w:val="single" w:sz="4" w:space="0" w:color="auto"/>
              <w:right w:val="single" w:sz="4" w:space="0" w:color="auto"/>
            </w:tcBorders>
            <w:noWrap/>
            <w:hideMark/>
          </w:tcPr>
          <w:p w14:paraId="1F676239" w14:textId="77777777" w:rsidR="002E4C3F" w:rsidRPr="004E68F4" w:rsidRDefault="002E4C3F" w:rsidP="009140A9">
            <w:pPr>
              <w:rPr>
                <w:rFonts w:eastAsia="Times New Roman"/>
                <w:b/>
                <w:bCs/>
                <w:sz w:val="20"/>
              </w:rPr>
            </w:pPr>
            <w:r w:rsidRPr="004E68F4">
              <w:rPr>
                <w:rFonts w:eastAsia="Times New Roman"/>
                <w:b/>
                <w:bCs/>
                <w:sz w:val="20"/>
              </w:rPr>
              <w:t>Ireland</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C2FD4BC" w14:textId="77777777" w:rsidR="002E4C3F" w:rsidRPr="00FA24C9" w:rsidRDefault="002E4C3F" w:rsidP="009140A9">
            <w:pPr>
              <w:jc w:val="right"/>
              <w:rPr>
                <w:rFonts w:eastAsia="Times New Roman"/>
                <w:bCs/>
                <w:sz w:val="20"/>
              </w:rPr>
            </w:pPr>
            <w:r w:rsidRPr="00FA24C9">
              <w:rPr>
                <w:rFonts w:eastAsia="Times New Roman"/>
                <w:bCs/>
                <w:sz w:val="20"/>
              </w:rPr>
              <w:t>264</w:t>
            </w:r>
            <w:r>
              <w:rPr>
                <w:rFonts w:eastAsia="Times New Roman"/>
                <w:bCs/>
                <w:sz w:val="20"/>
              </w:rPr>
              <w:t xml:space="preserve"> </w:t>
            </w:r>
            <w:r w:rsidRPr="00FA24C9">
              <w:rPr>
                <w:rFonts w:eastAsia="Times New Roman"/>
                <w:bCs/>
                <w:sz w:val="20"/>
              </w:rPr>
              <w:t>670</w:t>
            </w:r>
            <w:r>
              <w:rPr>
                <w:rFonts w:eastAsia="Times New Roman"/>
                <w:bCs/>
                <w:sz w:val="20"/>
              </w:rPr>
              <w:t xml:space="preserve"> </w:t>
            </w:r>
            <w:r w:rsidRPr="00FA24C9">
              <w:rPr>
                <w:rFonts w:eastAsia="Times New Roman"/>
                <w:bCs/>
                <w:sz w:val="20"/>
              </w:rPr>
              <w:t>951</w:t>
            </w:r>
          </w:p>
        </w:tc>
      </w:tr>
      <w:tr w:rsidR="002E4C3F" w:rsidRPr="004E68F4" w14:paraId="77D8033E" w14:textId="77777777" w:rsidTr="009140A9">
        <w:trPr>
          <w:trHeight w:val="255"/>
        </w:trPr>
        <w:tc>
          <w:tcPr>
            <w:tcW w:w="2013" w:type="dxa"/>
            <w:tcBorders>
              <w:top w:val="single" w:sz="4" w:space="0" w:color="auto"/>
              <w:bottom w:val="single" w:sz="4" w:space="0" w:color="auto"/>
              <w:right w:val="single" w:sz="4" w:space="0" w:color="auto"/>
            </w:tcBorders>
            <w:noWrap/>
            <w:hideMark/>
          </w:tcPr>
          <w:p w14:paraId="6F69F5CE" w14:textId="77777777" w:rsidR="002E4C3F" w:rsidRPr="004E68F4" w:rsidRDefault="002E4C3F" w:rsidP="009140A9">
            <w:pPr>
              <w:rPr>
                <w:rFonts w:eastAsia="Times New Roman"/>
                <w:b/>
                <w:bCs/>
                <w:sz w:val="20"/>
              </w:rPr>
            </w:pPr>
            <w:r w:rsidRPr="004E68F4">
              <w:rPr>
                <w:rFonts w:eastAsia="Times New Roman"/>
                <w:b/>
                <w:bCs/>
                <w:sz w:val="20"/>
              </w:rPr>
              <w:t>Greece</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F07C331" w14:textId="77777777" w:rsidR="002E4C3F" w:rsidRPr="00FA24C9" w:rsidRDefault="002E4C3F" w:rsidP="009140A9">
            <w:pPr>
              <w:jc w:val="right"/>
              <w:rPr>
                <w:rFonts w:eastAsia="Times New Roman"/>
                <w:bCs/>
                <w:sz w:val="20"/>
              </w:rPr>
            </w:pPr>
            <w:r w:rsidRPr="00FA24C9">
              <w:rPr>
                <w:rFonts w:eastAsia="Times New Roman"/>
                <w:bCs/>
                <w:sz w:val="20"/>
              </w:rPr>
              <w:t>509</w:t>
            </w:r>
            <w:r>
              <w:rPr>
                <w:rFonts w:eastAsia="Times New Roman"/>
                <w:bCs/>
                <w:sz w:val="20"/>
              </w:rPr>
              <w:t xml:space="preserve"> </w:t>
            </w:r>
            <w:r w:rsidRPr="00FA24C9">
              <w:rPr>
                <w:rFonts w:eastAsia="Times New Roman"/>
                <w:bCs/>
                <w:sz w:val="20"/>
              </w:rPr>
              <w:t>591</w:t>
            </w:r>
            <w:r>
              <w:rPr>
                <w:rFonts w:eastAsia="Times New Roman"/>
                <w:bCs/>
                <w:sz w:val="20"/>
              </w:rPr>
              <w:t xml:space="preserve"> </w:t>
            </w:r>
            <w:r w:rsidRPr="00FA24C9">
              <w:rPr>
                <w:rFonts w:eastAsia="Times New Roman"/>
                <w:bCs/>
                <w:sz w:val="20"/>
              </w:rPr>
              <w:t>606</w:t>
            </w:r>
          </w:p>
        </w:tc>
      </w:tr>
      <w:tr w:rsidR="002E4C3F" w:rsidRPr="004E68F4" w14:paraId="55E0B7F2" w14:textId="77777777" w:rsidTr="009140A9">
        <w:trPr>
          <w:trHeight w:val="255"/>
        </w:trPr>
        <w:tc>
          <w:tcPr>
            <w:tcW w:w="2013" w:type="dxa"/>
            <w:tcBorders>
              <w:top w:val="single" w:sz="4" w:space="0" w:color="auto"/>
              <w:bottom w:val="single" w:sz="4" w:space="0" w:color="auto"/>
              <w:right w:val="single" w:sz="4" w:space="0" w:color="auto"/>
            </w:tcBorders>
            <w:noWrap/>
            <w:hideMark/>
          </w:tcPr>
          <w:p w14:paraId="35015690" w14:textId="77777777" w:rsidR="002E4C3F" w:rsidRPr="004E68F4" w:rsidRDefault="002E4C3F" w:rsidP="009140A9">
            <w:pPr>
              <w:rPr>
                <w:rFonts w:eastAsia="Times New Roman"/>
                <w:b/>
                <w:bCs/>
                <w:sz w:val="20"/>
              </w:rPr>
            </w:pPr>
            <w:r w:rsidRPr="004E68F4">
              <w:rPr>
                <w:rFonts w:eastAsia="Times New Roman"/>
                <w:b/>
                <w:bCs/>
                <w:sz w:val="20"/>
              </w:rPr>
              <w:t>Spain</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F62A1AA" w14:textId="77777777" w:rsidR="002E4C3F" w:rsidRPr="00FA24C9" w:rsidRDefault="002E4C3F" w:rsidP="009140A9">
            <w:pPr>
              <w:jc w:val="right"/>
              <w:rPr>
                <w:rFonts w:eastAsia="Times New Roman"/>
                <w:bCs/>
                <w:sz w:val="20"/>
              </w:rPr>
            </w:pPr>
            <w:r w:rsidRPr="00FA24C9">
              <w:rPr>
                <w:rFonts w:eastAsia="Times New Roman"/>
                <w:bCs/>
                <w:sz w:val="20"/>
              </w:rPr>
              <w:t>1</w:t>
            </w:r>
            <w:r>
              <w:rPr>
                <w:rFonts w:eastAsia="Times New Roman"/>
                <w:bCs/>
                <w:sz w:val="20"/>
              </w:rPr>
              <w:t xml:space="preserve"> </w:t>
            </w:r>
            <w:r w:rsidRPr="00FA24C9">
              <w:rPr>
                <w:rFonts w:eastAsia="Times New Roman"/>
                <w:bCs/>
                <w:sz w:val="20"/>
              </w:rPr>
              <w:t>001</w:t>
            </w:r>
            <w:r>
              <w:rPr>
                <w:rFonts w:eastAsia="Times New Roman"/>
                <w:bCs/>
                <w:sz w:val="20"/>
              </w:rPr>
              <w:t xml:space="preserve"> </w:t>
            </w:r>
            <w:r w:rsidRPr="00FA24C9">
              <w:rPr>
                <w:rFonts w:eastAsia="Times New Roman"/>
                <w:bCs/>
                <w:sz w:val="20"/>
              </w:rPr>
              <w:t>202</w:t>
            </w:r>
            <w:r>
              <w:rPr>
                <w:rFonts w:eastAsia="Times New Roman"/>
                <w:bCs/>
                <w:sz w:val="20"/>
              </w:rPr>
              <w:t xml:space="preserve"> </w:t>
            </w:r>
            <w:r w:rsidRPr="00FA24C9">
              <w:rPr>
                <w:rFonts w:eastAsia="Times New Roman"/>
                <w:bCs/>
                <w:sz w:val="20"/>
              </w:rPr>
              <w:t>880</w:t>
            </w:r>
          </w:p>
        </w:tc>
      </w:tr>
      <w:tr w:rsidR="002E4C3F" w:rsidRPr="004E68F4" w14:paraId="0390C3E2" w14:textId="77777777" w:rsidTr="009140A9">
        <w:trPr>
          <w:trHeight w:val="255"/>
        </w:trPr>
        <w:tc>
          <w:tcPr>
            <w:tcW w:w="2013" w:type="dxa"/>
            <w:tcBorders>
              <w:top w:val="single" w:sz="4" w:space="0" w:color="auto"/>
              <w:bottom w:val="single" w:sz="4" w:space="0" w:color="auto"/>
              <w:right w:val="single" w:sz="4" w:space="0" w:color="auto"/>
            </w:tcBorders>
            <w:noWrap/>
            <w:hideMark/>
          </w:tcPr>
          <w:p w14:paraId="28FD99CE" w14:textId="77777777" w:rsidR="002E4C3F" w:rsidRPr="004E68F4" w:rsidRDefault="002E4C3F" w:rsidP="009140A9">
            <w:pPr>
              <w:rPr>
                <w:rFonts w:eastAsia="Times New Roman"/>
                <w:b/>
                <w:bCs/>
                <w:sz w:val="20"/>
              </w:rPr>
            </w:pPr>
            <w:r w:rsidRPr="004E68F4">
              <w:rPr>
                <w:rFonts w:eastAsia="Times New Roman"/>
                <w:b/>
                <w:bCs/>
                <w:sz w:val="20"/>
              </w:rPr>
              <w:t>France</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40233FA" w14:textId="77777777" w:rsidR="002E4C3F" w:rsidRPr="00FA24C9" w:rsidRDefault="002E4C3F" w:rsidP="009140A9">
            <w:pPr>
              <w:jc w:val="right"/>
              <w:rPr>
                <w:rFonts w:eastAsia="Times New Roman"/>
                <w:bCs/>
                <w:sz w:val="20"/>
              </w:rPr>
            </w:pPr>
            <w:r w:rsidRPr="00FA24C9">
              <w:rPr>
                <w:rFonts w:eastAsia="Times New Roman"/>
                <w:bCs/>
                <w:sz w:val="20"/>
              </w:rPr>
              <w:t>1</w:t>
            </w:r>
            <w:r>
              <w:rPr>
                <w:rFonts w:eastAsia="Times New Roman"/>
                <w:bCs/>
                <w:sz w:val="20"/>
              </w:rPr>
              <w:t xml:space="preserve"> </w:t>
            </w:r>
            <w:r w:rsidRPr="00FA24C9">
              <w:rPr>
                <w:rFonts w:eastAsia="Times New Roman"/>
                <w:bCs/>
                <w:sz w:val="20"/>
              </w:rPr>
              <w:t>209</w:t>
            </w:r>
            <w:r>
              <w:rPr>
                <w:rFonts w:eastAsia="Times New Roman"/>
                <w:bCs/>
                <w:sz w:val="20"/>
              </w:rPr>
              <w:t xml:space="preserve"> </w:t>
            </w:r>
            <w:r w:rsidRPr="00FA24C9">
              <w:rPr>
                <w:rFonts w:eastAsia="Times New Roman"/>
                <w:bCs/>
                <w:sz w:val="20"/>
              </w:rPr>
              <w:t>259</w:t>
            </w:r>
            <w:r>
              <w:rPr>
                <w:rFonts w:eastAsia="Times New Roman"/>
                <w:bCs/>
                <w:sz w:val="20"/>
              </w:rPr>
              <w:t xml:space="preserve"> </w:t>
            </w:r>
            <w:r w:rsidRPr="00FA24C9">
              <w:rPr>
                <w:rFonts w:eastAsia="Times New Roman"/>
                <w:bCs/>
                <w:sz w:val="20"/>
              </w:rPr>
              <w:t>199</w:t>
            </w:r>
          </w:p>
        </w:tc>
      </w:tr>
      <w:tr w:rsidR="002E4C3F" w:rsidRPr="004E68F4" w14:paraId="5615C45F" w14:textId="77777777" w:rsidTr="009140A9">
        <w:trPr>
          <w:trHeight w:val="255"/>
        </w:trPr>
        <w:tc>
          <w:tcPr>
            <w:tcW w:w="2013" w:type="dxa"/>
            <w:tcBorders>
              <w:top w:val="single" w:sz="4" w:space="0" w:color="auto"/>
              <w:bottom w:val="single" w:sz="4" w:space="0" w:color="auto"/>
              <w:right w:val="single" w:sz="4" w:space="0" w:color="auto"/>
            </w:tcBorders>
            <w:noWrap/>
            <w:hideMark/>
          </w:tcPr>
          <w:p w14:paraId="63B76235" w14:textId="77777777" w:rsidR="002E4C3F" w:rsidRPr="004E68F4" w:rsidRDefault="002E4C3F" w:rsidP="009140A9">
            <w:pPr>
              <w:rPr>
                <w:rFonts w:eastAsia="Times New Roman"/>
                <w:b/>
                <w:bCs/>
                <w:sz w:val="20"/>
              </w:rPr>
            </w:pPr>
            <w:r w:rsidRPr="004E68F4">
              <w:rPr>
                <w:rFonts w:eastAsia="Times New Roman"/>
                <w:b/>
                <w:bCs/>
                <w:sz w:val="20"/>
              </w:rPr>
              <w:t>Croatia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D3F726F" w14:textId="77777777" w:rsidR="002E4C3F" w:rsidRPr="00FA24C9" w:rsidRDefault="002E4C3F" w:rsidP="009140A9">
            <w:pPr>
              <w:jc w:val="right"/>
              <w:rPr>
                <w:rFonts w:eastAsia="Times New Roman"/>
                <w:bCs/>
                <w:sz w:val="20"/>
              </w:rPr>
            </w:pPr>
            <w:r w:rsidRPr="00FA24C9">
              <w:rPr>
                <w:rFonts w:eastAsia="Times New Roman"/>
                <w:bCs/>
                <w:sz w:val="20"/>
              </w:rPr>
              <w:t>281</w:t>
            </w:r>
            <w:r>
              <w:rPr>
                <w:rFonts w:eastAsia="Times New Roman"/>
                <w:bCs/>
                <w:sz w:val="20"/>
              </w:rPr>
              <w:t xml:space="preserve"> </w:t>
            </w:r>
            <w:r w:rsidRPr="00FA24C9">
              <w:rPr>
                <w:rFonts w:eastAsia="Times New Roman"/>
                <w:bCs/>
                <w:sz w:val="20"/>
              </w:rPr>
              <w:t>341</w:t>
            </w:r>
            <w:r>
              <w:rPr>
                <w:rFonts w:eastAsia="Times New Roman"/>
                <w:bCs/>
                <w:sz w:val="20"/>
              </w:rPr>
              <w:t xml:space="preserve"> </w:t>
            </w:r>
            <w:r w:rsidRPr="00FA24C9">
              <w:rPr>
                <w:rFonts w:eastAsia="Times New Roman"/>
                <w:bCs/>
                <w:sz w:val="20"/>
              </w:rPr>
              <w:t>503</w:t>
            </w:r>
          </w:p>
        </w:tc>
      </w:tr>
      <w:tr w:rsidR="002E4C3F" w:rsidRPr="004E68F4" w14:paraId="7D983EF8" w14:textId="77777777" w:rsidTr="009140A9">
        <w:trPr>
          <w:trHeight w:val="255"/>
        </w:trPr>
        <w:tc>
          <w:tcPr>
            <w:tcW w:w="2013" w:type="dxa"/>
            <w:tcBorders>
              <w:top w:val="single" w:sz="4" w:space="0" w:color="auto"/>
              <w:bottom w:val="single" w:sz="4" w:space="0" w:color="auto"/>
              <w:right w:val="single" w:sz="4" w:space="0" w:color="auto"/>
            </w:tcBorders>
            <w:noWrap/>
            <w:hideMark/>
          </w:tcPr>
          <w:p w14:paraId="1C1B4542" w14:textId="77777777" w:rsidR="002E4C3F" w:rsidRPr="004E68F4" w:rsidRDefault="002E4C3F" w:rsidP="009140A9">
            <w:pPr>
              <w:rPr>
                <w:rFonts w:eastAsia="Times New Roman"/>
                <w:b/>
                <w:bCs/>
                <w:sz w:val="20"/>
              </w:rPr>
            </w:pPr>
            <w:r w:rsidRPr="004E68F4">
              <w:rPr>
                <w:rFonts w:eastAsia="Times New Roman"/>
                <w:b/>
                <w:bCs/>
                <w:sz w:val="20"/>
              </w:rPr>
              <w:t>Italy</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D3CB929" w14:textId="77777777" w:rsidR="002E4C3F" w:rsidRPr="00FA24C9" w:rsidRDefault="002E4C3F" w:rsidP="009140A9">
            <w:pPr>
              <w:jc w:val="right"/>
              <w:rPr>
                <w:rFonts w:eastAsia="Times New Roman"/>
                <w:bCs/>
                <w:sz w:val="20"/>
              </w:rPr>
            </w:pPr>
            <w:r w:rsidRPr="00FA24C9">
              <w:rPr>
                <w:rFonts w:eastAsia="Times New Roman"/>
                <w:bCs/>
                <w:sz w:val="20"/>
              </w:rPr>
              <w:t>1</w:t>
            </w:r>
            <w:r>
              <w:rPr>
                <w:rFonts w:eastAsia="Times New Roman"/>
                <w:bCs/>
                <w:sz w:val="20"/>
              </w:rPr>
              <w:t xml:space="preserve"> </w:t>
            </w:r>
            <w:r w:rsidRPr="00FA24C9">
              <w:rPr>
                <w:rFonts w:eastAsia="Times New Roman"/>
                <w:bCs/>
                <w:sz w:val="20"/>
              </w:rPr>
              <w:t>270</w:t>
            </w:r>
            <w:r>
              <w:rPr>
                <w:rFonts w:eastAsia="Times New Roman"/>
                <w:bCs/>
                <w:sz w:val="20"/>
              </w:rPr>
              <w:t xml:space="preserve"> </w:t>
            </w:r>
            <w:r w:rsidRPr="00FA24C9">
              <w:rPr>
                <w:rFonts w:eastAsia="Times New Roman"/>
                <w:bCs/>
                <w:sz w:val="20"/>
              </w:rPr>
              <w:t>310</w:t>
            </w:r>
            <w:r>
              <w:rPr>
                <w:rFonts w:eastAsia="Times New Roman"/>
                <w:bCs/>
                <w:sz w:val="20"/>
              </w:rPr>
              <w:t xml:space="preserve"> </w:t>
            </w:r>
            <w:r w:rsidRPr="00FA24C9">
              <w:rPr>
                <w:rFonts w:eastAsia="Times New Roman"/>
                <w:bCs/>
                <w:sz w:val="20"/>
              </w:rPr>
              <w:t>371</w:t>
            </w:r>
          </w:p>
        </w:tc>
      </w:tr>
      <w:tr w:rsidR="002E4C3F" w:rsidRPr="004E68F4" w14:paraId="153C1CB1" w14:textId="77777777" w:rsidTr="009140A9">
        <w:trPr>
          <w:trHeight w:val="255"/>
        </w:trPr>
        <w:tc>
          <w:tcPr>
            <w:tcW w:w="2013" w:type="dxa"/>
            <w:tcBorders>
              <w:top w:val="single" w:sz="4" w:space="0" w:color="auto"/>
              <w:bottom w:val="single" w:sz="4" w:space="0" w:color="auto"/>
              <w:right w:val="single" w:sz="4" w:space="0" w:color="auto"/>
            </w:tcBorders>
            <w:noWrap/>
            <w:hideMark/>
          </w:tcPr>
          <w:p w14:paraId="54B4B192" w14:textId="77777777" w:rsidR="002E4C3F" w:rsidRPr="004E68F4" w:rsidRDefault="002E4C3F" w:rsidP="009140A9">
            <w:pPr>
              <w:rPr>
                <w:rFonts w:eastAsia="Times New Roman"/>
                <w:b/>
                <w:bCs/>
                <w:sz w:val="20"/>
              </w:rPr>
            </w:pPr>
            <w:r w:rsidRPr="004E68F4">
              <w:rPr>
                <w:rFonts w:eastAsia="Times New Roman"/>
                <w:b/>
                <w:bCs/>
                <w:sz w:val="20"/>
              </w:rPr>
              <w:t>Cyprus</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30D0315" w14:textId="77777777" w:rsidR="002E4C3F" w:rsidRPr="00FA24C9" w:rsidRDefault="002E4C3F" w:rsidP="009140A9">
            <w:pPr>
              <w:jc w:val="right"/>
              <w:rPr>
                <w:rFonts w:eastAsia="Times New Roman"/>
                <w:bCs/>
                <w:sz w:val="20"/>
              </w:rPr>
            </w:pPr>
            <w:r w:rsidRPr="00FA24C9">
              <w:rPr>
                <w:rFonts w:eastAsia="Times New Roman"/>
                <w:bCs/>
                <w:sz w:val="20"/>
              </w:rPr>
              <w:t>15</w:t>
            </w:r>
            <w:r>
              <w:rPr>
                <w:rFonts w:eastAsia="Times New Roman"/>
                <w:bCs/>
                <w:sz w:val="20"/>
              </w:rPr>
              <w:t xml:space="preserve"> </w:t>
            </w:r>
            <w:r w:rsidRPr="00FA24C9">
              <w:rPr>
                <w:rFonts w:eastAsia="Times New Roman"/>
                <w:bCs/>
                <w:sz w:val="20"/>
              </w:rPr>
              <w:t>987</w:t>
            </w:r>
            <w:r>
              <w:rPr>
                <w:rFonts w:eastAsia="Times New Roman"/>
                <w:bCs/>
                <w:sz w:val="20"/>
              </w:rPr>
              <w:t xml:space="preserve"> </w:t>
            </w:r>
            <w:r w:rsidRPr="00FA24C9">
              <w:rPr>
                <w:rFonts w:eastAsia="Times New Roman"/>
                <w:bCs/>
                <w:sz w:val="20"/>
              </w:rPr>
              <w:t>284</w:t>
            </w:r>
          </w:p>
        </w:tc>
      </w:tr>
      <w:tr w:rsidR="002E4C3F" w:rsidRPr="004E68F4" w14:paraId="688D6CC5" w14:textId="77777777" w:rsidTr="009140A9">
        <w:trPr>
          <w:trHeight w:val="255"/>
        </w:trPr>
        <w:tc>
          <w:tcPr>
            <w:tcW w:w="2013" w:type="dxa"/>
            <w:tcBorders>
              <w:top w:val="single" w:sz="4" w:space="0" w:color="auto"/>
              <w:bottom w:val="single" w:sz="4" w:space="0" w:color="auto"/>
              <w:right w:val="single" w:sz="4" w:space="0" w:color="auto"/>
            </w:tcBorders>
            <w:noWrap/>
            <w:hideMark/>
          </w:tcPr>
          <w:p w14:paraId="3E256088" w14:textId="77777777" w:rsidR="002E4C3F" w:rsidRPr="004E68F4" w:rsidRDefault="002E4C3F" w:rsidP="009140A9">
            <w:pPr>
              <w:rPr>
                <w:rFonts w:eastAsia="Times New Roman"/>
                <w:b/>
                <w:bCs/>
                <w:sz w:val="20"/>
              </w:rPr>
            </w:pPr>
            <w:r w:rsidRPr="004E68F4">
              <w:rPr>
                <w:rFonts w:eastAsia="Times New Roman"/>
                <w:b/>
                <w:bCs/>
                <w:sz w:val="20"/>
              </w:rPr>
              <w:t>Latvia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AF51E05" w14:textId="77777777" w:rsidR="002E4C3F" w:rsidRPr="00FA24C9" w:rsidRDefault="002E4C3F" w:rsidP="009140A9">
            <w:pPr>
              <w:jc w:val="right"/>
              <w:rPr>
                <w:rFonts w:eastAsia="Times New Roman"/>
                <w:bCs/>
                <w:sz w:val="20"/>
              </w:rPr>
            </w:pPr>
            <w:r w:rsidRPr="00FA24C9">
              <w:rPr>
                <w:rFonts w:eastAsia="Times New Roman"/>
                <w:bCs/>
                <w:sz w:val="20"/>
              </w:rPr>
              <w:t>117</w:t>
            </w:r>
            <w:r>
              <w:rPr>
                <w:rFonts w:eastAsia="Times New Roman"/>
                <w:bCs/>
                <w:sz w:val="20"/>
              </w:rPr>
              <w:t xml:space="preserve"> </w:t>
            </w:r>
            <w:r w:rsidRPr="00FA24C9">
              <w:rPr>
                <w:rFonts w:eastAsia="Times New Roman"/>
                <w:bCs/>
                <w:sz w:val="20"/>
              </w:rPr>
              <w:t>307</w:t>
            </w:r>
            <w:r>
              <w:rPr>
                <w:rFonts w:eastAsia="Times New Roman"/>
                <w:bCs/>
                <w:sz w:val="20"/>
              </w:rPr>
              <w:t xml:space="preserve"> </w:t>
            </w:r>
            <w:r w:rsidRPr="00FA24C9">
              <w:rPr>
                <w:rFonts w:eastAsia="Times New Roman"/>
                <w:bCs/>
                <w:sz w:val="20"/>
              </w:rPr>
              <w:t>269</w:t>
            </w:r>
          </w:p>
        </w:tc>
      </w:tr>
      <w:tr w:rsidR="002E4C3F" w:rsidRPr="004E68F4" w14:paraId="450506C9" w14:textId="77777777" w:rsidTr="009140A9">
        <w:trPr>
          <w:trHeight w:val="255"/>
        </w:trPr>
        <w:tc>
          <w:tcPr>
            <w:tcW w:w="2013" w:type="dxa"/>
            <w:tcBorders>
              <w:top w:val="single" w:sz="4" w:space="0" w:color="auto"/>
              <w:bottom w:val="single" w:sz="4" w:space="0" w:color="auto"/>
              <w:right w:val="single" w:sz="4" w:space="0" w:color="auto"/>
            </w:tcBorders>
            <w:noWrap/>
            <w:hideMark/>
          </w:tcPr>
          <w:p w14:paraId="1492C24C" w14:textId="77777777" w:rsidR="002E4C3F" w:rsidRPr="004E68F4" w:rsidRDefault="002E4C3F" w:rsidP="009140A9">
            <w:pPr>
              <w:rPr>
                <w:rFonts w:eastAsia="Times New Roman"/>
                <w:b/>
                <w:bCs/>
                <w:sz w:val="20"/>
              </w:rPr>
            </w:pPr>
            <w:r w:rsidRPr="004E68F4">
              <w:rPr>
                <w:rFonts w:eastAsia="Times New Roman"/>
                <w:b/>
                <w:bCs/>
                <w:sz w:val="20"/>
              </w:rPr>
              <w:t>Lithuania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D349355" w14:textId="77777777" w:rsidR="002E4C3F" w:rsidRPr="00FA24C9" w:rsidRDefault="002E4C3F" w:rsidP="009140A9">
            <w:pPr>
              <w:jc w:val="right"/>
              <w:rPr>
                <w:rFonts w:eastAsia="Times New Roman"/>
                <w:bCs/>
                <w:sz w:val="20"/>
              </w:rPr>
            </w:pPr>
            <w:r w:rsidRPr="00FA24C9">
              <w:rPr>
                <w:rFonts w:eastAsia="Times New Roman"/>
                <w:bCs/>
                <w:sz w:val="20"/>
              </w:rPr>
              <w:t>195</w:t>
            </w:r>
            <w:r>
              <w:rPr>
                <w:rFonts w:eastAsia="Times New Roman"/>
                <w:bCs/>
                <w:sz w:val="20"/>
              </w:rPr>
              <w:t xml:space="preserve"> </w:t>
            </w:r>
            <w:r w:rsidRPr="00FA24C9">
              <w:rPr>
                <w:rFonts w:eastAsia="Times New Roman"/>
                <w:bCs/>
                <w:sz w:val="20"/>
              </w:rPr>
              <w:t>182</w:t>
            </w:r>
            <w:r>
              <w:rPr>
                <w:rFonts w:eastAsia="Times New Roman"/>
                <w:bCs/>
                <w:sz w:val="20"/>
              </w:rPr>
              <w:t xml:space="preserve"> </w:t>
            </w:r>
            <w:r w:rsidRPr="00FA24C9">
              <w:rPr>
                <w:rFonts w:eastAsia="Times New Roman"/>
                <w:bCs/>
                <w:sz w:val="20"/>
              </w:rPr>
              <w:t>517</w:t>
            </w:r>
          </w:p>
        </w:tc>
      </w:tr>
      <w:tr w:rsidR="002E4C3F" w:rsidRPr="004E68F4" w14:paraId="6337D8E0" w14:textId="77777777" w:rsidTr="009140A9">
        <w:trPr>
          <w:trHeight w:val="255"/>
        </w:trPr>
        <w:tc>
          <w:tcPr>
            <w:tcW w:w="2013" w:type="dxa"/>
            <w:tcBorders>
              <w:top w:val="single" w:sz="4" w:space="0" w:color="auto"/>
              <w:bottom w:val="single" w:sz="4" w:space="0" w:color="auto"/>
              <w:right w:val="single" w:sz="4" w:space="0" w:color="auto"/>
            </w:tcBorders>
            <w:noWrap/>
            <w:hideMark/>
          </w:tcPr>
          <w:p w14:paraId="6CE21DDD" w14:textId="77777777" w:rsidR="002E4C3F" w:rsidRPr="004E68F4" w:rsidRDefault="002E4C3F" w:rsidP="009140A9">
            <w:pPr>
              <w:rPr>
                <w:rFonts w:eastAsia="Times New Roman"/>
                <w:b/>
                <w:bCs/>
                <w:sz w:val="20"/>
              </w:rPr>
            </w:pPr>
            <w:r w:rsidRPr="004E68F4">
              <w:rPr>
                <w:rFonts w:eastAsia="Times New Roman"/>
                <w:b/>
                <w:bCs/>
                <w:sz w:val="20"/>
              </w:rPr>
              <w:t>Luxembourg</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9A0A71D" w14:textId="77777777" w:rsidR="002E4C3F" w:rsidRPr="00FA24C9" w:rsidRDefault="002E4C3F" w:rsidP="009140A9">
            <w:pPr>
              <w:jc w:val="right"/>
              <w:rPr>
                <w:rFonts w:eastAsia="Times New Roman"/>
                <w:bCs/>
                <w:sz w:val="20"/>
              </w:rPr>
            </w:pPr>
            <w:r w:rsidRPr="00FA24C9">
              <w:rPr>
                <w:rFonts w:eastAsia="Times New Roman"/>
                <w:bCs/>
                <w:sz w:val="20"/>
              </w:rPr>
              <w:t>12</w:t>
            </w:r>
            <w:r>
              <w:rPr>
                <w:rFonts w:eastAsia="Times New Roman"/>
                <w:bCs/>
                <w:sz w:val="20"/>
              </w:rPr>
              <w:t xml:space="preserve"> </w:t>
            </w:r>
            <w:r w:rsidRPr="00FA24C9">
              <w:rPr>
                <w:rFonts w:eastAsia="Times New Roman"/>
                <w:bCs/>
                <w:sz w:val="20"/>
              </w:rPr>
              <w:t>290</w:t>
            </w:r>
            <w:r>
              <w:rPr>
                <w:rFonts w:eastAsia="Times New Roman"/>
                <w:bCs/>
                <w:sz w:val="20"/>
              </w:rPr>
              <w:t xml:space="preserve"> </w:t>
            </w:r>
            <w:r w:rsidRPr="00FA24C9">
              <w:rPr>
                <w:rFonts w:eastAsia="Times New Roman"/>
                <w:bCs/>
                <w:sz w:val="20"/>
              </w:rPr>
              <w:t>956</w:t>
            </w:r>
          </w:p>
        </w:tc>
      </w:tr>
      <w:tr w:rsidR="002E4C3F" w:rsidRPr="004E68F4" w14:paraId="1B74C263" w14:textId="77777777" w:rsidTr="009140A9">
        <w:trPr>
          <w:trHeight w:val="255"/>
        </w:trPr>
        <w:tc>
          <w:tcPr>
            <w:tcW w:w="2013" w:type="dxa"/>
            <w:tcBorders>
              <w:top w:val="single" w:sz="4" w:space="0" w:color="auto"/>
              <w:bottom w:val="single" w:sz="4" w:space="0" w:color="auto"/>
              <w:right w:val="single" w:sz="4" w:space="0" w:color="auto"/>
            </w:tcBorders>
            <w:noWrap/>
            <w:hideMark/>
          </w:tcPr>
          <w:p w14:paraId="7088054E" w14:textId="77777777" w:rsidR="002E4C3F" w:rsidRPr="004E68F4" w:rsidRDefault="002E4C3F" w:rsidP="009140A9">
            <w:pPr>
              <w:rPr>
                <w:rFonts w:eastAsia="Times New Roman"/>
                <w:b/>
                <w:bCs/>
                <w:sz w:val="20"/>
              </w:rPr>
            </w:pPr>
            <w:r w:rsidRPr="004E68F4">
              <w:rPr>
                <w:rFonts w:eastAsia="Times New Roman"/>
                <w:b/>
                <w:bCs/>
                <w:sz w:val="20"/>
              </w:rPr>
              <w:t>Hungary</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D406BCF" w14:textId="77777777" w:rsidR="002E4C3F" w:rsidRPr="00FA24C9" w:rsidRDefault="002E4C3F" w:rsidP="009140A9">
            <w:pPr>
              <w:jc w:val="right"/>
              <w:rPr>
                <w:rFonts w:eastAsia="Times New Roman"/>
                <w:bCs/>
                <w:sz w:val="20"/>
              </w:rPr>
            </w:pPr>
            <w:r w:rsidRPr="00FA24C9">
              <w:rPr>
                <w:rFonts w:eastAsia="Times New Roman"/>
                <w:bCs/>
                <w:sz w:val="20"/>
              </w:rPr>
              <w:t>416</w:t>
            </w:r>
            <w:r>
              <w:rPr>
                <w:rFonts w:eastAsia="Times New Roman"/>
                <w:bCs/>
                <w:sz w:val="20"/>
              </w:rPr>
              <w:t xml:space="preserve"> </w:t>
            </w:r>
            <w:r w:rsidRPr="00FA24C9">
              <w:rPr>
                <w:rFonts w:eastAsia="Times New Roman"/>
                <w:bCs/>
                <w:sz w:val="20"/>
              </w:rPr>
              <w:t>202</w:t>
            </w:r>
            <w:r>
              <w:rPr>
                <w:rFonts w:eastAsia="Times New Roman"/>
                <w:bCs/>
                <w:sz w:val="20"/>
              </w:rPr>
              <w:t xml:space="preserve"> </w:t>
            </w:r>
            <w:r w:rsidRPr="00FA24C9">
              <w:rPr>
                <w:rFonts w:eastAsia="Times New Roman"/>
                <w:bCs/>
                <w:sz w:val="20"/>
              </w:rPr>
              <w:t>472</w:t>
            </w:r>
          </w:p>
        </w:tc>
      </w:tr>
      <w:tr w:rsidR="002E4C3F" w:rsidRPr="004E68F4" w14:paraId="6D74ED8E" w14:textId="77777777" w:rsidTr="009140A9">
        <w:trPr>
          <w:trHeight w:val="255"/>
        </w:trPr>
        <w:tc>
          <w:tcPr>
            <w:tcW w:w="2013" w:type="dxa"/>
            <w:tcBorders>
              <w:top w:val="single" w:sz="4" w:space="0" w:color="auto"/>
              <w:bottom w:val="single" w:sz="4" w:space="0" w:color="auto"/>
              <w:right w:val="single" w:sz="4" w:space="0" w:color="auto"/>
            </w:tcBorders>
            <w:noWrap/>
            <w:hideMark/>
          </w:tcPr>
          <w:p w14:paraId="69520FCD" w14:textId="77777777" w:rsidR="002E4C3F" w:rsidRPr="004E68F4" w:rsidRDefault="002E4C3F" w:rsidP="009140A9">
            <w:pPr>
              <w:rPr>
                <w:rFonts w:eastAsia="Times New Roman"/>
                <w:b/>
                <w:bCs/>
                <w:sz w:val="20"/>
              </w:rPr>
            </w:pPr>
            <w:r w:rsidRPr="004E68F4">
              <w:rPr>
                <w:rFonts w:eastAsia="Times New Roman"/>
                <w:b/>
                <w:bCs/>
                <w:sz w:val="20"/>
              </w:rPr>
              <w:t>Malta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352263" w14:textId="77777777" w:rsidR="002E4C3F" w:rsidRPr="00FA24C9" w:rsidRDefault="002E4C3F" w:rsidP="009140A9">
            <w:pPr>
              <w:jc w:val="right"/>
              <w:rPr>
                <w:rFonts w:eastAsia="Times New Roman"/>
                <w:bCs/>
                <w:sz w:val="20"/>
              </w:rPr>
            </w:pPr>
            <w:r w:rsidRPr="00FA24C9">
              <w:rPr>
                <w:rFonts w:eastAsia="Times New Roman"/>
                <w:bCs/>
                <w:sz w:val="20"/>
              </w:rPr>
              <w:t>12</w:t>
            </w:r>
            <w:r>
              <w:rPr>
                <w:rFonts w:eastAsia="Times New Roman"/>
                <w:bCs/>
                <w:sz w:val="20"/>
              </w:rPr>
              <w:t xml:space="preserve"> </w:t>
            </w:r>
            <w:r w:rsidRPr="00FA24C9">
              <w:rPr>
                <w:rFonts w:eastAsia="Times New Roman"/>
                <w:bCs/>
                <w:sz w:val="20"/>
              </w:rPr>
              <w:t>207</w:t>
            </w:r>
            <w:r>
              <w:rPr>
                <w:rFonts w:eastAsia="Times New Roman"/>
                <w:bCs/>
                <w:sz w:val="20"/>
              </w:rPr>
              <w:t xml:space="preserve"> </w:t>
            </w:r>
            <w:r w:rsidRPr="00FA24C9">
              <w:rPr>
                <w:rFonts w:eastAsia="Times New Roman"/>
                <w:bCs/>
                <w:sz w:val="20"/>
              </w:rPr>
              <w:t>322</w:t>
            </w:r>
          </w:p>
        </w:tc>
      </w:tr>
      <w:tr w:rsidR="002E4C3F" w:rsidRPr="004E68F4" w14:paraId="4A8A200D" w14:textId="77777777" w:rsidTr="009140A9">
        <w:trPr>
          <w:trHeight w:val="255"/>
        </w:trPr>
        <w:tc>
          <w:tcPr>
            <w:tcW w:w="2013" w:type="dxa"/>
            <w:tcBorders>
              <w:top w:val="single" w:sz="4" w:space="0" w:color="auto"/>
              <w:bottom w:val="single" w:sz="4" w:space="0" w:color="auto"/>
              <w:right w:val="single" w:sz="4" w:space="0" w:color="auto"/>
            </w:tcBorders>
            <w:noWrap/>
            <w:hideMark/>
          </w:tcPr>
          <w:p w14:paraId="39CA4644" w14:textId="77777777" w:rsidR="002E4C3F" w:rsidRPr="004E68F4" w:rsidRDefault="002E4C3F" w:rsidP="009140A9">
            <w:pPr>
              <w:rPr>
                <w:rFonts w:eastAsia="Times New Roman"/>
                <w:b/>
                <w:bCs/>
                <w:sz w:val="20"/>
              </w:rPr>
            </w:pPr>
            <w:r w:rsidRPr="004E68F4">
              <w:rPr>
                <w:rFonts w:eastAsia="Times New Roman"/>
                <w:b/>
                <w:bCs/>
                <w:sz w:val="20"/>
              </w:rPr>
              <w:t>Netherlands</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FF664EA" w14:textId="77777777" w:rsidR="002E4C3F" w:rsidRPr="00FA24C9" w:rsidRDefault="002E4C3F" w:rsidP="009140A9">
            <w:pPr>
              <w:jc w:val="right"/>
              <w:rPr>
                <w:rFonts w:eastAsia="Times New Roman"/>
                <w:bCs/>
                <w:sz w:val="20"/>
              </w:rPr>
            </w:pPr>
            <w:r w:rsidRPr="00FA24C9">
              <w:rPr>
                <w:rFonts w:eastAsia="Times New Roman"/>
                <w:bCs/>
                <w:sz w:val="20"/>
              </w:rPr>
              <w:t>73</w:t>
            </w:r>
            <w:r>
              <w:rPr>
                <w:rFonts w:eastAsia="Times New Roman"/>
                <w:bCs/>
                <w:sz w:val="20"/>
              </w:rPr>
              <w:t xml:space="preserve"> </w:t>
            </w:r>
            <w:r w:rsidRPr="00FA24C9">
              <w:rPr>
                <w:rFonts w:eastAsia="Times New Roman"/>
                <w:bCs/>
                <w:sz w:val="20"/>
              </w:rPr>
              <w:t>151</w:t>
            </w:r>
            <w:r>
              <w:rPr>
                <w:rFonts w:eastAsia="Times New Roman"/>
                <w:bCs/>
                <w:sz w:val="20"/>
              </w:rPr>
              <w:t xml:space="preserve"> </w:t>
            </w:r>
            <w:r w:rsidRPr="00FA24C9">
              <w:rPr>
                <w:rFonts w:eastAsia="Times New Roman"/>
                <w:bCs/>
                <w:sz w:val="20"/>
              </w:rPr>
              <w:t>195</w:t>
            </w:r>
          </w:p>
        </w:tc>
      </w:tr>
      <w:tr w:rsidR="002E4C3F" w:rsidRPr="004E68F4" w14:paraId="79503A80" w14:textId="77777777" w:rsidTr="009140A9">
        <w:trPr>
          <w:trHeight w:val="255"/>
        </w:trPr>
        <w:tc>
          <w:tcPr>
            <w:tcW w:w="2013" w:type="dxa"/>
            <w:tcBorders>
              <w:top w:val="single" w:sz="4" w:space="0" w:color="auto"/>
              <w:bottom w:val="single" w:sz="4" w:space="0" w:color="auto"/>
              <w:right w:val="single" w:sz="4" w:space="0" w:color="auto"/>
            </w:tcBorders>
            <w:noWrap/>
            <w:hideMark/>
          </w:tcPr>
          <w:p w14:paraId="2FFC71A8" w14:textId="77777777" w:rsidR="002E4C3F" w:rsidRPr="004E68F4" w:rsidRDefault="002E4C3F" w:rsidP="009140A9">
            <w:pPr>
              <w:rPr>
                <w:rFonts w:eastAsia="Times New Roman"/>
                <w:b/>
                <w:bCs/>
                <w:sz w:val="20"/>
              </w:rPr>
            </w:pPr>
            <w:r w:rsidRPr="004E68F4">
              <w:rPr>
                <w:rFonts w:eastAsia="Times New Roman"/>
                <w:b/>
                <w:bCs/>
                <w:sz w:val="20"/>
              </w:rPr>
              <w:t>Austria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2A11932" w14:textId="77777777" w:rsidR="002E4C3F" w:rsidRPr="00FA24C9" w:rsidRDefault="002E4C3F" w:rsidP="009140A9">
            <w:pPr>
              <w:jc w:val="right"/>
              <w:rPr>
                <w:rFonts w:eastAsia="Times New Roman"/>
                <w:bCs/>
                <w:sz w:val="20"/>
              </w:rPr>
            </w:pPr>
            <w:r w:rsidRPr="00FA24C9">
              <w:rPr>
                <w:rFonts w:eastAsia="Times New Roman"/>
                <w:bCs/>
                <w:sz w:val="20"/>
              </w:rPr>
              <w:t>480</w:t>
            </w:r>
            <w:r>
              <w:rPr>
                <w:rFonts w:eastAsia="Times New Roman"/>
                <w:bCs/>
                <w:sz w:val="20"/>
              </w:rPr>
              <w:t xml:space="preserve"> </w:t>
            </w:r>
            <w:r w:rsidRPr="00FA24C9">
              <w:rPr>
                <w:rFonts w:eastAsia="Times New Roman"/>
                <w:bCs/>
                <w:sz w:val="20"/>
              </w:rPr>
              <w:t>467</w:t>
            </w:r>
            <w:r>
              <w:rPr>
                <w:rFonts w:eastAsia="Times New Roman"/>
                <w:bCs/>
                <w:sz w:val="20"/>
              </w:rPr>
              <w:t xml:space="preserve"> </w:t>
            </w:r>
            <w:r w:rsidRPr="00FA24C9">
              <w:rPr>
                <w:rFonts w:eastAsia="Times New Roman"/>
                <w:bCs/>
                <w:sz w:val="20"/>
              </w:rPr>
              <w:t>031</w:t>
            </w:r>
          </w:p>
        </w:tc>
      </w:tr>
      <w:tr w:rsidR="002E4C3F" w:rsidRPr="004E68F4" w14:paraId="4245541F" w14:textId="77777777" w:rsidTr="009140A9">
        <w:trPr>
          <w:trHeight w:val="255"/>
        </w:trPr>
        <w:tc>
          <w:tcPr>
            <w:tcW w:w="2013" w:type="dxa"/>
            <w:tcBorders>
              <w:top w:val="single" w:sz="4" w:space="0" w:color="auto"/>
              <w:bottom w:val="single" w:sz="4" w:space="0" w:color="auto"/>
              <w:right w:val="single" w:sz="4" w:space="0" w:color="auto"/>
            </w:tcBorders>
            <w:noWrap/>
            <w:hideMark/>
          </w:tcPr>
          <w:p w14:paraId="15E12835" w14:textId="77777777" w:rsidR="002E4C3F" w:rsidRPr="004E68F4" w:rsidRDefault="002E4C3F" w:rsidP="009140A9">
            <w:pPr>
              <w:rPr>
                <w:rFonts w:eastAsia="Times New Roman"/>
                <w:b/>
                <w:bCs/>
                <w:sz w:val="20"/>
              </w:rPr>
            </w:pPr>
            <w:r w:rsidRPr="004E68F4">
              <w:rPr>
                <w:rFonts w:eastAsia="Times New Roman"/>
                <w:b/>
                <w:bCs/>
                <w:sz w:val="20"/>
              </w:rPr>
              <w:t>Poland</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D02C6D" w14:textId="77777777" w:rsidR="002E4C3F" w:rsidRPr="00FA24C9" w:rsidRDefault="002E4C3F" w:rsidP="009140A9">
            <w:pPr>
              <w:jc w:val="right"/>
              <w:rPr>
                <w:rFonts w:eastAsia="Times New Roman"/>
                <w:bCs/>
                <w:sz w:val="20"/>
              </w:rPr>
            </w:pPr>
            <w:r w:rsidRPr="00FA24C9">
              <w:rPr>
                <w:rFonts w:eastAsia="Times New Roman"/>
                <w:bCs/>
                <w:sz w:val="20"/>
              </w:rPr>
              <w:t>1</w:t>
            </w:r>
            <w:r>
              <w:rPr>
                <w:rFonts w:eastAsia="Times New Roman"/>
                <w:bCs/>
                <w:sz w:val="20"/>
              </w:rPr>
              <w:t xml:space="preserve"> </w:t>
            </w:r>
            <w:r w:rsidRPr="00FA24C9">
              <w:rPr>
                <w:rFonts w:eastAsia="Times New Roman"/>
                <w:bCs/>
                <w:sz w:val="20"/>
              </w:rPr>
              <w:t>317</w:t>
            </w:r>
            <w:r>
              <w:rPr>
                <w:rFonts w:eastAsia="Times New Roman"/>
                <w:bCs/>
                <w:sz w:val="20"/>
              </w:rPr>
              <w:t xml:space="preserve"> </w:t>
            </w:r>
            <w:r w:rsidRPr="00FA24C9">
              <w:rPr>
                <w:rFonts w:eastAsia="Times New Roman"/>
                <w:bCs/>
                <w:sz w:val="20"/>
              </w:rPr>
              <w:t>890</w:t>
            </w:r>
            <w:r>
              <w:rPr>
                <w:rFonts w:eastAsia="Times New Roman"/>
                <w:bCs/>
                <w:sz w:val="20"/>
              </w:rPr>
              <w:t xml:space="preserve"> </w:t>
            </w:r>
            <w:r w:rsidRPr="00FA24C9">
              <w:rPr>
                <w:rFonts w:eastAsia="Times New Roman"/>
                <w:bCs/>
                <w:sz w:val="20"/>
              </w:rPr>
              <w:t>530</w:t>
            </w:r>
          </w:p>
        </w:tc>
      </w:tr>
      <w:tr w:rsidR="002E4C3F" w:rsidRPr="004E68F4" w14:paraId="143186D3" w14:textId="77777777" w:rsidTr="009140A9">
        <w:trPr>
          <w:trHeight w:val="255"/>
        </w:trPr>
        <w:tc>
          <w:tcPr>
            <w:tcW w:w="2013" w:type="dxa"/>
            <w:tcBorders>
              <w:top w:val="single" w:sz="4" w:space="0" w:color="auto"/>
              <w:bottom w:val="single" w:sz="4" w:space="0" w:color="auto"/>
              <w:right w:val="single" w:sz="4" w:space="0" w:color="auto"/>
            </w:tcBorders>
            <w:noWrap/>
            <w:hideMark/>
          </w:tcPr>
          <w:p w14:paraId="78B91348" w14:textId="77777777" w:rsidR="002E4C3F" w:rsidRPr="004E68F4" w:rsidRDefault="002E4C3F" w:rsidP="009140A9">
            <w:pPr>
              <w:rPr>
                <w:rFonts w:eastAsia="Times New Roman"/>
                <w:b/>
                <w:bCs/>
                <w:sz w:val="20"/>
              </w:rPr>
            </w:pPr>
            <w:r w:rsidRPr="004E68F4">
              <w:rPr>
                <w:rFonts w:eastAsia="Times New Roman"/>
                <w:b/>
                <w:bCs/>
                <w:sz w:val="20"/>
              </w:rPr>
              <w:lastRenderedPageBreak/>
              <w:t>Portugal</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F25B22E" w14:textId="77777777" w:rsidR="002E4C3F" w:rsidRPr="00FA24C9" w:rsidRDefault="002E4C3F" w:rsidP="009140A9">
            <w:pPr>
              <w:jc w:val="right"/>
              <w:rPr>
                <w:rFonts w:eastAsia="Times New Roman"/>
                <w:bCs/>
                <w:sz w:val="20"/>
              </w:rPr>
            </w:pPr>
            <w:r w:rsidRPr="00FA24C9">
              <w:rPr>
                <w:rFonts w:eastAsia="Times New Roman"/>
                <w:bCs/>
                <w:sz w:val="20"/>
              </w:rPr>
              <w:t>493</w:t>
            </w:r>
            <w:r>
              <w:rPr>
                <w:rFonts w:eastAsia="Times New Roman"/>
                <w:bCs/>
                <w:sz w:val="20"/>
              </w:rPr>
              <w:t xml:space="preserve"> </w:t>
            </w:r>
            <w:r w:rsidRPr="00FA24C9">
              <w:rPr>
                <w:rFonts w:eastAsia="Times New Roman"/>
                <w:bCs/>
                <w:sz w:val="20"/>
              </w:rPr>
              <w:t>214</w:t>
            </w:r>
            <w:r>
              <w:rPr>
                <w:rFonts w:eastAsia="Times New Roman"/>
                <w:bCs/>
                <w:sz w:val="20"/>
              </w:rPr>
              <w:t xml:space="preserve"> </w:t>
            </w:r>
            <w:r w:rsidRPr="00FA24C9">
              <w:rPr>
                <w:rFonts w:eastAsia="Times New Roman"/>
                <w:bCs/>
                <w:sz w:val="20"/>
              </w:rPr>
              <w:t>858</w:t>
            </w:r>
          </w:p>
        </w:tc>
      </w:tr>
      <w:tr w:rsidR="002E4C3F" w:rsidRPr="004E68F4" w14:paraId="3FBE6A2A" w14:textId="77777777" w:rsidTr="009140A9">
        <w:trPr>
          <w:trHeight w:val="255"/>
        </w:trPr>
        <w:tc>
          <w:tcPr>
            <w:tcW w:w="2013" w:type="dxa"/>
            <w:tcBorders>
              <w:top w:val="single" w:sz="4" w:space="0" w:color="auto"/>
              <w:bottom w:val="single" w:sz="4" w:space="0" w:color="auto"/>
              <w:right w:val="single" w:sz="4" w:space="0" w:color="auto"/>
            </w:tcBorders>
            <w:noWrap/>
            <w:hideMark/>
          </w:tcPr>
          <w:p w14:paraId="4B0E06B9" w14:textId="77777777" w:rsidR="002E4C3F" w:rsidRPr="004E68F4" w:rsidRDefault="002E4C3F" w:rsidP="009140A9">
            <w:pPr>
              <w:rPr>
                <w:rFonts w:eastAsia="Times New Roman"/>
                <w:b/>
                <w:bCs/>
                <w:sz w:val="20"/>
              </w:rPr>
            </w:pPr>
            <w:r w:rsidRPr="004E68F4">
              <w:rPr>
                <w:rFonts w:eastAsia="Times New Roman"/>
                <w:b/>
                <w:bCs/>
                <w:sz w:val="20"/>
              </w:rPr>
              <w:t>Romania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424B847" w14:textId="77777777" w:rsidR="002E4C3F" w:rsidRPr="00FA24C9" w:rsidRDefault="002E4C3F" w:rsidP="009140A9">
            <w:pPr>
              <w:jc w:val="right"/>
              <w:rPr>
                <w:rFonts w:eastAsia="Times New Roman"/>
                <w:bCs/>
                <w:sz w:val="20"/>
              </w:rPr>
            </w:pPr>
            <w:r w:rsidRPr="00FA24C9">
              <w:rPr>
                <w:rFonts w:eastAsia="Times New Roman"/>
                <w:bCs/>
                <w:sz w:val="20"/>
              </w:rPr>
              <w:t>965</w:t>
            </w:r>
            <w:r>
              <w:rPr>
                <w:rFonts w:eastAsia="Times New Roman"/>
                <w:bCs/>
                <w:sz w:val="20"/>
              </w:rPr>
              <w:t xml:space="preserve"> </w:t>
            </w:r>
            <w:r w:rsidRPr="00FA24C9">
              <w:rPr>
                <w:rFonts w:eastAsia="Times New Roman"/>
                <w:bCs/>
                <w:sz w:val="20"/>
              </w:rPr>
              <w:t>503</w:t>
            </w:r>
            <w:r>
              <w:rPr>
                <w:rFonts w:eastAsia="Times New Roman"/>
                <w:bCs/>
                <w:sz w:val="20"/>
              </w:rPr>
              <w:t xml:space="preserve"> </w:t>
            </w:r>
            <w:r w:rsidRPr="00FA24C9">
              <w:rPr>
                <w:rFonts w:eastAsia="Times New Roman"/>
                <w:bCs/>
                <w:sz w:val="20"/>
              </w:rPr>
              <w:t>339</w:t>
            </w:r>
          </w:p>
        </w:tc>
      </w:tr>
      <w:tr w:rsidR="002E4C3F" w:rsidRPr="004E68F4" w14:paraId="6A45B936" w14:textId="77777777" w:rsidTr="009140A9">
        <w:trPr>
          <w:trHeight w:val="255"/>
        </w:trPr>
        <w:tc>
          <w:tcPr>
            <w:tcW w:w="2013" w:type="dxa"/>
            <w:tcBorders>
              <w:top w:val="single" w:sz="4" w:space="0" w:color="auto"/>
              <w:bottom w:val="single" w:sz="4" w:space="0" w:color="auto"/>
              <w:right w:val="single" w:sz="4" w:space="0" w:color="auto"/>
            </w:tcBorders>
            <w:noWrap/>
            <w:hideMark/>
          </w:tcPr>
          <w:p w14:paraId="06FB962B" w14:textId="77777777" w:rsidR="002E4C3F" w:rsidRPr="004E68F4" w:rsidRDefault="002E4C3F" w:rsidP="009140A9">
            <w:pPr>
              <w:rPr>
                <w:rFonts w:eastAsia="Times New Roman"/>
                <w:b/>
                <w:bCs/>
                <w:sz w:val="20"/>
              </w:rPr>
            </w:pPr>
            <w:r w:rsidRPr="004E68F4">
              <w:rPr>
                <w:rFonts w:eastAsia="Times New Roman"/>
                <w:b/>
                <w:bCs/>
                <w:sz w:val="20"/>
              </w:rPr>
              <w:t>Slovenia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CBC98FA" w14:textId="77777777" w:rsidR="002E4C3F" w:rsidRPr="00FA24C9" w:rsidRDefault="002E4C3F" w:rsidP="009140A9">
            <w:pPr>
              <w:jc w:val="right"/>
              <w:rPr>
                <w:rFonts w:eastAsia="Times New Roman"/>
                <w:bCs/>
                <w:sz w:val="20"/>
              </w:rPr>
            </w:pPr>
            <w:r w:rsidRPr="00FA24C9">
              <w:rPr>
                <w:rFonts w:eastAsia="Times New Roman"/>
                <w:bCs/>
                <w:sz w:val="20"/>
              </w:rPr>
              <w:t>102</w:t>
            </w:r>
            <w:r>
              <w:rPr>
                <w:rFonts w:eastAsia="Times New Roman"/>
                <w:bCs/>
                <w:sz w:val="20"/>
              </w:rPr>
              <w:t xml:space="preserve"> </w:t>
            </w:r>
            <w:r w:rsidRPr="00FA24C9">
              <w:rPr>
                <w:rFonts w:eastAsia="Times New Roman"/>
                <w:bCs/>
                <w:sz w:val="20"/>
              </w:rPr>
              <w:t>248</w:t>
            </w:r>
            <w:r>
              <w:rPr>
                <w:rFonts w:eastAsia="Times New Roman"/>
                <w:bCs/>
                <w:sz w:val="20"/>
              </w:rPr>
              <w:t xml:space="preserve"> </w:t>
            </w:r>
            <w:r w:rsidRPr="00FA24C9">
              <w:rPr>
                <w:rFonts w:eastAsia="Times New Roman"/>
                <w:bCs/>
                <w:sz w:val="20"/>
              </w:rPr>
              <w:t>788</w:t>
            </w:r>
          </w:p>
        </w:tc>
      </w:tr>
      <w:tr w:rsidR="002E4C3F" w:rsidRPr="004E68F4" w14:paraId="13095C30" w14:textId="77777777" w:rsidTr="009140A9">
        <w:trPr>
          <w:trHeight w:val="255"/>
        </w:trPr>
        <w:tc>
          <w:tcPr>
            <w:tcW w:w="2013" w:type="dxa"/>
            <w:tcBorders>
              <w:top w:val="single" w:sz="4" w:space="0" w:color="auto"/>
              <w:bottom w:val="single" w:sz="4" w:space="0" w:color="auto"/>
              <w:right w:val="single" w:sz="4" w:space="0" w:color="auto"/>
            </w:tcBorders>
            <w:noWrap/>
            <w:hideMark/>
          </w:tcPr>
          <w:p w14:paraId="0FDF3957" w14:textId="77777777" w:rsidR="002E4C3F" w:rsidRPr="004E68F4" w:rsidRDefault="002E4C3F" w:rsidP="009140A9">
            <w:pPr>
              <w:rPr>
                <w:rFonts w:eastAsia="Times New Roman"/>
                <w:b/>
                <w:bCs/>
                <w:sz w:val="20"/>
              </w:rPr>
            </w:pPr>
            <w:r w:rsidRPr="004E68F4">
              <w:rPr>
                <w:rFonts w:eastAsia="Times New Roman"/>
                <w:b/>
                <w:bCs/>
                <w:sz w:val="20"/>
              </w:rPr>
              <w:t>Slovakia</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A78797" w14:textId="77777777" w:rsidR="002E4C3F" w:rsidRPr="00FA24C9" w:rsidRDefault="002E4C3F" w:rsidP="009140A9">
            <w:pPr>
              <w:jc w:val="right"/>
              <w:rPr>
                <w:rFonts w:eastAsia="Times New Roman"/>
                <w:bCs/>
                <w:sz w:val="20"/>
              </w:rPr>
            </w:pPr>
            <w:r w:rsidRPr="00FA24C9">
              <w:rPr>
                <w:rFonts w:eastAsia="Times New Roman"/>
                <w:bCs/>
                <w:sz w:val="20"/>
              </w:rPr>
              <w:t>227</w:t>
            </w:r>
            <w:r>
              <w:rPr>
                <w:rFonts w:eastAsia="Times New Roman"/>
                <w:bCs/>
                <w:sz w:val="20"/>
              </w:rPr>
              <w:t xml:space="preserve"> </w:t>
            </w:r>
            <w:r w:rsidRPr="00FA24C9">
              <w:rPr>
                <w:rFonts w:eastAsia="Times New Roman"/>
                <w:bCs/>
                <w:sz w:val="20"/>
              </w:rPr>
              <w:t>682</w:t>
            </w:r>
            <w:r>
              <w:rPr>
                <w:rFonts w:eastAsia="Times New Roman"/>
                <w:bCs/>
                <w:sz w:val="20"/>
              </w:rPr>
              <w:t xml:space="preserve"> </w:t>
            </w:r>
            <w:r w:rsidRPr="00FA24C9">
              <w:rPr>
                <w:rFonts w:eastAsia="Times New Roman"/>
                <w:bCs/>
                <w:sz w:val="20"/>
              </w:rPr>
              <w:t>721</w:t>
            </w:r>
          </w:p>
        </w:tc>
      </w:tr>
      <w:tr w:rsidR="002E4C3F" w:rsidRPr="004E68F4" w14:paraId="0E1993EF" w14:textId="77777777" w:rsidTr="009140A9">
        <w:trPr>
          <w:trHeight w:val="255"/>
        </w:trPr>
        <w:tc>
          <w:tcPr>
            <w:tcW w:w="2013" w:type="dxa"/>
            <w:tcBorders>
              <w:top w:val="single" w:sz="4" w:space="0" w:color="auto"/>
              <w:bottom w:val="single" w:sz="4" w:space="0" w:color="auto"/>
              <w:right w:val="single" w:sz="4" w:space="0" w:color="auto"/>
            </w:tcBorders>
            <w:noWrap/>
            <w:hideMark/>
          </w:tcPr>
          <w:p w14:paraId="692256FB" w14:textId="77777777" w:rsidR="002E4C3F" w:rsidRPr="004E68F4" w:rsidRDefault="002E4C3F" w:rsidP="009140A9">
            <w:pPr>
              <w:rPr>
                <w:rFonts w:eastAsia="Times New Roman"/>
                <w:b/>
                <w:bCs/>
                <w:sz w:val="20"/>
              </w:rPr>
            </w:pPr>
            <w:r w:rsidRPr="004E68F4">
              <w:rPr>
                <w:rFonts w:eastAsia="Times New Roman"/>
                <w:b/>
                <w:bCs/>
                <w:sz w:val="20"/>
              </w:rPr>
              <w:t>Fin</w:t>
            </w:r>
            <w:r>
              <w:rPr>
                <w:rFonts w:eastAsia="Times New Roman"/>
                <w:b/>
                <w:bCs/>
                <w:sz w:val="20"/>
              </w:rPr>
              <w:t>l</w:t>
            </w:r>
            <w:r w:rsidRPr="004E68F4">
              <w:rPr>
                <w:rFonts w:eastAsia="Times New Roman"/>
                <w:b/>
                <w:bCs/>
                <w:sz w:val="20"/>
              </w:rPr>
              <w:t>and</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56FD3B4" w14:textId="77777777" w:rsidR="002E4C3F" w:rsidRPr="00FA24C9" w:rsidRDefault="002E4C3F" w:rsidP="009140A9">
            <w:pPr>
              <w:jc w:val="right"/>
              <w:rPr>
                <w:rFonts w:eastAsia="Times New Roman"/>
                <w:bCs/>
                <w:sz w:val="20"/>
              </w:rPr>
            </w:pPr>
            <w:r w:rsidRPr="00FA24C9">
              <w:rPr>
                <w:rFonts w:eastAsia="Times New Roman"/>
                <w:bCs/>
                <w:sz w:val="20"/>
              </w:rPr>
              <w:t>292</w:t>
            </w:r>
            <w:r>
              <w:rPr>
                <w:rFonts w:eastAsia="Times New Roman"/>
                <w:bCs/>
                <w:sz w:val="20"/>
              </w:rPr>
              <w:t xml:space="preserve"> </w:t>
            </w:r>
            <w:r w:rsidRPr="00FA24C9">
              <w:rPr>
                <w:rFonts w:eastAsia="Times New Roman"/>
                <w:bCs/>
                <w:sz w:val="20"/>
              </w:rPr>
              <w:t>021</w:t>
            </w:r>
            <w:r>
              <w:rPr>
                <w:rFonts w:eastAsia="Times New Roman"/>
                <w:bCs/>
                <w:sz w:val="20"/>
              </w:rPr>
              <w:t xml:space="preserve"> </w:t>
            </w:r>
            <w:r w:rsidRPr="00FA24C9">
              <w:rPr>
                <w:rFonts w:eastAsia="Times New Roman"/>
                <w:bCs/>
                <w:sz w:val="20"/>
              </w:rPr>
              <w:t>227</w:t>
            </w:r>
          </w:p>
        </w:tc>
      </w:tr>
      <w:tr w:rsidR="002E4C3F" w:rsidRPr="004E68F4" w14:paraId="720B2C4C" w14:textId="77777777" w:rsidTr="009140A9">
        <w:trPr>
          <w:trHeight w:val="255"/>
        </w:trPr>
        <w:tc>
          <w:tcPr>
            <w:tcW w:w="2013" w:type="dxa"/>
            <w:tcBorders>
              <w:top w:val="single" w:sz="4" w:space="0" w:color="auto"/>
              <w:bottom w:val="single" w:sz="4" w:space="0" w:color="auto"/>
              <w:right w:val="single" w:sz="4" w:space="0" w:color="auto"/>
            </w:tcBorders>
            <w:noWrap/>
            <w:hideMark/>
          </w:tcPr>
          <w:p w14:paraId="064CEEC0" w14:textId="77777777" w:rsidR="002E4C3F" w:rsidRPr="004E68F4" w:rsidRDefault="002E4C3F" w:rsidP="009140A9">
            <w:pPr>
              <w:rPr>
                <w:rFonts w:eastAsia="Times New Roman"/>
                <w:b/>
                <w:bCs/>
                <w:sz w:val="20"/>
              </w:rPr>
            </w:pPr>
            <w:r w:rsidRPr="004E68F4">
              <w:rPr>
                <w:rFonts w:eastAsia="Times New Roman"/>
                <w:b/>
                <w:bCs/>
                <w:sz w:val="20"/>
              </w:rPr>
              <w:t>Sweden</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06FF4B2" w14:textId="77777777" w:rsidR="002E4C3F" w:rsidRPr="00FA24C9" w:rsidRDefault="002E4C3F" w:rsidP="009140A9">
            <w:pPr>
              <w:jc w:val="right"/>
              <w:rPr>
                <w:rFonts w:eastAsia="Times New Roman"/>
                <w:bCs/>
                <w:sz w:val="20"/>
              </w:rPr>
            </w:pPr>
            <w:r w:rsidRPr="00FA24C9">
              <w:rPr>
                <w:rFonts w:eastAsia="Times New Roman"/>
                <w:bCs/>
                <w:sz w:val="20"/>
              </w:rPr>
              <w:t>211</w:t>
            </w:r>
            <w:r>
              <w:rPr>
                <w:rFonts w:eastAsia="Times New Roman"/>
                <w:bCs/>
                <w:sz w:val="20"/>
              </w:rPr>
              <w:t xml:space="preserve"> </w:t>
            </w:r>
            <w:r w:rsidRPr="00FA24C9">
              <w:rPr>
                <w:rFonts w:eastAsia="Times New Roman"/>
                <w:bCs/>
                <w:sz w:val="20"/>
              </w:rPr>
              <w:t>550</w:t>
            </w:r>
            <w:r>
              <w:rPr>
                <w:rFonts w:eastAsia="Times New Roman"/>
                <w:bCs/>
                <w:sz w:val="20"/>
              </w:rPr>
              <w:t xml:space="preserve"> </w:t>
            </w:r>
            <w:r w:rsidRPr="00FA24C9">
              <w:rPr>
                <w:rFonts w:eastAsia="Times New Roman"/>
                <w:bCs/>
                <w:sz w:val="20"/>
              </w:rPr>
              <w:t>876</w:t>
            </w:r>
          </w:p>
        </w:tc>
      </w:tr>
      <w:tr w:rsidR="002E4C3F" w:rsidRPr="004E68F4" w14:paraId="2D1A1CBB" w14:textId="77777777" w:rsidTr="009140A9">
        <w:trPr>
          <w:trHeight w:val="300"/>
        </w:trPr>
        <w:tc>
          <w:tcPr>
            <w:tcW w:w="2013" w:type="dxa"/>
            <w:tcBorders>
              <w:top w:val="single" w:sz="4" w:space="0" w:color="auto"/>
              <w:bottom w:val="single" w:sz="4" w:space="0" w:color="auto"/>
              <w:right w:val="single" w:sz="4" w:space="0" w:color="auto"/>
            </w:tcBorders>
            <w:noWrap/>
            <w:hideMark/>
          </w:tcPr>
          <w:p w14:paraId="31AF656F" w14:textId="77777777" w:rsidR="002E4C3F" w:rsidRPr="004E68F4" w:rsidRDefault="002E4C3F" w:rsidP="009140A9">
            <w:pPr>
              <w:rPr>
                <w:rFonts w:eastAsia="Times New Roman"/>
                <w:b/>
                <w:bCs/>
                <w:sz w:val="20"/>
              </w:rPr>
            </w:pPr>
            <w:r>
              <w:rPr>
                <w:rFonts w:eastAsia="Times New Roman"/>
                <w:b/>
                <w:bCs/>
                <w:sz w:val="20"/>
              </w:rPr>
              <w:t>Total EU</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0D316B0" w14:textId="77777777" w:rsidR="002E4C3F" w:rsidRPr="00FA24C9" w:rsidRDefault="002E4C3F" w:rsidP="009140A9">
            <w:pPr>
              <w:jc w:val="right"/>
              <w:rPr>
                <w:rFonts w:eastAsia="Times New Roman"/>
                <w:bCs/>
                <w:sz w:val="20"/>
              </w:rPr>
            </w:pPr>
            <w:r w:rsidRPr="00FA24C9">
              <w:rPr>
                <w:rFonts w:eastAsia="Times New Roman"/>
                <w:bCs/>
                <w:sz w:val="20"/>
              </w:rPr>
              <w:t>11</w:t>
            </w:r>
            <w:r>
              <w:rPr>
                <w:rFonts w:eastAsia="Times New Roman"/>
                <w:bCs/>
                <w:sz w:val="20"/>
              </w:rPr>
              <w:t xml:space="preserve"> </w:t>
            </w:r>
            <w:r w:rsidRPr="00FA24C9">
              <w:rPr>
                <w:rFonts w:eastAsia="Times New Roman"/>
                <w:bCs/>
                <w:sz w:val="20"/>
              </w:rPr>
              <w:t>230</w:t>
            </w:r>
            <w:r>
              <w:rPr>
                <w:rFonts w:eastAsia="Times New Roman"/>
                <w:bCs/>
                <w:sz w:val="20"/>
              </w:rPr>
              <w:t xml:space="preserve"> </w:t>
            </w:r>
            <w:r w:rsidRPr="00FA24C9">
              <w:rPr>
                <w:rFonts w:eastAsia="Times New Roman"/>
                <w:bCs/>
                <w:sz w:val="20"/>
              </w:rPr>
              <w:t>561</w:t>
            </w:r>
            <w:r>
              <w:rPr>
                <w:rFonts w:eastAsia="Times New Roman"/>
                <w:bCs/>
                <w:sz w:val="20"/>
              </w:rPr>
              <w:t xml:space="preserve"> </w:t>
            </w:r>
            <w:r w:rsidRPr="00FA24C9">
              <w:rPr>
                <w:rFonts w:eastAsia="Times New Roman"/>
                <w:bCs/>
                <w:sz w:val="20"/>
              </w:rPr>
              <w:t>046</w:t>
            </w:r>
          </w:p>
        </w:tc>
      </w:tr>
      <w:tr w:rsidR="002E4C3F" w:rsidRPr="004E68F4" w14:paraId="59ABB149" w14:textId="77777777" w:rsidTr="009140A9">
        <w:trPr>
          <w:trHeight w:val="255"/>
        </w:trPr>
        <w:tc>
          <w:tcPr>
            <w:tcW w:w="2013" w:type="dxa"/>
            <w:tcBorders>
              <w:top w:val="single" w:sz="4" w:space="0" w:color="auto"/>
              <w:bottom w:val="single" w:sz="4" w:space="0" w:color="auto"/>
              <w:right w:val="single" w:sz="4" w:space="0" w:color="auto"/>
            </w:tcBorders>
            <w:noWrap/>
            <w:hideMark/>
          </w:tcPr>
          <w:p w14:paraId="5DCCEDA6" w14:textId="77777777" w:rsidR="002E4C3F" w:rsidRPr="004E68F4" w:rsidRDefault="002E4C3F" w:rsidP="009140A9">
            <w:pPr>
              <w:rPr>
                <w:rFonts w:eastAsia="Times New Roman"/>
                <w:b/>
                <w:bCs/>
                <w:sz w:val="20"/>
              </w:rPr>
            </w:pPr>
            <w:r w:rsidRPr="004E68F4">
              <w:rPr>
                <w:rFonts w:eastAsia="Times New Roman"/>
                <w:b/>
                <w:bCs/>
                <w:sz w:val="20"/>
              </w:rPr>
              <w:t>Technical Assistance</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C5F098" w14:textId="77777777" w:rsidR="002E4C3F" w:rsidRPr="00FA24C9" w:rsidRDefault="002E4C3F" w:rsidP="009140A9">
            <w:pPr>
              <w:jc w:val="right"/>
              <w:rPr>
                <w:rFonts w:eastAsia="Times New Roman"/>
                <w:bCs/>
                <w:sz w:val="20"/>
              </w:rPr>
            </w:pPr>
            <w:r w:rsidRPr="00FA24C9">
              <w:rPr>
                <w:rFonts w:eastAsia="Times New Roman"/>
                <w:bCs/>
                <w:sz w:val="20"/>
              </w:rPr>
              <w:t>28</w:t>
            </w:r>
            <w:r>
              <w:rPr>
                <w:rFonts w:eastAsia="Times New Roman"/>
                <w:bCs/>
                <w:sz w:val="20"/>
              </w:rPr>
              <w:t xml:space="preserve"> </w:t>
            </w:r>
            <w:r w:rsidRPr="00FA24C9">
              <w:rPr>
                <w:rFonts w:eastAsia="Times New Roman"/>
                <w:bCs/>
                <w:sz w:val="20"/>
              </w:rPr>
              <w:t>146</w:t>
            </w:r>
            <w:r>
              <w:rPr>
                <w:rFonts w:eastAsia="Times New Roman"/>
                <w:bCs/>
                <w:sz w:val="20"/>
              </w:rPr>
              <w:t xml:space="preserve"> </w:t>
            </w:r>
            <w:r w:rsidRPr="00FA24C9">
              <w:rPr>
                <w:rFonts w:eastAsia="Times New Roman"/>
                <w:bCs/>
                <w:sz w:val="20"/>
              </w:rPr>
              <w:t>770</w:t>
            </w:r>
          </w:p>
        </w:tc>
      </w:tr>
      <w:tr w:rsidR="002E4C3F" w:rsidRPr="004E68F4" w14:paraId="5ED432EB" w14:textId="77777777" w:rsidTr="009140A9">
        <w:trPr>
          <w:trHeight w:val="255"/>
        </w:trPr>
        <w:tc>
          <w:tcPr>
            <w:tcW w:w="2013" w:type="dxa"/>
            <w:tcBorders>
              <w:top w:val="single" w:sz="4" w:space="0" w:color="auto"/>
              <w:bottom w:val="single" w:sz="4" w:space="0" w:color="auto"/>
              <w:right w:val="single" w:sz="4" w:space="0" w:color="auto"/>
            </w:tcBorders>
            <w:noWrap/>
            <w:hideMark/>
          </w:tcPr>
          <w:p w14:paraId="2ABD34F5" w14:textId="77777777" w:rsidR="002E4C3F" w:rsidRPr="004E68F4" w:rsidRDefault="002E4C3F" w:rsidP="009140A9">
            <w:pPr>
              <w:rPr>
                <w:rFonts w:eastAsia="Times New Roman"/>
                <w:b/>
                <w:bCs/>
                <w:sz w:val="20"/>
              </w:rPr>
            </w:pPr>
            <w:r w:rsidRPr="004E68F4">
              <w:rPr>
                <w:rFonts w:eastAsia="Times New Roman"/>
                <w:b/>
                <w:bCs/>
                <w:sz w:val="20"/>
              </w:rPr>
              <w:t>Total</w:t>
            </w:r>
          </w:p>
        </w:tc>
        <w:tc>
          <w:tcPr>
            <w:tcW w:w="1495"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7A56303" w14:textId="77777777" w:rsidR="002E4C3F" w:rsidRPr="00FA24C9" w:rsidRDefault="002E4C3F" w:rsidP="009140A9">
            <w:pPr>
              <w:jc w:val="right"/>
              <w:rPr>
                <w:rFonts w:eastAsia="Times New Roman"/>
                <w:bCs/>
                <w:sz w:val="20"/>
              </w:rPr>
            </w:pPr>
            <w:r w:rsidRPr="00FA24C9">
              <w:rPr>
                <w:rFonts w:eastAsia="Times New Roman"/>
                <w:bCs/>
                <w:sz w:val="20"/>
              </w:rPr>
              <w:t>11</w:t>
            </w:r>
            <w:r>
              <w:rPr>
                <w:rFonts w:eastAsia="Times New Roman"/>
                <w:bCs/>
                <w:sz w:val="20"/>
              </w:rPr>
              <w:t xml:space="preserve"> </w:t>
            </w:r>
            <w:r w:rsidRPr="00FA24C9">
              <w:rPr>
                <w:rFonts w:eastAsia="Times New Roman"/>
                <w:bCs/>
                <w:sz w:val="20"/>
              </w:rPr>
              <w:t>258</w:t>
            </w:r>
            <w:r>
              <w:rPr>
                <w:rFonts w:eastAsia="Times New Roman"/>
                <w:bCs/>
                <w:sz w:val="20"/>
              </w:rPr>
              <w:t xml:space="preserve"> </w:t>
            </w:r>
            <w:r w:rsidRPr="00FA24C9">
              <w:rPr>
                <w:rFonts w:eastAsia="Times New Roman"/>
                <w:bCs/>
                <w:sz w:val="20"/>
              </w:rPr>
              <w:t>707</w:t>
            </w:r>
            <w:r>
              <w:rPr>
                <w:rFonts w:eastAsia="Times New Roman"/>
                <w:bCs/>
                <w:sz w:val="20"/>
              </w:rPr>
              <w:t xml:space="preserve"> </w:t>
            </w:r>
            <w:r w:rsidRPr="00FA24C9">
              <w:rPr>
                <w:rFonts w:eastAsia="Times New Roman"/>
                <w:bCs/>
                <w:sz w:val="20"/>
              </w:rPr>
              <w:t>816</w:t>
            </w:r>
          </w:p>
        </w:tc>
      </w:tr>
    </w:tbl>
    <w:p w14:paraId="6F7C3494" w14:textId="55E4FA11" w:rsidR="007E59F7" w:rsidRDefault="00000EB9" w:rsidP="007E59F7">
      <w:pPr>
        <w:sectPr w:rsidR="007E59F7" w:rsidSect="006D0EE0">
          <w:footerReference w:type="default" r:id="rId15"/>
          <w:footerReference w:type="first" r:id="rId16"/>
          <w:pgSz w:w="11907" w:h="16839"/>
          <w:pgMar w:top="1134" w:right="1417" w:bottom="1134" w:left="1417" w:header="709" w:footer="709" w:gutter="0"/>
          <w:cols w:space="720"/>
          <w:docGrid w:linePitch="360"/>
        </w:sectPr>
      </w:pPr>
      <w:r w:rsidRPr="007E7844">
        <w:t>’</w:t>
      </w:r>
    </w:p>
    <w:p w14:paraId="0AF9FE31" w14:textId="77777777" w:rsidR="007E59F7" w:rsidRPr="00C339D6" w:rsidRDefault="007E59F7" w:rsidP="007E59F7">
      <w:pPr>
        <w:pStyle w:val="Annexetitre"/>
      </w:pPr>
      <w:r w:rsidRPr="007E59F7">
        <w:lastRenderedPageBreak/>
        <w:t xml:space="preserve">ANNEX </w:t>
      </w:r>
      <w:r w:rsidR="00266BE8" w:rsidRPr="00C339D6">
        <w:t>II</w:t>
      </w:r>
    </w:p>
    <w:p w14:paraId="2DE6CB06" w14:textId="5D220EAB" w:rsidR="000E4AD9" w:rsidRDefault="000E4AD9" w:rsidP="007E59F7">
      <w:r>
        <w:t xml:space="preserve">Annexes II and III </w:t>
      </w:r>
      <w:r w:rsidRPr="000E4AD9">
        <w:t>to Regulation (EU) No 1307/2013</w:t>
      </w:r>
      <w:r>
        <w:t xml:space="preserve"> are amended as follows:</w:t>
      </w:r>
    </w:p>
    <w:p w14:paraId="33995686" w14:textId="429CB0D9" w:rsidR="007E59F7" w:rsidRPr="001E75A4" w:rsidRDefault="000E4AD9" w:rsidP="007E59F7">
      <w:pPr>
        <w:rPr>
          <w:i/>
          <w:lang w:val="en-US"/>
        </w:rPr>
      </w:pPr>
      <w:r>
        <w:t>(1)</w:t>
      </w:r>
      <w:r>
        <w:tab/>
        <w:t>i</w:t>
      </w:r>
      <w:r w:rsidR="003B098A">
        <w:t xml:space="preserve">n </w:t>
      </w:r>
      <w:r w:rsidR="00000EB9">
        <w:t>A</w:t>
      </w:r>
      <w:r w:rsidR="003B098A">
        <w:t>nnex II, the following column is added</w:t>
      </w:r>
      <w:r w:rsidR="00000EB9">
        <w:t>:</w:t>
      </w:r>
      <w:r w:rsidR="003B098A">
        <w:t xml:space="preserve"> </w:t>
      </w:r>
    </w:p>
    <w:p w14:paraId="1C99196A" w14:textId="64EE9328" w:rsidR="004E28A7" w:rsidRPr="00943F60" w:rsidRDefault="004E28A7" w:rsidP="00266BE8">
      <w:pPr>
        <w:spacing w:after="0"/>
        <w:rPr>
          <w:szCs w:val="24"/>
        </w:rPr>
      </w:pPr>
      <w:r>
        <w:tab/>
      </w:r>
      <w:bookmarkStart w:id="1" w:name="_DV_C1978"/>
      <w:r w:rsidR="00000EB9" w:rsidRPr="00862304">
        <w:rPr>
          <w:smallCaps/>
        </w:rPr>
        <w:t>‘</w:t>
      </w:r>
      <w:bookmarkEnd w:id="1"/>
    </w:p>
    <w:tbl>
      <w:tblPr>
        <w:tblW w:w="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tblGrid>
      <w:tr w:rsidR="007779D9" w14:paraId="348E1E7E"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580E382E" w14:textId="77777777" w:rsidR="007779D9" w:rsidRDefault="007779D9" w:rsidP="004E28A7">
            <w:pPr>
              <w:spacing w:line="276" w:lineRule="auto"/>
              <w:jc w:val="center"/>
              <w:rPr>
                <w:noProof/>
                <w:sz w:val="20"/>
                <w:lang w:val="en-US"/>
              </w:rPr>
            </w:pPr>
            <w:bookmarkStart w:id="2" w:name="_DV_C1980"/>
            <w:r>
              <w:rPr>
                <w:rStyle w:val="DeltaViewInsertion"/>
                <w:b w:val="0"/>
                <w:bCs w:val="0"/>
                <w:i w:val="0"/>
                <w:iCs w:val="0"/>
                <w:noProof/>
                <w:sz w:val="20"/>
                <w:lang w:val="en-US"/>
              </w:rPr>
              <w:t>2021</w:t>
            </w:r>
            <w:bookmarkEnd w:id="2"/>
          </w:p>
        </w:tc>
      </w:tr>
      <w:tr w:rsidR="007779D9" w14:paraId="6E6209D8"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3D6532FE" w14:textId="4C951B42"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485 604</w:t>
            </w:r>
          </w:p>
        </w:tc>
      </w:tr>
      <w:tr w:rsidR="007779D9" w14:paraId="49E13C42"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78A415B2" w14:textId="6C7347E1"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773 772</w:t>
            </w:r>
          </w:p>
        </w:tc>
      </w:tr>
      <w:tr w:rsidR="007779D9" w14:paraId="5B559149" w14:textId="77777777" w:rsidTr="007779D9">
        <w:trPr>
          <w:cantSplit/>
          <w:trHeight w:val="497"/>
        </w:trPr>
        <w:tc>
          <w:tcPr>
            <w:tcW w:w="1050" w:type="dxa"/>
            <w:tcBorders>
              <w:top w:val="single" w:sz="4" w:space="0" w:color="auto"/>
              <w:left w:val="single" w:sz="4" w:space="0" w:color="auto"/>
              <w:bottom w:val="single" w:sz="4" w:space="0" w:color="auto"/>
              <w:right w:val="single" w:sz="4" w:space="0" w:color="auto"/>
            </w:tcBorders>
            <w:vAlign w:val="center"/>
            <w:hideMark/>
          </w:tcPr>
          <w:p w14:paraId="623661DF" w14:textId="3B9444B3"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838 844</w:t>
            </w:r>
          </w:p>
        </w:tc>
      </w:tr>
      <w:tr w:rsidR="007779D9" w14:paraId="52619EB4"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D24A885" w14:textId="6A99D595" w:rsidR="007779D9" w:rsidRPr="007779D9" w:rsidRDefault="007779D9" w:rsidP="007779D9">
            <w:pPr>
              <w:spacing w:line="276" w:lineRule="auto"/>
              <w:rPr>
                <w:rStyle w:val="DeltaViewInsertion"/>
                <w:b w:val="0"/>
                <w:bCs w:val="0"/>
                <w:i w:val="0"/>
                <w:iCs w:val="0"/>
                <w:noProof/>
                <w:sz w:val="20"/>
                <w:lang w:val="en-US"/>
              </w:rPr>
            </w:pPr>
            <w:r w:rsidRPr="007779D9">
              <w:rPr>
                <w:rStyle w:val="DeltaViewInsertion"/>
                <w:b w:val="0"/>
                <w:bCs w:val="0"/>
                <w:i w:val="0"/>
                <w:iCs w:val="0"/>
                <w:noProof/>
                <w:sz w:val="20"/>
                <w:lang w:val="en-US"/>
              </w:rPr>
              <w:t>846 125</w:t>
            </w:r>
          </w:p>
        </w:tc>
      </w:tr>
      <w:tr w:rsidR="007779D9" w14:paraId="4CEEC68E"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39D8472" w14:textId="77777777"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4 823 108</w:t>
            </w:r>
          </w:p>
        </w:tc>
      </w:tr>
      <w:tr w:rsidR="007779D9" w14:paraId="63C9765C"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72528BC8" w14:textId="5D6E47B4"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167 722</w:t>
            </w:r>
          </w:p>
        </w:tc>
      </w:tr>
      <w:tr w:rsidR="007779D9" w14:paraId="756498BB"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827AEAB" w14:textId="77777777"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1 163 938</w:t>
            </w:r>
          </w:p>
        </w:tc>
      </w:tr>
      <w:tr w:rsidR="007779D9" w14:paraId="5BF5BC8C"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651118EA" w14:textId="77777777"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1 856 029</w:t>
            </w:r>
          </w:p>
        </w:tc>
      </w:tr>
      <w:tr w:rsidR="007779D9" w14:paraId="594D6763"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602A7EC0" w14:textId="77777777"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4 710 172</w:t>
            </w:r>
          </w:p>
        </w:tc>
      </w:tr>
      <w:tr w:rsidR="007779D9" w14:paraId="2AAAB46B"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CDCB8CF" w14:textId="77777777"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7 147 787</w:t>
            </w:r>
          </w:p>
        </w:tc>
      </w:tr>
      <w:tr w:rsidR="007779D9" w14:paraId="6C51A7D9"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DD62B8E" w14:textId="44DDAE9E"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344 340</w:t>
            </w:r>
          </w:p>
        </w:tc>
      </w:tr>
      <w:tr w:rsidR="007779D9" w14:paraId="4E3122F6"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5306F78" w14:textId="77777777"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3 560 186</w:t>
            </w:r>
          </w:p>
        </w:tc>
      </w:tr>
      <w:tr w:rsidR="007779D9" w14:paraId="5B73DEF7"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69040D01" w14:textId="4CA4B9AA"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46 750</w:t>
            </w:r>
          </w:p>
        </w:tc>
      </w:tr>
      <w:tr w:rsidR="007779D9" w14:paraId="1C3A5FD0"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5FD8D398" w14:textId="154C851D"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299 634</w:t>
            </w:r>
          </w:p>
        </w:tc>
      </w:tr>
      <w:tr w:rsidR="007779D9" w14:paraId="1978AC2C"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22C52FE" w14:textId="35CF448A"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510 820</w:t>
            </w:r>
          </w:p>
        </w:tc>
      </w:tr>
      <w:tr w:rsidR="007779D9" w14:paraId="148D32AD"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3C0E883C" w14:textId="3E5300B0"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 xml:space="preserve"> 32 131</w:t>
            </w:r>
          </w:p>
        </w:tc>
      </w:tr>
      <w:tr w:rsidR="007779D9" w14:paraId="736D9EB4"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64BE4BC5" w14:textId="77777777"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1 219 770</w:t>
            </w:r>
          </w:p>
        </w:tc>
      </w:tr>
      <w:tr w:rsidR="007779D9" w14:paraId="3801942F"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558A5C3E" w14:textId="646FC2F3"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4 507</w:t>
            </w:r>
          </w:p>
        </w:tc>
      </w:tr>
      <w:tr w:rsidR="007779D9" w14:paraId="27D8AFC2"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750DA750" w14:textId="2130C1ED"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703 870</w:t>
            </w:r>
          </w:p>
        </w:tc>
      </w:tr>
      <w:tr w:rsidR="007779D9" w14:paraId="78FF6318"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56B1B35" w14:textId="4C7B73AB"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664 820</w:t>
            </w:r>
          </w:p>
        </w:tc>
      </w:tr>
      <w:tr w:rsidR="007779D9" w14:paraId="10880951"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4D4CA5F8" w14:textId="77777777"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2 972 978</w:t>
            </w:r>
          </w:p>
        </w:tc>
      </w:tr>
      <w:tr w:rsidR="007779D9" w14:paraId="7641F36B"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4489D1C9" w14:textId="6A09439D"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584 650</w:t>
            </w:r>
          </w:p>
        </w:tc>
      </w:tr>
      <w:tr w:rsidR="007779D9" w14:paraId="3A562D78"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193250E5" w14:textId="77777777"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1 856 173</w:t>
            </w:r>
          </w:p>
        </w:tc>
      </w:tr>
      <w:tr w:rsidR="007779D9" w14:paraId="0A9DEE0F"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84CEFF3" w14:textId="154264EB"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lastRenderedPageBreak/>
              <w:t>129 053</w:t>
            </w:r>
          </w:p>
        </w:tc>
      </w:tr>
      <w:tr w:rsidR="007779D9" w14:paraId="73B17011"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9AD2D59" w14:textId="549A5BF6"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383 806</w:t>
            </w:r>
          </w:p>
        </w:tc>
      </w:tr>
      <w:tr w:rsidR="007779D9" w14:paraId="1A39357B"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42E2B20" w14:textId="24ABCE79"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506 000</w:t>
            </w:r>
          </w:p>
        </w:tc>
      </w:tr>
      <w:tr w:rsidR="007779D9" w14:paraId="053EE160"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751D6F2C" w14:textId="152ABAB4" w:rsidR="007779D9" w:rsidRPr="007779D9" w:rsidRDefault="007779D9" w:rsidP="007779D9">
            <w:pPr>
              <w:spacing w:line="276" w:lineRule="auto"/>
              <w:jc w:val="center"/>
              <w:rPr>
                <w:rStyle w:val="DeltaViewInsertion"/>
                <w:b w:val="0"/>
                <w:bCs w:val="0"/>
                <w:i w:val="0"/>
                <w:iCs w:val="0"/>
                <w:noProof/>
                <w:sz w:val="20"/>
                <w:lang w:val="en-US"/>
              </w:rPr>
            </w:pPr>
            <w:r w:rsidRPr="007779D9">
              <w:rPr>
                <w:rStyle w:val="DeltaViewInsertion"/>
                <w:b w:val="0"/>
                <w:bCs w:val="0"/>
                <w:i w:val="0"/>
                <w:iCs w:val="0"/>
                <w:noProof/>
                <w:sz w:val="20"/>
                <w:lang w:val="en-US"/>
              </w:rPr>
              <w:t>672 761</w:t>
            </w:r>
          </w:p>
        </w:tc>
      </w:tr>
      <w:tr w:rsidR="007779D9" w14:paraId="00A848FB"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tcPr>
          <w:p w14:paraId="62A575E2" w14:textId="77777777" w:rsidR="007779D9" w:rsidRPr="007779D9" w:rsidRDefault="007779D9" w:rsidP="007779D9">
            <w:pPr>
              <w:spacing w:line="276" w:lineRule="auto"/>
              <w:jc w:val="center"/>
              <w:rPr>
                <w:rStyle w:val="DeltaViewInsertion"/>
                <w:b w:val="0"/>
                <w:bCs w:val="0"/>
                <w:i w:val="0"/>
                <w:iCs w:val="0"/>
                <w:noProof/>
                <w:sz w:val="20"/>
                <w:lang w:val="en-US"/>
              </w:rPr>
            </w:pPr>
          </w:p>
        </w:tc>
      </w:tr>
    </w:tbl>
    <w:p w14:paraId="53046B8C" w14:textId="1741C5A0" w:rsidR="004E28A7" w:rsidRPr="003B098A" w:rsidRDefault="00000EB9" w:rsidP="007E59F7">
      <w:pPr>
        <w:rPr>
          <w:i/>
        </w:rPr>
      </w:pPr>
      <w:r w:rsidRPr="007E7844">
        <w:t>’</w:t>
      </w:r>
      <w:r w:rsidR="000E4AD9">
        <w:t>;</w:t>
      </w:r>
      <w:r w:rsidRPr="003B098A">
        <w:rPr>
          <w:i/>
        </w:rPr>
        <w:t xml:space="preserve"> </w:t>
      </w:r>
    </w:p>
    <w:p w14:paraId="135F97B5" w14:textId="6E95A02E" w:rsidR="00266BE8" w:rsidRDefault="000E4AD9" w:rsidP="007E59F7">
      <w:r>
        <w:t>(2)</w:t>
      </w:r>
      <w:r>
        <w:tab/>
        <w:t>i</w:t>
      </w:r>
      <w:r w:rsidR="00C80FBD">
        <w:t>n A</w:t>
      </w:r>
      <w:r w:rsidR="003B098A">
        <w:t>nnex III, the following column is added</w:t>
      </w:r>
      <w:r w:rsidR="00000EB9">
        <w:t>:</w:t>
      </w:r>
      <w:r w:rsidR="003B098A">
        <w:t xml:space="preserve"> </w:t>
      </w:r>
    </w:p>
    <w:p w14:paraId="55F461BF" w14:textId="791A570B" w:rsidR="00266BE8" w:rsidRPr="00943F60" w:rsidRDefault="00266BE8" w:rsidP="00266BE8">
      <w:pPr>
        <w:spacing w:after="0"/>
        <w:rPr>
          <w:szCs w:val="24"/>
        </w:rPr>
      </w:pPr>
      <w:r>
        <w:tab/>
      </w:r>
      <w:r w:rsidR="00000EB9" w:rsidRPr="00862304">
        <w:rPr>
          <w:smallCaps/>
        </w:rPr>
        <w:t>‘</w:t>
      </w:r>
    </w:p>
    <w:tbl>
      <w:tblPr>
        <w:tblW w:w="5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tblGrid>
      <w:tr w:rsidR="007779D9" w14:paraId="03B642A2"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6C11D8C7" w14:textId="77777777" w:rsidR="007779D9" w:rsidRPr="007779D9" w:rsidRDefault="007779D9" w:rsidP="00B60589">
            <w:pPr>
              <w:spacing w:line="276" w:lineRule="auto"/>
              <w:jc w:val="center"/>
              <w:rPr>
                <w:rStyle w:val="DeltaViewInsertion"/>
                <w:b w:val="0"/>
              </w:rPr>
            </w:pPr>
            <w:r w:rsidRPr="007779D9">
              <w:rPr>
                <w:rStyle w:val="DeltaViewInsertion"/>
                <w:b w:val="0"/>
                <w:bCs w:val="0"/>
                <w:i w:val="0"/>
                <w:iCs w:val="0"/>
                <w:noProof/>
                <w:sz w:val="20"/>
                <w:lang w:val="en-US"/>
              </w:rPr>
              <w:t>2021</w:t>
            </w:r>
          </w:p>
        </w:tc>
      </w:tr>
      <w:tr w:rsidR="007779D9" w14:paraId="2FDCD693"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9DA1ED0" w14:textId="610E8642"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485,6</w:t>
            </w:r>
          </w:p>
        </w:tc>
      </w:tr>
      <w:tr w:rsidR="007779D9" w14:paraId="60DD30AD"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6BE8E66F" w14:textId="1B4EA14A"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776,3</w:t>
            </w:r>
          </w:p>
        </w:tc>
      </w:tr>
      <w:tr w:rsidR="007779D9" w14:paraId="508CB088" w14:textId="77777777" w:rsidTr="007779D9">
        <w:trPr>
          <w:cantSplit/>
          <w:trHeight w:val="497"/>
        </w:trPr>
        <w:tc>
          <w:tcPr>
            <w:tcW w:w="1050" w:type="dxa"/>
            <w:tcBorders>
              <w:top w:val="single" w:sz="4" w:space="0" w:color="auto"/>
              <w:left w:val="single" w:sz="4" w:space="0" w:color="auto"/>
              <w:bottom w:val="single" w:sz="4" w:space="0" w:color="auto"/>
              <w:right w:val="single" w:sz="4" w:space="0" w:color="auto"/>
            </w:tcBorders>
            <w:vAlign w:val="center"/>
            <w:hideMark/>
          </w:tcPr>
          <w:p w14:paraId="649C0585" w14:textId="6169DD0C"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838,8</w:t>
            </w:r>
          </w:p>
        </w:tc>
      </w:tr>
      <w:tr w:rsidR="007779D9" w14:paraId="618D38A5"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53F4632B" w14:textId="20DDCDDB"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846,1</w:t>
            </w:r>
          </w:p>
        </w:tc>
      </w:tr>
      <w:tr w:rsidR="007779D9" w14:paraId="3910AD58"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DD0A9D9"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4 823,1</w:t>
            </w:r>
          </w:p>
        </w:tc>
      </w:tr>
      <w:tr w:rsidR="007779D9" w14:paraId="4ABF0DF8"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3435FCE" w14:textId="366857D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167,7</w:t>
            </w:r>
          </w:p>
        </w:tc>
      </w:tr>
      <w:tr w:rsidR="007779D9" w14:paraId="25BAEA97"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5853E667"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1 163,9</w:t>
            </w:r>
          </w:p>
        </w:tc>
      </w:tr>
      <w:tr w:rsidR="007779D9" w14:paraId="614DD434"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6DA8017C"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2 036,6</w:t>
            </w:r>
          </w:p>
        </w:tc>
      </w:tr>
      <w:tr w:rsidR="007779D9" w14:paraId="7EB82952"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95AE2B7"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4 768,7</w:t>
            </w:r>
          </w:p>
        </w:tc>
      </w:tr>
      <w:tr w:rsidR="007779D9" w14:paraId="52793390"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407137DF"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7 147,8</w:t>
            </w:r>
          </w:p>
        </w:tc>
      </w:tr>
      <w:tr w:rsidR="007779D9" w14:paraId="6838699A"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5BB5CAF8"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344,3</w:t>
            </w:r>
          </w:p>
        </w:tc>
      </w:tr>
      <w:tr w:rsidR="007779D9" w14:paraId="48824B34"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1294D2C"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3 560,2</w:t>
            </w:r>
          </w:p>
        </w:tc>
      </w:tr>
      <w:tr w:rsidR="007779D9" w14:paraId="244AF428"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1772A5AF" w14:textId="1961BFBD"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46,8</w:t>
            </w:r>
          </w:p>
        </w:tc>
      </w:tr>
      <w:tr w:rsidR="007779D9" w14:paraId="76C525AB"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1A6383D4" w14:textId="0B0413D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299,6</w:t>
            </w:r>
          </w:p>
        </w:tc>
      </w:tr>
      <w:tr w:rsidR="007779D9" w14:paraId="193D74D3"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196A2C98" w14:textId="46915466"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510,8</w:t>
            </w:r>
          </w:p>
        </w:tc>
      </w:tr>
      <w:tr w:rsidR="007779D9" w14:paraId="335DC802"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4BA5D15D" w14:textId="69B46D68"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32,1</w:t>
            </w:r>
          </w:p>
        </w:tc>
      </w:tr>
      <w:tr w:rsidR="007779D9" w14:paraId="10B77BC5"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B6D0722"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1 219,8</w:t>
            </w:r>
          </w:p>
        </w:tc>
      </w:tr>
      <w:tr w:rsidR="007779D9" w14:paraId="404A01B4"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1AA8296D" w14:textId="15D814D0"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4,5</w:t>
            </w:r>
          </w:p>
        </w:tc>
      </w:tr>
      <w:tr w:rsidR="007779D9" w14:paraId="5760CF2B"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3FE1E025" w14:textId="110CADF0"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703,9</w:t>
            </w:r>
          </w:p>
        </w:tc>
      </w:tr>
      <w:tr w:rsidR="007779D9" w14:paraId="52E2B0C5"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577C33F9" w14:textId="6D6620CE"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lastRenderedPageBreak/>
              <w:t>664,8</w:t>
            </w:r>
          </w:p>
        </w:tc>
      </w:tr>
      <w:tr w:rsidR="007779D9" w14:paraId="29ABE0AB"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67DF851"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2 973,0</w:t>
            </w:r>
          </w:p>
        </w:tc>
      </w:tr>
      <w:tr w:rsidR="007779D9" w14:paraId="42EED796"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664A1404" w14:textId="110D11F0"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584,8</w:t>
            </w:r>
          </w:p>
        </w:tc>
      </w:tr>
      <w:tr w:rsidR="007779D9" w14:paraId="48556F75"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01161CA4"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1 856,2</w:t>
            </w:r>
          </w:p>
        </w:tc>
      </w:tr>
      <w:tr w:rsidR="007779D9" w14:paraId="61AE2D5A"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71B6994" w14:textId="77777777"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129,1</w:t>
            </w:r>
          </w:p>
        </w:tc>
      </w:tr>
      <w:tr w:rsidR="007779D9" w14:paraId="7A2954BA"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3BE9247B" w14:textId="5E9A327D"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383,8</w:t>
            </w:r>
          </w:p>
        </w:tc>
      </w:tr>
      <w:tr w:rsidR="007779D9" w14:paraId="3CBBE4DF"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22FC1B9C" w14:textId="0A2BF46E"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506,0</w:t>
            </w:r>
          </w:p>
        </w:tc>
      </w:tr>
      <w:tr w:rsidR="007779D9" w14:paraId="1B7B9002"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hideMark/>
          </w:tcPr>
          <w:p w14:paraId="5BBA7732" w14:textId="2E862DE8" w:rsidR="007779D9" w:rsidRPr="007779D9" w:rsidRDefault="007779D9" w:rsidP="007779D9">
            <w:pPr>
              <w:spacing w:line="276" w:lineRule="auto"/>
              <w:jc w:val="center"/>
              <w:rPr>
                <w:rStyle w:val="DeltaViewInsertion"/>
                <w:b w:val="0"/>
                <w:bCs w:val="0"/>
                <w:i w:val="0"/>
                <w:iCs w:val="0"/>
                <w:noProof/>
                <w:sz w:val="20"/>
                <w:szCs w:val="20"/>
                <w:lang w:val="en-US"/>
              </w:rPr>
            </w:pPr>
            <w:r w:rsidRPr="007779D9">
              <w:rPr>
                <w:rStyle w:val="DeltaViewInsertion"/>
                <w:b w:val="0"/>
                <w:noProof/>
                <w:sz w:val="20"/>
                <w:szCs w:val="20"/>
                <w:lang w:val="en-US"/>
              </w:rPr>
              <w:t>672,8</w:t>
            </w:r>
          </w:p>
        </w:tc>
      </w:tr>
      <w:tr w:rsidR="007779D9" w14:paraId="1C565A96" w14:textId="77777777" w:rsidTr="007779D9">
        <w:trPr>
          <w:cantSplit/>
          <w:trHeight w:val="255"/>
        </w:trPr>
        <w:tc>
          <w:tcPr>
            <w:tcW w:w="1050" w:type="dxa"/>
            <w:tcBorders>
              <w:top w:val="single" w:sz="4" w:space="0" w:color="auto"/>
              <w:left w:val="single" w:sz="4" w:space="0" w:color="auto"/>
              <w:bottom w:val="single" w:sz="4" w:space="0" w:color="auto"/>
              <w:right w:val="single" w:sz="4" w:space="0" w:color="auto"/>
            </w:tcBorders>
            <w:vAlign w:val="center"/>
          </w:tcPr>
          <w:p w14:paraId="1D212A09" w14:textId="77777777" w:rsidR="007779D9" w:rsidRPr="007779D9" w:rsidRDefault="007779D9" w:rsidP="007779D9">
            <w:pPr>
              <w:spacing w:line="276" w:lineRule="auto"/>
              <w:jc w:val="center"/>
              <w:rPr>
                <w:rStyle w:val="DeltaViewInsertion"/>
                <w:b w:val="0"/>
                <w:noProof/>
                <w:sz w:val="20"/>
                <w:szCs w:val="20"/>
                <w:lang w:val="en-US"/>
              </w:rPr>
            </w:pPr>
          </w:p>
        </w:tc>
      </w:tr>
    </w:tbl>
    <w:p w14:paraId="37DDF2A0" w14:textId="4B6265FB" w:rsidR="007E59F7" w:rsidRPr="001E75A4" w:rsidRDefault="00000EB9" w:rsidP="007E59F7">
      <w:pPr>
        <w:rPr>
          <w:i/>
          <w:lang w:val="fr-FR"/>
        </w:rPr>
        <w:sectPr w:rsidR="007E59F7" w:rsidRPr="001E75A4" w:rsidSect="006D0EE0">
          <w:pgSz w:w="11907" w:h="16839"/>
          <w:pgMar w:top="1134" w:right="1417" w:bottom="1134" w:left="1417" w:header="709" w:footer="709" w:gutter="0"/>
          <w:cols w:space="720"/>
          <w:docGrid w:linePitch="360"/>
        </w:sectPr>
      </w:pPr>
      <w:r w:rsidRPr="001E75A4">
        <w:rPr>
          <w:lang w:val="fr-FR"/>
        </w:rPr>
        <w:t>’</w:t>
      </w:r>
    </w:p>
    <w:p w14:paraId="58B1BE90" w14:textId="77777777" w:rsidR="003E75F1" w:rsidRPr="001E75A4" w:rsidRDefault="003E75F1" w:rsidP="003E75F1">
      <w:pPr>
        <w:pStyle w:val="Annexetitre"/>
        <w:rPr>
          <w:lang w:val="fr-FR"/>
        </w:rPr>
      </w:pPr>
      <w:r w:rsidRPr="001E75A4">
        <w:rPr>
          <w:lang w:val="fr-FR"/>
        </w:rPr>
        <w:lastRenderedPageBreak/>
        <w:t>ANNEX III</w:t>
      </w:r>
    </w:p>
    <w:p w14:paraId="27EF8737" w14:textId="2B231542" w:rsidR="00192DBD" w:rsidRPr="004C77D9" w:rsidRDefault="00192DBD" w:rsidP="004C77D9">
      <w:pPr>
        <w:jc w:val="center"/>
        <w:rPr>
          <w:b/>
          <w:lang w:val="fr-FR"/>
        </w:rPr>
      </w:pPr>
      <w:r w:rsidRPr="004C77D9">
        <w:rPr>
          <w:b/>
          <w:lang w:val="fr-FR"/>
        </w:rPr>
        <w:t>‘ANNEX VI</w:t>
      </w:r>
    </w:p>
    <w:p w14:paraId="331E5DEF" w14:textId="7C5F26A2" w:rsidR="003E75F1" w:rsidRPr="00C339D6" w:rsidRDefault="003E75F1" w:rsidP="003E75F1">
      <w:pPr>
        <w:jc w:val="center"/>
        <w:rPr>
          <w:rFonts w:eastAsia="Times New Roman"/>
          <w:b/>
          <w:bCs/>
          <w:noProof/>
          <w:color w:val="000000"/>
          <w:szCs w:val="24"/>
          <w:lang w:eastAsia="fr-BE"/>
        </w:rPr>
      </w:pPr>
      <w:r w:rsidRPr="00C339D6">
        <w:rPr>
          <w:rStyle w:val="boldface"/>
          <w:b/>
          <w:bCs/>
          <w:color w:val="000000"/>
        </w:rPr>
        <w:t>BUDGETARY LIMITS FOR SUPPORT PROGRAMMES REFERRED TO IN ARTICLE 44(1)</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85"/>
        <w:gridCol w:w="980"/>
        <w:gridCol w:w="980"/>
        <w:gridCol w:w="980"/>
        <w:gridCol w:w="1232"/>
        <w:gridCol w:w="1232"/>
      </w:tblGrid>
      <w:tr w:rsidR="003E75F1" w:rsidRPr="004E18FB" w14:paraId="2445814E" w14:textId="77777777" w:rsidTr="009261FD">
        <w:tc>
          <w:tcPr>
            <w:tcW w:w="0" w:type="auto"/>
            <w:gridSpan w:val="6"/>
            <w:shd w:val="clear" w:color="auto" w:fill="auto"/>
            <w:vAlign w:val="center"/>
            <w:hideMark/>
          </w:tcPr>
          <w:p w14:paraId="2F066B0C" w14:textId="77777777" w:rsidR="003E75F1" w:rsidRPr="004E18FB" w:rsidRDefault="003E75F1" w:rsidP="009261FD">
            <w:pPr>
              <w:spacing w:before="60" w:after="60"/>
              <w:jc w:val="right"/>
              <w:rPr>
                <w:rFonts w:eastAsia="Times New Roman"/>
                <w:color w:val="000000"/>
                <w:sz w:val="22"/>
                <w:lang w:eastAsia="en-GB"/>
              </w:rPr>
            </w:pPr>
            <w:r w:rsidRPr="004E18FB">
              <w:rPr>
                <w:rFonts w:eastAsia="Times New Roman"/>
                <w:color w:val="000000"/>
                <w:sz w:val="22"/>
                <w:lang w:eastAsia="en-GB"/>
              </w:rPr>
              <w:t>in 1000 EUR per budget year</w:t>
            </w:r>
          </w:p>
        </w:tc>
      </w:tr>
      <w:tr w:rsidR="003E75F1" w:rsidRPr="004E18FB" w14:paraId="4D0FB796"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197E4DED" w14:textId="77777777" w:rsidR="003E75F1" w:rsidRPr="004E18FB" w:rsidRDefault="003E75F1" w:rsidP="009261FD">
            <w:pPr>
              <w:spacing w:after="0"/>
              <w:rPr>
                <w:rFonts w:eastAsia="Times New Roman"/>
                <w:color w:val="000000"/>
                <w:szCs w:val="24"/>
                <w:lang w:eastAsia="en-GB"/>
              </w:rPr>
            </w:pPr>
            <w:r w:rsidRPr="004E18FB">
              <w:rPr>
                <w:rFonts w:eastAsia="Times New Roman"/>
                <w:color w:val="000000"/>
                <w:szCs w:val="24"/>
                <w:lang w:eastAsia="en-GB"/>
              </w:rPr>
              <w:t> </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D80469B"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2014</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5D21630D"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2015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4E1D325"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2016</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466E2216" w14:textId="77777777" w:rsidR="003E75F1" w:rsidRPr="004E18FB" w:rsidRDefault="003E75F1" w:rsidP="009261FD">
            <w:pPr>
              <w:spacing w:before="60" w:after="60"/>
              <w:ind w:right="195"/>
              <w:jc w:val="center"/>
              <w:rPr>
                <w:rFonts w:eastAsia="Times New Roman"/>
                <w:b/>
                <w:bCs/>
                <w:color w:val="000000"/>
                <w:sz w:val="22"/>
                <w:lang w:eastAsia="en-GB"/>
              </w:rPr>
            </w:pPr>
            <w:r>
              <w:rPr>
                <w:rFonts w:eastAsia="Times New Roman"/>
                <w:b/>
                <w:bCs/>
                <w:color w:val="000000"/>
                <w:sz w:val="22"/>
                <w:lang w:eastAsia="en-GB"/>
              </w:rPr>
              <w:t>2017-2020</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0A1E7233" w14:textId="77777777" w:rsidR="003E75F1" w:rsidRPr="004E18FB" w:rsidRDefault="003E75F1" w:rsidP="009261FD">
            <w:pPr>
              <w:spacing w:before="60" w:after="60"/>
              <w:ind w:right="195"/>
              <w:jc w:val="center"/>
              <w:rPr>
                <w:rFonts w:eastAsia="Times New Roman"/>
                <w:b/>
                <w:bCs/>
                <w:color w:val="000000"/>
                <w:sz w:val="22"/>
                <w:lang w:eastAsia="en-GB"/>
              </w:rPr>
            </w:pPr>
            <w:r>
              <w:rPr>
                <w:rFonts w:eastAsia="Times New Roman"/>
                <w:b/>
                <w:bCs/>
                <w:color w:val="000000"/>
                <w:sz w:val="22"/>
                <w:lang w:eastAsia="en-GB"/>
              </w:rPr>
              <w:t>2021 onwards</w:t>
            </w:r>
          </w:p>
        </w:tc>
      </w:tr>
      <w:tr w:rsidR="003E75F1" w:rsidRPr="004E18FB" w14:paraId="7E5830E9"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6F02E402"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Bulgaria</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5CF21DDB"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26 762</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4F704196"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26 762</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090E7F8"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26 762</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721FCBB7"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26 762</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48D71547"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25 721</w:t>
            </w:r>
          </w:p>
        </w:tc>
      </w:tr>
      <w:tr w:rsidR="003E75F1" w:rsidRPr="004E18FB" w14:paraId="475C05BF"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18595EF8" w14:textId="695A0218" w:rsidR="003E75F1" w:rsidRPr="004E18FB" w:rsidRDefault="003E75F1">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Czech</w:t>
            </w:r>
            <w:r w:rsidR="00192DBD">
              <w:rPr>
                <w:rFonts w:eastAsia="Times New Roman"/>
                <w:b/>
                <w:bCs/>
                <w:color w:val="000000"/>
                <w:sz w:val="22"/>
                <w:lang w:eastAsia="en-GB"/>
              </w:rPr>
              <w:t>ia</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379D218B"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5 155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21C95FC"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5 155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3DB298C6"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5 155</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079BAE90"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5 155</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7A847A7D"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4 954</w:t>
            </w:r>
          </w:p>
        </w:tc>
      </w:tr>
      <w:tr w:rsidR="003E75F1" w:rsidRPr="004E18FB" w14:paraId="3CEF318A"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30553F70"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Germany</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516F775D"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38 895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3C431628"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38 895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74B5E188"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38 895</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009A18EB"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38 895</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32BAA240"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37 381</w:t>
            </w:r>
          </w:p>
        </w:tc>
      </w:tr>
      <w:tr w:rsidR="003E75F1" w:rsidRPr="004E18FB" w14:paraId="64CCC1E1"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3F4C5AA1"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Greece</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F3DAC66"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23 963</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C0BC40F"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23 963</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5A6D48CB"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23 963</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2D8E6951"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23 963</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4B6B0C89"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23 030</w:t>
            </w:r>
          </w:p>
        </w:tc>
      </w:tr>
      <w:tr w:rsidR="003E75F1" w:rsidRPr="004E18FB" w14:paraId="4DBC5FD2"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1E36B3F9"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Spain</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33A32C21"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353 081</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5E0AB35"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210 332</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714D316"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210 332</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24F2F418"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210 332</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178B1549"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202 147</w:t>
            </w:r>
          </w:p>
        </w:tc>
      </w:tr>
      <w:tr w:rsidR="003E75F1" w:rsidRPr="004E18FB" w14:paraId="221859DF"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4EB4CE02"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France</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095010F3"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280 545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5FA6F52B"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280 545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31869FC"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280 545</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7AA6A995"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280 545</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66C4AC71"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269 628</w:t>
            </w:r>
          </w:p>
        </w:tc>
      </w:tr>
      <w:tr w:rsidR="003E75F1" w:rsidRPr="004E18FB" w14:paraId="32555294"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1B3C8C4B"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Croatia</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7CDEC946"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11 885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09DC6CD5"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11 885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847D828"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11 885</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273C59E3"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10 832</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51512DC2"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10 410</w:t>
            </w:r>
          </w:p>
        </w:tc>
      </w:tr>
      <w:tr w:rsidR="003E75F1" w:rsidRPr="004E18FB" w14:paraId="52A96B70"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0E4DCF36"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Italy</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5A12FD1E"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336 997</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5855213"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336 997</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06AA6525"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336 997</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51F6DF6F"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336 997</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06E67880"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323 883</w:t>
            </w:r>
          </w:p>
        </w:tc>
      </w:tr>
      <w:tr w:rsidR="003E75F1" w:rsidRPr="004E18FB" w14:paraId="139A49D6"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488B9695"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Cyprus</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E1CA560"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4 646</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C012626"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4 646</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73214436"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4 646</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5E42C599"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4 646</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42A373B2"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4 465</w:t>
            </w:r>
          </w:p>
        </w:tc>
      </w:tr>
      <w:tr w:rsidR="003E75F1" w:rsidRPr="004E18FB" w14:paraId="1F061EA1"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210F45E0"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Lithuania</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1F85F84"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0752D30"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7A5342EE"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45</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673BA303"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45</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75E9A259"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43</w:t>
            </w:r>
          </w:p>
        </w:tc>
      </w:tr>
      <w:tr w:rsidR="003E75F1" w:rsidRPr="004E18FB" w14:paraId="704CDEE4"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48D1C85A"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Luxembourg</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32FFF193"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588</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FE355D1"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F5FFC5A"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50610932"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35AAB0C9"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r>
      <w:tr w:rsidR="003E75F1" w:rsidRPr="004E18FB" w14:paraId="3F5C9796"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500FC2CB"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Hungary</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07B0CA3B"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29 103</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44ADCCD"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29 103</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705741F"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29 103</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5744A652"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29 103</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7FAD888D"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27 970</w:t>
            </w:r>
          </w:p>
        </w:tc>
      </w:tr>
      <w:tr w:rsidR="003E75F1" w:rsidRPr="004E18FB" w14:paraId="344F1104"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5E3033D3"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Malta</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7A4119CA"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402</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E87490E"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70A5C81"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038B801B"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19BE4AFA"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r>
      <w:tr w:rsidR="003E75F1" w:rsidRPr="004E18FB" w14:paraId="541331CB"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584CA922"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Austria</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0015FA9"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13 688</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FBF95DC"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13 688</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3E4ECFF"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13 688</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50649E78"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13 688</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3F204566"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13 155</w:t>
            </w:r>
          </w:p>
        </w:tc>
      </w:tr>
      <w:tr w:rsidR="003E75F1" w:rsidRPr="004E18FB" w14:paraId="1CF107B7"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7F6A2D7B"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Portugal</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75FC7BD"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65 208</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07E6179"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65 208</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B6E2132"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65 208</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3AFC4485"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65 208</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7ADD757C"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62 670</w:t>
            </w:r>
          </w:p>
        </w:tc>
      </w:tr>
      <w:tr w:rsidR="003E75F1" w:rsidRPr="004E18FB" w14:paraId="18C875BB"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65C1C016"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Romania</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54F2E634"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47 700</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05764D68"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47 700</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26845391"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47 700</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3D86B1C6"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47 700</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735ED96F"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45 844</w:t>
            </w:r>
          </w:p>
        </w:tc>
      </w:tr>
      <w:tr w:rsidR="003E75F1" w:rsidRPr="004E18FB" w14:paraId="13612E7C"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5D594AE4"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Slovenia</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459B035D"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5 045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6DCEE42"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5 045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44AD5442"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5 045</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48865299"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5 045</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641BA3A0"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4 849</w:t>
            </w:r>
          </w:p>
        </w:tc>
      </w:tr>
      <w:tr w:rsidR="003E75F1" w:rsidRPr="004E18FB" w14:paraId="68CE7A37"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1240FA1B"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Slovakia</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1C793FB"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5 085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4084EA89"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5 085</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46266841"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5 085</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4A7A6153"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5 085</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53F49394" w14:textId="77777777" w:rsidR="003E75F1" w:rsidRPr="004E18FB" w:rsidRDefault="003E75F1" w:rsidP="009261FD">
            <w:pPr>
              <w:spacing w:before="60" w:after="60"/>
              <w:ind w:right="195"/>
              <w:jc w:val="right"/>
              <w:rPr>
                <w:rFonts w:eastAsia="Times New Roman"/>
                <w:color w:val="000000"/>
                <w:sz w:val="22"/>
                <w:lang w:eastAsia="en-GB"/>
              </w:rPr>
            </w:pPr>
            <w:r>
              <w:rPr>
                <w:noProof/>
                <w:sz w:val="20"/>
                <w:szCs w:val="20"/>
              </w:rPr>
              <w:t>4 887</w:t>
            </w:r>
          </w:p>
        </w:tc>
      </w:tr>
      <w:tr w:rsidR="003E75F1" w:rsidRPr="004E18FB" w14:paraId="3A01A813" w14:textId="77777777" w:rsidTr="009261FD">
        <w:tc>
          <w:tcPr>
            <w:tcW w:w="2027" w:type="pct"/>
            <w:tcBorders>
              <w:top w:val="single" w:sz="6" w:space="0" w:color="000000"/>
              <w:left w:val="single" w:sz="6" w:space="0" w:color="000000"/>
              <w:bottom w:val="single" w:sz="6" w:space="0" w:color="000000"/>
              <w:right w:val="single" w:sz="6" w:space="0" w:color="000000"/>
            </w:tcBorders>
            <w:shd w:val="clear" w:color="auto" w:fill="FFFFFF"/>
            <w:hideMark/>
          </w:tcPr>
          <w:p w14:paraId="54338DEF" w14:textId="77777777" w:rsidR="003E75F1" w:rsidRPr="004E18FB" w:rsidRDefault="003E75F1" w:rsidP="009261FD">
            <w:pPr>
              <w:spacing w:before="60" w:after="60"/>
              <w:ind w:right="195"/>
              <w:jc w:val="center"/>
              <w:rPr>
                <w:rFonts w:eastAsia="Times New Roman"/>
                <w:b/>
                <w:bCs/>
                <w:color w:val="000000"/>
                <w:sz w:val="22"/>
                <w:lang w:eastAsia="en-GB"/>
              </w:rPr>
            </w:pPr>
            <w:r w:rsidRPr="004E18FB">
              <w:rPr>
                <w:rFonts w:eastAsia="Times New Roman"/>
                <w:b/>
                <w:bCs/>
                <w:color w:val="000000"/>
                <w:sz w:val="22"/>
                <w:lang w:eastAsia="en-GB"/>
              </w:rPr>
              <w:t>United Kingdom</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58D8F0A0" w14:textId="77777777" w:rsidR="003E75F1" w:rsidRPr="004E18FB" w:rsidRDefault="003E75F1" w:rsidP="009261FD">
            <w:pPr>
              <w:spacing w:before="60" w:after="60"/>
              <w:ind w:right="195"/>
              <w:jc w:val="right"/>
              <w:rPr>
                <w:rFonts w:eastAsia="Times New Roman"/>
                <w:color w:val="000000"/>
                <w:sz w:val="22"/>
                <w:lang w:eastAsia="en-GB"/>
              </w:rPr>
            </w:pPr>
            <w:r w:rsidRPr="004E18FB">
              <w:rPr>
                <w:rFonts w:eastAsia="Times New Roman"/>
                <w:color w:val="000000"/>
                <w:sz w:val="22"/>
                <w:lang w:eastAsia="en-GB"/>
              </w:rPr>
              <w:t>120</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15940C0F"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c>
          <w:tcPr>
            <w:tcW w:w="539" w:type="pct"/>
            <w:tcBorders>
              <w:top w:val="single" w:sz="6" w:space="0" w:color="000000"/>
              <w:left w:val="single" w:sz="6" w:space="0" w:color="000000"/>
              <w:bottom w:val="single" w:sz="6" w:space="0" w:color="000000"/>
              <w:right w:val="single" w:sz="6" w:space="0" w:color="000000"/>
            </w:tcBorders>
            <w:shd w:val="clear" w:color="auto" w:fill="FFFFFF"/>
            <w:hideMark/>
          </w:tcPr>
          <w:p w14:paraId="6B9F5E6F"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c>
          <w:tcPr>
            <w:tcW w:w="678" w:type="pct"/>
            <w:tcBorders>
              <w:top w:val="single" w:sz="6" w:space="0" w:color="000000"/>
              <w:left w:val="single" w:sz="6" w:space="0" w:color="000000"/>
              <w:bottom w:val="single" w:sz="6" w:space="0" w:color="000000"/>
              <w:right w:val="single" w:sz="6" w:space="0" w:color="000000"/>
            </w:tcBorders>
            <w:shd w:val="clear" w:color="auto" w:fill="FFFFFF"/>
            <w:hideMark/>
          </w:tcPr>
          <w:p w14:paraId="5BF6B0FF"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c>
          <w:tcPr>
            <w:tcW w:w="678" w:type="pct"/>
            <w:tcBorders>
              <w:top w:val="single" w:sz="6" w:space="0" w:color="000000"/>
              <w:left w:val="single" w:sz="6" w:space="0" w:color="000000"/>
              <w:bottom w:val="single" w:sz="6" w:space="0" w:color="000000"/>
              <w:right w:val="single" w:sz="6" w:space="0" w:color="000000"/>
            </w:tcBorders>
            <w:shd w:val="clear" w:color="auto" w:fill="FFFFFF"/>
          </w:tcPr>
          <w:p w14:paraId="21F11D66" w14:textId="77777777" w:rsidR="003E75F1" w:rsidRPr="004E18FB" w:rsidRDefault="003E75F1" w:rsidP="009261FD">
            <w:pPr>
              <w:spacing w:before="60" w:after="60"/>
              <w:jc w:val="left"/>
              <w:rPr>
                <w:rFonts w:eastAsia="Times New Roman"/>
                <w:color w:val="000000"/>
                <w:sz w:val="22"/>
                <w:lang w:eastAsia="en-GB"/>
              </w:rPr>
            </w:pPr>
            <w:r w:rsidRPr="004E18FB">
              <w:rPr>
                <w:rFonts w:eastAsia="Times New Roman"/>
                <w:color w:val="000000"/>
                <w:sz w:val="22"/>
                <w:lang w:eastAsia="en-GB"/>
              </w:rPr>
              <w:t>—</w:t>
            </w:r>
          </w:p>
        </w:tc>
      </w:tr>
    </w:tbl>
    <w:p w14:paraId="5DE07C40" w14:textId="297232C6" w:rsidR="005D50A0" w:rsidRPr="006D0EE0" w:rsidRDefault="00192DBD" w:rsidP="002164AB">
      <w:r w:rsidRPr="007E7844">
        <w:t>’</w:t>
      </w:r>
      <w:r>
        <w:rPr>
          <w:noProof/>
        </w:rPr>
        <w:t xml:space="preserve"> </w:t>
      </w:r>
    </w:p>
    <w:sectPr w:rsidR="005D50A0" w:rsidRPr="006D0EE0" w:rsidSect="006D0EE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D39F3" w14:textId="77777777" w:rsidR="00C924C9" w:rsidRDefault="00C924C9" w:rsidP="007E59F7">
      <w:pPr>
        <w:spacing w:before="0" w:after="0"/>
      </w:pPr>
      <w:r>
        <w:separator/>
      </w:r>
    </w:p>
  </w:endnote>
  <w:endnote w:type="continuationSeparator" w:id="0">
    <w:p w14:paraId="705D5177" w14:textId="77777777" w:rsidR="00C924C9" w:rsidRDefault="00C924C9" w:rsidP="007E59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FC7FD" w14:textId="77777777" w:rsidR="006D0EE0" w:rsidRPr="006D0EE0" w:rsidRDefault="006D0EE0" w:rsidP="006D0E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047CF" w14:textId="13230627" w:rsidR="006D0EE0" w:rsidRPr="006D0EE0" w:rsidRDefault="006D0EE0" w:rsidP="006D0EE0">
    <w:pPr>
      <w:pStyle w:val="Footer"/>
      <w:rPr>
        <w:rFonts w:ascii="Arial" w:hAnsi="Arial" w:cs="Arial"/>
        <w:b/>
        <w:sz w:val="48"/>
      </w:rPr>
    </w:pPr>
    <w:r w:rsidRPr="006D0EE0">
      <w:rPr>
        <w:rFonts w:ascii="Arial" w:hAnsi="Arial" w:cs="Arial"/>
        <w:b/>
        <w:sz w:val="48"/>
      </w:rPr>
      <w:t>EN</w:t>
    </w:r>
    <w:r w:rsidRPr="006D0EE0">
      <w:rPr>
        <w:rFonts w:ascii="Arial" w:hAnsi="Arial" w:cs="Arial"/>
        <w:b/>
        <w:sz w:val="48"/>
      </w:rPr>
      <w:tab/>
    </w:r>
    <w:r w:rsidRPr="006D0EE0">
      <w:rPr>
        <w:rFonts w:ascii="Arial" w:hAnsi="Arial" w:cs="Arial"/>
        <w:b/>
        <w:sz w:val="48"/>
      </w:rPr>
      <w:tab/>
    </w:r>
    <w:r w:rsidRPr="006D0EE0">
      <w:tab/>
    </w:r>
    <w:r w:rsidRPr="006D0EE0">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94BD7" w14:textId="77777777" w:rsidR="006D0EE0" w:rsidRPr="006D0EE0" w:rsidRDefault="006D0EE0" w:rsidP="006D0E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FB35" w14:textId="5CB62B6A" w:rsidR="006D0EE0" w:rsidRPr="006D0EE0" w:rsidRDefault="006D0EE0" w:rsidP="006D0EE0">
    <w:pPr>
      <w:pStyle w:val="Footer"/>
      <w:rPr>
        <w:rFonts w:ascii="Arial" w:hAnsi="Arial" w:cs="Arial"/>
        <w:b/>
        <w:sz w:val="48"/>
      </w:rPr>
    </w:pPr>
    <w:r w:rsidRPr="006D0EE0">
      <w:rPr>
        <w:rFonts w:ascii="Arial" w:hAnsi="Arial" w:cs="Arial"/>
        <w:b/>
        <w:sz w:val="48"/>
      </w:rPr>
      <w:t>EN</w:t>
    </w:r>
    <w:r w:rsidRPr="006D0EE0">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D0EE0">
      <w:tab/>
    </w:r>
    <w:r w:rsidRPr="006D0EE0">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0D013" w14:textId="77777777" w:rsidR="006D0EE0" w:rsidRPr="006D0EE0" w:rsidRDefault="006D0EE0" w:rsidP="006D0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2DFD7" w14:textId="77777777" w:rsidR="00C924C9" w:rsidRDefault="00C924C9" w:rsidP="007E59F7">
      <w:pPr>
        <w:spacing w:before="0" w:after="0"/>
      </w:pPr>
      <w:r>
        <w:separator/>
      </w:r>
    </w:p>
  </w:footnote>
  <w:footnote w:type="continuationSeparator" w:id="0">
    <w:p w14:paraId="5041949D" w14:textId="77777777" w:rsidR="00C924C9" w:rsidRDefault="00C924C9" w:rsidP="007E59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7431" w14:textId="77777777" w:rsidR="006D0EE0" w:rsidRPr="006D0EE0" w:rsidRDefault="006D0EE0" w:rsidP="006D0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19913" w14:textId="77777777" w:rsidR="006D0EE0" w:rsidRPr="006D0EE0" w:rsidRDefault="006D0EE0" w:rsidP="006D0E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B9BFD" w14:textId="77777777" w:rsidR="006D0EE0" w:rsidRPr="006D0EE0" w:rsidRDefault="006D0EE0" w:rsidP="006D0E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0B32E12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808DF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D60D0F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76ABE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7BCDA82"/>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E8E06DC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8CA33DA"/>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90A47A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5 16:34: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D5F3F576-0F69-4C90-9C02-3688CFD8155F"/>
    <w:docVar w:name="LW_COVERPAGE_TYPE" w:val="1"/>
    <w:docVar w:name="LW_CROSSREFERENCE" w:val="&lt;UNUSED&gt;"/>
    <w:docVar w:name="LW_DocType" w:val="ANNEX"/>
    <w:docVar w:name="LW_EMISSION" w:val="31.10.2019"/>
    <w:docVar w:name="LW_EMISSION_ISODATE" w:val="2019-10-31"/>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aying down certain transitional provisions for the support by the European Agricultural Fund for Rural Development (EAFRD) and by the European Agricultural Guarantee Fund (EAGF) in the year 2021 and amending Regulations (EU) No 228/2013, (EU) No 229/2013 and (EU) No 1308/2013 as regards resources and their distribution in respect of the year 2021 and amending Regulations  (EU) No 1305/2013, (EU) No 1306/2013 and (EU) No 1307/2013 as regards their resources and application in the year 2021"/>
    <w:docVar w:name="LW_OBJETACTEPRINCIPAL.CP" w:val="laying down certain transitional provisions for the support by the European Agricultural Fund for Rural Development (EAFRD) and by the European Agricultural Guarantee Fund (EAGF) in the year 2021 and amending Regulations (EU) No 228/2013, (EU) No 229/2013 and (EU) No 1308/2013 as regards resources and their distribution in respect of the year 2021 and amending Regulations  (EU) No 1305/2013, (EU) No 1306/2013 and (EU) No 1307/2013 as regards their resources and application in the year 2021"/>
    <w:docVar w:name="LW_PART_NBR" w:val="&lt;UNUSED&gt;"/>
    <w:docVar w:name="LW_PART_NBR_TOTAL" w:val="&lt;UNUSED&gt;"/>
    <w:docVar w:name="LW_REF.INST.NEW" w:val="COM"/>
    <w:docVar w:name="LW_REF.INST.NEW_ADOPTED" w:val="final"/>
    <w:docVar w:name="LW_REF.INST.NEW_TEXT" w:val="(2019) 5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_x000b__x000b_REGULATION OF THE EUROPEAN PARLIAMENT AND OF THE COUNCIL"/>
    <w:docVar w:name="LW_TYPEACTEPRINCIPAL.CP" w:val="Proposal for a_x000b__x000b_REGULATION OF THE EUROPEAN PARLIAMENT AND OF THE COUNCIL"/>
  </w:docVars>
  <w:rsids>
    <w:rsidRoot w:val="007E59F7"/>
    <w:rsid w:val="00000EB9"/>
    <w:rsid w:val="0002488C"/>
    <w:rsid w:val="00086DDB"/>
    <w:rsid w:val="000D43AE"/>
    <w:rsid w:val="000D5E7D"/>
    <w:rsid w:val="000E146D"/>
    <w:rsid w:val="000E4AD9"/>
    <w:rsid w:val="001114B8"/>
    <w:rsid w:val="001139DF"/>
    <w:rsid w:val="001902C9"/>
    <w:rsid w:val="00192DBD"/>
    <w:rsid w:val="001A4E72"/>
    <w:rsid w:val="001A7B36"/>
    <w:rsid w:val="001E75A4"/>
    <w:rsid w:val="002164AB"/>
    <w:rsid w:val="00224D8C"/>
    <w:rsid w:val="0024452B"/>
    <w:rsid w:val="002645CE"/>
    <w:rsid w:val="00266BE8"/>
    <w:rsid w:val="002D736D"/>
    <w:rsid w:val="002E4C3F"/>
    <w:rsid w:val="003436CE"/>
    <w:rsid w:val="003A12A0"/>
    <w:rsid w:val="003A1FBA"/>
    <w:rsid w:val="003B098A"/>
    <w:rsid w:val="003E5FC7"/>
    <w:rsid w:val="003E75F1"/>
    <w:rsid w:val="00430138"/>
    <w:rsid w:val="00456342"/>
    <w:rsid w:val="00471AF5"/>
    <w:rsid w:val="00494FE3"/>
    <w:rsid w:val="004B66FD"/>
    <w:rsid w:val="004C77D9"/>
    <w:rsid w:val="004E21CE"/>
    <w:rsid w:val="004E28A7"/>
    <w:rsid w:val="00520D11"/>
    <w:rsid w:val="005226C6"/>
    <w:rsid w:val="00540FF3"/>
    <w:rsid w:val="005C04BC"/>
    <w:rsid w:val="005D50A0"/>
    <w:rsid w:val="005E3453"/>
    <w:rsid w:val="005F56B1"/>
    <w:rsid w:val="006348D2"/>
    <w:rsid w:val="00660A4C"/>
    <w:rsid w:val="006836FA"/>
    <w:rsid w:val="006D0EE0"/>
    <w:rsid w:val="006F2B75"/>
    <w:rsid w:val="007209B8"/>
    <w:rsid w:val="00756937"/>
    <w:rsid w:val="00771E16"/>
    <w:rsid w:val="007777A5"/>
    <w:rsid w:val="007779D9"/>
    <w:rsid w:val="007A73F3"/>
    <w:rsid w:val="007E59F7"/>
    <w:rsid w:val="007F3D3C"/>
    <w:rsid w:val="00862304"/>
    <w:rsid w:val="00875A94"/>
    <w:rsid w:val="00890448"/>
    <w:rsid w:val="008B1F23"/>
    <w:rsid w:val="008B6DBE"/>
    <w:rsid w:val="008F7742"/>
    <w:rsid w:val="009206F7"/>
    <w:rsid w:val="009351BF"/>
    <w:rsid w:val="00935DF3"/>
    <w:rsid w:val="00943F60"/>
    <w:rsid w:val="009442D4"/>
    <w:rsid w:val="009B124C"/>
    <w:rsid w:val="009B3FE0"/>
    <w:rsid w:val="009E2E00"/>
    <w:rsid w:val="009F06EE"/>
    <w:rsid w:val="00A167B6"/>
    <w:rsid w:val="00A67EE2"/>
    <w:rsid w:val="00AC5C07"/>
    <w:rsid w:val="00B34157"/>
    <w:rsid w:val="00B405FB"/>
    <w:rsid w:val="00B60589"/>
    <w:rsid w:val="00B776DB"/>
    <w:rsid w:val="00BD34DF"/>
    <w:rsid w:val="00BF7C9F"/>
    <w:rsid w:val="00C06C72"/>
    <w:rsid w:val="00C339D6"/>
    <w:rsid w:val="00C36E0D"/>
    <w:rsid w:val="00C43C22"/>
    <w:rsid w:val="00C6406A"/>
    <w:rsid w:val="00C80FBD"/>
    <w:rsid w:val="00C81142"/>
    <w:rsid w:val="00C924C9"/>
    <w:rsid w:val="00CA14D4"/>
    <w:rsid w:val="00D34EA4"/>
    <w:rsid w:val="00D46988"/>
    <w:rsid w:val="00D5503E"/>
    <w:rsid w:val="00DC2049"/>
    <w:rsid w:val="00DC31C5"/>
    <w:rsid w:val="00DE3511"/>
    <w:rsid w:val="00E07AA6"/>
    <w:rsid w:val="00E80F16"/>
    <w:rsid w:val="00F0254D"/>
    <w:rsid w:val="00F0704A"/>
    <w:rsid w:val="00F20876"/>
    <w:rsid w:val="00F321DC"/>
    <w:rsid w:val="00F54847"/>
    <w:rsid w:val="00F5679A"/>
    <w:rsid w:val="00F66BAE"/>
    <w:rsid w:val="00F94616"/>
    <w:rsid w:val="00F953FE"/>
    <w:rsid w:val="00F95FFB"/>
    <w:rsid w:val="00FE22B7"/>
    <w:rsid w:val="00FF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2353918"/>
  <w15:docId w15:val="{7EF8D115-17B8-494F-B9F8-93D730F9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BB0CF3"/>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BB0CF3"/>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BB0CF3"/>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rsid w:val="00BB0CF3"/>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4E28A7"/>
    <w:rPr>
      <w:b/>
      <w:bCs/>
      <w:i/>
      <w:iCs/>
      <w:color w:val="000000"/>
    </w:rPr>
  </w:style>
  <w:style w:type="paragraph" w:styleId="ListBullet">
    <w:name w:val="List Bullet"/>
    <w:basedOn w:val="Normal"/>
    <w:uiPriority w:val="99"/>
    <w:semiHidden/>
    <w:unhideWhenUsed/>
    <w:rsid w:val="007A73F3"/>
    <w:pPr>
      <w:numPr>
        <w:numId w:val="1"/>
      </w:numPr>
      <w:contextualSpacing/>
    </w:pPr>
  </w:style>
  <w:style w:type="paragraph" w:styleId="ListBullet2">
    <w:name w:val="List Bullet 2"/>
    <w:basedOn w:val="Normal"/>
    <w:uiPriority w:val="99"/>
    <w:semiHidden/>
    <w:unhideWhenUsed/>
    <w:rsid w:val="007A73F3"/>
    <w:pPr>
      <w:numPr>
        <w:numId w:val="2"/>
      </w:numPr>
      <w:contextualSpacing/>
    </w:pPr>
  </w:style>
  <w:style w:type="paragraph" w:styleId="ListBullet3">
    <w:name w:val="List Bullet 3"/>
    <w:basedOn w:val="Normal"/>
    <w:uiPriority w:val="99"/>
    <w:semiHidden/>
    <w:unhideWhenUsed/>
    <w:rsid w:val="007A73F3"/>
    <w:pPr>
      <w:numPr>
        <w:numId w:val="3"/>
      </w:numPr>
      <w:contextualSpacing/>
    </w:pPr>
  </w:style>
  <w:style w:type="paragraph" w:styleId="ListBullet4">
    <w:name w:val="List Bullet 4"/>
    <w:basedOn w:val="Normal"/>
    <w:uiPriority w:val="99"/>
    <w:semiHidden/>
    <w:unhideWhenUsed/>
    <w:rsid w:val="007A73F3"/>
    <w:pPr>
      <w:numPr>
        <w:numId w:val="4"/>
      </w:numPr>
      <w:contextualSpacing/>
    </w:pPr>
  </w:style>
  <w:style w:type="paragraph" w:styleId="BalloonText">
    <w:name w:val="Balloon Text"/>
    <w:basedOn w:val="Normal"/>
    <w:link w:val="BalloonTextChar"/>
    <w:uiPriority w:val="99"/>
    <w:semiHidden/>
    <w:unhideWhenUsed/>
    <w:rsid w:val="001A7B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36"/>
    <w:rPr>
      <w:rFonts w:ascii="Segoe UI" w:hAnsi="Segoe UI" w:cs="Segoe UI"/>
      <w:sz w:val="18"/>
      <w:szCs w:val="18"/>
      <w:lang w:val="en-GB"/>
    </w:rPr>
  </w:style>
  <w:style w:type="numbering" w:customStyle="1" w:styleId="NoList1">
    <w:name w:val="No List1"/>
    <w:next w:val="NoList"/>
    <w:uiPriority w:val="99"/>
    <w:semiHidden/>
    <w:unhideWhenUsed/>
    <w:rsid w:val="001A7B36"/>
  </w:style>
  <w:style w:type="table" w:styleId="TableGrid">
    <w:name w:val="Table Grid"/>
    <w:basedOn w:val="TableNormal"/>
    <w:uiPriority w:val="39"/>
    <w:rsid w:val="001A7B36"/>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ace">
    <w:name w:val="boldface"/>
    <w:basedOn w:val="DefaultParagraphFont"/>
    <w:rsid w:val="005D50A0"/>
  </w:style>
  <w:style w:type="character" w:styleId="Hyperlink">
    <w:name w:val="Hyperlink"/>
    <w:basedOn w:val="DefaultParagraphFont"/>
    <w:uiPriority w:val="99"/>
    <w:unhideWhenUsed/>
    <w:rsid w:val="00540FF3"/>
    <w:rPr>
      <w:color w:val="0000FF"/>
      <w:u w:val="single"/>
    </w:rPr>
  </w:style>
  <w:style w:type="character" w:customStyle="1" w:styleId="super">
    <w:name w:val="super"/>
    <w:basedOn w:val="DefaultParagraphFont"/>
    <w:rsid w:val="00540FF3"/>
  </w:style>
  <w:style w:type="character" w:customStyle="1" w:styleId="superscript">
    <w:name w:val="superscript"/>
    <w:basedOn w:val="DefaultParagraphFont"/>
    <w:rsid w:val="00540FF3"/>
  </w:style>
  <w:style w:type="character" w:styleId="CommentReference">
    <w:name w:val="annotation reference"/>
    <w:basedOn w:val="DefaultParagraphFont"/>
    <w:uiPriority w:val="99"/>
    <w:semiHidden/>
    <w:unhideWhenUsed/>
    <w:rsid w:val="003E75F1"/>
    <w:rPr>
      <w:sz w:val="16"/>
      <w:szCs w:val="16"/>
    </w:rPr>
  </w:style>
  <w:style w:type="paragraph" w:styleId="CommentText">
    <w:name w:val="annotation text"/>
    <w:basedOn w:val="Normal"/>
    <w:link w:val="CommentTextChar"/>
    <w:uiPriority w:val="99"/>
    <w:semiHidden/>
    <w:unhideWhenUsed/>
    <w:rsid w:val="003E75F1"/>
    <w:rPr>
      <w:sz w:val="20"/>
      <w:szCs w:val="20"/>
    </w:rPr>
  </w:style>
  <w:style w:type="character" w:customStyle="1" w:styleId="CommentTextChar">
    <w:name w:val="Comment Text Char"/>
    <w:basedOn w:val="DefaultParagraphFont"/>
    <w:link w:val="CommentText"/>
    <w:uiPriority w:val="99"/>
    <w:semiHidden/>
    <w:rsid w:val="003E75F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E75F1"/>
    <w:rPr>
      <w:b/>
      <w:bCs/>
    </w:rPr>
  </w:style>
  <w:style w:type="character" w:customStyle="1" w:styleId="CommentSubjectChar">
    <w:name w:val="Comment Subject Char"/>
    <w:basedOn w:val="CommentTextChar"/>
    <w:link w:val="CommentSubject"/>
    <w:uiPriority w:val="99"/>
    <w:semiHidden/>
    <w:rsid w:val="003E75F1"/>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rsid w:val="00F5679A"/>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F5679A"/>
    <w:pPr>
      <w:spacing w:after="0"/>
    </w:pPr>
  </w:style>
  <w:style w:type="paragraph" w:styleId="ListNumber">
    <w:name w:val="List Number"/>
    <w:basedOn w:val="Normal"/>
    <w:uiPriority w:val="99"/>
    <w:semiHidden/>
    <w:unhideWhenUsed/>
    <w:rsid w:val="00F5679A"/>
    <w:pPr>
      <w:numPr>
        <w:numId w:val="5"/>
      </w:numPr>
      <w:contextualSpacing/>
    </w:pPr>
  </w:style>
  <w:style w:type="paragraph" w:styleId="ListNumber2">
    <w:name w:val="List Number 2"/>
    <w:basedOn w:val="Normal"/>
    <w:uiPriority w:val="99"/>
    <w:semiHidden/>
    <w:unhideWhenUsed/>
    <w:rsid w:val="00F5679A"/>
    <w:pPr>
      <w:numPr>
        <w:numId w:val="6"/>
      </w:numPr>
      <w:contextualSpacing/>
    </w:pPr>
  </w:style>
  <w:style w:type="paragraph" w:styleId="ListNumber3">
    <w:name w:val="List Number 3"/>
    <w:basedOn w:val="Normal"/>
    <w:uiPriority w:val="99"/>
    <w:semiHidden/>
    <w:unhideWhenUsed/>
    <w:rsid w:val="00F5679A"/>
    <w:pPr>
      <w:numPr>
        <w:numId w:val="7"/>
      </w:numPr>
      <w:contextualSpacing/>
    </w:pPr>
  </w:style>
  <w:style w:type="paragraph" w:styleId="ListNumber4">
    <w:name w:val="List Number 4"/>
    <w:basedOn w:val="Normal"/>
    <w:uiPriority w:val="99"/>
    <w:semiHidden/>
    <w:unhideWhenUsed/>
    <w:rsid w:val="00F5679A"/>
    <w:pPr>
      <w:numPr>
        <w:numId w:val="8"/>
      </w:numPr>
      <w:contextualSpacing/>
    </w:pPr>
  </w:style>
  <w:style w:type="paragraph" w:styleId="ListParagraph">
    <w:name w:val="List Paragraph"/>
    <w:basedOn w:val="Normal"/>
    <w:uiPriority w:val="34"/>
    <w:qFormat/>
    <w:rsid w:val="00C6406A"/>
    <w:pPr>
      <w:ind w:left="720"/>
      <w:contextualSpacing/>
    </w:pPr>
  </w:style>
  <w:style w:type="paragraph" w:styleId="Header">
    <w:name w:val="header"/>
    <w:basedOn w:val="Normal"/>
    <w:link w:val="HeaderChar"/>
    <w:uiPriority w:val="99"/>
    <w:unhideWhenUsed/>
    <w:rsid w:val="006D0EE0"/>
    <w:pPr>
      <w:tabs>
        <w:tab w:val="center" w:pos="4535"/>
        <w:tab w:val="right" w:pos="9071"/>
      </w:tabs>
      <w:spacing w:before="0"/>
    </w:pPr>
  </w:style>
  <w:style w:type="character" w:customStyle="1" w:styleId="HeaderChar">
    <w:name w:val="Header Char"/>
    <w:basedOn w:val="DefaultParagraphFont"/>
    <w:link w:val="Header"/>
    <w:uiPriority w:val="99"/>
    <w:rsid w:val="006D0EE0"/>
    <w:rPr>
      <w:rFonts w:ascii="Times New Roman" w:hAnsi="Times New Roman" w:cs="Times New Roman"/>
      <w:sz w:val="24"/>
      <w:lang w:val="en-GB"/>
    </w:rPr>
  </w:style>
  <w:style w:type="paragraph" w:styleId="Footer">
    <w:name w:val="footer"/>
    <w:basedOn w:val="Normal"/>
    <w:link w:val="FooterChar"/>
    <w:uiPriority w:val="99"/>
    <w:unhideWhenUsed/>
    <w:rsid w:val="006D0EE0"/>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D0EE0"/>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BB0CF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BB0CF3"/>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BB0CF3"/>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BB0CF3"/>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BB0CF3"/>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BB0CF3"/>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BB0CF3"/>
    <w:pPr>
      <w:spacing w:after="240"/>
      <w:jc w:val="center"/>
    </w:pPr>
    <w:rPr>
      <w:b/>
      <w:sz w:val="28"/>
    </w:rPr>
  </w:style>
  <w:style w:type="paragraph" w:styleId="TOC1">
    <w:name w:val="toc 1"/>
    <w:basedOn w:val="Normal"/>
    <w:next w:val="Normal"/>
    <w:uiPriority w:val="39"/>
    <w:semiHidden/>
    <w:unhideWhenUsed/>
    <w:rsid w:val="00BB0CF3"/>
    <w:pPr>
      <w:tabs>
        <w:tab w:val="right" w:leader="dot" w:pos="9071"/>
      </w:tabs>
      <w:spacing w:before="60"/>
      <w:ind w:left="850" w:hanging="850"/>
      <w:jc w:val="left"/>
    </w:pPr>
  </w:style>
  <w:style w:type="paragraph" w:styleId="TOC2">
    <w:name w:val="toc 2"/>
    <w:basedOn w:val="Normal"/>
    <w:next w:val="Normal"/>
    <w:uiPriority w:val="39"/>
    <w:semiHidden/>
    <w:unhideWhenUsed/>
    <w:rsid w:val="00BB0CF3"/>
    <w:pPr>
      <w:tabs>
        <w:tab w:val="right" w:leader="dot" w:pos="9071"/>
      </w:tabs>
      <w:spacing w:before="60"/>
      <w:ind w:left="850" w:hanging="850"/>
      <w:jc w:val="left"/>
    </w:pPr>
  </w:style>
  <w:style w:type="paragraph" w:styleId="TOC3">
    <w:name w:val="toc 3"/>
    <w:basedOn w:val="Normal"/>
    <w:next w:val="Normal"/>
    <w:uiPriority w:val="39"/>
    <w:semiHidden/>
    <w:unhideWhenUsed/>
    <w:rsid w:val="00BB0CF3"/>
    <w:pPr>
      <w:tabs>
        <w:tab w:val="right" w:leader="dot" w:pos="9071"/>
      </w:tabs>
      <w:spacing w:before="60"/>
      <w:ind w:left="850" w:hanging="850"/>
      <w:jc w:val="left"/>
    </w:pPr>
  </w:style>
  <w:style w:type="paragraph" w:styleId="TOC4">
    <w:name w:val="toc 4"/>
    <w:basedOn w:val="Normal"/>
    <w:next w:val="Normal"/>
    <w:uiPriority w:val="39"/>
    <w:semiHidden/>
    <w:unhideWhenUsed/>
    <w:rsid w:val="00BB0CF3"/>
    <w:pPr>
      <w:tabs>
        <w:tab w:val="right" w:leader="dot" w:pos="9071"/>
      </w:tabs>
      <w:spacing w:before="60"/>
      <w:ind w:left="850" w:hanging="850"/>
      <w:jc w:val="left"/>
    </w:pPr>
  </w:style>
  <w:style w:type="paragraph" w:styleId="TOC5">
    <w:name w:val="toc 5"/>
    <w:basedOn w:val="Normal"/>
    <w:next w:val="Normal"/>
    <w:uiPriority w:val="39"/>
    <w:semiHidden/>
    <w:unhideWhenUsed/>
    <w:rsid w:val="00BB0CF3"/>
    <w:pPr>
      <w:tabs>
        <w:tab w:val="right" w:leader="dot" w:pos="9071"/>
      </w:tabs>
      <w:spacing w:before="300"/>
      <w:jc w:val="left"/>
    </w:pPr>
  </w:style>
  <w:style w:type="paragraph" w:styleId="TOC6">
    <w:name w:val="toc 6"/>
    <w:basedOn w:val="Normal"/>
    <w:next w:val="Normal"/>
    <w:uiPriority w:val="39"/>
    <w:semiHidden/>
    <w:unhideWhenUsed/>
    <w:rsid w:val="00BB0CF3"/>
    <w:pPr>
      <w:tabs>
        <w:tab w:val="right" w:leader="dot" w:pos="9071"/>
      </w:tabs>
      <w:spacing w:before="240"/>
      <w:jc w:val="left"/>
    </w:pPr>
  </w:style>
  <w:style w:type="paragraph" w:styleId="TOC7">
    <w:name w:val="toc 7"/>
    <w:basedOn w:val="Normal"/>
    <w:next w:val="Normal"/>
    <w:uiPriority w:val="39"/>
    <w:semiHidden/>
    <w:unhideWhenUsed/>
    <w:rsid w:val="00BB0CF3"/>
    <w:pPr>
      <w:tabs>
        <w:tab w:val="right" w:leader="dot" w:pos="9071"/>
      </w:tabs>
      <w:spacing w:before="180"/>
      <w:jc w:val="left"/>
    </w:pPr>
  </w:style>
  <w:style w:type="paragraph" w:styleId="TOC8">
    <w:name w:val="toc 8"/>
    <w:basedOn w:val="Normal"/>
    <w:next w:val="Normal"/>
    <w:uiPriority w:val="39"/>
    <w:semiHidden/>
    <w:unhideWhenUsed/>
    <w:rsid w:val="00BB0CF3"/>
    <w:pPr>
      <w:tabs>
        <w:tab w:val="right" w:leader="dot" w:pos="9071"/>
      </w:tabs>
      <w:jc w:val="left"/>
    </w:pPr>
  </w:style>
  <w:style w:type="paragraph" w:styleId="TOC9">
    <w:name w:val="toc 9"/>
    <w:basedOn w:val="Normal"/>
    <w:next w:val="Normal"/>
    <w:uiPriority w:val="39"/>
    <w:semiHidden/>
    <w:unhideWhenUsed/>
    <w:rsid w:val="00BB0CF3"/>
    <w:pPr>
      <w:tabs>
        <w:tab w:val="right" w:leader="dot" w:pos="9071"/>
      </w:tabs>
    </w:pPr>
  </w:style>
  <w:style w:type="paragraph" w:customStyle="1" w:styleId="HeaderLandscape">
    <w:name w:val="HeaderLandscape"/>
    <w:basedOn w:val="Normal"/>
    <w:rsid w:val="006D0EE0"/>
    <w:pPr>
      <w:tabs>
        <w:tab w:val="center" w:pos="7285"/>
        <w:tab w:val="right" w:pos="14003"/>
      </w:tabs>
      <w:spacing w:before="0"/>
    </w:pPr>
  </w:style>
  <w:style w:type="paragraph" w:customStyle="1" w:styleId="FooterLandscape">
    <w:name w:val="FooterLandscape"/>
    <w:basedOn w:val="Normal"/>
    <w:rsid w:val="006D0EE0"/>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BB0CF3"/>
    <w:rPr>
      <w:shd w:val="clear" w:color="auto" w:fill="auto"/>
      <w:vertAlign w:val="superscript"/>
    </w:rPr>
  </w:style>
  <w:style w:type="paragraph" w:customStyle="1" w:styleId="HeaderSensitivity">
    <w:name w:val="Header Sensitivity"/>
    <w:basedOn w:val="Normal"/>
    <w:rsid w:val="006D0EE0"/>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6D0EE0"/>
    <w:pPr>
      <w:spacing w:before="0"/>
      <w:jc w:val="right"/>
    </w:pPr>
    <w:rPr>
      <w:sz w:val="28"/>
    </w:rPr>
  </w:style>
  <w:style w:type="paragraph" w:customStyle="1" w:styleId="FooterSensitivity">
    <w:name w:val="Footer Sensitivity"/>
    <w:basedOn w:val="Normal"/>
    <w:rsid w:val="006D0EE0"/>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BB0CF3"/>
    <w:pPr>
      <w:ind w:left="850"/>
    </w:pPr>
  </w:style>
  <w:style w:type="paragraph" w:customStyle="1" w:styleId="Text2">
    <w:name w:val="Text 2"/>
    <w:basedOn w:val="Normal"/>
    <w:rsid w:val="00BB0CF3"/>
    <w:pPr>
      <w:ind w:left="1417"/>
    </w:pPr>
  </w:style>
  <w:style w:type="paragraph" w:customStyle="1" w:styleId="Text3">
    <w:name w:val="Text 3"/>
    <w:basedOn w:val="Normal"/>
    <w:rsid w:val="00BB0CF3"/>
    <w:pPr>
      <w:ind w:left="1984"/>
    </w:pPr>
  </w:style>
  <w:style w:type="paragraph" w:customStyle="1" w:styleId="Text4">
    <w:name w:val="Text 4"/>
    <w:basedOn w:val="Normal"/>
    <w:rsid w:val="00BB0CF3"/>
    <w:pPr>
      <w:ind w:left="2551"/>
    </w:pPr>
  </w:style>
  <w:style w:type="paragraph" w:customStyle="1" w:styleId="NormalCentered">
    <w:name w:val="Normal Centered"/>
    <w:basedOn w:val="Normal"/>
    <w:rsid w:val="00BB0CF3"/>
    <w:pPr>
      <w:jc w:val="center"/>
    </w:pPr>
  </w:style>
  <w:style w:type="paragraph" w:customStyle="1" w:styleId="NormalLeft">
    <w:name w:val="Normal Left"/>
    <w:basedOn w:val="Normal"/>
    <w:rsid w:val="00BB0CF3"/>
    <w:pPr>
      <w:jc w:val="left"/>
    </w:pPr>
  </w:style>
  <w:style w:type="paragraph" w:customStyle="1" w:styleId="NormalRight">
    <w:name w:val="Normal Right"/>
    <w:basedOn w:val="Normal"/>
    <w:rsid w:val="00BB0CF3"/>
    <w:pPr>
      <w:jc w:val="right"/>
    </w:pPr>
  </w:style>
  <w:style w:type="paragraph" w:customStyle="1" w:styleId="QuotedText">
    <w:name w:val="Quoted Text"/>
    <w:basedOn w:val="Normal"/>
    <w:rsid w:val="00BB0CF3"/>
    <w:pPr>
      <w:ind w:left="1417"/>
    </w:pPr>
  </w:style>
  <w:style w:type="paragraph" w:customStyle="1" w:styleId="Point0">
    <w:name w:val="Point 0"/>
    <w:basedOn w:val="Normal"/>
    <w:rsid w:val="00BB0CF3"/>
    <w:pPr>
      <w:ind w:left="850" w:hanging="850"/>
    </w:pPr>
  </w:style>
  <w:style w:type="paragraph" w:customStyle="1" w:styleId="Point1">
    <w:name w:val="Point 1"/>
    <w:basedOn w:val="Normal"/>
    <w:rsid w:val="00BB0CF3"/>
    <w:pPr>
      <w:ind w:left="1417" w:hanging="567"/>
    </w:pPr>
  </w:style>
  <w:style w:type="paragraph" w:customStyle="1" w:styleId="Point2">
    <w:name w:val="Point 2"/>
    <w:basedOn w:val="Normal"/>
    <w:rsid w:val="00BB0CF3"/>
    <w:pPr>
      <w:ind w:left="1984" w:hanging="567"/>
    </w:pPr>
  </w:style>
  <w:style w:type="paragraph" w:customStyle="1" w:styleId="Point3">
    <w:name w:val="Point 3"/>
    <w:basedOn w:val="Normal"/>
    <w:rsid w:val="00BB0CF3"/>
    <w:pPr>
      <w:ind w:left="2551" w:hanging="567"/>
    </w:pPr>
  </w:style>
  <w:style w:type="paragraph" w:customStyle="1" w:styleId="Point4">
    <w:name w:val="Point 4"/>
    <w:basedOn w:val="Normal"/>
    <w:rsid w:val="00BB0CF3"/>
    <w:pPr>
      <w:ind w:left="3118" w:hanging="567"/>
    </w:pPr>
  </w:style>
  <w:style w:type="paragraph" w:customStyle="1" w:styleId="Tiret0">
    <w:name w:val="Tiret 0"/>
    <w:basedOn w:val="Point0"/>
    <w:rsid w:val="00BB0CF3"/>
    <w:pPr>
      <w:numPr>
        <w:numId w:val="37"/>
      </w:numPr>
    </w:pPr>
  </w:style>
  <w:style w:type="paragraph" w:customStyle="1" w:styleId="Tiret1">
    <w:name w:val="Tiret 1"/>
    <w:basedOn w:val="Point1"/>
    <w:rsid w:val="00BB0CF3"/>
    <w:pPr>
      <w:numPr>
        <w:numId w:val="38"/>
      </w:numPr>
    </w:pPr>
  </w:style>
  <w:style w:type="paragraph" w:customStyle="1" w:styleId="Tiret2">
    <w:name w:val="Tiret 2"/>
    <w:basedOn w:val="Point2"/>
    <w:rsid w:val="00BB0CF3"/>
    <w:pPr>
      <w:numPr>
        <w:numId w:val="39"/>
      </w:numPr>
    </w:pPr>
  </w:style>
  <w:style w:type="paragraph" w:customStyle="1" w:styleId="Tiret3">
    <w:name w:val="Tiret 3"/>
    <w:basedOn w:val="Point3"/>
    <w:rsid w:val="00BB0CF3"/>
    <w:pPr>
      <w:numPr>
        <w:numId w:val="40"/>
      </w:numPr>
    </w:pPr>
  </w:style>
  <w:style w:type="paragraph" w:customStyle="1" w:styleId="Tiret4">
    <w:name w:val="Tiret 4"/>
    <w:basedOn w:val="Point4"/>
    <w:rsid w:val="00BB0CF3"/>
    <w:pPr>
      <w:numPr>
        <w:numId w:val="41"/>
      </w:numPr>
    </w:pPr>
  </w:style>
  <w:style w:type="paragraph" w:customStyle="1" w:styleId="PointDouble0">
    <w:name w:val="PointDouble 0"/>
    <w:basedOn w:val="Normal"/>
    <w:rsid w:val="00BB0CF3"/>
    <w:pPr>
      <w:tabs>
        <w:tab w:val="left" w:pos="850"/>
      </w:tabs>
      <w:ind w:left="1417" w:hanging="1417"/>
    </w:pPr>
  </w:style>
  <w:style w:type="paragraph" w:customStyle="1" w:styleId="PointDouble1">
    <w:name w:val="PointDouble 1"/>
    <w:basedOn w:val="Normal"/>
    <w:rsid w:val="00BB0CF3"/>
    <w:pPr>
      <w:tabs>
        <w:tab w:val="left" w:pos="1417"/>
      </w:tabs>
      <w:ind w:left="1984" w:hanging="1134"/>
    </w:pPr>
  </w:style>
  <w:style w:type="paragraph" w:customStyle="1" w:styleId="PointDouble2">
    <w:name w:val="PointDouble 2"/>
    <w:basedOn w:val="Normal"/>
    <w:rsid w:val="00BB0CF3"/>
    <w:pPr>
      <w:tabs>
        <w:tab w:val="left" w:pos="1984"/>
      </w:tabs>
      <w:ind w:left="2551" w:hanging="1134"/>
    </w:pPr>
  </w:style>
  <w:style w:type="paragraph" w:customStyle="1" w:styleId="PointDouble3">
    <w:name w:val="PointDouble 3"/>
    <w:basedOn w:val="Normal"/>
    <w:rsid w:val="00BB0CF3"/>
    <w:pPr>
      <w:tabs>
        <w:tab w:val="left" w:pos="2551"/>
      </w:tabs>
      <w:ind w:left="3118" w:hanging="1134"/>
    </w:pPr>
  </w:style>
  <w:style w:type="paragraph" w:customStyle="1" w:styleId="PointDouble4">
    <w:name w:val="PointDouble 4"/>
    <w:basedOn w:val="Normal"/>
    <w:rsid w:val="00BB0CF3"/>
    <w:pPr>
      <w:tabs>
        <w:tab w:val="left" w:pos="3118"/>
      </w:tabs>
      <w:ind w:left="3685" w:hanging="1134"/>
    </w:pPr>
  </w:style>
  <w:style w:type="paragraph" w:customStyle="1" w:styleId="PointTriple0">
    <w:name w:val="PointTriple 0"/>
    <w:basedOn w:val="Normal"/>
    <w:rsid w:val="00BB0CF3"/>
    <w:pPr>
      <w:tabs>
        <w:tab w:val="left" w:pos="850"/>
        <w:tab w:val="left" w:pos="1417"/>
      </w:tabs>
      <w:ind w:left="1984" w:hanging="1984"/>
    </w:pPr>
  </w:style>
  <w:style w:type="paragraph" w:customStyle="1" w:styleId="PointTriple1">
    <w:name w:val="PointTriple 1"/>
    <w:basedOn w:val="Normal"/>
    <w:rsid w:val="00BB0CF3"/>
    <w:pPr>
      <w:tabs>
        <w:tab w:val="left" w:pos="1417"/>
        <w:tab w:val="left" w:pos="1984"/>
      </w:tabs>
      <w:ind w:left="2551" w:hanging="1701"/>
    </w:pPr>
  </w:style>
  <w:style w:type="paragraph" w:customStyle="1" w:styleId="PointTriple2">
    <w:name w:val="PointTriple 2"/>
    <w:basedOn w:val="Normal"/>
    <w:rsid w:val="00BB0CF3"/>
    <w:pPr>
      <w:tabs>
        <w:tab w:val="left" w:pos="1984"/>
        <w:tab w:val="left" w:pos="2551"/>
      </w:tabs>
      <w:ind w:left="3118" w:hanging="1701"/>
    </w:pPr>
  </w:style>
  <w:style w:type="paragraph" w:customStyle="1" w:styleId="PointTriple3">
    <w:name w:val="PointTriple 3"/>
    <w:basedOn w:val="Normal"/>
    <w:rsid w:val="00BB0CF3"/>
    <w:pPr>
      <w:tabs>
        <w:tab w:val="left" w:pos="2551"/>
        <w:tab w:val="left" w:pos="3118"/>
      </w:tabs>
      <w:ind w:left="3685" w:hanging="1701"/>
    </w:pPr>
  </w:style>
  <w:style w:type="paragraph" w:customStyle="1" w:styleId="PointTriple4">
    <w:name w:val="PointTriple 4"/>
    <w:basedOn w:val="Normal"/>
    <w:rsid w:val="00BB0CF3"/>
    <w:pPr>
      <w:tabs>
        <w:tab w:val="left" w:pos="3118"/>
        <w:tab w:val="left" w:pos="3685"/>
      </w:tabs>
      <w:ind w:left="4252" w:hanging="1701"/>
    </w:pPr>
  </w:style>
  <w:style w:type="paragraph" w:customStyle="1" w:styleId="NumPar1">
    <w:name w:val="NumPar 1"/>
    <w:basedOn w:val="Normal"/>
    <w:next w:val="Text1"/>
    <w:rsid w:val="00BB0CF3"/>
    <w:pPr>
      <w:numPr>
        <w:numId w:val="42"/>
      </w:numPr>
    </w:pPr>
  </w:style>
  <w:style w:type="paragraph" w:customStyle="1" w:styleId="NumPar2">
    <w:name w:val="NumPar 2"/>
    <w:basedOn w:val="Normal"/>
    <w:next w:val="Text1"/>
    <w:rsid w:val="00BB0CF3"/>
    <w:pPr>
      <w:numPr>
        <w:ilvl w:val="1"/>
        <w:numId w:val="42"/>
      </w:numPr>
    </w:pPr>
  </w:style>
  <w:style w:type="paragraph" w:customStyle="1" w:styleId="NumPar3">
    <w:name w:val="NumPar 3"/>
    <w:basedOn w:val="Normal"/>
    <w:next w:val="Text1"/>
    <w:rsid w:val="00BB0CF3"/>
    <w:pPr>
      <w:numPr>
        <w:ilvl w:val="2"/>
        <w:numId w:val="42"/>
      </w:numPr>
    </w:pPr>
  </w:style>
  <w:style w:type="paragraph" w:customStyle="1" w:styleId="NumPar4">
    <w:name w:val="NumPar 4"/>
    <w:basedOn w:val="Normal"/>
    <w:next w:val="Text1"/>
    <w:rsid w:val="00BB0CF3"/>
    <w:pPr>
      <w:numPr>
        <w:ilvl w:val="3"/>
        <w:numId w:val="42"/>
      </w:numPr>
    </w:pPr>
  </w:style>
  <w:style w:type="paragraph" w:customStyle="1" w:styleId="ManualNumPar1">
    <w:name w:val="Manual NumPar 1"/>
    <w:basedOn w:val="Normal"/>
    <w:next w:val="Text1"/>
    <w:rsid w:val="00BB0CF3"/>
    <w:pPr>
      <w:ind w:left="850" w:hanging="850"/>
    </w:pPr>
  </w:style>
  <w:style w:type="paragraph" w:customStyle="1" w:styleId="ManualNumPar2">
    <w:name w:val="Manual NumPar 2"/>
    <w:basedOn w:val="Normal"/>
    <w:next w:val="Text1"/>
    <w:rsid w:val="00BB0CF3"/>
    <w:pPr>
      <w:ind w:left="850" w:hanging="850"/>
    </w:pPr>
  </w:style>
  <w:style w:type="paragraph" w:customStyle="1" w:styleId="ManualNumPar3">
    <w:name w:val="Manual NumPar 3"/>
    <w:basedOn w:val="Normal"/>
    <w:next w:val="Text1"/>
    <w:rsid w:val="00BB0CF3"/>
    <w:pPr>
      <w:ind w:left="850" w:hanging="850"/>
    </w:pPr>
  </w:style>
  <w:style w:type="paragraph" w:customStyle="1" w:styleId="ManualNumPar4">
    <w:name w:val="Manual NumPar 4"/>
    <w:basedOn w:val="Normal"/>
    <w:next w:val="Text1"/>
    <w:rsid w:val="00BB0CF3"/>
    <w:pPr>
      <w:ind w:left="850" w:hanging="850"/>
    </w:pPr>
  </w:style>
  <w:style w:type="paragraph" w:customStyle="1" w:styleId="QuotedNumPar">
    <w:name w:val="Quoted NumPar"/>
    <w:basedOn w:val="Normal"/>
    <w:rsid w:val="00BB0CF3"/>
    <w:pPr>
      <w:ind w:left="1417" w:hanging="567"/>
    </w:pPr>
  </w:style>
  <w:style w:type="paragraph" w:customStyle="1" w:styleId="ManualHeading1">
    <w:name w:val="Manual Heading 1"/>
    <w:basedOn w:val="Normal"/>
    <w:next w:val="Text1"/>
    <w:rsid w:val="00BB0CF3"/>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BB0CF3"/>
    <w:pPr>
      <w:keepNext/>
      <w:tabs>
        <w:tab w:val="left" w:pos="850"/>
      </w:tabs>
      <w:ind w:left="850" w:hanging="850"/>
      <w:outlineLvl w:val="1"/>
    </w:pPr>
    <w:rPr>
      <w:b/>
    </w:rPr>
  </w:style>
  <w:style w:type="paragraph" w:customStyle="1" w:styleId="ManualHeading3">
    <w:name w:val="Manual Heading 3"/>
    <w:basedOn w:val="Normal"/>
    <w:next w:val="Text1"/>
    <w:rsid w:val="00BB0CF3"/>
    <w:pPr>
      <w:keepNext/>
      <w:tabs>
        <w:tab w:val="left" w:pos="850"/>
      </w:tabs>
      <w:ind w:left="850" w:hanging="850"/>
      <w:outlineLvl w:val="2"/>
    </w:pPr>
    <w:rPr>
      <w:i/>
    </w:rPr>
  </w:style>
  <w:style w:type="paragraph" w:customStyle="1" w:styleId="ManualHeading4">
    <w:name w:val="Manual Heading 4"/>
    <w:basedOn w:val="Normal"/>
    <w:next w:val="Text1"/>
    <w:rsid w:val="00BB0CF3"/>
    <w:pPr>
      <w:keepNext/>
      <w:tabs>
        <w:tab w:val="left" w:pos="850"/>
      </w:tabs>
      <w:ind w:left="850" w:hanging="850"/>
      <w:outlineLvl w:val="3"/>
    </w:pPr>
  </w:style>
  <w:style w:type="paragraph" w:customStyle="1" w:styleId="ChapterTitle">
    <w:name w:val="ChapterTitle"/>
    <w:basedOn w:val="Normal"/>
    <w:next w:val="Normal"/>
    <w:rsid w:val="00BB0CF3"/>
    <w:pPr>
      <w:keepNext/>
      <w:spacing w:after="360"/>
      <w:jc w:val="center"/>
    </w:pPr>
    <w:rPr>
      <w:b/>
      <w:sz w:val="32"/>
    </w:rPr>
  </w:style>
  <w:style w:type="paragraph" w:customStyle="1" w:styleId="PartTitle">
    <w:name w:val="PartTitle"/>
    <w:basedOn w:val="Normal"/>
    <w:next w:val="ChapterTitle"/>
    <w:rsid w:val="00BB0CF3"/>
    <w:pPr>
      <w:keepNext/>
      <w:pageBreakBefore/>
      <w:spacing w:after="360"/>
      <w:jc w:val="center"/>
    </w:pPr>
    <w:rPr>
      <w:b/>
      <w:sz w:val="36"/>
    </w:rPr>
  </w:style>
  <w:style w:type="paragraph" w:customStyle="1" w:styleId="SectionTitle">
    <w:name w:val="SectionTitle"/>
    <w:basedOn w:val="Normal"/>
    <w:next w:val="Heading1"/>
    <w:rsid w:val="00BB0CF3"/>
    <w:pPr>
      <w:keepNext/>
      <w:spacing w:after="360"/>
      <w:jc w:val="center"/>
    </w:pPr>
    <w:rPr>
      <w:b/>
      <w:smallCaps/>
      <w:sz w:val="28"/>
    </w:rPr>
  </w:style>
  <w:style w:type="paragraph" w:customStyle="1" w:styleId="TableTitle">
    <w:name w:val="Table Title"/>
    <w:basedOn w:val="Normal"/>
    <w:next w:val="Normal"/>
    <w:rsid w:val="00BB0CF3"/>
    <w:pPr>
      <w:jc w:val="center"/>
    </w:pPr>
    <w:rPr>
      <w:b/>
    </w:rPr>
  </w:style>
  <w:style w:type="character" w:customStyle="1" w:styleId="Marker">
    <w:name w:val="Marker"/>
    <w:basedOn w:val="DefaultParagraphFont"/>
    <w:rsid w:val="00BB0CF3"/>
    <w:rPr>
      <w:color w:val="0000FF"/>
      <w:shd w:val="clear" w:color="auto" w:fill="auto"/>
    </w:rPr>
  </w:style>
  <w:style w:type="character" w:customStyle="1" w:styleId="Marker1">
    <w:name w:val="Marker1"/>
    <w:basedOn w:val="DefaultParagraphFont"/>
    <w:rsid w:val="00BB0CF3"/>
    <w:rPr>
      <w:color w:val="008000"/>
      <w:shd w:val="clear" w:color="auto" w:fill="auto"/>
    </w:rPr>
  </w:style>
  <w:style w:type="character" w:customStyle="1" w:styleId="Marker2">
    <w:name w:val="Marker2"/>
    <w:basedOn w:val="DefaultParagraphFont"/>
    <w:rsid w:val="00BB0CF3"/>
    <w:rPr>
      <w:color w:val="FF0000"/>
      <w:shd w:val="clear" w:color="auto" w:fill="auto"/>
    </w:rPr>
  </w:style>
  <w:style w:type="paragraph" w:customStyle="1" w:styleId="Point0number">
    <w:name w:val="Point 0 (number)"/>
    <w:basedOn w:val="Normal"/>
    <w:rsid w:val="00BB0CF3"/>
    <w:pPr>
      <w:numPr>
        <w:numId w:val="44"/>
      </w:numPr>
    </w:pPr>
  </w:style>
  <w:style w:type="paragraph" w:customStyle="1" w:styleId="Point1number">
    <w:name w:val="Point 1 (number)"/>
    <w:basedOn w:val="Normal"/>
    <w:rsid w:val="00BB0CF3"/>
    <w:pPr>
      <w:numPr>
        <w:ilvl w:val="2"/>
        <w:numId w:val="44"/>
      </w:numPr>
    </w:pPr>
  </w:style>
  <w:style w:type="paragraph" w:customStyle="1" w:styleId="Point2number">
    <w:name w:val="Point 2 (number)"/>
    <w:basedOn w:val="Normal"/>
    <w:rsid w:val="00BB0CF3"/>
    <w:pPr>
      <w:numPr>
        <w:ilvl w:val="4"/>
        <w:numId w:val="44"/>
      </w:numPr>
    </w:pPr>
  </w:style>
  <w:style w:type="paragraph" w:customStyle="1" w:styleId="Point3number">
    <w:name w:val="Point 3 (number)"/>
    <w:basedOn w:val="Normal"/>
    <w:rsid w:val="00BB0CF3"/>
    <w:pPr>
      <w:numPr>
        <w:ilvl w:val="6"/>
        <w:numId w:val="44"/>
      </w:numPr>
    </w:pPr>
  </w:style>
  <w:style w:type="paragraph" w:customStyle="1" w:styleId="Point0letter">
    <w:name w:val="Point 0 (letter)"/>
    <w:basedOn w:val="Normal"/>
    <w:rsid w:val="00BB0CF3"/>
    <w:pPr>
      <w:numPr>
        <w:ilvl w:val="1"/>
        <w:numId w:val="44"/>
      </w:numPr>
    </w:pPr>
  </w:style>
  <w:style w:type="paragraph" w:customStyle="1" w:styleId="Point1letter">
    <w:name w:val="Point 1 (letter)"/>
    <w:basedOn w:val="Normal"/>
    <w:rsid w:val="00BB0CF3"/>
    <w:pPr>
      <w:numPr>
        <w:ilvl w:val="3"/>
        <w:numId w:val="44"/>
      </w:numPr>
    </w:pPr>
  </w:style>
  <w:style w:type="paragraph" w:customStyle="1" w:styleId="Point2letter">
    <w:name w:val="Point 2 (letter)"/>
    <w:basedOn w:val="Normal"/>
    <w:rsid w:val="00BB0CF3"/>
    <w:pPr>
      <w:numPr>
        <w:ilvl w:val="5"/>
        <w:numId w:val="44"/>
      </w:numPr>
    </w:pPr>
  </w:style>
  <w:style w:type="paragraph" w:customStyle="1" w:styleId="Point3letter">
    <w:name w:val="Point 3 (letter)"/>
    <w:basedOn w:val="Normal"/>
    <w:rsid w:val="00BB0CF3"/>
    <w:pPr>
      <w:numPr>
        <w:ilvl w:val="7"/>
        <w:numId w:val="44"/>
      </w:numPr>
    </w:pPr>
  </w:style>
  <w:style w:type="paragraph" w:customStyle="1" w:styleId="Point4letter">
    <w:name w:val="Point 4 (letter)"/>
    <w:basedOn w:val="Normal"/>
    <w:rsid w:val="00BB0CF3"/>
    <w:pPr>
      <w:numPr>
        <w:ilvl w:val="8"/>
        <w:numId w:val="44"/>
      </w:numPr>
    </w:pPr>
  </w:style>
  <w:style w:type="paragraph" w:customStyle="1" w:styleId="Bullet0">
    <w:name w:val="Bullet 0"/>
    <w:basedOn w:val="Normal"/>
    <w:rsid w:val="00BB0CF3"/>
    <w:pPr>
      <w:numPr>
        <w:numId w:val="45"/>
      </w:numPr>
    </w:pPr>
  </w:style>
  <w:style w:type="paragraph" w:customStyle="1" w:styleId="Bullet1">
    <w:name w:val="Bullet 1"/>
    <w:basedOn w:val="Normal"/>
    <w:rsid w:val="00BB0CF3"/>
    <w:pPr>
      <w:numPr>
        <w:numId w:val="46"/>
      </w:numPr>
    </w:pPr>
  </w:style>
  <w:style w:type="paragraph" w:customStyle="1" w:styleId="Bullet2">
    <w:name w:val="Bullet 2"/>
    <w:basedOn w:val="Normal"/>
    <w:rsid w:val="00BB0CF3"/>
    <w:pPr>
      <w:numPr>
        <w:numId w:val="47"/>
      </w:numPr>
    </w:pPr>
  </w:style>
  <w:style w:type="paragraph" w:customStyle="1" w:styleId="Bullet3">
    <w:name w:val="Bullet 3"/>
    <w:basedOn w:val="Normal"/>
    <w:rsid w:val="00BB0CF3"/>
    <w:pPr>
      <w:numPr>
        <w:numId w:val="48"/>
      </w:numPr>
    </w:pPr>
  </w:style>
  <w:style w:type="paragraph" w:customStyle="1" w:styleId="Bullet4">
    <w:name w:val="Bullet 4"/>
    <w:basedOn w:val="Normal"/>
    <w:rsid w:val="00BB0CF3"/>
    <w:pPr>
      <w:numPr>
        <w:numId w:val="49"/>
      </w:numPr>
    </w:pPr>
  </w:style>
  <w:style w:type="paragraph" w:customStyle="1" w:styleId="Langue">
    <w:name w:val="Langue"/>
    <w:basedOn w:val="Normal"/>
    <w:next w:val="Rfrenceinterne"/>
    <w:rsid w:val="00BB0CF3"/>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BB0CF3"/>
    <w:pPr>
      <w:spacing w:before="0" w:after="0"/>
      <w:jc w:val="left"/>
    </w:pPr>
    <w:rPr>
      <w:rFonts w:ascii="Arial" w:hAnsi="Arial" w:cs="Arial"/>
    </w:rPr>
  </w:style>
  <w:style w:type="paragraph" w:customStyle="1" w:styleId="Emission">
    <w:name w:val="Emission"/>
    <w:basedOn w:val="Normal"/>
    <w:next w:val="Rfrenceinstitutionnelle"/>
    <w:rsid w:val="00BB0CF3"/>
    <w:pPr>
      <w:spacing w:before="0" w:after="0"/>
      <w:ind w:left="5103"/>
      <w:jc w:val="left"/>
    </w:pPr>
  </w:style>
  <w:style w:type="paragraph" w:customStyle="1" w:styleId="Rfrenceinstitutionnelle">
    <w:name w:val="Référence institutionnelle"/>
    <w:basedOn w:val="Normal"/>
    <w:next w:val="Confidentialit"/>
    <w:rsid w:val="00BB0CF3"/>
    <w:pPr>
      <w:spacing w:before="0" w:after="240"/>
      <w:ind w:left="5103"/>
      <w:jc w:val="left"/>
    </w:pPr>
  </w:style>
  <w:style w:type="paragraph" w:customStyle="1" w:styleId="Pagedecouverture">
    <w:name w:val="Page de couverture"/>
    <w:basedOn w:val="Normal"/>
    <w:next w:val="Normal"/>
    <w:rsid w:val="00BB0CF3"/>
    <w:pPr>
      <w:spacing w:before="0" w:after="0"/>
    </w:pPr>
  </w:style>
  <w:style w:type="paragraph" w:customStyle="1" w:styleId="Declassification">
    <w:name w:val="Declassification"/>
    <w:basedOn w:val="Normal"/>
    <w:next w:val="Normal"/>
    <w:rsid w:val="00BB0CF3"/>
    <w:pPr>
      <w:spacing w:before="0" w:after="0"/>
    </w:pPr>
  </w:style>
  <w:style w:type="paragraph" w:customStyle="1" w:styleId="Disclaimer">
    <w:name w:val="Disclaimer"/>
    <w:basedOn w:val="Normal"/>
    <w:rsid w:val="00BB0CF3"/>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BB0CF3"/>
    <w:pPr>
      <w:spacing w:before="0" w:after="0" w:line="276" w:lineRule="auto"/>
      <w:ind w:left="5103"/>
      <w:jc w:val="left"/>
    </w:pPr>
    <w:rPr>
      <w:sz w:val="28"/>
    </w:rPr>
  </w:style>
  <w:style w:type="paragraph" w:customStyle="1" w:styleId="DateMarking">
    <w:name w:val="DateMarking"/>
    <w:basedOn w:val="Normal"/>
    <w:rsid w:val="00BB0CF3"/>
    <w:pPr>
      <w:spacing w:before="0" w:after="0" w:line="276" w:lineRule="auto"/>
      <w:ind w:left="5103"/>
      <w:jc w:val="left"/>
    </w:pPr>
    <w:rPr>
      <w:i/>
      <w:sz w:val="28"/>
    </w:rPr>
  </w:style>
  <w:style w:type="paragraph" w:customStyle="1" w:styleId="ReleasableTo">
    <w:name w:val="ReleasableTo"/>
    <w:basedOn w:val="Normal"/>
    <w:rsid w:val="00BB0CF3"/>
    <w:pPr>
      <w:spacing w:before="0" w:after="0" w:line="276" w:lineRule="auto"/>
      <w:ind w:left="5103"/>
      <w:jc w:val="left"/>
    </w:pPr>
    <w:rPr>
      <w:i/>
      <w:sz w:val="28"/>
    </w:rPr>
  </w:style>
  <w:style w:type="paragraph" w:customStyle="1" w:styleId="Annexetitreexpos">
    <w:name w:val="Annexe titre (exposé)"/>
    <w:basedOn w:val="Normal"/>
    <w:next w:val="Normal"/>
    <w:rsid w:val="00BB0CF3"/>
    <w:pPr>
      <w:jc w:val="center"/>
    </w:pPr>
    <w:rPr>
      <w:b/>
      <w:u w:val="single"/>
    </w:rPr>
  </w:style>
  <w:style w:type="paragraph" w:customStyle="1" w:styleId="Annexetitre">
    <w:name w:val="Annexe titre"/>
    <w:basedOn w:val="Normal"/>
    <w:next w:val="Normal"/>
    <w:rsid w:val="00BB0CF3"/>
    <w:pPr>
      <w:jc w:val="center"/>
    </w:pPr>
    <w:rPr>
      <w:b/>
      <w:u w:val="single"/>
    </w:rPr>
  </w:style>
  <w:style w:type="paragraph" w:customStyle="1" w:styleId="Annexetitrefichefinancire">
    <w:name w:val="Annexe titre (fiche financière)"/>
    <w:basedOn w:val="Normal"/>
    <w:next w:val="Normal"/>
    <w:rsid w:val="00BB0CF3"/>
    <w:pPr>
      <w:jc w:val="center"/>
    </w:pPr>
    <w:rPr>
      <w:b/>
      <w:u w:val="single"/>
    </w:rPr>
  </w:style>
  <w:style w:type="paragraph" w:customStyle="1" w:styleId="Applicationdirecte">
    <w:name w:val="Application directe"/>
    <w:basedOn w:val="Normal"/>
    <w:next w:val="Fait"/>
    <w:rsid w:val="00BB0CF3"/>
    <w:pPr>
      <w:spacing w:before="480"/>
    </w:pPr>
  </w:style>
  <w:style w:type="paragraph" w:customStyle="1" w:styleId="Avertissementtitre">
    <w:name w:val="Avertissement titre"/>
    <w:basedOn w:val="Normal"/>
    <w:next w:val="Normal"/>
    <w:rsid w:val="00BB0CF3"/>
    <w:pPr>
      <w:keepNext/>
      <w:spacing w:before="480"/>
    </w:pPr>
    <w:rPr>
      <w:u w:val="single"/>
    </w:rPr>
  </w:style>
  <w:style w:type="paragraph" w:customStyle="1" w:styleId="Confidence">
    <w:name w:val="Confidence"/>
    <w:basedOn w:val="Normal"/>
    <w:next w:val="Normal"/>
    <w:rsid w:val="00BB0CF3"/>
    <w:pPr>
      <w:spacing w:before="360"/>
      <w:jc w:val="center"/>
    </w:pPr>
  </w:style>
  <w:style w:type="paragraph" w:customStyle="1" w:styleId="Confidentialit">
    <w:name w:val="Confidentialité"/>
    <w:basedOn w:val="Normal"/>
    <w:next w:val="TypedudocumentPagedecouverture"/>
    <w:rsid w:val="00BB0CF3"/>
    <w:pPr>
      <w:spacing w:before="240" w:after="240"/>
      <w:ind w:left="5103"/>
      <w:jc w:val="left"/>
    </w:pPr>
    <w:rPr>
      <w:i/>
      <w:sz w:val="32"/>
    </w:rPr>
  </w:style>
  <w:style w:type="paragraph" w:customStyle="1" w:styleId="Considrant">
    <w:name w:val="Considérant"/>
    <w:basedOn w:val="Normal"/>
    <w:rsid w:val="00BB0CF3"/>
    <w:pPr>
      <w:numPr>
        <w:numId w:val="50"/>
      </w:numPr>
    </w:pPr>
  </w:style>
  <w:style w:type="paragraph" w:customStyle="1" w:styleId="Corrigendum">
    <w:name w:val="Corrigendum"/>
    <w:basedOn w:val="Normal"/>
    <w:next w:val="Normal"/>
    <w:rsid w:val="00BB0CF3"/>
    <w:pPr>
      <w:spacing w:before="0" w:after="240"/>
      <w:jc w:val="left"/>
    </w:pPr>
  </w:style>
  <w:style w:type="paragraph" w:customStyle="1" w:styleId="Datedadoption">
    <w:name w:val="Date d'adoption"/>
    <w:basedOn w:val="Normal"/>
    <w:next w:val="IntrtEEE"/>
    <w:rsid w:val="00BB0CF3"/>
    <w:pPr>
      <w:spacing w:before="360" w:after="0"/>
      <w:jc w:val="center"/>
    </w:pPr>
    <w:rPr>
      <w:b/>
    </w:rPr>
  </w:style>
  <w:style w:type="paragraph" w:customStyle="1" w:styleId="Exposdesmotifstitre">
    <w:name w:val="Exposé des motifs titre"/>
    <w:basedOn w:val="Normal"/>
    <w:next w:val="Normal"/>
    <w:rsid w:val="00BB0CF3"/>
    <w:pPr>
      <w:jc w:val="center"/>
    </w:pPr>
    <w:rPr>
      <w:b/>
      <w:u w:val="single"/>
    </w:rPr>
  </w:style>
  <w:style w:type="paragraph" w:customStyle="1" w:styleId="Fait">
    <w:name w:val="Fait à"/>
    <w:basedOn w:val="Normal"/>
    <w:next w:val="Institutionquisigne"/>
    <w:rsid w:val="00BB0CF3"/>
    <w:pPr>
      <w:keepNext/>
      <w:spacing w:after="0"/>
    </w:pPr>
  </w:style>
  <w:style w:type="paragraph" w:customStyle="1" w:styleId="Formuledadoption">
    <w:name w:val="Formule d'adoption"/>
    <w:basedOn w:val="Normal"/>
    <w:next w:val="Titrearticle"/>
    <w:rsid w:val="00BB0CF3"/>
    <w:pPr>
      <w:keepNext/>
    </w:pPr>
  </w:style>
  <w:style w:type="paragraph" w:customStyle="1" w:styleId="Institutionquiagit">
    <w:name w:val="Institution qui agit"/>
    <w:basedOn w:val="Normal"/>
    <w:next w:val="Normal"/>
    <w:rsid w:val="00BB0CF3"/>
    <w:pPr>
      <w:keepNext/>
      <w:spacing w:before="600"/>
    </w:pPr>
  </w:style>
  <w:style w:type="paragraph" w:customStyle="1" w:styleId="Institutionquisigne">
    <w:name w:val="Institution qui signe"/>
    <w:basedOn w:val="Normal"/>
    <w:next w:val="Personnequisigne"/>
    <w:rsid w:val="00BB0CF3"/>
    <w:pPr>
      <w:keepNext/>
      <w:tabs>
        <w:tab w:val="left" w:pos="4252"/>
      </w:tabs>
      <w:spacing w:before="720" w:after="0"/>
    </w:pPr>
    <w:rPr>
      <w:i/>
    </w:rPr>
  </w:style>
  <w:style w:type="paragraph" w:customStyle="1" w:styleId="ManualConsidrant">
    <w:name w:val="Manual Considérant"/>
    <w:basedOn w:val="Normal"/>
    <w:rsid w:val="00BB0CF3"/>
    <w:pPr>
      <w:ind w:left="709" w:hanging="709"/>
    </w:pPr>
  </w:style>
  <w:style w:type="paragraph" w:customStyle="1" w:styleId="Personnequisigne">
    <w:name w:val="Personne qui signe"/>
    <w:basedOn w:val="Normal"/>
    <w:next w:val="Institutionquisigne"/>
    <w:rsid w:val="00BB0CF3"/>
    <w:pPr>
      <w:tabs>
        <w:tab w:val="left" w:pos="4252"/>
      </w:tabs>
      <w:spacing w:before="0" w:after="0"/>
      <w:jc w:val="left"/>
    </w:pPr>
    <w:rPr>
      <w:i/>
    </w:rPr>
  </w:style>
  <w:style w:type="paragraph" w:customStyle="1" w:styleId="Rfrenceinterinstitutionnelle">
    <w:name w:val="Référence interinstitutionnelle"/>
    <w:basedOn w:val="Normal"/>
    <w:next w:val="Statut"/>
    <w:rsid w:val="00BB0CF3"/>
    <w:pPr>
      <w:spacing w:before="0" w:after="0"/>
      <w:ind w:left="5103"/>
      <w:jc w:val="left"/>
    </w:pPr>
  </w:style>
  <w:style w:type="paragraph" w:customStyle="1" w:styleId="Rfrenceinterne">
    <w:name w:val="Référence interne"/>
    <w:basedOn w:val="Normal"/>
    <w:next w:val="Rfrenceinterinstitutionnelle"/>
    <w:rsid w:val="00BB0CF3"/>
    <w:pPr>
      <w:spacing w:before="0" w:after="0"/>
      <w:ind w:left="5103"/>
      <w:jc w:val="left"/>
    </w:pPr>
  </w:style>
  <w:style w:type="paragraph" w:customStyle="1" w:styleId="Statut">
    <w:name w:val="Statut"/>
    <w:basedOn w:val="Normal"/>
    <w:next w:val="Typedudocument"/>
    <w:rsid w:val="00BB0CF3"/>
    <w:pPr>
      <w:spacing w:before="0" w:after="240"/>
      <w:jc w:val="center"/>
    </w:pPr>
  </w:style>
  <w:style w:type="paragraph" w:customStyle="1" w:styleId="Titrearticle">
    <w:name w:val="Titre article"/>
    <w:basedOn w:val="Normal"/>
    <w:next w:val="Normal"/>
    <w:rsid w:val="00BB0CF3"/>
    <w:pPr>
      <w:keepNext/>
      <w:spacing w:before="360"/>
      <w:jc w:val="center"/>
    </w:pPr>
    <w:rPr>
      <w:i/>
    </w:rPr>
  </w:style>
  <w:style w:type="paragraph" w:customStyle="1" w:styleId="Typedudocument">
    <w:name w:val="Type du document"/>
    <w:basedOn w:val="Normal"/>
    <w:next w:val="Accompagnant"/>
    <w:rsid w:val="00BB0CF3"/>
    <w:pPr>
      <w:spacing w:before="360" w:after="180"/>
      <w:jc w:val="center"/>
    </w:pPr>
    <w:rPr>
      <w:b/>
    </w:rPr>
  </w:style>
  <w:style w:type="character" w:customStyle="1" w:styleId="Added">
    <w:name w:val="Added"/>
    <w:basedOn w:val="DefaultParagraphFont"/>
    <w:rsid w:val="00BB0CF3"/>
    <w:rPr>
      <w:b/>
      <w:u w:val="single"/>
      <w:shd w:val="clear" w:color="auto" w:fill="auto"/>
    </w:rPr>
  </w:style>
  <w:style w:type="character" w:customStyle="1" w:styleId="Deleted">
    <w:name w:val="Deleted"/>
    <w:basedOn w:val="DefaultParagraphFont"/>
    <w:rsid w:val="00BB0CF3"/>
    <w:rPr>
      <w:strike/>
      <w:dstrike w:val="0"/>
      <w:shd w:val="clear" w:color="auto" w:fill="auto"/>
    </w:rPr>
  </w:style>
  <w:style w:type="paragraph" w:customStyle="1" w:styleId="Address">
    <w:name w:val="Address"/>
    <w:basedOn w:val="Normal"/>
    <w:next w:val="Normal"/>
    <w:rsid w:val="00BB0CF3"/>
    <w:pPr>
      <w:keepLines/>
      <w:spacing w:line="360" w:lineRule="auto"/>
      <w:ind w:left="3402"/>
      <w:jc w:val="left"/>
    </w:pPr>
  </w:style>
  <w:style w:type="paragraph" w:customStyle="1" w:styleId="Objetexterne">
    <w:name w:val="Objet externe"/>
    <w:basedOn w:val="Normal"/>
    <w:next w:val="Normal"/>
    <w:rsid w:val="00BB0CF3"/>
    <w:rPr>
      <w:i/>
      <w:caps/>
    </w:rPr>
  </w:style>
  <w:style w:type="paragraph" w:customStyle="1" w:styleId="Supertitre">
    <w:name w:val="Supertitre"/>
    <w:basedOn w:val="Normal"/>
    <w:next w:val="Normal"/>
    <w:rsid w:val="00BB0CF3"/>
    <w:pPr>
      <w:spacing w:before="0" w:after="600"/>
      <w:jc w:val="center"/>
    </w:pPr>
    <w:rPr>
      <w:b/>
    </w:rPr>
  </w:style>
  <w:style w:type="paragraph" w:customStyle="1" w:styleId="Languesfaisantfoi">
    <w:name w:val="Langues faisant foi"/>
    <w:basedOn w:val="Normal"/>
    <w:next w:val="Normal"/>
    <w:rsid w:val="00BB0CF3"/>
    <w:pPr>
      <w:spacing w:before="360" w:after="0"/>
      <w:jc w:val="center"/>
    </w:pPr>
  </w:style>
  <w:style w:type="paragraph" w:customStyle="1" w:styleId="Rfrencecroise">
    <w:name w:val="Référence croisée"/>
    <w:basedOn w:val="Normal"/>
    <w:rsid w:val="00BB0CF3"/>
    <w:pPr>
      <w:spacing w:before="0" w:after="0"/>
      <w:jc w:val="center"/>
    </w:pPr>
  </w:style>
  <w:style w:type="paragraph" w:customStyle="1" w:styleId="Fichefinanciretitre">
    <w:name w:val="Fiche financière titre"/>
    <w:basedOn w:val="Normal"/>
    <w:next w:val="Normal"/>
    <w:rsid w:val="00BB0CF3"/>
    <w:pPr>
      <w:jc w:val="center"/>
    </w:pPr>
    <w:rPr>
      <w:b/>
      <w:u w:val="single"/>
    </w:rPr>
  </w:style>
  <w:style w:type="paragraph" w:customStyle="1" w:styleId="DatedadoptionPagedecouverture">
    <w:name w:val="Date d'adoption (Page de couverture)"/>
    <w:basedOn w:val="Datedadoption"/>
    <w:next w:val="IntrtEEEPagedecouverture"/>
    <w:rsid w:val="00BB0CF3"/>
  </w:style>
  <w:style w:type="paragraph" w:customStyle="1" w:styleId="RfrenceinterinstitutionnellePagedecouverture">
    <w:name w:val="Référence interinstitutionnelle (Page de couverture)"/>
    <w:basedOn w:val="Rfrenceinterinstitutionnelle"/>
    <w:next w:val="Confidentialit"/>
    <w:rsid w:val="00BB0CF3"/>
  </w:style>
  <w:style w:type="paragraph" w:customStyle="1" w:styleId="StatutPagedecouverture">
    <w:name w:val="Statut (Page de couverture)"/>
    <w:basedOn w:val="Statut"/>
    <w:next w:val="TypedudocumentPagedecouverture"/>
    <w:rsid w:val="00BB0CF3"/>
  </w:style>
  <w:style w:type="paragraph" w:customStyle="1" w:styleId="TypedudocumentPagedecouverture">
    <w:name w:val="Type du document (Page de couverture)"/>
    <w:basedOn w:val="Typedudocument"/>
    <w:next w:val="AccompagnantPagedecouverture"/>
    <w:rsid w:val="00BB0CF3"/>
  </w:style>
  <w:style w:type="paragraph" w:customStyle="1" w:styleId="Volume">
    <w:name w:val="Volume"/>
    <w:basedOn w:val="Normal"/>
    <w:next w:val="Confidentialit"/>
    <w:rsid w:val="00BB0CF3"/>
    <w:pPr>
      <w:spacing w:before="0" w:after="240"/>
      <w:ind w:left="5103"/>
      <w:jc w:val="left"/>
    </w:pPr>
  </w:style>
  <w:style w:type="paragraph" w:customStyle="1" w:styleId="IntrtEEE">
    <w:name w:val="Intérêt EEE"/>
    <w:basedOn w:val="Languesfaisantfoi"/>
    <w:next w:val="Normal"/>
    <w:rsid w:val="00BB0CF3"/>
    <w:pPr>
      <w:spacing w:after="240"/>
    </w:pPr>
  </w:style>
  <w:style w:type="paragraph" w:customStyle="1" w:styleId="Accompagnant">
    <w:name w:val="Accompagnant"/>
    <w:basedOn w:val="Normal"/>
    <w:next w:val="Typeacteprincipal"/>
    <w:rsid w:val="00BB0CF3"/>
    <w:pPr>
      <w:spacing w:before="180" w:after="240"/>
      <w:jc w:val="center"/>
    </w:pPr>
    <w:rPr>
      <w:b/>
    </w:rPr>
  </w:style>
  <w:style w:type="paragraph" w:customStyle="1" w:styleId="Typeacteprincipal">
    <w:name w:val="Type acte principal"/>
    <w:basedOn w:val="Normal"/>
    <w:next w:val="Objetacteprincipal"/>
    <w:rsid w:val="00BB0CF3"/>
    <w:pPr>
      <w:spacing w:before="0" w:after="240"/>
      <w:jc w:val="center"/>
    </w:pPr>
    <w:rPr>
      <w:b/>
    </w:rPr>
  </w:style>
  <w:style w:type="paragraph" w:customStyle="1" w:styleId="Objetacteprincipal">
    <w:name w:val="Objet acte principal"/>
    <w:basedOn w:val="Normal"/>
    <w:next w:val="Titrearticle"/>
    <w:rsid w:val="00BB0CF3"/>
    <w:pPr>
      <w:spacing w:before="0" w:after="360"/>
      <w:jc w:val="center"/>
    </w:pPr>
    <w:rPr>
      <w:b/>
    </w:rPr>
  </w:style>
  <w:style w:type="paragraph" w:customStyle="1" w:styleId="IntrtEEEPagedecouverture">
    <w:name w:val="Intérêt EEE (Page de couverture)"/>
    <w:basedOn w:val="IntrtEEE"/>
    <w:next w:val="Rfrencecroise"/>
    <w:rsid w:val="00BB0CF3"/>
  </w:style>
  <w:style w:type="paragraph" w:customStyle="1" w:styleId="AccompagnantPagedecouverture">
    <w:name w:val="Accompagnant (Page de couverture)"/>
    <w:basedOn w:val="Accompagnant"/>
    <w:next w:val="TypeacteprincipalPagedecouverture"/>
    <w:rsid w:val="00BB0CF3"/>
  </w:style>
  <w:style w:type="paragraph" w:customStyle="1" w:styleId="TypeacteprincipalPagedecouverture">
    <w:name w:val="Type acte principal (Page de couverture)"/>
    <w:basedOn w:val="Typeacteprincipal"/>
    <w:next w:val="ObjetacteprincipalPagedecouverture"/>
    <w:rsid w:val="00BB0CF3"/>
  </w:style>
  <w:style w:type="paragraph" w:customStyle="1" w:styleId="ObjetacteprincipalPagedecouverture">
    <w:name w:val="Objet acte principal (Page de couverture)"/>
    <w:basedOn w:val="Objetacteprincipal"/>
    <w:next w:val="Rfrencecroise"/>
    <w:rsid w:val="00BB0CF3"/>
  </w:style>
  <w:style w:type="paragraph" w:customStyle="1" w:styleId="LanguesfaisantfoiPagedecouverture">
    <w:name w:val="Langues faisant foi (Page de couverture)"/>
    <w:basedOn w:val="Normal"/>
    <w:next w:val="Normal"/>
    <w:rsid w:val="00BB0CF3"/>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7381">
      <w:bodyDiv w:val="1"/>
      <w:marLeft w:val="0"/>
      <w:marRight w:val="0"/>
      <w:marTop w:val="0"/>
      <w:marBottom w:val="0"/>
      <w:divBdr>
        <w:top w:val="none" w:sz="0" w:space="0" w:color="auto"/>
        <w:left w:val="none" w:sz="0" w:space="0" w:color="auto"/>
        <w:bottom w:val="none" w:sz="0" w:space="0" w:color="auto"/>
        <w:right w:val="none" w:sz="0" w:space="0" w:color="auto"/>
      </w:divBdr>
    </w:div>
    <w:div w:id="22946535">
      <w:bodyDiv w:val="1"/>
      <w:marLeft w:val="0"/>
      <w:marRight w:val="0"/>
      <w:marTop w:val="0"/>
      <w:marBottom w:val="0"/>
      <w:divBdr>
        <w:top w:val="none" w:sz="0" w:space="0" w:color="auto"/>
        <w:left w:val="none" w:sz="0" w:space="0" w:color="auto"/>
        <w:bottom w:val="none" w:sz="0" w:space="0" w:color="auto"/>
        <w:right w:val="none" w:sz="0" w:space="0" w:color="auto"/>
      </w:divBdr>
    </w:div>
    <w:div w:id="30962905">
      <w:bodyDiv w:val="1"/>
      <w:marLeft w:val="0"/>
      <w:marRight w:val="0"/>
      <w:marTop w:val="0"/>
      <w:marBottom w:val="0"/>
      <w:divBdr>
        <w:top w:val="none" w:sz="0" w:space="0" w:color="auto"/>
        <w:left w:val="none" w:sz="0" w:space="0" w:color="auto"/>
        <w:bottom w:val="none" w:sz="0" w:space="0" w:color="auto"/>
        <w:right w:val="none" w:sz="0" w:space="0" w:color="auto"/>
      </w:divBdr>
    </w:div>
    <w:div w:id="34426642">
      <w:bodyDiv w:val="1"/>
      <w:marLeft w:val="0"/>
      <w:marRight w:val="0"/>
      <w:marTop w:val="0"/>
      <w:marBottom w:val="0"/>
      <w:divBdr>
        <w:top w:val="none" w:sz="0" w:space="0" w:color="auto"/>
        <w:left w:val="none" w:sz="0" w:space="0" w:color="auto"/>
        <w:bottom w:val="none" w:sz="0" w:space="0" w:color="auto"/>
        <w:right w:val="none" w:sz="0" w:space="0" w:color="auto"/>
      </w:divBdr>
    </w:div>
    <w:div w:id="71704981">
      <w:bodyDiv w:val="1"/>
      <w:marLeft w:val="0"/>
      <w:marRight w:val="0"/>
      <w:marTop w:val="0"/>
      <w:marBottom w:val="0"/>
      <w:divBdr>
        <w:top w:val="none" w:sz="0" w:space="0" w:color="auto"/>
        <w:left w:val="none" w:sz="0" w:space="0" w:color="auto"/>
        <w:bottom w:val="none" w:sz="0" w:space="0" w:color="auto"/>
        <w:right w:val="none" w:sz="0" w:space="0" w:color="auto"/>
      </w:divBdr>
    </w:div>
    <w:div w:id="144206748">
      <w:bodyDiv w:val="1"/>
      <w:marLeft w:val="0"/>
      <w:marRight w:val="0"/>
      <w:marTop w:val="0"/>
      <w:marBottom w:val="0"/>
      <w:divBdr>
        <w:top w:val="none" w:sz="0" w:space="0" w:color="auto"/>
        <w:left w:val="none" w:sz="0" w:space="0" w:color="auto"/>
        <w:bottom w:val="none" w:sz="0" w:space="0" w:color="auto"/>
        <w:right w:val="none" w:sz="0" w:space="0" w:color="auto"/>
      </w:divBdr>
    </w:div>
    <w:div w:id="150024242">
      <w:bodyDiv w:val="1"/>
      <w:marLeft w:val="0"/>
      <w:marRight w:val="0"/>
      <w:marTop w:val="0"/>
      <w:marBottom w:val="0"/>
      <w:divBdr>
        <w:top w:val="none" w:sz="0" w:space="0" w:color="auto"/>
        <w:left w:val="none" w:sz="0" w:space="0" w:color="auto"/>
        <w:bottom w:val="none" w:sz="0" w:space="0" w:color="auto"/>
        <w:right w:val="none" w:sz="0" w:space="0" w:color="auto"/>
      </w:divBdr>
    </w:div>
    <w:div w:id="170803573">
      <w:bodyDiv w:val="1"/>
      <w:marLeft w:val="0"/>
      <w:marRight w:val="0"/>
      <w:marTop w:val="0"/>
      <w:marBottom w:val="0"/>
      <w:divBdr>
        <w:top w:val="none" w:sz="0" w:space="0" w:color="auto"/>
        <w:left w:val="none" w:sz="0" w:space="0" w:color="auto"/>
        <w:bottom w:val="none" w:sz="0" w:space="0" w:color="auto"/>
        <w:right w:val="none" w:sz="0" w:space="0" w:color="auto"/>
      </w:divBdr>
    </w:div>
    <w:div w:id="281159240">
      <w:bodyDiv w:val="1"/>
      <w:marLeft w:val="0"/>
      <w:marRight w:val="0"/>
      <w:marTop w:val="0"/>
      <w:marBottom w:val="0"/>
      <w:divBdr>
        <w:top w:val="none" w:sz="0" w:space="0" w:color="auto"/>
        <w:left w:val="none" w:sz="0" w:space="0" w:color="auto"/>
        <w:bottom w:val="none" w:sz="0" w:space="0" w:color="auto"/>
        <w:right w:val="none" w:sz="0" w:space="0" w:color="auto"/>
      </w:divBdr>
    </w:div>
    <w:div w:id="355229347">
      <w:bodyDiv w:val="1"/>
      <w:marLeft w:val="0"/>
      <w:marRight w:val="0"/>
      <w:marTop w:val="0"/>
      <w:marBottom w:val="0"/>
      <w:divBdr>
        <w:top w:val="none" w:sz="0" w:space="0" w:color="auto"/>
        <w:left w:val="none" w:sz="0" w:space="0" w:color="auto"/>
        <w:bottom w:val="none" w:sz="0" w:space="0" w:color="auto"/>
        <w:right w:val="none" w:sz="0" w:space="0" w:color="auto"/>
      </w:divBdr>
    </w:div>
    <w:div w:id="455635265">
      <w:bodyDiv w:val="1"/>
      <w:marLeft w:val="0"/>
      <w:marRight w:val="0"/>
      <w:marTop w:val="0"/>
      <w:marBottom w:val="0"/>
      <w:divBdr>
        <w:top w:val="none" w:sz="0" w:space="0" w:color="auto"/>
        <w:left w:val="none" w:sz="0" w:space="0" w:color="auto"/>
        <w:bottom w:val="none" w:sz="0" w:space="0" w:color="auto"/>
        <w:right w:val="none" w:sz="0" w:space="0" w:color="auto"/>
      </w:divBdr>
    </w:div>
    <w:div w:id="470708361">
      <w:bodyDiv w:val="1"/>
      <w:marLeft w:val="0"/>
      <w:marRight w:val="0"/>
      <w:marTop w:val="0"/>
      <w:marBottom w:val="0"/>
      <w:divBdr>
        <w:top w:val="none" w:sz="0" w:space="0" w:color="auto"/>
        <w:left w:val="none" w:sz="0" w:space="0" w:color="auto"/>
        <w:bottom w:val="none" w:sz="0" w:space="0" w:color="auto"/>
        <w:right w:val="none" w:sz="0" w:space="0" w:color="auto"/>
      </w:divBdr>
    </w:div>
    <w:div w:id="513110481">
      <w:bodyDiv w:val="1"/>
      <w:marLeft w:val="0"/>
      <w:marRight w:val="0"/>
      <w:marTop w:val="0"/>
      <w:marBottom w:val="0"/>
      <w:divBdr>
        <w:top w:val="none" w:sz="0" w:space="0" w:color="auto"/>
        <w:left w:val="none" w:sz="0" w:space="0" w:color="auto"/>
        <w:bottom w:val="none" w:sz="0" w:space="0" w:color="auto"/>
        <w:right w:val="none" w:sz="0" w:space="0" w:color="auto"/>
      </w:divBdr>
    </w:div>
    <w:div w:id="556822272">
      <w:bodyDiv w:val="1"/>
      <w:marLeft w:val="0"/>
      <w:marRight w:val="0"/>
      <w:marTop w:val="0"/>
      <w:marBottom w:val="0"/>
      <w:divBdr>
        <w:top w:val="none" w:sz="0" w:space="0" w:color="auto"/>
        <w:left w:val="none" w:sz="0" w:space="0" w:color="auto"/>
        <w:bottom w:val="none" w:sz="0" w:space="0" w:color="auto"/>
        <w:right w:val="none" w:sz="0" w:space="0" w:color="auto"/>
      </w:divBdr>
    </w:div>
    <w:div w:id="569734797">
      <w:bodyDiv w:val="1"/>
      <w:marLeft w:val="0"/>
      <w:marRight w:val="0"/>
      <w:marTop w:val="0"/>
      <w:marBottom w:val="0"/>
      <w:divBdr>
        <w:top w:val="none" w:sz="0" w:space="0" w:color="auto"/>
        <w:left w:val="none" w:sz="0" w:space="0" w:color="auto"/>
        <w:bottom w:val="none" w:sz="0" w:space="0" w:color="auto"/>
        <w:right w:val="none" w:sz="0" w:space="0" w:color="auto"/>
      </w:divBdr>
    </w:div>
    <w:div w:id="599026464">
      <w:bodyDiv w:val="1"/>
      <w:marLeft w:val="0"/>
      <w:marRight w:val="0"/>
      <w:marTop w:val="0"/>
      <w:marBottom w:val="0"/>
      <w:divBdr>
        <w:top w:val="none" w:sz="0" w:space="0" w:color="auto"/>
        <w:left w:val="none" w:sz="0" w:space="0" w:color="auto"/>
        <w:bottom w:val="none" w:sz="0" w:space="0" w:color="auto"/>
        <w:right w:val="none" w:sz="0" w:space="0" w:color="auto"/>
      </w:divBdr>
    </w:div>
    <w:div w:id="649097301">
      <w:bodyDiv w:val="1"/>
      <w:marLeft w:val="0"/>
      <w:marRight w:val="0"/>
      <w:marTop w:val="0"/>
      <w:marBottom w:val="0"/>
      <w:divBdr>
        <w:top w:val="none" w:sz="0" w:space="0" w:color="auto"/>
        <w:left w:val="none" w:sz="0" w:space="0" w:color="auto"/>
        <w:bottom w:val="none" w:sz="0" w:space="0" w:color="auto"/>
        <w:right w:val="none" w:sz="0" w:space="0" w:color="auto"/>
      </w:divBdr>
    </w:div>
    <w:div w:id="731582729">
      <w:bodyDiv w:val="1"/>
      <w:marLeft w:val="0"/>
      <w:marRight w:val="0"/>
      <w:marTop w:val="0"/>
      <w:marBottom w:val="0"/>
      <w:divBdr>
        <w:top w:val="none" w:sz="0" w:space="0" w:color="auto"/>
        <w:left w:val="none" w:sz="0" w:space="0" w:color="auto"/>
        <w:bottom w:val="none" w:sz="0" w:space="0" w:color="auto"/>
        <w:right w:val="none" w:sz="0" w:space="0" w:color="auto"/>
      </w:divBdr>
    </w:div>
    <w:div w:id="742989898">
      <w:bodyDiv w:val="1"/>
      <w:marLeft w:val="0"/>
      <w:marRight w:val="0"/>
      <w:marTop w:val="0"/>
      <w:marBottom w:val="0"/>
      <w:divBdr>
        <w:top w:val="none" w:sz="0" w:space="0" w:color="auto"/>
        <w:left w:val="none" w:sz="0" w:space="0" w:color="auto"/>
        <w:bottom w:val="none" w:sz="0" w:space="0" w:color="auto"/>
        <w:right w:val="none" w:sz="0" w:space="0" w:color="auto"/>
      </w:divBdr>
    </w:div>
    <w:div w:id="790785808">
      <w:bodyDiv w:val="1"/>
      <w:marLeft w:val="0"/>
      <w:marRight w:val="0"/>
      <w:marTop w:val="0"/>
      <w:marBottom w:val="0"/>
      <w:divBdr>
        <w:top w:val="none" w:sz="0" w:space="0" w:color="auto"/>
        <w:left w:val="none" w:sz="0" w:space="0" w:color="auto"/>
        <w:bottom w:val="none" w:sz="0" w:space="0" w:color="auto"/>
        <w:right w:val="none" w:sz="0" w:space="0" w:color="auto"/>
      </w:divBdr>
    </w:div>
    <w:div w:id="829101406">
      <w:bodyDiv w:val="1"/>
      <w:marLeft w:val="0"/>
      <w:marRight w:val="0"/>
      <w:marTop w:val="0"/>
      <w:marBottom w:val="0"/>
      <w:divBdr>
        <w:top w:val="none" w:sz="0" w:space="0" w:color="auto"/>
        <w:left w:val="none" w:sz="0" w:space="0" w:color="auto"/>
        <w:bottom w:val="none" w:sz="0" w:space="0" w:color="auto"/>
        <w:right w:val="none" w:sz="0" w:space="0" w:color="auto"/>
      </w:divBdr>
    </w:div>
    <w:div w:id="838233957">
      <w:bodyDiv w:val="1"/>
      <w:marLeft w:val="0"/>
      <w:marRight w:val="0"/>
      <w:marTop w:val="0"/>
      <w:marBottom w:val="0"/>
      <w:divBdr>
        <w:top w:val="none" w:sz="0" w:space="0" w:color="auto"/>
        <w:left w:val="none" w:sz="0" w:space="0" w:color="auto"/>
        <w:bottom w:val="none" w:sz="0" w:space="0" w:color="auto"/>
        <w:right w:val="none" w:sz="0" w:space="0" w:color="auto"/>
      </w:divBdr>
    </w:div>
    <w:div w:id="855383373">
      <w:bodyDiv w:val="1"/>
      <w:marLeft w:val="0"/>
      <w:marRight w:val="0"/>
      <w:marTop w:val="0"/>
      <w:marBottom w:val="0"/>
      <w:divBdr>
        <w:top w:val="none" w:sz="0" w:space="0" w:color="auto"/>
        <w:left w:val="none" w:sz="0" w:space="0" w:color="auto"/>
        <w:bottom w:val="none" w:sz="0" w:space="0" w:color="auto"/>
        <w:right w:val="none" w:sz="0" w:space="0" w:color="auto"/>
      </w:divBdr>
    </w:div>
    <w:div w:id="860822347">
      <w:bodyDiv w:val="1"/>
      <w:marLeft w:val="0"/>
      <w:marRight w:val="0"/>
      <w:marTop w:val="0"/>
      <w:marBottom w:val="0"/>
      <w:divBdr>
        <w:top w:val="none" w:sz="0" w:space="0" w:color="auto"/>
        <w:left w:val="none" w:sz="0" w:space="0" w:color="auto"/>
        <w:bottom w:val="none" w:sz="0" w:space="0" w:color="auto"/>
        <w:right w:val="none" w:sz="0" w:space="0" w:color="auto"/>
      </w:divBdr>
    </w:div>
    <w:div w:id="867522386">
      <w:bodyDiv w:val="1"/>
      <w:marLeft w:val="0"/>
      <w:marRight w:val="0"/>
      <w:marTop w:val="0"/>
      <w:marBottom w:val="0"/>
      <w:divBdr>
        <w:top w:val="none" w:sz="0" w:space="0" w:color="auto"/>
        <w:left w:val="none" w:sz="0" w:space="0" w:color="auto"/>
        <w:bottom w:val="none" w:sz="0" w:space="0" w:color="auto"/>
        <w:right w:val="none" w:sz="0" w:space="0" w:color="auto"/>
      </w:divBdr>
    </w:div>
    <w:div w:id="881600086">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63466799">
      <w:bodyDiv w:val="1"/>
      <w:marLeft w:val="0"/>
      <w:marRight w:val="0"/>
      <w:marTop w:val="0"/>
      <w:marBottom w:val="0"/>
      <w:divBdr>
        <w:top w:val="none" w:sz="0" w:space="0" w:color="auto"/>
        <w:left w:val="none" w:sz="0" w:space="0" w:color="auto"/>
        <w:bottom w:val="none" w:sz="0" w:space="0" w:color="auto"/>
        <w:right w:val="none" w:sz="0" w:space="0" w:color="auto"/>
      </w:divBdr>
    </w:div>
    <w:div w:id="972100378">
      <w:bodyDiv w:val="1"/>
      <w:marLeft w:val="0"/>
      <w:marRight w:val="0"/>
      <w:marTop w:val="0"/>
      <w:marBottom w:val="0"/>
      <w:divBdr>
        <w:top w:val="none" w:sz="0" w:space="0" w:color="auto"/>
        <w:left w:val="none" w:sz="0" w:space="0" w:color="auto"/>
        <w:bottom w:val="none" w:sz="0" w:space="0" w:color="auto"/>
        <w:right w:val="none" w:sz="0" w:space="0" w:color="auto"/>
      </w:divBdr>
    </w:div>
    <w:div w:id="1048333678">
      <w:bodyDiv w:val="1"/>
      <w:marLeft w:val="0"/>
      <w:marRight w:val="0"/>
      <w:marTop w:val="0"/>
      <w:marBottom w:val="0"/>
      <w:divBdr>
        <w:top w:val="none" w:sz="0" w:space="0" w:color="auto"/>
        <w:left w:val="none" w:sz="0" w:space="0" w:color="auto"/>
        <w:bottom w:val="none" w:sz="0" w:space="0" w:color="auto"/>
        <w:right w:val="none" w:sz="0" w:space="0" w:color="auto"/>
      </w:divBdr>
    </w:div>
    <w:div w:id="1069184714">
      <w:bodyDiv w:val="1"/>
      <w:marLeft w:val="0"/>
      <w:marRight w:val="0"/>
      <w:marTop w:val="0"/>
      <w:marBottom w:val="0"/>
      <w:divBdr>
        <w:top w:val="none" w:sz="0" w:space="0" w:color="auto"/>
        <w:left w:val="none" w:sz="0" w:space="0" w:color="auto"/>
        <w:bottom w:val="none" w:sz="0" w:space="0" w:color="auto"/>
        <w:right w:val="none" w:sz="0" w:space="0" w:color="auto"/>
      </w:divBdr>
    </w:div>
    <w:div w:id="1071347238">
      <w:bodyDiv w:val="1"/>
      <w:marLeft w:val="0"/>
      <w:marRight w:val="0"/>
      <w:marTop w:val="0"/>
      <w:marBottom w:val="0"/>
      <w:divBdr>
        <w:top w:val="none" w:sz="0" w:space="0" w:color="auto"/>
        <w:left w:val="none" w:sz="0" w:space="0" w:color="auto"/>
        <w:bottom w:val="none" w:sz="0" w:space="0" w:color="auto"/>
        <w:right w:val="none" w:sz="0" w:space="0" w:color="auto"/>
      </w:divBdr>
    </w:div>
    <w:div w:id="1106193141">
      <w:bodyDiv w:val="1"/>
      <w:marLeft w:val="0"/>
      <w:marRight w:val="0"/>
      <w:marTop w:val="0"/>
      <w:marBottom w:val="0"/>
      <w:divBdr>
        <w:top w:val="none" w:sz="0" w:space="0" w:color="auto"/>
        <w:left w:val="none" w:sz="0" w:space="0" w:color="auto"/>
        <w:bottom w:val="none" w:sz="0" w:space="0" w:color="auto"/>
        <w:right w:val="none" w:sz="0" w:space="0" w:color="auto"/>
      </w:divBdr>
    </w:div>
    <w:div w:id="1151751622">
      <w:bodyDiv w:val="1"/>
      <w:marLeft w:val="0"/>
      <w:marRight w:val="0"/>
      <w:marTop w:val="0"/>
      <w:marBottom w:val="0"/>
      <w:divBdr>
        <w:top w:val="none" w:sz="0" w:space="0" w:color="auto"/>
        <w:left w:val="none" w:sz="0" w:space="0" w:color="auto"/>
        <w:bottom w:val="none" w:sz="0" w:space="0" w:color="auto"/>
        <w:right w:val="none" w:sz="0" w:space="0" w:color="auto"/>
      </w:divBdr>
    </w:div>
    <w:div w:id="1259172818">
      <w:bodyDiv w:val="1"/>
      <w:marLeft w:val="0"/>
      <w:marRight w:val="0"/>
      <w:marTop w:val="0"/>
      <w:marBottom w:val="0"/>
      <w:divBdr>
        <w:top w:val="none" w:sz="0" w:space="0" w:color="auto"/>
        <w:left w:val="none" w:sz="0" w:space="0" w:color="auto"/>
        <w:bottom w:val="none" w:sz="0" w:space="0" w:color="auto"/>
        <w:right w:val="none" w:sz="0" w:space="0" w:color="auto"/>
      </w:divBdr>
    </w:div>
    <w:div w:id="1260678147">
      <w:bodyDiv w:val="1"/>
      <w:marLeft w:val="0"/>
      <w:marRight w:val="0"/>
      <w:marTop w:val="0"/>
      <w:marBottom w:val="0"/>
      <w:divBdr>
        <w:top w:val="none" w:sz="0" w:space="0" w:color="auto"/>
        <w:left w:val="none" w:sz="0" w:space="0" w:color="auto"/>
        <w:bottom w:val="none" w:sz="0" w:space="0" w:color="auto"/>
        <w:right w:val="none" w:sz="0" w:space="0" w:color="auto"/>
      </w:divBdr>
    </w:div>
    <w:div w:id="1293629445">
      <w:bodyDiv w:val="1"/>
      <w:marLeft w:val="0"/>
      <w:marRight w:val="0"/>
      <w:marTop w:val="0"/>
      <w:marBottom w:val="0"/>
      <w:divBdr>
        <w:top w:val="none" w:sz="0" w:space="0" w:color="auto"/>
        <w:left w:val="none" w:sz="0" w:space="0" w:color="auto"/>
        <w:bottom w:val="none" w:sz="0" w:space="0" w:color="auto"/>
        <w:right w:val="none" w:sz="0" w:space="0" w:color="auto"/>
      </w:divBdr>
    </w:div>
    <w:div w:id="1293947364">
      <w:bodyDiv w:val="1"/>
      <w:marLeft w:val="0"/>
      <w:marRight w:val="0"/>
      <w:marTop w:val="0"/>
      <w:marBottom w:val="0"/>
      <w:divBdr>
        <w:top w:val="none" w:sz="0" w:space="0" w:color="auto"/>
        <w:left w:val="none" w:sz="0" w:space="0" w:color="auto"/>
        <w:bottom w:val="none" w:sz="0" w:space="0" w:color="auto"/>
        <w:right w:val="none" w:sz="0" w:space="0" w:color="auto"/>
      </w:divBdr>
    </w:div>
    <w:div w:id="1298879774">
      <w:bodyDiv w:val="1"/>
      <w:marLeft w:val="0"/>
      <w:marRight w:val="0"/>
      <w:marTop w:val="0"/>
      <w:marBottom w:val="0"/>
      <w:divBdr>
        <w:top w:val="none" w:sz="0" w:space="0" w:color="auto"/>
        <w:left w:val="none" w:sz="0" w:space="0" w:color="auto"/>
        <w:bottom w:val="none" w:sz="0" w:space="0" w:color="auto"/>
        <w:right w:val="none" w:sz="0" w:space="0" w:color="auto"/>
      </w:divBdr>
    </w:div>
    <w:div w:id="1303079639">
      <w:bodyDiv w:val="1"/>
      <w:marLeft w:val="0"/>
      <w:marRight w:val="0"/>
      <w:marTop w:val="0"/>
      <w:marBottom w:val="0"/>
      <w:divBdr>
        <w:top w:val="none" w:sz="0" w:space="0" w:color="auto"/>
        <w:left w:val="none" w:sz="0" w:space="0" w:color="auto"/>
        <w:bottom w:val="none" w:sz="0" w:space="0" w:color="auto"/>
        <w:right w:val="none" w:sz="0" w:space="0" w:color="auto"/>
      </w:divBdr>
    </w:div>
    <w:div w:id="1348141910">
      <w:bodyDiv w:val="1"/>
      <w:marLeft w:val="0"/>
      <w:marRight w:val="0"/>
      <w:marTop w:val="0"/>
      <w:marBottom w:val="0"/>
      <w:divBdr>
        <w:top w:val="none" w:sz="0" w:space="0" w:color="auto"/>
        <w:left w:val="none" w:sz="0" w:space="0" w:color="auto"/>
        <w:bottom w:val="none" w:sz="0" w:space="0" w:color="auto"/>
        <w:right w:val="none" w:sz="0" w:space="0" w:color="auto"/>
      </w:divBdr>
    </w:div>
    <w:div w:id="1397778799">
      <w:bodyDiv w:val="1"/>
      <w:marLeft w:val="0"/>
      <w:marRight w:val="0"/>
      <w:marTop w:val="0"/>
      <w:marBottom w:val="0"/>
      <w:divBdr>
        <w:top w:val="none" w:sz="0" w:space="0" w:color="auto"/>
        <w:left w:val="none" w:sz="0" w:space="0" w:color="auto"/>
        <w:bottom w:val="none" w:sz="0" w:space="0" w:color="auto"/>
        <w:right w:val="none" w:sz="0" w:space="0" w:color="auto"/>
      </w:divBdr>
    </w:div>
    <w:div w:id="1429497157">
      <w:bodyDiv w:val="1"/>
      <w:marLeft w:val="0"/>
      <w:marRight w:val="0"/>
      <w:marTop w:val="0"/>
      <w:marBottom w:val="0"/>
      <w:divBdr>
        <w:top w:val="none" w:sz="0" w:space="0" w:color="auto"/>
        <w:left w:val="none" w:sz="0" w:space="0" w:color="auto"/>
        <w:bottom w:val="none" w:sz="0" w:space="0" w:color="auto"/>
        <w:right w:val="none" w:sz="0" w:space="0" w:color="auto"/>
      </w:divBdr>
    </w:div>
    <w:div w:id="1438140715">
      <w:bodyDiv w:val="1"/>
      <w:marLeft w:val="0"/>
      <w:marRight w:val="0"/>
      <w:marTop w:val="0"/>
      <w:marBottom w:val="0"/>
      <w:divBdr>
        <w:top w:val="none" w:sz="0" w:space="0" w:color="auto"/>
        <w:left w:val="none" w:sz="0" w:space="0" w:color="auto"/>
        <w:bottom w:val="none" w:sz="0" w:space="0" w:color="auto"/>
        <w:right w:val="none" w:sz="0" w:space="0" w:color="auto"/>
      </w:divBdr>
    </w:div>
    <w:div w:id="1445728014">
      <w:bodyDiv w:val="1"/>
      <w:marLeft w:val="0"/>
      <w:marRight w:val="0"/>
      <w:marTop w:val="0"/>
      <w:marBottom w:val="0"/>
      <w:divBdr>
        <w:top w:val="none" w:sz="0" w:space="0" w:color="auto"/>
        <w:left w:val="none" w:sz="0" w:space="0" w:color="auto"/>
        <w:bottom w:val="none" w:sz="0" w:space="0" w:color="auto"/>
        <w:right w:val="none" w:sz="0" w:space="0" w:color="auto"/>
      </w:divBdr>
    </w:div>
    <w:div w:id="1485128196">
      <w:bodyDiv w:val="1"/>
      <w:marLeft w:val="0"/>
      <w:marRight w:val="0"/>
      <w:marTop w:val="0"/>
      <w:marBottom w:val="0"/>
      <w:divBdr>
        <w:top w:val="none" w:sz="0" w:space="0" w:color="auto"/>
        <w:left w:val="none" w:sz="0" w:space="0" w:color="auto"/>
        <w:bottom w:val="none" w:sz="0" w:space="0" w:color="auto"/>
        <w:right w:val="none" w:sz="0" w:space="0" w:color="auto"/>
      </w:divBdr>
    </w:div>
    <w:div w:id="1500579622">
      <w:bodyDiv w:val="1"/>
      <w:marLeft w:val="0"/>
      <w:marRight w:val="0"/>
      <w:marTop w:val="0"/>
      <w:marBottom w:val="0"/>
      <w:divBdr>
        <w:top w:val="none" w:sz="0" w:space="0" w:color="auto"/>
        <w:left w:val="none" w:sz="0" w:space="0" w:color="auto"/>
        <w:bottom w:val="none" w:sz="0" w:space="0" w:color="auto"/>
        <w:right w:val="none" w:sz="0" w:space="0" w:color="auto"/>
      </w:divBdr>
    </w:div>
    <w:div w:id="1530070329">
      <w:bodyDiv w:val="1"/>
      <w:marLeft w:val="0"/>
      <w:marRight w:val="0"/>
      <w:marTop w:val="0"/>
      <w:marBottom w:val="0"/>
      <w:divBdr>
        <w:top w:val="none" w:sz="0" w:space="0" w:color="auto"/>
        <w:left w:val="none" w:sz="0" w:space="0" w:color="auto"/>
        <w:bottom w:val="none" w:sz="0" w:space="0" w:color="auto"/>
        <w:right w:val="none" w:sz="0" w:space="0" w:color="auto"/>
      </w:divBdr>
    </w:div>
    <w:div w:id="1603682680">
      <w:bodyDiv w:val="1"/>
      <w:marLeft w:val="0"/>
      <w:marRight w:val="0"/>
      <w:marTop w:val="0"/>
      <w:marBottom w:val="0"/>
      <w:divBdr>
        <w:top w:val="none" w:sz="0" w:space="0" w:color="auto"/>
        <w:left w:val="none" w:sz="0" w:space="0" w:color="auto"/>
        <w:bottom w:val="none" w:sz="0" w:space="0" w:color="auto"/>
        <w:right w:val="none" w:sz="0" w:space="0" w:color="auto"/>
      </w:divBdr>
    </w:div>
    <w:div w:id="1621259619">
      <w:bodyDiv w:val="1"/>
      <w:marLeft w:val="0"/>
      <w:marRight w:val="0"/>
      <w:marTop w:val="0"/>
      <w:marBottom w:val="0"/>
      <w:divBdr>
        <w:top w:val="none" w:sz="0" w:space="0" w:color="auto"/>
        <w:left w:val="none" w:sz="0" w:space="0" w:color="auto"/>
        <w:bottom w:val="none" w:sz="0" w:space="0" w:color="auto"/>
        <w:right w:val="none" w:sz="0" w:space="0" w:color="auto"/>
      </w:divBdr>
    </w:div>
    <w:div w:id="1650939362">
      <w:bodyDiv w:val="1"/>
      <w:marLeft w:val="0"/>
      <w:marRight w:val="0"/>
      <w:marTop w:val="0"/>
      <w:marBottom w:val="0"/>
      <w:divBdr>
        <w:top w:val="none" w:sz="0" w:space="0" w:color="auto"/>
        <w:left w:val="none" w:sz="0" w:space="0" w:color="auto"/>
        <w:bottom w:val="none" w:sz="0" w:space="0" w:color="auto"/>
        <w:right w:val="none" w:sz="0" w:space="0" w:color="auto"/>
      </w:divBdr>
    </w:div>
    <w:div w:id="1652561006">
      <w:bodyDiv w:val="1"/>
      <w:marLeft w:val="0"/>
      <w:marRight w:val="0"/>
      <w:marTop w:val="0"/>
      <w:marBottom w:val="0"/>
      <w:divBdr>
        <w:top w:val="none" w:sz="0" w:space="0" w:color="auto"/>
        <w:left w:val="none" w:sz="0" w:space="0" w:color="auto"/>
        <w:bottom w:val="none" w:sz="0" w:space="0" w:color="auto"/>
        <w:right w:val="none" w:sz="0" w:space="0" w:color="auto"/>
      </w:divBdr>
    </w:div>
    <w:div w:id="1685668407">
      <w:bodyDiv w:val="1"/>
      <w:marLeft w:val="0"/>
      <w:marRight w:val="0"/>
      <w:marTop w:val="0"/>
      <w:marBottom w:val="0"/>
      <w:divBdr>
        <w:top w:val="none" w:sz="0" w:space="0" w:color="auto"/>
        <w:left w:val="none" w:sz="0" w:space="0" w:color="auto"/>
        <w:bottom w:val="none" w:sz="0" w:space="0" w:color="auto"/>
        <w:right w:val="none" w:sz="0" w:space="0" w:color="auto"/>
      </w:divBdr>
    </w:div>
    <w:div w:id="1736975909">
      <w:bodyDiv w:val="1"/>
      <w:marLeft w:val="0"/>
      <w:marRight w:val="0"/>
      <w:marTop w:val="0"/>
      <w:marBottom w:val="0"/>
      <w:divBdr>
        <w:top w:val="none" w:sz="0" w:space="0" w:color="auto"/>
        <w:left w:val="none" w:sz="0" w:space="0" w:color="auto"/>
        <w:bottom w:val="none" w:sz="0" w:space="0" w:color="auto"/>
        <w:right w:val="none" w:sz="0" w:space="0" w:color="auto"/>
      </w:divBdr>
    </w:div>
    <w:div w:id="1740781855">
      <w:bodyDiv w:val="1"/>
      <w:marLeft w:val="0"/>
      <w:marRight w:val="0"/>
      <w:marTop w:val="0"/>
      <w:marBottom w:val="0"/>
      <w:divBdr>
        <w:top w:val="none" w:sz="0" w:space="0" w:color="auto"/>
        <w:left w:val="none" w:sz="0" w:space="0" w:color="auto"/>
        <w:bottom w:val="none" w:sz="0" w:space="0" w:color="auto"/>
        <w:right w:val="none" w:sz="0" w:space="0" w:color="auto"/>
      </w:divBdr>
    </w:div>
    <w:div w:id="1790051395">
      <w:bodyDiv w:val="1"/>
      <w:marLeft w:val="0"/>
      <w:marRight w:val="0"/>
      <w:marTop w:val="0"/>
      <w:marBottom w:val="0"/>
      <w:divBdr>
        <w:top w:val="none" w:sz="0" w:space="0" w:color="auto"/>
        <w:left w:val="none" w:sz="0" w:space="0" w:color="auto"/>
        <w:bottom w:val="none" w:sz="0" w:space="0" w:color="auto"/>
        <w:right w:val="none" w:sz="0" w:space="0" w:color="auto"/>
      </w:divBdr>
    </w:div>
    <w:div w:id="1804497944">
      <w:bodyDiv w:val="1"/>
      <w:marLeft w:val="0"/>
      <w:marRight w:val="0"/>
      <w:marTop w:val="0"/>
      <w:marBottom w:val="0"/>
      <w:divBdr>
        <w:top w:val="none" w:sz="0" w:space="0" w:color="auto"/>
        <w:left w:val="none" w:sz="0" w:space="0" w:color="auto"/>
        <w:bottom w:val="none" w:sz="0" w:space="0" w:color="auto"/>
        <w:right w:val="none" w:sz="0" w:space="0" w:color="auto"/>
      </w:divBdr>
    </w:div>
    <w:div w:id="1858035903">
      <w:bodyDiv w:val="1"/>
      <w:marLeft w:val="0"/>
      <w:marRight w:val="0"/>
      <w:marTop w:val="0"/>
      <w:marBottom w:val="0"/>
      <w:divBdr>
        <w:top w:val="none" w:sz="0" w:space="0" w:color="auto"/>
        <w:left w:val="none" w:sz="0" w:space="0" w:color="auto"/>
        <w:bottom w:val="none" w:sz="0" w:space="0" w:color="auto"/>
        <w:right w:val="none" w:sz="0" w:space="0" w:color="auto"/>
      </w:divBdr>
    </w:div>
    <w:div w:id="1862625472">
      <w:bodyDiv w:val="1"/>
      <w:marLeft w:val="0"/>
      <w:marRight w:val="0"/>
      <w:marTop w:val="0"/>
      <w:marBottom w:val="0"/>
      <w:divBdr>
        <w:top w:val="none" w:sz="0" w:space="0" w:color="auto"/>
        <w:left w:val="none" w:sz="0" w:space="0" w:color="auto"/>
        <w:bottom w:val="none" w:sz="0" w:space="0" w:color="auto"/>
        <w:right w:val="none" w:sz="0" w:space="0" w:color="auto"/>
      </w:divBdr>
    </w:div>
    <w:div w:id="1870102271">
      <w:bodyDiv w:val="1"/>
      <w:marLeft w:val="0"/>
      <w:marRight w:val="0"/>
      <w:marTop w:val="0"/>
      <w:marBottom w:val="0"/>
      <w:divBdr>
        <w:top w:val="none" w:sz="0" w:space="0" w:color="auto"/>
        <w:left w:val="none" w:sz="0" w:space="0" w:color="auto"/>
        <w:bottom w:val="none" w:sz="0" w:space="0" w:color="auto"/>
        <w:right w:val="none" w:sz="0" w:space="0" w:color="auto"/>
      </w:divBdr>
    </w:div>
    <w:div w:id="1896118073">
      <w:bodyDiv w:val="1"/>
      <w:marLeft w:val="0"/>
      <w:marRight w:val="0"/>
      <w:marTop w:val="0"/>
      <w:marBottom w:val="0"/>
      <w:divBdr>
        <w:top w:val="none" w:sz="0" w:space="0" w:color="auto"/>
        <w:left w:val="none" w:sz="0" w:space="0" w:color="auto"/>
        <w:bottom w:val="none" w:sz="0" w:space="0" w:color="auto"/>
        <w:right w:val="none" w:sz="0" w:space="0" w:color="auto"/>
      </w:divBdr>
    </w:div>
    <w:div w:id="1985966881">
      <w:bodyDiv w:val="1"/>
      <w:marLeft w:val="0"/>
      <w:marRight w:val="0"/>
      <w:marTop w:val="0"/>
      <w:marBottom w:val="0"/>
      <w:divBdr>
        <w:top w:val="none" w:sz="0" w:space="0" w:color="auto"/>
        <w:left w:val="none" w:sz="0" w:space="0" w:color="auto"/>
        <w:bottom w:val="none" w:sz="0" w:space="0" w:color="auto"/>
        <w:right w:val="none" w:sz="0" w:space="0" w:color="auto"/>
      </w:divBdr>
    </w:div>
    <w:div w:id="1992248806">
      <w:bodyDiv w:val="1"/>
      <w:marLeft w:val="0"/>
      <w:marRight w:val="0"/>
      <w:marTop w:val="0"/>
      <w:marBottom w:val="0"/>
      <w:divBdr>
        <w:top w:val="none" w:sz="0" w:space="0" w:color="auto"/>
        <w:left w:val="none" w:sz="0" w:space="0" w:color="auto"/>
        <w:bottom w:val="none" w:sz="0" w:space="0" w:color="auto"/>
        <w:right w:val="none" w:sz="0" w:space="0" w:color="auto"/>
      </w:divBdr>
    </w:div>
    <w:div w:id="2014254849">
      <w:bodyDiv w:val="1"/>
      <w:marLeft w:val="0"/>
      <w:marRight w:val="0"/>
      <w:marTop w:val="0"/>
      <w:marBottom w:val="0"/>
      <w:divBdr>
        <w:top w:val="none" w:sz="0" w:space="0" w:color="auto"/>
        <w:left w:val="none" w:sz="0" w:space="0" w:color="auto"/>
        <w:bottom w:val="none" w:sz="0" w:space="0" w:color="auto"/>
        <w:right w:val="none" w:sz="0" w:space="0" w:color="auto"/>
      </w:divBdr>
    </w:div>
    <w:div w:id="2036035132">
      <w:bodyDiv w:val="1"/>
      <w:marLeft w:val="0"/>
      <w:marRight w:val="0"/>
      <w:marTop w:val="0"/>
      <w:marBottom w:val="0"/>
      <w:divBdr>
        <w:top w:val="none" w:sz="0" w:space="0" w:color="auto"/>
        <w:left w:val="none" w:sz="0" w:space="0" w:color="auto"/>
        <w:bottom w:val="none" w:sz="0" w:space="0" w:color="auto"/>
        <w:right w:val="none" w:sz="0" w:space="0" w:color="auto"/>
      </w:divBdr>
    </w:div>
    <w:div w:id="2038698809">
      <w:bodyDiv w:val="1"/>
      <w:marLeft w:val="0"/>
      <w:marRight w:val="0"/>
      <w:marTop w:val="0"/>
      <w:marBottom w:val="0"/>
      <w:divBdr>
        <w:top w:val="none" w:sz="0" w:space="0" w:color="auto"/>
        <w:left w:val="none" w:sz="0" w:space="0" w:color="auto"/>
        <w:bottom w:val="none" w:sz="0" w:space="0" w:color="auto"/>
        <w:right w:val="none" w:sz="0" w:space="0" w:color="auto"/>
      </w:divBdr>
    </w:div>
    <w:div w:id="20670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2996D3E-0AB3-4A1E-ADC1-44A6A730D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560</Words>
  <Characters>2019</Characters>
  <Application>Microsoft Office Word</Application>
  <DocSecurity>0</DocSecurity>
  <Lines>288</Lines>
  <Paragraphs>322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KITRIMI Efstathia (SG)</dc:creator>
  <cp:lastModifiedBy>KITRIMI Efstathia (SG)</cp:lastModifiedBy>
  <cp:revision>2</cp:revision>
  <cp:lastPrinted>2019-09-11T16:55:00Z</cp:lastPrinted>
  <dcterms:created xsi:type="dcterms:W3CDTF">2019-10-30T09:07:00Z</dcterms:created>
  <dcterms:modified xsi:type="dcterms:W3CDTF">2019-10-30T09:07:00Z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