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3CD835F-6F00-4149-8541-52D61C81C6F1" style="width:450.75pt;height:438.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«ANNEXE VI </w:t>
      </w:r>
      <w:r>
        <w:rPr>
          <w:i/>
          <w:iCs/>
          <w:noProof/>
        </w:rPr>
        <w:t>bis</w:t>
      </w:r>
    </w:p>
    <w:p>
      <w:pPr>
        <w:jc w:val="center"/>
        <w:rPr>
          <w:noProof/>
        </w:rPr>
      </w:pPr>
      <w:r>
        <w:rPr>
          <w:noProof/>
        </w:rPr>
        <w:t>Montants maximaux visés à l’article 14, paragraphe 2</w:t>
      </w:r>
    </w:p>
    <w:p>
      <w:pPr>
        <w:spacing w:after="360"/>
        <w:ind w:left="1440" w:firstLine="720"/>
        <w:jc w:val="left"/>
        <w:rPr>
          <w:noProof/>
        </w:rPr>
      </w:pPr>
      <w:r>
        <w:rPr>
          <w:noProof/>
        </w:rPr>
        <w:t xml:space="preserve">        (en EUR)</w:t>
      </w:r>
    </w:p>
    <w:tbl>
      <w:tblPr>
        <w:tblW w:w="1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418"/>
      </w:tblGrid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</w:rPr>
            </w:pPr>
            <w:r>
              <w:rPr>
                <w:rStyle w:val="DeltaViewInsertion"/>
                <w:noProof/>
                <w:sz w:val="20"/>
              </w:rPr>
              <w:t>Belgique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</w:rPr>
              <w:t xml:space="preserve"> </w:t>
            </w:r>
            <w:r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10 076 707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Bulgarie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70 427 849</w:t>
            </w:r>
          </w:p>
        </w:tc>
      </w:tr>
      <w:tr>
        <w:trPr>
          <w:cantSplit/>
          <w:trHeight w:val="49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Tchéquie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38 815 980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Danemark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11 371 893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Allemagne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148 488 749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Estonie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21 968 972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Irlande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39 700 643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Grèce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76 438 741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Espagne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250 300 720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France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181 388 880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Croatie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42 201 225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Italie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190 546 556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Chypre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2 398 093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Lettonie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29 326 817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Lituanie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48 795 629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Luxembourg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1 843 643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Hongrie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62 430 371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Malte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1 831 098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Pays-Bas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10 972 679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Autriche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72 070 055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Pologne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329 472 633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Portugal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123 303 715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Roumanie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241 375 835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Slovénie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15 337 318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Slovaquie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56 920 680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Finlande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73 005 307</w:t>
            </w:r>
          </w:p>
        </w:tc>
      </w:tr>
      <w:tr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Suède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52 887 719</w:t>
            </w:r>
          </w:p>
        </w:tc>
      </w:tr>
    </w:tbl>
    <w:p>
      <w:pPr>
        <w:rPr>
          <w:noProof/>
        </w:rPr>
      </w:pPr>
      <w:r>
        <w:rPr>
          <w:noProof/>
        </w:rPr>
        <w:t>»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CEA2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3903E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B9860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7467B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4425A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736EF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248A0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11AB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1-11 08:01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3CD835F-6F00-4149-8541-52D61C81C6F1"/>
    <w:docVar w:name="LW_COVERPAGE_TYPE" w:val="1"/>
    <w:docVar w:name="LW_CROSSREFERENCE" w:val="&lt;UNUSED&gt;"/>
    <w:docVar w:name="LW_DocType" w:val="ANNEX"/>
    <w:docVar w:name="LW_EMISSION" w:val="31.10.2019"/>
    <w:docVar w:name="LW_EMISSION_ISODATE" w:val="2019-10-3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UE) nº 1306/2013 en ce qui concerne la discipline financière à partir de l\u8217?exercice 2021 et le règlement (UE) nº 1307/2013 en ce qui concerne la flexibilité entre piliers pour l\u8217?année civile 2020"/>
    <w:docVar w:name="LW_OBJETACTEPRINCIPAL.CP" w:val="modifiant le règlement (UE) nº 1306/2013 en ce qui concerne la discipline financière à partir de l\u8217?exercice 2021 et le règlement (UE) nº 1307/2013 en ce qui concerne la flexibilité entre piliers pour l\u8217?année civile 2020"/>
    <w:docVar w:name="LW_PART_NBR" w:val="1"/>
    <w:docVar w:name="LW_PART_NBR_TOTAL" w:val="1"/>
    <w:docVar w:name="LW_REF.INST.NEW" w:val="COM"/>
    <w:docVar w:name="LW_REF.INST.NEW_ADOPTED" w:val="final"/>
    <w:docVar w:name="LW_REF.INST.NEW_TEXT" w:val="(2019) 5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_x000b_RÈGLEMENT DU PARLEMENT EUROPÉEN ET DU CONSEIL_x000b_"/>
    <w:docVar w:name="LW_TYPEACTEPRINCIPAL.CP" w:val="proposition de_x000b__x000b_RÈGLEMENT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DeltaViewInsertion">
    <w:name w:val="DeltaView Insertion"/>
    <w:rPr>
      <w:b/>
      <w:bCs/>
      <w:i/>
      <w:iCs/>
      <w:color w:val="00000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DeltaViewInsertion">
    <w:name w:val="DeltaView Insertion"/>
    <w:rPr>
      <w:b/>
      <w:bCs/>
      <w:i/>
      <w:iCs/>
      <w:color w:val="00000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139</Words>
  <Characters>556</Characters>
  <Application>Microsoft Office Word</Application>
  <DocSecurity>0</DocSecurity>
  <Lines>79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 Elsa (AGRI)</dc:creator>
  <cp:keywords/>
  <dc:description/>
  <cp:lastModifiedBy>DIGIT/C6</cp:lastModifiedBy>
  <cp:revision>9</cp:revision>
  <cp:lastPrinted>2019-07-10T08:22:00Z</cp:lastPrinted>
  <dcterms:created xsi:type="dcterms:W3CDTF">2019-11-08T15:20:00Z</dcterms:created>
  <dcterms:modified xsi:type="dcterms:W3CDTF">2019-11-11T07:01:00Z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