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DACAD" w14:textId="0F4B2E4C" w:rsidR="00325603" w:rsidRDefault="00F070BF" w:rsidP="00F070BF">
      <w:pPr>
        <w:pStyle w:val="Pagedecouverture"/>
      </w:pPr>
      <w:bookmarkStart w:id="0" w:name="LW_BM_COVERPAGE"/>
      <w:r>
        <w:pict w14:anchorId="0CBC7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77B50AE-187D-44FE-B7B7-295D116290BE" style="width:450.85pt;height:334.3pt">
            <v:imagedata r:id="rId11" o:title=""/>
          </v:shape>
        </w:pict>
      </w:r>
    </w:p>
    <w:bookmarkEnd w:id="0"/>
    <w:p w14:paraId="0B71D3AC" w14:textId="77777777" w:rsidR="00325603" w:rsidRDefault="00325603" w:rsidP="00325603">
      <w:pPr>
        <w:sectPr w:rsidR="00325603" w:rsidSect="00F070B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3098E079" w14:textId="77777777" w:rsidR="00CD131F" w:rsidRPr="009C20A8" w:rsidRDefault="00CD131F" w:rsidP="009C20A8">
      <w:pPr>
        <w:pStyle w:val="Heading1"/>
      </w:pPr>
      <w:r w:rsidRPr="009C20A8">
        <w:lastRenderedPageBreak/>
        <w:t>Europe’s new industrial way</w:t>
      </w:r>
    </w:p>
    <w:p w14:paraId="73E84551" w14:textId="642BDCBE" w:rsidR="00CD131F" w:rsidRDefault="00CD131F" w:rsidP="00CD131F">
      <w:pPr>
        <w:spacing w:line="240" w:lineRule="auto"/>
        <w:jc w:val="both"/>
        <w:rPr>
          <w:rFonts w:ascii="Times New Roman" w:hAnsi="Times New Roman" w:cs="Times New Roman"/>
          <w:sz w:val="24"/>
          <w:szCs w:val="24"/>
        </w:rPr>
      </w:pPr>
      <w:r w:rsidRPr="0018316A">
        <w:rPr>
          <w:rFonts w:ascii="Times New Roman" w:hAnsi="Times New Roman" w:cs="Times New Roman"/>
          <w:b/>
          <w:sz w:val="24"/>
          <w:szCs w:val="24"/>
        </w:rPr>
        <w:t>Europe has always been the home of industry</w:t>
      </w:r>
      <w:r>
        <w:rPr>
          <w:rFonts w:ascii="Times New Roman" w:hAnsi="Times New Roman" w:cs="Times New Roman"/>
          <w:sz w:val="24"/>
          <w:szCs w:val="24"/>
        </w:rPr>
        <w:t xml:space="preserve">. For centuries, </w:t>
      </w:r>
      <w:r w:rsidR="00DE42CC">
        <w:rPr>
          <w:rFonts w:ascii="Times New Roman" w:hAnsi="Times New Roman" w:cs="Times New Roman"/>
          <w:sz w:val="24"/>
          <w:szCs w:val="24"/>
        </w:rPr>
        <w:t>it</w:t>
      </w:r>
      <w:r>
        <w:rPr>
          <w:rFonts w:ascii="Times New Roman" w:hAnsi="Times New Roman" w:cs="Times New Roman"/>
          <w:sz w:val="24"/>
          <w:szCs w:val="24"/>
        </w:rPr>
        <w:t xml:space="preserve"> has been a pioneer in i</w:t>
      </w:r>
      <w:r w:rsidR="0018316A">
        <w:rPr>
          <w:rFonts w:ascii="Times New Roman" w:hAnsi="Times New Roman" w:cs="Times New Roman"/>
          <w:sz w:val="24"/>
          <w:szCs w:val="24"/>
        </w:rPr>
        <w:t>ndustrial innovation and has helped</w:t>
      </w:r>
      <w:r>
        <w:rPr>
          <w:rFonts w:ascii="Times New Roman" w:hAnsi="Times New Roman" w:cs="Times New Roman"/>
          <w:sz w:val="24"/>
          <w:szCs w:val="24"/>
        </w:rPr>
        <w:t xml:space="preserve"> improve the way people around the world produce, consume and do business. </w:t>
      </w:r>
      <w:r w:rsidR="00DC4AB6">
        <w:rPr>
          <w:rFonts w:ascii="Times New Roman" w:hAnsi="Times New Roman" w:cs="Times New Roman"/>
          <w:sz w:val="24"/>
          <w:szCs w:val="24"/>
        </w:rPr>
        <w:t xml:space="preserve">Based on a strong internal market, the </w:t>
      </w:r>
      <w:r>
        <w:rPr>
          <w:rFonts w:ascii="Times New Roman" w:hAnsi="Times New Roman" w:cs="Times New Roman"/>
          <w:sz w:val="24"/>
          <w:szCs w:val="24"/>
        </w:rPr>
        <w:t xml:space="preserve">European industry has </w:t>
      </w:r>
      <w:r w:rsidR="00DC4AB6">
        <w:rPr>
          <w:rFonts w:ascii="Times New Roman" w:hAnsi="Times New Roman" w:cs="Times New Roman"/>
          <w:sz w:val="24"/>
          <w:szCs w:val="24"/>
        </w:rPr>
        <w:t xml:space="preserve">long </w:t>
      </w:r>
      <w:r>
        <w:rPr>
          <w:rFonts w:ascii="Times New Roman" w:hAnsi="Times New Roman" w:cs="Times New Roman"/>
          <w:sz w:val="24"/>
          <w:szCs w:val="24"/>
        </w:rPr>
        <w:t xml:space="preserve">powered our economy, providing a stable living </w:t>
      </w:r>
      <w:r w:rsidR="00DE42CC">
        <w:rPr>
          <w:rFonts w:ascii="Times New Roman" w:hAnsi="Times New Roman" w:cs="Times New Roman"/>
          <w:sz w:val="24"/>
          <w:szCs w:val="24"/>
        </w:rPr>
        <w:t xml:space="preserve">for millions </w:t>
      </w:r>
      <w:r>
        <w:rPr>
          <w:rFonts w:ascii="Times New Roman" w:hAnsi="Times New Roman" w:cs="Times New Roman"/>
          <w:sz w:val="24"/>
          <w:szCs w:val="24"/>
        </w:rPr>
        <w:t xml:space="preserve">and creating the social hubs around which </w:t>
      </w:r>
      <w:r w:rsidR="00F2180C">
        <w:rPr>
          <w:rFonts w:ascii="Times New Roman" w:hAnsi="Times New Roman" w:cs="Times New Roman"/>
          <w:sz w:val="24"/>
          <w:szCs w:val="24"/>
        </w:rPr>
        <w:t xml:space="preserve">our </w:t>
      </w:r>
      <w:r>
        <w:rPr>
          <w:rFonts w:ascii="Times New Roman" w:hAnsi="Times New Roman" w:cs="Times New Roman"/>
          <w:sz w:val="24"/>
          <w:szCs w:val="24"/>
        </w:rPr>
        <w:t xml:space="preserve">communities are built. </w:t>
      </w:r>
    </w:p>
    <w:p w14:paraId="30B81995" w14:textId="3A00C356" w:rsidR="00CD131F" w:rsidRDefault="00F2180C" w:rsidP="00CD131F">
      <w:pPr>
        <w:spacing w:line="240" w:lineRule="auto"/>
        <w:jc w:val="both"/>
        <w:rPr>
          <w:rFonts w:ascii="Times New Roman" w:hAnsi="Times New Roman" w:cs="Times New Roman"/>
          <w:sz w:val="24"/>
          <w:szCs w:val="24"/>
        </w:rPr>
      </w:pPr>
      <w:r w:rsidRPr="006859A7">
        <w:rPr>
          <w:rFonts w:ascii="Times New Roman" w:hAnsi="Times New Roman" w:cs="Times New Roman"/>
          <w:sz w:val="24"/>
          <w:szCs w:val="24"/>
        </w:rPr>
        <w:t xml:space="preserve">Throughout its long history, </w:t>
      </w:r>
      <w:r w:rsidR="00CD131F" w:rsidRPr="006859A7">
        <w:rPr>
          <w:rFonts w:ascii="Times New Roman" w:hAnsi="Times New Roman" w:cs="Times New Roman"/>
          <w:sz w:val="24"/>
          <w:szCs w:val="24"/>
        </w:rPr>
        <w:t xml:space="preserve">industry has proven </w:t>
      </w:r>
      <w:r w:rsidRPr="006859A7">
        <w:rPr>
          <w:rFonts w:ascii="Times New Roman" w:hAnsi="Times New Roman" w:cs="Times New Roman"/>
          <w:sz w:val="24"/>
          <w:szCs w:val="24"/>
        </w:rPr>
        <w:t>its ability to lead change</w:t>
      </w:r>
      <w:r w:rsidR="00CD131F" w:rsidRPr="006859A7">
        <w:rPr>
          <w:rFonts w:ascii="Times New Roman" w:hAnsi="Times New Roman" w:cs="Times New Roman"/>
          <w:sz w:val="24"/>
          <w:szCs w:val="24"/>
        </w:rPr>
        <w:t xml:space="preserve">. </w:t>
      </w:r>
      <w:r w:rsidR="0018316A">
        <w:rPr>
          <w:rFonts w:ascii="Times New Roman" w:hAnsi="Times New Roman" w:cs="Times New Roman"/>
          <w:sz w:val="24"/>
          <w:szCs w:val="24"/>
        </w:rPr>
        <w:t>And it must now do the same as Europe embarks on its</w:t>
      </w:r>
      <w:r w:rsidR="00CD131F" w:rsidRPr="006859A7">
        <w:rPr>
          <w:rFonts w:ascii="Times New Roman" w:hAnsi="Times New Roman" w:cs="Times New Roman"/>
          <w:sz w:val="24"/>
          <w:szCs w:val="24"/>
        </w:rPr>
        <w:t xml:space="preserve"> transition towards</w:t>
      </w:r>
      <w:r w:rsidR="00CD131F">
        <w:rPr>
          <w:rFonts w:ascii="Times New Roman" w:hAnsi="Times New Roman" w:cs="Times New Roman"/>
          <w:b/>
          <w:sz w:val="24"/>
          <w:szCs w:val="24"/>
        </w:rPr>
        <w:t xml:space="preserve"> </w:t>
      </w:r>
      <w:r w:rsidR="00CD131F">
        <w:rPr>
          <w:rFonts w:ascii="Times New Roman" w:hAnsi="Times New Roman" w:cs="Times New Roman"/>
          <w:sz w:val="24"/>
          <w:szCs w:val="24"/>
        </w:rPr>
        <w:t>climate neutrality and digital leadership</w:t>
      </w:r>
      <w:r w:rsidR="006859A7">
        <w:rPr>
          <w:rFonts w:ascii="Times New Roman" w:hAnsi="Times New Roman" w:cs="Times New Roman"/>
          <w:sz w:val="24"/>
          <w:szCs w:val="24"/>
        </w:rPr>
        <w:t xml:space="preserve"> in </w:t>
      </w:r>
      <w:r w:rsidR="0018316A">
        <w:rPr>
          <w:rFonts w:ascii="Times New Roman" w:hAnsi="Times New Roman" w:cs="Times New Roman"/>
          <w:sz w:val="24"/>
          <w:szCs w:val="24"/>
        </w:rPr>
        <w:t>an</w:t>
      </w:r>
      <w:r w:rsidR="006859A7">
        <w:rPr>
          <w:rFonts w:ascii="Times New Roman" w:hAnsi="Times New Roman" w:cs="Times New Roman"/>
          <w:sz w:val="24"/>
          <w:szCs w:val="24"/>
        </w:rPr>
        <w:t xml:space="preserve"> ever-changing</w:t>
      </w:r>
      <w:r w:rsidR="00CD131F">
        <w:rPr>
          <w:rFonts w:ascii="Times New Roman" w:hAnsi="Times New Roman" w:cs="Times New Roman"/>
          <w:sz w:val="24"/>
          <w:szCs w:val="24"/>
        </w:rPr>
        <w:t xml:space="preserve"> </w:t>
      </w:r>
      <w:r w:rsidR="0018316A">
        <w:rPr>
          <w:rFonts w:ascii="Times New Roman" w:hAnsi="Times New Roman" w:cs="Times New Roman"/>
          <w:sz w:val="24"/>
          <w:szCs w:val="24"/>
        </w:rPr>
        <w:t xml:space="preserve">and ever more unpredictable </w:t>
      </w:r>
      <w:r w:rsidR="00DE42CC">
        <w:rPr>
          <w:rFonts w:ascii="Times New Roman" w:hAnsi="Times New Roman" w:cs="Times New Roman"/>
          <w:sz w:val="24"/>
          <w:szCs w:val="24"/>
        </w:rPr>
        <w:t>world</w:t>
      </w:r>
      <w:r w:rsidR="0018316A">
        <w:rPr>
          <w:rFonts w:ascii="Times New Roman" w:hAnsi="Times New Roman" w:cs="Times New Roman"/>
          <w:sz w:val="24"/>
          <w:szCs w:val="24"/>
        </w:rPr>
        <w:t>.</w:t>
      </w:r>
      <w:r w:rsidR="00CD131F">
        <w:rPr>
          <w:rFonts w:ascii="Times New Roman" w:hAnsi="Times New Roman" w:cs="Times New Roman"/>
          <w:sz w:val="24"/>
          <w:szCs w:val="24"/>
        </w:rPr>
        <w:t xml:space="preserve"> </w:t>
      </w:r>
    </w:p>
    <w:p w14:paraId="21BA2500" w14:textId="77777777" w:rsidR="00CD131F" w:rsidRDefault="00CD131F" w:rsidP="00CD131F">
      <w:pPr>
        <w:spacing w:line="240" w:lineRule="auto"/>
        <w:jc w:val="both"/>
        <w:rPr>
          <w:rFonts w:ascii="Times New Roman" w:hAnsi="Times New Roman" w:cs="Times New Roman"/>
          <w:sz w:val="24"/>
          <w:szCs w:val="24"/>
        </w:rPr>
      </w:pPr>
      <w:r w:rsidRPr="00791F51">
        <w:rPr>
          <w:rFonts w:ascii="Times New Roman" w:hAnsi="Times New Roman" w:cs="Times New Roman"/>
          <w:sz w:val="24"/>
          <w:szCs w:val="24"/>
        </w:rPr>
        <w:t>The twin ecological and digital transitions will affect every part of our economy, society and industry.</w:t>
      </w:r>
      <w:r>
        <w:rPr>
          <w:rFonts w:ascii="Times New Roman" w:hAnsi="Times New Roman" w:cs="Times New Roman"/>
          <w:sz w:val="24"/>
          <w:szCs w:val="24"/>
        </w:rPr>
        <w:t xml:space="preserve"> They will require new technologies, with investment and innovation to match. They will create new products, services, markets and business models. They will shape new types of jobs that do not yet exist which need skills that we do not yet have. And they will entail a shift from linear production to a circular economy. </w:t>
      </w:r>
    </w:p>
    <w:p w14:paraId="7D2A297E" w14:textId="77777777" w:rsidR="00CD131F" w:rsidRDefault="006859A7" w:rsidP="00CD13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transitions will take place </w:t>
      </w:r>
      <w:r w:rsidR="0018316A">
        <w:rPr>
          <w:rFonts w:ascii="Times New Roman" w:hAnsi="Times New Roman" w:cs="Times New Roman"/>
          <w:sz w:val="24"/>
          <w:szCs w:val="24"/>
        </w:rPr>
        <w:t>in a time of</w:t>
      </w:r>
      <w:r>
        <w:rPr>
          <w:rFonts w:ascii="Times New Roman" w:hAnsi="Times New Roman" w:cs="Times New Roman"/>
          <w:sz w:val="24"/>
          <w:szCs w:val="24"/>
        </w:rPr>
        <w:t xml:space="preserve"> </w:t>
      </w:r>
      <w:r w:rsidRPr="0018316A">
        <w:rPr>
          <w:rFonts w:ascii="Times New Roman" w:hAnsi="Times New Roman" w:cs="Times New Roman"/>
          <w:sz w:val="24"/>
          <w:szCs w:val="24"/>
        </w:rPr>
        <w:t xml:space="preserve">moving </w:t>
      </w:r>
      <w:r w:rsidR="00CD131F" w:rsidRPr="0018316A">
        <w:rPr>
          <w:rFonts w:ascii="Times New Roman" w:hAnsi="Times New Roman" w:cs="Times New Roman"/>
          <w:sz w:val="24"/>
          <w:szCs w:val="24"/>
        </w:rPr>
        <w:t xml:space="preserve">geopolitical </w:t>
      </w:r>
      <w:r w:rsidRPr="0018316A">
        <w:rPr>
          <w:rFonts w:ascii="Times New Roman" w:hAnsi="Times New Roman" w:cs="Times New Roman"/>
          <w:sz w:val="24"/>
          <w:szCs w:val="24"/>
        </w:rPr>
        <w:t xml:space="preserve">plates </w:t>
      </w:r>
      <w:r w:rsidR="0018316A" w:rsidRPr="0018316A">
        <w:rPr>
          <w:rFonts w:ascii="Times New Roman" w:hAnsi="Times New Roman" w:cs="Times New Roman"/>
          <w:sz w:val="24"/>
          <w:szCs w:val="24"/>
        </w:rPr>
        <w:t>which</w:t>
      </w:r>
      <w:r w:rsidR="00CD131F" w:rsidRPr="0018316A">
        <w:rPr>
          <w:rFonts w:ascii="Times New Roman" w:hAnsi="Times New Roman" w:cs="Times New Roman"/>
          <w:sz w:val="24"/>
          <w:szCs w:val="24"/>
        </w:rPr>
        <w:t xml:space="preserve"> affect the nature of competition.</w:t>
      </w:r>
      <w:r w:rsidR="00CD131F">
        <w:rPr>
          <w:rFonts w:ascii="Times New Roman Bold" w:hAnsi="Times New Roman Bold" w:cs="Times New Roman"/>
          <w:sz w:val="24"/>
          <w:szCs w:val="24"/>
        </w:rPr>
        <w:t xml:space="preserve"> </w:t>
      </w:r>
      <w:r w:rsidR="00CD131F" w:rsidRPr="00791F51">
        <w:rPr>
          <w:rFonts w:ascii="Times New Roman" w:hAnsi="Times New Roman" w:cs="Times New Roman"/>
          <w:sz w:val="24"/>
          <w:szCs w:val="24"/>
        </w:rPr>
        <w:t xml:space="preserve">The need for Europe to affirm its voice, uphold its values and fight for a level playing field is more important than ever. </w:t>
      </w:r>
      <w:r w:rsidR="00DE42CC" w:rsidRPr="0018316A">
        <w:rPr>
          <w:rFonts w:ascii="Times New Roman" w:hAnsi="Times New Roman" w:cs="Times New Roman"/>
          <w:b/>
          <w:sz w:val="24"/>
          <w:szCs w:val="24"/>
        </w:rPr>
        <w:t>This is about Europe’s sovereignty.</w:t>
      </w:r>
      <w:r w:rsidR="00DE42CC">
        <w:rPr>
          <w:rFonts w:ascii="Times New Roman" w:hAnsi="Times New Roman" w:cs="Times New Roman"/>
          <w:sz w:val="24"/>
          <w:szCs w:val="24"/>
        </w:rPr>
        <w:t xml:space="preserve"> </w:t>
      </w:r>
    </w:p>
    <w:p w14:paraId="5586C554" w14:textId="3324E3FC" w:rsidR="00CD131F" w:rsidRDefault="00DE42CC" w:rsidP="00CD13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D131F" w:rsidRPr="00315331">
        <w:rPr>
          <w:rFonts w:ascii="Times New Roman" w:hAnsi="Times New Roman" w:cs="Times New Roman"/>
          <w:sz w:val="24"/>
          <w:szCs w:val="24"/>
        </w:rPr>
        <w:t>breadth and depth, the scale and speed, the nature and necessity of the twin transitions are unprecedented.</w:t>
      </w:r>
      <w:r>
        <w:rPr>
          <w:rFonts w:ascii="Times New Roman" w:hAnsi="Times New Roman" w:cs="Times New Roman"/>
          <w:sz w:val="24"/>
          <w:szCs w:val="24"/>
        </w:rPr>
        <w:t xml:space="preserve"> </w:t>
      </w:r>
      <w:r w:rsidR="00CD131F">
        <w:rPr>
          <w:rFonts w:ascii="Times New Roman" w:hAnsi="Times New Roman" w:cs="Times New Roman"/>
          <w:sz w:val="24"/>
          <w:szCs w:val="24"/>
        </w:rPr>
        <w:t xml:space="preserve">This is reflected in President von der Leyen’s </w:t>
      </w:r>
      <w:r w:rsidR="00CD131F" w:rsidRPr="00052C8A">
        <w:rPr>
          <w:rFonts w:ascii="Times New Roman" w:hAnsi="Times New Roman" w:cs="Times New Roman"/>
          <w:i/>
          <w:sz w:val="24"/>
          <w:szCs w:val="24"/>
        </w:rPr>
        <w:t>Political Guidelines</w:t>
      </w:r>
      <w:r w:rsidR="00CD131F">
        <w:rPr>
          <w:rFonts w:ascii="Times New Roman" w:hAnsi="Times New Roman" w:cs="Times New Roman"/>
          <w:sz w:val="24"/>
          <w:szCs w:val="24"/>
        </w:rPr>
        <w:t xml:space="preserve">, the priorities set out by the European Parliament and the European Council’s Strategic Agenda 2019-2024. The </w:t>
      </w:r>
      <w:r w:rsidR="00CD131F" w:rsidRPr="006B706E">
        <w:rPr>
          <w:rFonts w:ascii="Times New Roman" w:hAnsi="Times New Roman" w:cs="Times New Roman"/>
          <w:i/>
          <w:sz w:val="24"/>
          <w:szCs w:val="24"/>
        </w:rPr>
        <w:t>European Green Deal</w:t>
      </w:r>
      <w:r w:rsidR="00126F0C">
        <w:rPr>
          <w:rStyle w:val="FootnoteReference"/>
          <w:rFonts w:ascii="Times New Roman" w:hAnsi="Times New Roman" w:cs="Times New Roman"/>
          <w:i/>
          <w:sz w:val="24"/>
          <w:szCs w:val="24"/>
        </w:rPr>
        <w:footnoteReference w:id="2"/>
      </w:r>
      <w:r w:rsidR="00CD131F">
        <w:rPr>
          <w:rFonts w:ascii="Times New Roman" w:hAnsi="Times New Roman" w:cs="Times New Roman"/>
          <w:sz w:val="24"/>
          <w:szCs w:val="24"/>
        </w:rPr>
        <w:t xml:space="preserve"> and the Commission’s recent </w:t>
      </w:r>
      <w:r w:rsidR="00CD131F" w:rsidRPr="006B706E">
        <w:rPr>
          <w:rFonts w:ascii="Times New Roman" w:hAnsi="Times New Roman" w:cs="Times New Roman"/>
          <w:i/>
          <w:sz w:val="24"/>
          <w:szCs w:val="24"/>
        </w:rPr>
        <w:t xml:space="preserve">Strategy on </w:t>
      </w:r>
      <w:r w:rsidR="00291F3F">
        <w:rPr>
          <w:rFonts w:ascii="Times New Roman" w:hAnsi="Times New Roman" w:cs="Times New Roman"/>
          <w:i/>
          <w:sz w:val="24"/>
          <w:szCs w:val="24"/>
        </w:rPr>
        <w:t>Shaping Europe’s Digital Future</w:t>
      </w:r>
      <w:r w:rsidR="00126F0C">
        <w:rPr>
          <w:rStyle w:val="FootnoteReference"/>
          <w:rFonts w:ascii="Times New Roman" w:hAnsi="Times New Roman" w:cs="Times New Roman"/>
          <w:i/>
          <w:sz w:val="24"/>
          <w:szCs w:val="24"/>
        </w:rPr>
        <w:footnoteReference w:id="3"/>
      </w:r>
      <w:r w:rsidR="00CD131F">
        <w:rPr>
          <w:rFonts w:ascii="Times New Roman" w:hAnsi="Times New Roman" w:cs="Times New Roman"/>
          <w:sz w:val="24"/>
          <w:szCs w:val="24"/>
        </w:rPr>
        <w:t xml:space="preserve"> set the ambition, speed and direction of travel for the years to come. </w:t>
      </w:r>
    </w:p>
    <w:p w14:paraId="2E4CF96A" w14:textId="618F0A2F" w:rsidR="00CD131F" w:rsidRDefault="00CD131F" w:rsidP="00CD131F">
      <w:pPr>
        <w:spacing w:line="240" w:lineRule="auto"/>
        <w:jc w:val="both"/>
        <w:rPr>
          <w:rFonts w:ascii="Times New Roman" w:hAnsi="Times New Roman" w:cs="Times New Roman"/>
          <w:sz w:val="24"/>
          <w:szCs w:val="24"/>
        </w:rPr>
      </w:pPr>
      <w:r w:rsidRPr="00CD11E2">
        <w:rPr>
          <w:rFonts w:ascii="Times New Roman" w:hAnsi="Times New Roman" w:cs="Times New Roman"/>
          <w:b/>
          <w:sz w:val="24"/>
          <w:szCs w:val="24"/>
        </w:rPr>
        <w:t xml:space="preserve">We </w:t>
      </w:r>
      <w:r w:rsidR="0018316A">
        <w:rPr>
          <w:rFonts w:ascii="Times New Roman" w:hAnsi="Times New Roman" w:cs="Times New Roman"/>
          <w:b/>
          <w:sz w:val="24"/>
          <w:szCs w:val="24"/>
        </w:rPr>
        <w:t xml:space="preserve">now </w:t>
      </w:r>
      <w:r w:rsidRPr="00CD11E2">
        <w:rPr>
          <w:rFonts w:ascii="Times New Roman" w:hAnsi="Times New Roman" w:cs="Times New Roman"/>
          <w:b/>
          <w:sz w:val="24"/>
          <w:szCs w:val="24"/>
        </w:rPr>
        <w:t>need a new industrial way for Europe</w:t>
      </w:r>
      <w:r>
        <w:rPr>
          <w:rFonts w:ascii="Times New Roman" w:hAnsi="Times New Roman" w:cs="Times New Roman"/>
          <w:sz w:val="24"/>
          <w:szCs w:val="24"/>
        </w:rPr>
        <w:t>,</w:t>
      </w:r>
      <w:r w:rsidRPr="00315331">
        <w:rPr>
          <w:rFonts w:ascii="Times New Roman" w:hAnsi="Times New Roman" w:cs="Times New Roman"/>
          <w:b/>
          <w:sz w:val="24"/>
          <w:szCs w:val="24"/>
        </w:rPr>
        <w:t xml:space="preserve"> fit for </w:t>
      </w:r>
      <w:r>
        <w:rPr>
          <w:rFonts w:ascii="Times New Roman" w:hAnsi="Times New Roman" w:cs="Times New Roman"/>
          <w:b/>
          <w:sz w:val="24"/>
          <w:szCs w:val="24"/>
        </w:rPr>
        <w:t>the ambitions of today and the realities of tomorrow</w:t>
      </w:r>
      <w:r>
        <w:rPr>
          <w:rFonts w:ascii="Times New Roman" w:hAnsi="Times New Roman" w:cs="Times New Roman"/>
          <w:sz w:val="24"/>
          <w:szCs w:val="24"/>
        </w:rPr>
        <w:t xml:space="preserve">. </w:t>
      </w:r>
      <w:r w:rsidR="00DE42CC">
        <w:rPr>
          <w:rFonts w:ascii="Times New Roman" w:hAnsi="Times New Roman" w:cs="Times New Roman"/>
          <w:sz w:val="24"/>
          <w:szCs w:val="24"/>
        </w:rPr>
        <w:t xml:space="preserve">At the heart of this </w:t>
      </w:r>
      <w:r>
        <w:rPr>
          <w:rFonts w:ascii="Times New Roman" w:hAnsi="Times New Roman" w:cs="Times New Roman"/>
          <w:sz w:val="24"/>
          <w:szCs w:val="24"/>
        </w:rPr>
        <w:t xml:space="preserve">is </w:t>
      </w:r>
      <w:r w:rsidR="00DE42CC">
        <w:rPr>
          <w:rFonts w:ascii="Times New Roman" w:hAnsi="Times New Roman" w:cs="Times New Roman"/>
          <w:sz w:val="24"/>
          <w:szCs w:val="24"/>
        </w:rPr>
        <w:t xml:space="preserve">the </w:t>
      </w:r>
      <w:r w:rsidR="00DC4AB6">
        <w:rPr>
          <w:rFonts w:ascii="Times New Roman" w:hAnsi="Times New Roman" w:cs="Times New Roman"/>
          <w:sz w:val="24"/>
          <w:szCs w:val="24"/>
        </w:rPr>
        <w:t>ability of</w:t>
      </w:r>
      <w:r>
        <w:rPr>
          <w:rFonts w:ascii="Times New Roman" w:hAnsi="Times New Roman" w:cs="Times New Roman"/>
          <w:sz w:val="24"/>
          <w:szCs w:val="24"/>
        </w:rPr>
        <w:t xml:space="preserve"> </w:t>
      </w:r>
      <w:r w:rsidRPr="00F2180C">
        <w:rPr>
          <w:rFonts w:ascii="Times New Roman" w:hAnsi="Times New Roman" w:cs="Times New Roman"/>
          <w:sz w:val="24"/>
          <w:szCs w:val="24"/>
        </w:rPr>
        <w:t xml:space="preserve">Europe’s industry </w:t>
      </w:r>
      <w:r w:rsidR="00DE42CC">
        <w:rPr>
          <w:rFonts w:ascii="Times New Roman" w:hAnsi="Times New Roman" w:cs="Times New Roman"/>
          <w:sz w:val="24"/>
          <w:szCs w:val="24"/>
        </w:rPr>
        <w:t>to lead the twin transition</w:t>
      </w:r>
      <w:r w:rsidR="008B6380">
        <w:rPr>
          <w:rFonts w:ascii="Times New Roman" w:hAnsi="Times New Roman" w:cs="Times New Roman"/>
          <w:sz w:val="24"/>
          <w:szCs w:val="24"/>
        </w:rPr>
        <w:t>s</w:t>
      </w:r>
      <w:r w:rsidRPr="00F2180C">
        <w:rPr>
          <w:rFonts w:ascii="Times New Roman" w:hAnsi="Times New Roman" w:cs="Times New Roman"/>
          <w:sz w:val="24"/>
          <w:szCs w:val="24"/>
        </w:rPr>
        <w:t xml:space="preserve"> and drive our competitiveness</w:t>
      </w:r>
      <w:r>
        <w:rPr>
          <w:rFonts w:ascii="Times New Roman" w:hAnsi="Times New Roman" w:cs="Times New Roman"/>
          <w:sz w:val="24"/>
          <w:szCs w:val="24"/>
        </w:rPr>
        <w:t xml:space="preserve">. It cannot afford to simply adapt – it must now become the accelerator and enabler of change and innovation. </w:t>
      </w:r>
      <w:r w:rsidR="00DC4AB6">
        <w:rPr>
          <w:rFonts w:ascii="Times New Roman" w:hAnsi="Times New Roman" w:cs="Times New Roman"/>
          <w:sz w:val="24"/>
          <w:szCs w:val="24"/>
        </w:rPr>
        <w:t>Our industrial policy must help make this ambition a reality.</w:t>
      </w:r>
    </w:p>
    <w:p w14:paraId="5A091F70" w14:textId="434413BC" w:rsidR="00CD131F" w:rsidRDefault="00CD131F" w:rsidP="00CD131F">
      <w:pPr>
        <w:spacing w:line="240" w:lineRule="auto"/>
        <w:jc w:val="both"/>
        <w:rPr>
          <w:rFonts w:ascii="Times New Roman" w:hAnsi="Times New Roman" w:cs="Times New Roman"/>
          <w:sz w:val="24"/>
          <w:szCs w:val="24"/>
        </w:rPr>
      </w:pPr>
      <w:r w:rsidRPr="0018316A">
        <w:rPr>
          <w:rFonts w:ascii="Times New Roman" w:hAnsi="Times New Roman" w:cs="Times New Roman"/>
          <w:b/>
          <w:sz w:val="24"/>
          <w:szCs w:val="24"/>
        </w:rPr>
        <w:t xml:space="preserve">Europe’s industrial strategy </w:t>
      </w:r>
      <w:r w:rsidR="00DE42CC" w:rsidRPr="0018316A">
        <w:rPr>
          <w:rFonts w:ascii="Times New Roman" w:hAnsi="Times New Roman" w:cs="Times New Roman"/>
          <w:b/>
          <w:sz w:val="24"/>
          <w:szCs w:val="24"/>
        </w:rPr>
        <w:t>must</w:t>
      </w:r>
      <w:r w:rsidR="00D10A64">
        <w:rPr>
          <w:rFonts w:ascii="Times New Roman" w:hAnsi="Times New Roman" w:cs="Times New Roman"/>
          <w:b/>
          <w:sz w:val="24"/>
          <w:szCs w:val="24"/>
        </w:rPr>
        <w:t xml:space="preserve"> reflect our values and </w:t>
      </w:r>
      <w:r w:rsidRPr="0018316A">
        <w:rPr>
          <w:rFonts w:ascii="Times New Roman" w:hAnsi="Times New Roman" w:cs="Times New Roman"/>
          <w:b/>
          <w:sz w:val="24"/>
          <w:szCs w:val="24"/>
        </w:rPr>
        <w:t>social market traditions</w:t>
      </w:r>
      <w:r>
        <w:rPr>
          <w:rFonts w:ascii="Times New Roman" w:hAnsi="Times New Roman" w:cs="Times New Roman"/>
          <w:sz w:val="24"/>
          <w:szCs w:val="24"/>
        </w:rPr>
        <w:t xml:space="preserve">. We will rely on our strengths: our diversity and talent, our values and way of life, our innovators and creators. </w:t>
      </w:r>
      <w:r w:rsidR="0018316A">
        <w:rPr>
          <w:rFonts w:ascii="Times New Roman" w:hAnsi="Times New Roman" w:cs="Times New Roman"/>
          <w:sz w:val="24"/>
          <w:szCs w:val="24"/>
        </w:rPr>
        <w:t>We need a</w:t>
      </w:r>
      <w:r w:rsidR="0018316A" w:rsidRPr="00B8329D">
        <w:rPr>
          <w:rFonts w:ascii="Times New Roman" w:hAnsi="Times New Roman" w:cs="Times New Roman"/>
          <w:sz w:val="24"/>
          <w:szCs w:val="24"/>
        </w:rPr>
        <w:t xml:space="preserve"> Europe</w:t>
      </w:r>
      <w:r w:rsidR="0018316A">
        <w:rPr>
          <w:rFonts w:ascii="Times New Roman" w:hAnsi="Times New Roman" w:cs="Times New Roman"/>
          <w:sz w:val="24"/>
          <w:szCs w:val="24"/>
        </w:rPr>
        <w:t>an industrial policy based on</w:t>
      </w:r>
      <w:r w:rsidR="0018316A" w:rsidRPr="00B8329D">
        <w:rPr>
          <w:rFonts w:ascii="Times New Roman" w:hAnsi="Times New Roman" w:cs="Times New Roman"/>
          <w:sz w:val="24"/>
          <w:szCs w:val="24"/>
        </w:rPr>
        <w:t xml:space="preserve"> competition, open markets, </w:t>
      </w:r>
      <w:r w:rsidR="00DC4AB6">
        <w:rPr>
          <w:rFonts w:ascii="Times New Roman" w:hAnsi="Times New Roman" w:cs="Times New Roman"/>
          <w:sz w:val="24"/>
          <w:szCs w:val="24"/>
        </w:rPr>
        <w:t>world-</w:t>
      </w:r>
      <w:r w:rsidR="00DC4AB6" w:rsidRPr="00B8329D">
        <w:rPr>
          <w:rFonts w:ascii="Times New Roman" w:hAnsi="Times New Roman" w:cs="Times New Roman"/>
          <w:sz w:val="24"/>
          <w:szCs w:val="24"/>
        </w:rPr>
        <w:t>leading research and tec</w:t>
      </w:r>
      <w:r w:rsidR="00DC4AB6">
        <w:rPr>
          <w:rFonts w:ascii="Times New Roman" w:hAnsi="Times New Roman" w:cs="Times New Roman"/>
          <w:sz w:val="24"/>
          <w:szCs w:val="24"/>
        </w:rPr>
        <w:t xml:space="preserve">hnologies and </w:t>
      </w:r>
      <w:r w:rsidR="0018316A" w:rsidRPr="00B8329D">
        <w:rPr>
          <w:rFonts w:ascii="Times New Roman" w:hAnsi="Times New Roman" w:cs="Times New Roman"/>
          <w:sz w:val="24"/>
          <w:szCs w:val="24"/>
        </w:rPr>
        <w:t xml:space="preserve">a strong </w:t>
      </w:r>
      <w:r w:rsidR="00370CE3">
        <w:rPr>
          <w:rFonts w:ascii="Times New Roman" w:hAnsi="Times New Roman" w:cs="Times New Roman"/>
          <w:sz w:val="24"/>
          <w:szCs w:val="24"/>
        </w:rPr>
        <w:t>single</w:t>
      </w:r>
      <w:r w:rsidR="00370CE3" w:rsidRPr="00B8329D">
        <w:rPr>
          <w:rFonts w:ascii="Times New Roman" w:hAnsi="Times New Roman" w:cs="Times New Roman"/>
          <w:sz w:val="24"/>
          <w:szCs w:val="24"/>
        </w:rPr>
        <w:t xml:space="preserve"> </w:t>
      </w:r>
      <w:r w:rsidR="0018316A" w:rsidRPr="00B8329D">
        <w:rPr>
          <w:rFonts w:ascii="Times New Roman" w:hAnsi="Times New Roman" w:cs="Times New Roman"/>
          <w:sz w:val="24"/>
          <w:szCs w:val="24"/>
        </w:rPr>
        <w:t>market</w:t>
      </w:r>
      <w:r w:rsidR="00DC4AB6">
        <w:rPr>
          <w:rFonts w:ascii="Times New Roman" w:hAnsi="Times New Roman" w:cs="Times New Roman"/>
          <w:sz w:val="24"/>
          <w:szCs w:val="24"/>
        </w:rPr>
        <w:t xml:space="preserve"> which </w:t>
      </w:r>
      <w:r w:rsidR="009964C5">
        <w:rPr>
          <w:rFonts w:ascii="Times New Roman" w:hAnsi="Times New Roman" w:cs="Times New Roman"/>
          <w:sz w:val="24"/>
          <w:szCs w:val="24"/>
        </w:rPr>
        <w:t>brings down</w:t>
      </w:r>
      <w:r w:rsidR="00DC4AB6">
        <w:rPr>
          <w:rFonts w:ascii="Times New Roman" w:hAnsi="Times New Roman" w:cs="Times New Roman"/>
          <w:sz w:val="24"/>
          <w:szCs w:val="24"/>
        </w:rPr>
        <w:t xml:space="preserve"> barriers and </w:t>
      </w:r>
      <w:r w:rsidR="009964C5">
        <w:rPr>
          <w:rFonts w:ascii="Times New Roman" w:hAnsi="Times New Roman" w:cs="Times New Roman"/>
          <w:sz w:val="24"/>
          <w:szCs w:val="24"/>
        </w:rPr>
        <w:t xml:space="preserve">cuts </w:t>
      </w:r>
      <w:r w:rsidR="00DC4AB6">
        <w:rPr>
          <w:rFonts w:ascii="Times New Roman" w:hAnsi="Times New Roman" w:cs="Times New Roman"/>
          <w:sz w:val="24"/>
          <w:szCs w:val="24"/>
        </w:rPr>
        <w:t>red tape.</w:t>
      </w:r>
      <w:r w:rsidR="0018316A" w:rsidRPr="00B8329D">
        <w:rPr>
          <w:rFonts w:ascii="Times New Roman" w:hAnsi="Times New Roman" w:cs="Times New Roman"/>
          <w:sz w:val="24"/>
          <w:szCs w:val="24"/>
        </w:rPr>
        <w:t xml:space="preserve"> </w:t>
      </w:r>
      <w:r w:rsidR="0018316A">
        <w:rPr>
          <w:rFonts w:ascii="Times New Roman" w:hAnsi="Times New Roman" w:cs="Times New Roman"/>
          <w:sz w:val="24"/>
          <w:szCs w:val="24"/>
        </w:rPr>
        <w:t>And we must</w:t>
      </w:r>
      <w:r>
        <w:rPr>
          <w:rFonts w:ascii="Times New Roman" w:hAnsi="Times New Roman" w:cs="Times New Roman"/>
          <w:sz w:val="24"/>
          <w:szCs w:val="24"/>
        </w:rPr>
        <w:t xml:space="preserve"> resist the simplistic temptations that come with protectionism</w:t>
      </w:r>
      <w:r w:rsidR="00DC4AB6">
        <w:rPr>
          <w:rFonts w:ascii="Times New Roman" w:hAnsi="Times New Roman" w:cs="Times New Roman"/>
          <w:sz w:val="24"/>
          <w:szCs w:val="24"/>
        </w:rPr>
        <w:t xml:space="preserve"> or market distortions, while not being naïve in the face of</w:t>
      </w:r>
      <w:r>
        <w:rPr>
          <w:rFonts w:ascii="Times New Roman" w:hAnsi="Times New Roman" w:cs="Times New Roman"/>
          <w:sz w:val="24"/>
          <w:szCs w:val="24"/>
        </w:rPr>
        <w:t xml:space="preserve"> </w:t>
      </w:r>
      <w:r w:rsidR="00DC4AB6">
        <w:rPr>
          <w:rFonts w:ascii="Times New Roman" w:hAnsi="Times New Roman" w:cs="Times New Roman"/>
          <w:sz w:val="24"/>
          <w:szCs w:val="24"/>
        </w:rPr>
        <w:t xml:space="preserve">unfair </w:t>
      </w:r>
      <w:r>
        <w:rPr>
          <w:rFonts w:ascii="Times New Roman" w:hAnsi="Times New Roman" w:cs="Times New Roman"/>
          <w:sz w:val="24"/>
          <w:szCs w:val="24"/>
        </w:rPr>
        <w:t xml:space="preserve">competition. </w:t>
      </w:r>
    </w:p>
    <w:p w14:paraId="2B07F3EA" w14:textId="77777777" w:rsidR="00CD131F" w:rsidRDefault="00CD131F" w:rsidP="00CD13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strategy recognises the strength </w:t>
      </w:r>
      <w:r w:rsidR="00C921EC">
        <w:rPr>
          <w:rFonts w:ascii="Times New Roman" w:hAnsi="Times New Roman" w:cs="Times New Roman"/>
          <w:sz w:val="24"/>
          <w:szCs w:val="24"/>
        </w:rPr>
        <w:t xml:space="preserve">and the role of the European Union, </w:t>
      </w:r>
      <w:r w:rsidR="0018316A">
        <w:rPr>
          <w:rFonts w:ascii="Times New Roman" w:hAnsi="Times New Roman" w:cs="Times New Roman"/>
          <w:sz w:val="24"/>
          <w:szCs w:val="24"/>
        </w:rPr>
        <w:t>primarily</w:t>
      </w:r>
      <w:r>
        <w:rPr>
          <w:rFonts w:ascii="Times New Roman" w:hAnsi="Times New Roman" w:cs="Times New Roman"/>
          <w:sz w:val="24"/>
          <w:szCs w:val="24"/>
        </w:rPr>
        <w:t xml:space="preserve"> as an enabler and regulator. Setting the framework and providing political and policy direction is crucial to offer the certainty needed for investors, innovators and industry alike. </w:t>
      </w:r>
    </w:p>
    <w:p w14:paraId="6B2524E2" w14:textId="2859A05C" w:rsidR="00CD131F" w:rsidRDefault="0042002A" w:rsidP="00CD131F">
      <w:pPr>
        <w:spacing w:line="240" w:lineRule="auto"/>
        <w:jc w:val="both"/>
        <w:rPr>
          <w:rFonts w:ascii="Times New Roman" w:hAnsi="Times New Roman" w:cs="Times New Roman"/>
          <w:b/>
          <w:sz w:val="24"/>
          <w:szCs w:val="24"/>
        </w:rPr>
      </w:pPr>
      <w:r>
        <w:rPr>
          <w:rFonts w:ascii="Times New Roman" w:hAnsi="Times New Roman" w:cs="Times New Roman"/>
          <w:b/>
          <w:sz w:val="24"/>
          <w:szCs w:val="24"/>
        </w:rPr>
        <w:t>O</w:t>
      </w:r>
      <w:r w:rsidR="00CD131F" w:rsidRPr="00F2180C">
        <w:rPr>
          <w:rFonts w:ascii="Times New Roman" w:hAnsi="Times New Roman" w:cs="Times New Roman"/>
          <w:b/>
          <w:sz w:val="24"/>
          <w:szCs w:val="24"/>
        </w:rPr>
        <w:t>ur new industrial strategy is entrepreneurial in spirit and in action</w:t>
      </w:r>
      <w:r w:rsidR="00CD131F" w:rsidRPr="00A9522A">
        <w:rPr>
          <w:rFonts w:ascii="Times New Roman" w:hAnsi="Times New Roman" w:cs="Times New Roman"/>
          <w:sz w:val="24"/>
          <w:szCs w:val="24"/>
        </w:rPr>
        <w:t>.</w:t>
      </w:r>
      <w:r w:rsidR="00CD131F">
        <w:rPr>
          <w:rFonts w:ascii="Times New Roman" w:hAnsi="Times New Roman" w:cs="Times New Roman"/>
          <w:sz w:val="24"/>
          <w:szCs w:val="24"/>
        </w:rPr>
        <w:t xml:space="preserve"> </w:t>
      </w:r>
      <w:r w:rsidR="00CD131F" w:rsidRPr="00CD11E2">
        <w:rPr>
          <w:rFonts w:ascii="Times New Roman" w:hAnsi="Times New Roman" w:cs="Times New Roman"/>
          <w:sz w:val="24"/>
          <w:szCs w:val="24"/>
        </w:rPr>
        <w:t xml:space="preserve">The Commission is ready </w:t>
      </w:r>
      <w:r w:rsidR="00CD131F">
        <w:rPr>
          <w:rFonts w:ascii="Times New Roman" w:hAnsi="Times New Roman" w:cs="Times New Roman"/>
          <w:sz w:val="24"/>
          <w:szCs w:val="24"/>
        </w:rPr>
        <w:t xml:space="preserve">to </w:t>
      </w:r>
      <w:r w:rsidR="00CD131F" w:rsidRPr="00CD11E2">
        <w:rPr>
          <w:rFonts w:ascii="Times New Roman" w:hAnsi="Times New Roman" w:cs="Times New Roman"/>
          <w:sz w:val="24"/>
          <w:szCs w:val="24"/>
        </w:rPr>
        <w:t xml:space="preserve">co-design and co-create solutions with industry itself, as well as </w:t>
      </w:r>
      <w:r w:rsidR="00D10A64">
        <w:rPr>
          <w:rFonts w:ascii="Times New Roman" w:hAnsi="Times New Roman" w:cs="Times New Roman"/>
          <w:sz w:val="24"/>
          <w:szCs w:val="24"/>
        </w:rPr>
        <w:t xml:space="preserve">with </w:t>
      </w:r>
      <w:r w:rsidR="004B1E63">
        <w:rPr>
          <w:rFonts w:ascii="Times New Roman" w:hAnsi="Times New Roman" w:cs="Times New Roman"/>
          <w:sz w:val="24"/>
          <w:szCs w:val="24"/>
        </w:rPr>
        <w:t xml:space="preserve">social partners and </w:t>
      </w:r>
      <w:r w:rsidR="00C8065E">
        <w:rPr>
          <w:rFonts w:ascii="Times New Roman" w:hAnsi="Times New Roman" w:cs="Times New Roman"/>
          <w:sz w:val="24"/>
          <w:szCs w:val="24"/>
        </w:rPr>
        <w:t>all</w:t>
      </w:r>
      <w:r w:rsidR="000429FF">
        <w:rPr>
          <w:rFonts w:ascii="Times New Roman" w:hAnsi="Times New Roman" w:cs="Times New Roman"/>
          <w:sz w:val="24"/>
          <w:szCs w:val="24"/>
        </w:rPr>
        <w:t xml:space="preserve"> </w:t>
      </w:r>
      <w:r w:rsidR="00CD131F" w:rsidRPr="00CD11E2">
        <w:rPr>
          <w:rFonts w:ascii="Times New Roman" w:hAnsi="Times New Roman" w:cs="Times New Roman"/>
          <w:sz w:val="24"/>
          <w:szCs w:val="24"/>
        </w:rPr>
        <w:t>other</w:t>
      </w:r>
      <w:r w:rsidR="000429FF">
        <w:rPr>
          <w:rFonts w:ascii="Times New Roman" w:hAnsi="Times New Roman" w:cs="Times New Roman"/>
          <w:sz w:val="24"/>
          <w:szCs w:val="24"/>
        </w:rPr>
        <w:t xml:space="preserve"> </w:t>
      </w:r>
      <w:r w:rsidR="00C8065E">
        <w:rPr>
          <w:rFonts w:ascii="Times New Roman" w:hAnsi="Times New Roman" w:cs="Times New Roman"/>
          <w:sz w:val="24"/>
          <w:szCs w:val="24"/>
        </w:rPr>
        <w:t>stakeholders</w:t>
      </w:r>
      <w:r w:rsidR="00CD131F" w:rsidRPr="00CD11E2">
        <w:rPr>
          <w:rFonts w:ascii="Times New Roman" w:hAnsi="Times New Roman" w:cs="Times New Roman"/>
          <w:sz w:val="24"/>
          <w:szCs w:val="24"/>
        </w:rPr>
        <w:t>.</w:t>
      </w:r>
      <w:r w:rsidR="00CD131F">
        <w:rPr>
          <w:rFonts w:ascii="Times New Roman" w:hAnsi="Times New Roman" w:cs="Times New Roman"/>
          <w:sz w:val="24"/>
          <w:szCs w:val="24"/>
        </w:rPr>
        <w:t xml:space="preserve"> </w:t>
      </w:r>
      <w:r w:rsidR="00157994">
        <w:rPr>
          <w:rFonts w:ascii="Times New Roman" w:hAnsi="Times New Roman" w:cs="Times New Roman"/>
          <w:sz w:val="24"/>
          <w:szCs w:val="24"/>
        </w:rPr>
        <w:t xml:space="preserve">This will be supported by a new focus on </w:t>
      </w:r>
      <w:r w:rsidR="00157994" w:rsidRPr="00757481">
        <w:rPr>
          <w:rFonts w:ascii="Times New Roman" w:hAnsi="Times New Roman" w:cs="Times New Roman"/>
          <w:b/>
          <w:sz w:val="24"/>
          <w:szCs w:val="24"/>
        </w:rPr>
        <w:t>industrial ecosystems</w:t>
      </w:r>
      <w:r w:rsidR="00157994">
        <w:rPr>
          <w:rFonts w:ascii="Times New Roman" w:hAnsi="Times New Roman" w:cs="Times New Roman"/>
          <w:sz w:val="24"/>
          <w:szCs w:val="24"/>
        </w:rPr>
        <w:t xml:space="preserve">, </w:t>
      </w:r>
      <w:r w:rsidR="00157994">
        <w:rPr>
          <w:rFonts w:ascii="Times New Roman" w:hAnsi="Times New Roman" w:cs="Times New Roman"/>
          <w:sz w:val="24"/>
          <w:szCs w:val="24"/>
        </w:rPr>
        <w:lastRenderedPageBreak/>
        <w:t xml:space="preserve">taking into account all players within a value chain. </w:t>
      </w:r>
      <w:r w:rsidR="00CD131F">
        <w:rPr>
          <w:rFonts w:ascii="Times New Roman" w:hAnsi="Times New Roman" w:cs="Times New Roman"/>
          <w:sz w:val="24"/>
          <w:szCs w:val="24"/>
        </w:rPr>
        <w:t xml:space="preserve">This is our new approach and reflects the need for new ways of thinking and working to </w:t>
      </w:r>
      <w:r w:rsidR="004C2890">
        <w:rPr>
          <w:rFonts w:ascii="Times New Roman" w:hAnsi="Times New Roman" w:cs="Times New Roman"/>
          <w:sz w:val="24"/>
          <w:szCs w:val="24"/>
        </w:rPr>
        <w:t>lead the</w:t>
      </w:r>
      <w:r w:rsidR="00CD131F">
        <w:rPr>
          <w:rFonts w:ascii="Times New Roman" w:hAnsi="Times New Roman" w:cs="Times New Roman"/>
          <w:sz w:val="24"/>
          <w:szCs w:val="24"/>
        </w:rPr>
        <w:t xml:space="preserve"> twin transitions.</w:t>
      </w:r>
      <w:r w:rsidR="00CD131F" w:rsidRPr="00CD11E2">
        <w:rPr>
          <w:rFonts w:ascii="Times New Roman" w:hAnsi="Times New Roman" w:cs="Times New Roman"/>
          <w:b/>
          <w:sz w:val="24"/>
          <w:szCs w:val="24"/>
        </w:rPr>
        <w:t xml:space="preserve"> </w:t>
      </w:r>
    </w:p>
    <w:p w14:paraId="0B04D9E1" w14:textId="77777777" w:rsidR="00CD131F" w:rsidRPr="00DE42CC" w:rsidRDefault="00CD131F" w:rsidP="00CD131F">
      <w:pPr>
        <w:spacing w:line="240" w:lineRule="auto"/>
        <w:jc w:val="both"/>
        <w:rPr>
          <w:rFonts w:ascii="Times New Roman" w:hAnsi="Times New Roman" w:cs="Times New Roman"/>
          <w:sz w:val="24"/>
          <w:szCs w:val="24"/>
        </w:rPr>
      </w:pPr>
      <w:r w:rsidRPr="00315331">
        <w:rPr>
          <w:rFonts w:ascii="Times New Roman" w:hAnsi="Times New Roman" w:cs="Times New Roman"/>
          <w:sz w:val="24"/>
          <w:szCs w:val="24"/>
        </w:rPr>
        <w:t>This strategy shows the direction of travel and the route we will take to get there</w:t>
      </w:r>
      <w:r>
        <w:rPr>
          <w:rFonts w:ascii="Times New Roman" w:hAnsi="Times New Roman" w:cs="Times New Roman"/>
          <w:sz w:val="24"/>
          <w:szCs w:val="24"/>
        </w:rPr>
        <w:t>. It</w:t>
      </w:r>
      <w:r w:rsidRPr="00CD11E2">
        <w:rPr>
          <w:rFonts w:ascii="Times New Roman" w:hAnsi="Times New Roman" w:cs="Times New Roman"/>
          <w:sz w:val="24"/>
          <w:szCs w:val="24"/>
        </w:rPr>
        <w:t xml:space="preserve"> lays out the vision of what we want to achieve by 2030 and beyond, </w:t>
      </w:r>
      <w:r w:rsidR="00DE42CC">
        <w:rPr>
          <w:rFonts w:ascii="Times New Roman" w:hAnsi="Times New Roman" w:cs="Times New Roman"/>
          <w:sz w:val="24"/>
          <w:szCs w:val="24"/>
        </w:rPr>
        <w:t>and the fundamentals that will take us there</w:t>
      </w:r>
      <w:r w:rsidRPr="00CD11E2">
        <w:rPr>
          <w:rFonts w:ascii="Times New Roman" w:hAnsi="Times New Roman" w:cs="Times New Roman"/>
          <w:sz w:val="24"/>
          <w:szCs w:val="24"/>
        </w:rPr>
        <w:t xml:space="preserve">. </w:t>
      </w:r>
      <w:r w:rsidR="00DE42CC">
        <w:rPr>
          <w:rFonts w:ascii="Times New Roman" w:hAnsi="Times New Roman" w:cs="Times New Roman"/>
          <w:sz w:val="24"/>
          <w:szCs w:val="24"/>
        </w:rPr>
        <w:t>In times of transition and major change for our Union</w:t>
      </w:r>
      <w:r w:rsidR="00DE42CC" w:rsidRPr="00DE42CC">
        <w:rPr>
          <w:rFonts w:ascii="Times New Roman" w:hAnsi="Times New Roman" w:cs="Times New Roman"/>
          <w:sz w:val="24"/>
          <w:szCs w:val="24"/>
        </w:rPr>
        <w:t>, one simple reality will remain the same</w:t>
      </w:r>
      <w:r w:rsidR="00DE42CC" w:rsidRPr="0018316A">
        <w:rPr>
          <w:rFonts w:ascii="Times New Roman" w:hAnsi="Times New Roman" w:cs="Times New Roman"/>
          <w:sz w:val="24"/>
          <w:szCs w:val="24"/>
        </w:rPr>
        <w:t>: Europe will always be the</w:t>
      </w:r>
      <w:r w:rsidRPr="0018316A">
        <w:rPr>
          <w:rFonts w:ascii="Times New Roman" w:hAnsi="Times New Roman" w:cs="Times New Roman"/>
          <w:sz w:val="24"/>
          <w:szCs w:val="24"/>
        </w:rPr>
        <w:t xml:space="preserve"> home of industry</w:t>
      </w:r>
      <w:r w:rsidR="00DE42CC" w:rsidRPr="0018316A">
        <w:rPr>
          <w:rFonts w:ascii="Times New Roman" w:hAnsi="Times New Roman" w:cs="Times New Roman"/>
          <w:sz w:val="24"/>
          <w:szCs w:val="24"/>
        </w:rPr>
        <w:t>.</w:t>
      </w:r>
      <w:r w:rsidR="00D10A64">
        <w:rPr>
          <w:rFonts w:ascii="Times New Roman" w:hAnsi="Times New Roman" w:cs="Times New Roman"/>
          <w:sz w:val="24"/>
          <w:szCs w:val="24"/>
        </w:rPr>
        <w:t xml:space="preserve"> And w</w:t>
      </w:r>
      <w:r w:rsidR="00052C8A">
        <w:rPr>
          <w:rFonts w:ascii="Times New Roman" w:hAnsi="Times New Roman" w:cs="Times New Roman"/>
          <w:sz w:val="24"/>
          <w:szCs w:val="24"/>
        </w:rPr>
        <w:t xml:space="preserve">ith </w:t>
      </w:r>
      <w:r w:rsidR="00DE42CC" w:rsidRPr="00DE42CC">
        <w:rPr>
          <w:rFonts w:ascii="Times New Roman" w:hAnsi="Times New Roman" w:cs="Times New Roman"/>
          <w:sz w:val="24"/>
          <w:szCs w:val="24"/>
        </w:rPr>
        <w:t>this strategy, the</w:t>
      </w:r>
      <w:r w:rsidRPr="00DE42CC">
        <w:rPr>
          <w:rFonts w:ascii="Times New Roman" w:hAnsi="Times New Roman" w:cs="Times New Roman"/>
          <w:sz w:val="24"/>
          <w:szCs w:val="24"/>
        </w:rPr>
        <w:t xml:space="preserve"> European Commission is ready to do what it takes to </w:t>
      </w:r>
      <w:r w:rsidR="00DE42CC" w:rsidRPr="00DE42CC">
        <w:rPr>
          <w:rFonts w:ascii="Times New Roman" w:hAnsi="Times New Roman" w:cs="Times New Roman"/>
          <w:sz w:val="24"/>
          <w:szCs w:val="24"/>
        </w:rPr>
        <w:t>make sure it stays that way.</w:t>
      </w:r>
      <w:r w:rsidRPr="00DE42CC">
        <w:rPr>
          <w:rFonts w:ascii="Times New Roman" w:hAnsi="Times New Roman" w:cs="Times New Roman"/>
          <w:sz w:val="24"/>
          <w:szCs w:val="24"/>
        </w:rPr>
        <w:t xml:space="preserve"> </w:t>
      </w:r>
    </w:p>
    <w:p w14:paraId="5427563E" w14:textId="77777777" w:rsidR="00CD131F" w:rsidRPr="00EA4ED1" w:rsidRDefault="00CD131F" w:rsidP="009C20A8">
      <w:pPr>
        <w:pStyle w:val="Heading1"/>
      </w:pPr>
      <w:r w:rsidRPr="001D58CE">
        <w:t>Europe’s industry: Today and tomorrow</w:t>
      </w:r>
    </w:p>
    <w:p w14:paraId="042469A2" w14:textId="7F892505" w:rsidR="00CD131F" w:rsidRDefault="002F7A91" w:rsidP="00CD131F">
      <w:pPr>
        <w:spacing w:line="240" w:lineRule="auto"/>
        <w:jc w:val="both"/>
        <w:rPr>
          <w:rFonts w:ascii="Times New Roman" w:hAnsi="Times New Roman" w:cs="Times New Roman"/>
          <w:sz w:val="24"/>
          <w:szCs w:val="24"/>
        </w:rPr>
      </w:pPr>
      <w:r>
        <w:rPr>
          <w:rFonts w:ascii="Times New Roman" w:hAnsi="Times New Roman" w:cs="Times New Roman"/>
          <w:sz w:val="24"/>
          <w:szCs w:val="24"/>
        </w:rPr>
        <w:t>Industry is central</w:t>
      </w:r>
      <w:r w:rsidR="00CD131F">
        <w:rPr>
          <w:rFonts w:ascii="Times New Roman" w:hAnsi="Times New Roman" w:cs="Times New Roman"/>
          <w:sz w:val="24"/>
          <w:szCs w:val="24"/>
        </w:rPr>
        <w:t xml:space="preserve"> to </w:t>
      </w:r>
      <w:r>
        <w:rPr>
          <w:rFonts w:ascii="Times New Roman" w:hAnsi="Times New Roman" w:cs="Times New Roman"/>
          <w:sz w:val="24"/>
          <w:szCs w:val="24"/>
        </w:rPr>
        <w:t xml:space="preserve">Europe’s future </w:t>
      </w:r>
      <w:r w:rsidR="00CD131F">
        <w:rPr>
          <w:rFonts w:ascii="Times New Roman" w:hAnsi="Times New Roman" w:cs="Times New Roman"/>
          <w:sz w:val="24"/>
          <w:szCs w:val="24"/>
        </w:rPr>
        <w:t xml:space="preserve">progress and prosperity. </w:t>
      </w:r>
      <w:r w:rsidR="004C2890">
        <w:rPr>
          <w:rFonts w:ascii="Times New Roman" w:hAnsi="Times New Roman" w:cs="Times New Roman"/>
          <w:sz w:val="24"/>
          <w:szCs w:val="24"/>
        </w:rPr>
        <w:t>It</w:t>
      </w:r>
      <w:r>
        <w:rPr>
          <w:rFonts w:ascii="Times New Roman" w:hAnsi="Times New Roman" w:cs="Times New Roman"/>
          <w:sz w:val="24"/>
          <w:szCs w:val="24"/>
        </w:rPr>
        <w:t xml:space="preserve"> </w:t>
      </w:r>
      <w:r w:rsidR="00CD131F">
        <w:rPr>
          <w:rFonts w:ascii="Times New Roman" w:hAnsi="Times New Roman" w:cs="Times New Roman"/>
          <w:sz w:val="24"/>
          <w:szCs w:val="24"/>
        </w:rPr>
        <w:t>makes up</w:t>
      </w:r>
      <w:r w:rsidR="00CD131F" w:rsidRPr="00D449D0">
        <w:rPr>
          <w:rFonts w:ascii="Times New Roman" w:hAnsi="Times New Roman" w:cs="Times New Roman"/>
          <w:sz w:val="24"/>
          <w:szCs w:val="24"/>
        </w:rPr>
        <w:t xml:space="preserve"> more than 20% of </w:t>
      </w:r>
      <w:r w:rsidR="00CD131F">
        <w:rPr>
          <w:rFonts w:ascii="Times New Roman" w:hAnsi="Times New Roman" w:cs="Times New Roman"/>
          <w:sz w:val="24"/>
          <w:szCs w:val="24"/>
        </w:rPr>
        <w:t>the EU’s economy and employs</w:t>
      </w:r>
      <w:r w:rsidR="00A52E97">
        <w:rPr>
          <w:rFonts w:ascii="Times New Roman" w:hAnsi="Times New Roman" w:cs="Times New Roman"/>
          <w:sz w:val="24"/>
          <w:szCs w:val="24"/>
        </w:rPr>
        <w:t xml:space="preserve"> around</w:t>
      </w:r>
      <w:r w:rsidR="00CD131F">
        <w:rPr>
          <w:rFonts w:ascii="Times New Roman" w:hAnsi="Times New Roman" w:cs="Times New Roman"/>
          <w:sz w:val="24"/>
          <w:szCs w:val="24"/>
        </w:rPr>
        <w:t xml:space="preserve"> 35 million people, with many </w:t>
      </w:r>
      <w:r w:rsidR="004C2890">
        <w:rPr>
          <w:rFonts w:ascii="Times New Roman" w:hAnsi="Times New Roman" w:cs="Times New Roman"/>
          <w:sz w:val="24"/>
          <w:szCs w:val="24"/>
        </w:rPr>
        <w:t xml:space="preserve">millions </w:t>
      </w:r>
      <w:r w:rsidR="00CD131F">
        <w:rPr>
          <w:rFonts w:ascii="Times New Roman" w:hAnsi="Times New Roman" w:cs="Times New Roman"/>
          <w:sz w:val="24"/>
          <w:szCs w:val="24"/>
        </w:rPr>
        <w:t>more jobs linked to it at home and abroad. It accounts for 80% of</w:t>
      </w:r>
      <w:r w:rsidR="00CD131F" w:rsidRPr="00D449D0">
        <w:rPr>
          <w:rFonts w:ascii="Times New Roman" w:hAnsi="Times New Roman" w:cs="Times New Roman"/>
          <w:sz w:val="24"/>
          <w:szCs w:val="24"/>
        </w:rPr>
        <w:t xml:space="preserve"> </w:t>
      </w:r>
      <w:r w:rsidR="00A52E97">
        <w:rPr>
          <w:rFonts w:ascii="Times New Roman" w:hAnsi="Times New Roman" w:cs="Times New Roman"/>
          <w:sz w:val="24"/>
          <w:szCs w:val="24"/>
        </w:rPr>
        <w:t xml:space="preserve">goods </w:t>
      </w:r>
      <w:r w:rsidR="00CD131F" w:rsidRPr="00D449D0">
        <w:rPr>
          <w:rFonts w:ascii="Times New Roman" w:hAnsi="Times New Roman" w:cs="Times New Roman"/>
          <w:sz w:val="24"/>
          <w:szCs w:val="24"/>
        </w:rPr>
        <w:t>exports</w:t>
      </w:r>
      <w:r w:rsidR="00F234CC">
        <w:rPr>
          <w:rFonts w:ascii="Times New Roman" w:hAnsi="Times New Roman" w:cs="Times New Roman"/>
          <w:sz w:val="24"/>
          <w:szCs w:val="24"/>
        </w:rPr>
        <w:t xml:space="preserve"> </w:t>
      </w:r>
      <w:r w:rsidR="00CD131F" w:rsidRPr="00D449D0">
        <w:rPr>
          <w:rFonts w:ascii="Times New Roman" w:hAnsi="Times New Roman" w:cs="Times New Roman"/>
          <w:sz w:val="24"/>
          <w:szCs w:val="24"/>
        </w:rPr>
        <w:t xml:space="preserve">and </w:t>
      </w:r>
      <w:r w:rsidR="00CD131F">
        <w:rPr>
          <w:rFonts w:ascii="Times New Roman" w:hAnsi="Times New Roman" w:cs="Times New Roman"/>
          <w:sz w:val="24"/>
          <w:szCs w:val="24"/>
        </w:rPr>
        <w:t>is a key reason behind the EU’s position as top global provider and destination for</w:t>
      </w:r>
      <w:r w:rsidR="00CD131F" w:rsidRPr="00D449D0">
        <w:rPr>
          <w:rFonts w:ascii="Times New Roman" w:hAnsi="Times New Roman" w:cs="Times New Roman"/>
          <w:sz w:val="24"/>
          <w:szCs w:val="24"/>
        </w:rPr>
        <w:t xml:space="preserve"> foreign</w:t>
      </w:r>
      <w:r w:rsidR="00CD131F">
        <w:rPr>
          <w:rFonts w:ascii="Times New Roman" w:hAnsi="Times New Roman" w:cs="Times New Roman"/>
          <w:sz w:val="24"/>
          <w:szCs w:val="24"/>
        </w:rPr>
        <w:t xml:space="preserve"> direct</w:t>
      </w:r>
      <w:r w:rsidR="00CD131F" w:rsidRPr="00D449D0">
        <w:rPr>
          <w:rFonts w:ascii="Times New Roman" w:hAnsi="Times New Roman" w:cs="Times New Roman"/>
          <w:sz w:val="24"/>
          <w:szCs w:val="24"/>
        </w:rPr>
        <w:t xml:space="preserve"> investmen</w:t>
      </w:r>
      <w:r w:rsidR="00CD131F" w:rsidRPr="00DE42CC">
        <w:rPr>
          <w:rFonts w:ascii="Times New Roman" w:hAnsi="Times New Roman" w:cs="Times New Roman"/>
          <w:sz w:val="24"/>
          <w:szCs w:val="24"/>
        </w:rPr>
        <w:t xml:space="preserve">t. </w:t>
      </w:r>
      <w:r w:rsidR="00D80B84" w:rsidRPr="00DE42CC">
        <w:rPr>
          <w:rFonts w:ascii="Times New Roman" w:hAnsi="Times New Roman" w:cs="Times New Roman"/>
          <w:sz w:val="24"/>
          <w:szCs w:val="24"/>
        </w:rPr>
        <w:t>Small and medium sized businesses</w:t>
      </w:r>
      <w:r>
        <w:rPr>
          <w:rFonts w:ascii="Times New Roman" w:hAnsi="Times New Roman" w:cs="Times New Roman"/>
          <w:sz w:val="24"/>
          <w:szCs w:val="24"/>
        </w:rPr>
        <w:t xml:space="preserve"> (SMEs)</w:t>
      </w:r>
      <w:r w:rsidR="00D80B84" w:rsidRPr="00DE42CC">
        <w:rPr>
          <w:rFonts w:ascii="Times New Roman" w:hAnsi="Times New Roman" w:cs="Times New Roman"/>
          <w:sz w:val="24"/>
          <w:szCs w:val="24"/>
        </w:rPr>
        <w:t xml:space="preserve"> account for over 99% of all European firms – the vast majority of which are family run companies </w:t>
      </w:r>
      <w:r w:rsidR="00052C8A">
        <w:rPr>
          <w:rFonts w:ascii="Times New Roman" w:hAnsi="Times New Roman" w:cs="Times New Roman"/>
          <w:sz w:val="24"/>
          <w:szCs w:val="24"/>
        </w:rPr>
        <w:t xml:space="preserve">– </w:t>
      </w:r>
      <w:r w:rsidR="00D80B84" w:rsidRPr="00DE42CC">
        <w:rPr>
          <w:rFonts w:ascii="Times New Roman" w:hAnsi="Times New Roman" w:cs="Times New Roman"/>
          <w:sz w:val="24"/>
          <w:szCs w:val="24"/>
        </w:rPr>
        <w:t xml:space="preserve">and are </w:t>
      </w:r>
      <w:r w:rsidR="00052C8A">
        <w:rPr>
          <w:rFonts w:ascii="Times New Roman" w:hAnsi="Times New Roman" w:cs="Times New Roman"/>
          <w:sz w:val="24"/>
          <w:szCs w:val="24"/>
        </w:rPr>
        <w:t>our</w:t>
      </w:r>
      <w:r w:rsidR="00D80B84" w:rsidRPr="00DE42CC">
        <w:rPr>
          <w:rFonts w:ascii="Times New Roman" w:hAnsi="Times New Roman" w:cs="Times New Roman"/>
          <w:sz w:val="24"/>
          <w:szCs w:val="24"/>
        </w:rPr>
        <w:t xml:space="preserve"> economic and social backbone</w:t>
      </w:r>
      <w:r w:rsidR="00376439">
        <w:rPr>
          <w:rStyle w:val="FootnoteReference"/>
          <w:rFonts w:ascii="Times New Roman" w:hAnsi="Times New Roman" w:cs="Times New Roman"/>
          <w:sz w:val="24"/>
          <w:szCs w:val="24"/>
        </w:rPr>
        <w:footnoteReference w:id="4"/>
      </w:r>
      <w:r w:rsidR="00906CF0">
        <w:rPr>
          <w:rFonts w:ascii="Times New Roman" w:hAnsi="Times New Roman" w:cs="Times New Roman"/>
          <w:sz w:val="24"/>
          <w:szCs w:val="24"/>
        </w:rPr>
        <w:t>.</w:t>
      </w:r>
    </w:p>
    <w:p w14:paraId="03F52EEB" w14:textId="58D15C4F" w:rsidR="00085558" w:rsidRPr="00052C8A" w:rsidRDefault="00CD131F" w:rsidP="00085558">
      <w:pPr>
        <w:spacing w:line="240" w:lineRule="auto"/>
        <w:jc w:val="both"/>
        <w:rPr>
          <w:rFonts w:ascii="Times New Roman" w:hAnsi="Times New Roman" w:cs="Times New Roman"/>
          <w:sz w:val="24"/>
          <w:szCs w:val="24"/>
          <w:highlight w:val="yellow"/>
        </w:rPr>
      </w:pPr>
      <w:r w:rsidRPr="00A9522A">
        <w:rPr>
          <w:rFonts w:ascii="Times New Roman" w:hAnsi="Times New Roman" w:cs="Times New Roman"/>
          <w:sz w:val="24"/>
          <w:szCs w:val="24"/>
        </w:rPr>
        <w:t xml:space="preserve">Europe’s industry </w:t>
      </w:r>
      <w:r w:rsidRPr="00CD131F">
        <w:rPr>
          <w:rFonts w:ascii="Times New Roman" w:hAnsi="Times New Roman" w:cs="Times New Roman"/>
          <w:sz w:val="24"/>
          <w:szCs w:val="24"/>
        </w:rPr>
        <w:t>has a global competitive advantage on high value-added products and services. It</w:t>
      </w:r>
      <w:r>
        <w:rPr>
          <w:rFonts w:ascii="Times New Roman" w:hAnsi="Times New Roman" w:cs="Times New Roman"/>
          <w:sz w:val="24"/>
          <w:szCs w:val="24"/>
        </w:rPr>
        <w:t xml:space="preserve"> leads by example complying with the highest</w:t>
      </w:r>
      <w:r w:rsidR="004B1E63">
        <w:rPr>
          <w:rFonts w:ascii="Times New Roman" w:hAnsi="Times New Roman" w:cs="Times New Roman"/>
          <w:sz w:val="24"/>
          <w:szCs w:val="24"/>
        </w:rPr>
        <w:t xml:space="preserve"> </w:t>
      </w:r>
      <w:r w:rsidR="004B1E63" w:rsidRPr="006B3FB5">
        <w:rPr>
          <w:rFonts w:ascii="Times New Roman" w:hAnsi="Times New Roman" w:cs="Times New Roman"/>
          <w:b/>
          <w:sz w:val="24"/>
          <w:szCs w:val="24"/>
        </w:rPr>
        <w:t>social, labour and environmental</w:t>
      </w:r>
      <w:r w:rsidRPr="006B3FB5">
        <w:rPr>
          <w:rFonts w:ascii="Times New Roman" w:hAnsi="Times New Roman" w:cs="Times New Roman"/>
          <w:b/>
          <w:sz w:val="24"/>
          <w:szCs w:val="24"/>
        </w:rPr>
        <w:t xml:space="preserve"> standards</w:t>
      </w:r>
      <w:r w:rsidR="00361318">
        <w:rPr>
          <w:rFonts w:ascii="Times New Roman" w:hAnsi="Times New Roman" w:cs="Times New Roman"/>
          <w:sz w:val="24"/>
          <w:szCs w:val="24"/>
        </w:rPr>
        <w:t xml:space="preserve">, </w:t>
      </w:r>
      <w:r>
        <w:rPr>
          <w:rFonts w:ascii="Times New Roman" w:hAnsi="Times New Roman" w:cs="Times New Roman"/>
          <w:sz w:val="24"/>
          <w:szCs w:val="24"/>
        </w:rPr>
        <w:t>allow</w:t>
      </w:r>
      <w:r w:rsidR="00361318">
        <w:rPr>
          <w:rFonts w:ascii="Times New Roman" w:hAnsi="Times New Roman" w:cs="Times New Roman"/>
          <w:sz w:val="24"/>
          <w:szCs w:val="24"/>
        </w:rPr>
        <w:t>ing</w:t>
      </w:r>
      <w:r>
        <w:rPr>
          <w:rFonts w:ascii="Times New Roman" w:hAnsi="Times New Roman" w:cs="Times New Roman"/>
          <w:sz w:val="24"/>
          <w:szCs w:val="24"/>
        </w:rPr>
        <w:t xml:space="preserve"> Europe to project its values. </w:t>
      </w:r>
      <w:r w:rsidR="00052C8A" w:rsidRPr="00052C8A">
        <w:rPr>
          <w:rFonts w:ascii="Times New Roman" w:hAnsi="Times New Roman" w:cs="Times New Roman"/>
          <w:sz w:val="24"/>
          <w:szCs w:val="24"/>
        </w:rPr>
        <w:t xml:space="preserve">Thanks to </w:t>
      </w:r>
      <w:r w:rsidR="00361318">
        <w:rPr>
          <w:rFonts w:ascii="Times New Roman" w:hAnsi="Times New Roman" w:cs="Times New Roman"/>
          <w:sz w:val="24"/>
          <w:szCs w:val="24"/>
        </w:rPr>
        <w:t>a</w:t>
      </w:r>
      <w:r w:rsidR="00361318" w:rsidRPr="00052C8A">
        <w:rPr>
          <w:rFonts w:ascii="Times New Roman" w:hAnsi="Times New Roman" w:cs="Times New Roman"/>
          <w:sz w:val="24"/>
          <w:szCs w:val="24"/>
        </w:rPr>
        <w:t xml:space="preserve"> </w:t>
      </w:r>
      <w:r w:rsidR="00052C8A" w:rsidRPr="00052C8A">
        <w:rPr>
          <w:rFonts w:ascii="Times New Roman" w:hAnsi="Times New Roman" w:cs="Times New Roman"/>
          <w:sz w:val="24"/>
          <w:szCs w:val="24"/>
        </w:rPr>
        <w:t xml:space="preserve">strong innovation capacity, it is also </w:t>
      </w:r>
      <w:r w:rsidR="004B1E63">
        <w:rPr>
          <w:rFonts w:ascii="Times New Roman" w:hAnsi="Times New Roman" w:cs="Times New Roman"/>
          <w:sz w:val="24"/>
          <w:szCs w:val="24"/>
        </w:rPr>
        <w:t>a</w:t>
      </w:r>
      <w:r w:rsidR="004B1E63" w:rsidRPr="00052C8A">
        <w:rPr>
          <w:rFonts w:ascii="Times New Roman" w:hAnsi="Times New Roman" w:cs="Times New Roman"/>
          <w:sz w:val="24"/>
          <w:szCs w:val="24"/>
        </w:rPr>
        <w:t xml:space="preserve"> </w:t>
      </w:r>
      <w:r w:rsidR="00052C8A" w:rsidRPr="00052C8A">
        <w:rPr>
          <w:rFonts w:ascii="Times New Roman" w:hAnsi="Times New Roman" w:cs="Times New Roman"/>
          <w:sz w:val="24"/>
          <w:szCs w:val="24"/>
        </w:rPr>
        <w:t>world leader in green technology patents</w:t>
      </w:r>
      <w:r w:rsidR="00052C8A" w:rsidRPr="00052C8A">
        <w:t xml:space="preserve"> </w:t>
      </w:r>
      <w:r w:rsidR="00052C8A" w:rsidRPr="00052C8A">
        <w:rPr>
          <w:rFonts w:ascii="Times New Roman" w:hAnsi="Times New Roman" w:cs="Times New Roman"/>
          <w:sz w:val="24"/>
          <w:szCs w:val="24"/>
        </w:rPr>
        <w:t xml:space="preserve">and </w:t>
      </w:r>
      <w:r w:rsidR="00361318">
        <w:rPr>
          <w:rFonts w:ascii="Times New Roman" w:hAnsi="Times New Roman" w:cs="Times New Roman"/>
          <w:sz w:val="24"/>
          <w:szCs w:val="24"/>
        </w:rPr>
        <w:t>other</w:t>
      </w:r>
      <w:r w:rsidR="00052C8A" w:rsidRPr="00052C8A">
        <w:rPr>
          <w:rFonts w:ascii="Times New Roman" w:hAnsi="Times New Roman" w:cs="Times New Roman"/>
          <w:sz w:val="24"/>
          <w:szCs w:val="24"/>
        </w:rPr>
        <w:t xml:space="preserve"> high tech sectors. </w:t>
      </w:r>
      <w:r w:rsidR="00052C8A">
        <w:rPr>
          <w:rFonts w:ascii="Times New Roman" w:hAnsi="Times New Roman" w:cs="Times New Roman"/>
          <w:sz w:val="24"/>
          <w:szCs w:val="24"/>
        </w:rPr>
        <w:t>Our</w:t>
      </w:r>
      <w:r w:rsidRPr="00052C8A">
        <w:rPr>
          <w:rFonts w:ascii="Times New Roman" w:hAnsi="Times New Roman" w:cs="Times New Roman"/>
          <w:sz w:val="24"/>
          <w:szCs w:val="24"/>
        </w:rPr>
        <w:t xml:space="preserve"> single market</w:t>
      </w:r>
      <w:r w:rsidR="00052C8A">
        <w:rPr>
          <w:rFonts w:ascii="Times New Roman" w:hAnsi="Times New Roman" w:cs="Times New Roman"/>
          <w:sz w:val="24"/>
          <w:szCs w:val="24"/>
        </w:rPr>
        <w:t xml:space="preserve"> empowers</w:t>
      </w:r>
      <w:r w:rsidRPr="00052C8A">
        <w:rPr>
          <w:rFonts w:ascii="Times New Roman" w:hAnsi="Times New Roman" w:cs="Times New Roman"/>
          <w:sz w:val="24"/>
          <w:szCs w:val="24"/>
        </w:rPr>
        <w:t xml:space="preserve"> European companies of all sizes </w:t>
      </w:r>
      <w:r w:rsidR="00052C8A">
        <w:rPr>
          <w:rFonts w:ascii="Times New Roman" w:hAnsi="Times New Roman" w:cs="Times New Roman"/>
          <w:sz w:val="24"/>
          <w:szCs w:val="24"/>
        </w:rPr>
        <w:t xml:space="preserve">to innovate, </w:t>
      </w:r>
      <w:r w:rsidRPr="00052C8A">
        <w:rPr>
          <w:rFonts w:ascii="Times New Roman" w:hAnsi="Times New Roman" w:cs="Times New Roman"/>
          <w:sz w:val="24"/>
          <w:szCs w:val="24"/>
        </w:rPr>
        <w:t>scale-up and employ more people.</w:t>
      </w:r>
      <w:r>
        <w:rPr>
          <w:rFonts w:ascii="Times New Roman" w:hAnsi="Times New Roman" w:cs="Times New Roman"/>
          <w:sz w:val="24"/>
          <w:szCs w:val="24"/>
        </w:rPr>
        <w:t xml:space="preserve"> </w:t>
      </w:r>
      <w:r w:rsidR="00140F84">
        <w:rPr>
          <w:rFonts w:ascii="Times New Roman" w:hAnsi="Times New Roman" w:cs="Times New Roman"/>
          <w:sz w:val="24"/>
          <w:szCs w:val="24"/>
        </w:rPr>
        <w:t xml:space="preserve">These strengths need to be channelled towards gaining leadership in areas where the EU still lags behind, such as on cloud and data applications. </w:t>
      </w:r>
    </w:p>
    <w:p w14:paraId="70159049" w14:textId="50AD28E3" w:rsidR="006B3FB5" w:rsidRDefault="00760F54" w:rsidP="00CD131F">
      <w:pPr>
        <w:spacing w:line="240" w:lineRule="auto"/>
        <w:jc w:val="both"/>
        <w:rPr>
          <w:rFonts w:ascii="Times New Roman" w:hAnsi="Times New Roman" w:cs="Times New Roman"/>
          <w:sz w:val="24"/>
          <w:szCs w:val="24"/>
        </w:rPr>
      </w:pPr>
      <w:r>
        <w:rPr>
          <w:rFonts w:ascii="Times New Roman" w:hAnsi="Times New Roman" w:cs="Times New Roman"/>
          <w:sz w:val="24"/>
          <w:szCs w:val="24"/>
        </w:rPr>
        <w:t>European</w:t>
      </w:r>
      <w:r w:rsidR="00CD131F">
        <w:rPr>
          <w:rFonts w:ascii="Times New Roman" w:hAnsi="Times New Roman" w:cs="Times New Roman"/>
          <w:sz w:val="24"/>
          <w:szCs w:val="24"/>
        </w:rPr>
        <w:t xml:space="preserve"> industry is already undergoing a significant transformation. There is a pronounced shift from products to services and from exclusive to shared ownership of products and services. The pressure on natural resources is already leading to a more circular approach to manufacturing. </w:t>
      </w:r>
      <w:r w:rsidR="006B3FB5">
        <w:rPr>
          <w:rFonts w:ascii="Times New Roman" w:hAnsi="Times New Roman" w:cs="Times New Roman"/>
          <w:sz w:val="24"/>
          <w:szCs w:val="24"/>
        </w:rPr>
        <w:t>Thanks to disruptive technologies like 3D printing</w:t>
      </w:r>
      <w:r w:rsidR="004C2890">
        <w:rPr>
          <w:rFonts w:ascii="Times New Roman" w:hAnsi="Times New Roman" w:cs="Times New Roman"/>
          <w:sz w:val="24"/>
          <w:szCs w:val="24"/>
        </w:rPr>
        <w:t>,</w:t>
      </w:r>
      <w:r w:rsidR="006B3FB5">
        <w:rPr>
          <w:rFonts w:ascii="Times New Roman" w:hAnsi="Times New Roman" w:cs="Times New Roman"/>
          <w:sz w:val="24"/>
          <w:szCs w:val="24"/>
        </w:rPr>
        <w:t xml:space="preserve"> Europe also needs to make the most of </w:t>
      </w:r>
      <w:r w:rsidR="006B3FB5" w:rsidRPr="004B2C4E">
        <w:rPr>
          <w:rFonts w:ascii="Times New Roman" w:hAnsi="Times New Roman" w:cs="Times New Roman"/>
          <w:b/>
          <w:sz w:val="24"/>
          <w:szCs w:val="24"/>
        </w:rPr>
        <w:t>localisation as an opportunity</w:t>
      </w:r>
      <w:r w:rsidR="006B3FB5">
        <w:rPr>
          <w:rFonts w:ascii="Times New Roman" w:hAnsi="Times New Roman" w:cs="Times New Roman"/>
          <w:sz w:val="24"/>
          <w:szCs w:val="24"/>
        </w:rPr>
        <w:t xml:space="preserve"> to bring more manufacturing back to the EU in some sectors. </w:t>
      </w:r>
    </w:p>
    <w:p w14:paraId="22A457E2" w14:textId="79EE9811" w:rsidR="00446610" w:rsidRDefault="00CD131F" w:rsidP="00F60D50">
      <w:pPr>
        <w:spacing w:line="240" w:lineRule="auto"/>
        <w:jc w:val="both"/>
        <w:rPr>
          <w:rFonts w:ascii="Times New Roman" w:hAnsi="Times New Roman" w:cs="Times New Roman"/>
          <w:sz w:val="24"/>
          <w:szCs w:val="24"/>
        </w:rPr>
      </w:pPr>
      <w:r w:rsidRPr="00D322D8">
        <w:rPr>
          <w:rFonts w:ascii="Times New Roman" w:hAnsi="Times New Roman" w:cs="Times New Roman"/>
          <w:sz w:val="24"/>
          <w:szCs w:val="24"/>
        </w:rPr>
        <w:t xml:space="preserve">In order to bring our ambitions to life, Europe needs </w:t>
      </w:r>
      <w:r w:rsidR="000056D6" w:rsidRPr="00F32B27">
        <w:rPr>
          <w:rFonts w:ascii="Times New Roman" w:hAnsi="Times New Roman" w:cs="Times New Roman"/>
          <w:sz w:val="24"/>
          <w:szCs w:val="24"/>
        </w:rPr>
        <w:t xml:space="preserve">an industry that </w:t>
      </w:r>
      <w:r w:rsidR="00875C97" w:rsidRPr="00F32B27">
        <w:rPr>
          <w:rFonts w:ascii="Times New Roman" w:hAnsi="Times New Roman" w:cs="Times New Roman"/>
          <w:sz w:val="24"/>
          <w:szCs w:val="24"/>
        </w:rPr>
        <w:t>becomes</w:t>
      </w:r>
      <w:r w:rsidR="000056D6" w:rsidRPr="00F32B27">
        <w:rPr>
          <w:rFonts w:ascii="Times New Roman" w:hAnsi="Times New Roman" w:cs="Times New Roman"/>
          <w:sz w:val="24"/>
          <w:szCs w:val="24"/>
        </w:rPr>
        <w:t xml:space="preserve"> greener and</w:t>
      </w:r>
      <w:r w:rsidRPr="00F32B27">
        <w:rPr>
          <w:rFonts w:ascii="Times New Roman" w:hAnsi="Times New Roman" w:cs="Times New Roman"/>
          <w:sz w:val="24"/>
          <w:szCs w:val="24"/>
        </w:rPr>
        <w:t xml:space="preserve"> more digital</w:t>
      </w:r>
      <w:r w:rsidR="000056D6" w:rsidRPr="00F32B27">
        <w:rPr>
          <w:rFonts w:ascii="Times New Roman" w:hAnsi="Times New Roman" w:cs="Times New Roman"/>
          <w:sz w:val="24"/>
          <w:szCs w:val="24"/>
        </w:rPr>
        <w:t xml:space="preserve"> while remaining</w:t>
      </w:r>
      <w:r w:rsidRPr="00F32B27">
        <w:rPr>
          <w:rFonts w:ascii="Times New Roman" w:hAnsi="Times New Roman" w:cs="Times New Roman"/>
          <w:sz w:val="24"/>
          <w:szCs w:val="24"/>
        </w:rPr>
        <w:t xml:space="preserve"> competitive on the global stage.</w:t>
      </w:r>
      <w:r w:rsidRPr="00D322D8">
        <w:rPr>
          <w:rFonts w:ascii="Times New Roman" w:hAnsi="Times New Roman" w:cs="Times New Roman"/>
          <w:sz w:val="24"/>
          <w:szCs w:val="24"/>
        </w:rPr>
        <w:t xml:space="preserve"> </w:t>
      </w:r>
      <w:r w:rsidR="00F32B27">
        <w:rPr>
          <w:rFonts w:ascii="Times New Roman" w:hAnsi="Times New Roman" w:cs="Times New Roman"/>
          <w:sz w:val="24"/>
          <w:szCs w:val="24"/>
        </w:rPr>
        <w:t>This will help</w:t>
      </w:r>
      <w:r>
        <w:rPr>
          <w:rFonts w:ascii="Times New Roman" w:hAnsi="Times New Roman" w:cs="Times New Roman"/>
          <w:sz w:val="24"/>
          <w:szCs w:val="24"/>
        </w:rPr>
        <w:t xml:space="preserve"> transform</w:t>
      </w:r>
      <w:r w:rsidR="00F32B27">
        <w:rPr>
          <w:rFonts w:ascii="Times New Roman" w:hAnsi="Times New Roman" w:cs="Times New Roman"/>
          <w:sz w:val="24"/>
          <w:szCs w:val="24"/>
        </w:rPr>
        <w:t xml:space="preserve"> and grow</w:t>
      </w:r>
      <w:r>
        <w:rPr>
          <w:rFonts w:ascii="Times New Roman" w:hAnsi="Times New Roman" w:cs="Times New Roman"/>
          <w:sz w:val="24"/>
          <w:szCs w:val="24"/>
        </w:rPr>
        <w:t xml:space="preserve"> </w:t>
      </w:r>
      <w:r w:rsidR="00F32B27">
        <w:rPr>
          <w:rFonts w:ascii="Times New Roman" w:hAnsi="Times New Roman" w:cs="Times New Roman"/>
          <w:sz w:val="24"/>
          <w:szCs w:val="24"/>
        </w:rPr>
        <w:t>traditional and new industries</w:t>
      </w:r>
      <w:r w:rsidR="00052C8A">
        <w:rPr>
          <w:rFonts w:ascii="Times New Roman" w:hAnsi="Times New Roman" w:cs="Times New Roman"/>
          <w:sz w:val="24"/>
          <w:szCs w:val="24"/>
        </w:rPr>
        <w:t>, support</w:t>
      </w:r>
      <w:r w:rsidR="00D80B84">
        <w:rPr>
          <w:rFonts w:ascii="Times New Roman" w:hAnsi="Times New Roman" w:cs="Times New Roman"/>
          <w:sz w:val="24"/>
          <w:szCs w:val="24"/>
        </w:rPr>
        <w:t xml:space="preserve"> SMEs</w:t>
      </w:r>
      <w:r>
        <w:rPr>
          <w:rFonts w:ascii="Times New Roman" w:hAnsi="Times New Roman" w:cs="Times New Roman"/>
          <w:sz w:val="24"/>
          <w:szCs w:val="24"/>
        </w:rPr>
        <w:t xml:space="preserve"> and </w:t>
      </w:r>
      <w:r w:rsidRPr="00F32B27">
        <w:rPr>
          <w:rFonts w:ascii="Times New Roman" w:hAnsi="Times New Roman" w:cs="Times New Roman"/>
          <w:b/>
          <w:sz w:val="24"/>
          <w:szCs w:val="24"/>
        </w:rPr>
        <w:t>drive our competitive sustainability</w:t>
      </w:r>
      <w:r w:rsidR="006017ED">
        <w:rPr>
          <w:rFonts w:ascii="Times New Roman" w:hAnsi="Times New Roman" w:cs="Times New Roman"/>
          <w:sz w:val="24"/>
          <w:szCs w:val="24"/>
        </w:rPr>
        <w:t xml:space="preserve"> across the EU</w:t>
      </w:r>
      <w:r>
        <w:rPr>
          <w:rFonts w:ascii="Times New Roman" w:hAnsi="Times New Roman" w:cs="Times New Roman"/>
          <w:sz w:val="24"/>
          <w:szCs w:val="24"/>
        </w:rPr>
        <w:t xml:space="preserve">. </w:t>
      </w:r>
      <w:r w:rsidR="00157994">
        <w:rPr>
          <w:rFonts w:ascii="Times New Roman" w:hAnsi="Times New Roman" w:cs="Times New Roman"/>
          <w:sz w:val="24"/>
          <w:szCs w:val="24"/>
        </w:rPr>
        <w:t xml:space="preserve">This is equally as important for services as it for goods. </w:t>
      </w:r>
    </w:p>
    <w:p w14:paraId="064D3317" w14:textId="5C256BC5" w:rsidR="00F60D50" w:rsidRDefault="00446610" w:rsidP="00F60D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Thanks to Europe’s social market economy, </w:t>
      </w:r>
      <w:r w:rsidRPr="00CD131F">
        <w:rPr>
          <w:rFonts w:ascii="Times New Roman" w:hAnsi="Times New Roman" w:cs="Times New Roman"/>
          <w:sz w:val="24"/>
          <w:szCs w:val="24"/>
        </w:rPr>
        <w:t>economic growth goes hand-in-hand with improved social and living standards and good working conditions</w:t>
      </w:r>
      <w:r>
        <w:rPr>
          <w:rFonts w:ascii="Times New Roman" w:hAnsi="Times New Roman" w:cs="Times New Roman"/>
          <w:sz w:val="24"/>
          <w:szCs w:val="24"/>
        </w:rPr>
        <w:t xml:space="preserve">. </w:t>
      </w:r>
      <w:r w:rsidR="00DC4AB6" w:rsidRPr="0059015A">
        <w:rPr>
          <w:rFonts w:ascii="Times New Roman" w:hAnsi="Times New Roman" w:cs="Times New Roman"/>
          <w:sz w:val="24"/>
          <w:szCs w:val="24"/>
        </w:rPr>
        <w:t xml:space="preserve">The </w:t>
      </w:r>
      <w:r w:rsidR="00DC4AB6" w:rsidRPr="00757481">
        <w:rPr>
          <w:rFonts w:ascii="Times New Roman" w:hAnsi="Times New Roman" w:cs="Times New Roman"/>
          <w:b/>
          <w:sz w:val="24"/>
          <w:szCs w:val="24"/>
        </w:rPr>
        <w:t>European Pillar of Social Rights</w:t>
      </w:r>
      <w:r w:rsidR="00DC4AB6" w:rsidRPr="0059015A">
        <w:rPr>
          <w:rFonts w:ascii="Times New Roman" w:hAnsi="Times New Roman" w:cs="Times New Roman"/>
          <w:sz w:val="24"/>
          <w:szCs w:val="24"/>
        </w:rPr>
        <w:t xml:space="preserve"> will continue to be our compass and ensure the twin transitions are socially fair.</w:t>
      </w:r>
    </w:p>
    <w:p w14:paraId="5AADA27D" w14:textId="77777777" w:rsidR="00CD131F" w:rsidRDefault="00F60D50" w:rsidP="00CD13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With its strong, innovative and integrated industrial base, Europe is well placed to take the global lead. </w:t>
      </w:r>
    </w:p>
    <w:p w14:paraId="523F8AE6" w14:textId="77777777" w:rsidR="00D80B84" w:rsidRPr="00D80B84" w:rsidRDefault="00CD131F" w:rsidP="00F070BF">
      <w:pPr>
        <w:keepNext/>
        <w:jc w:val="both"/>
        <w:rPr>
          <w:rFonts w:ascii="Times New Roman" w:hAnsi="Times New Roman" w:cs="Times New Roman"/>
          <w:i/>
          <w:sz w:val="24"/>
          <w:szCs w:val="24"/>
        </w:rPr>
      </w:pPr>
      <w:r w:rsidRPr="00D80B84">
        <w:rPr>
          <w:rFonts w:ascii="Times New Roman" w:hAnsi="Times New Roman" w:cs="Times New Roman"/>
          <w:i/>
          <w:sz w:val="24"/>
          <w:szCs w:val="24"/>
        </w:rPr>
        <w:t xml:space="preserve">2.1 </w:t>
      </w:r>
      <w:r w:rsidR="00D80B84">
        <w:rPr>
          <w:rFonts w:ascii="Times New Roman" w:hAnsi="Times New Roman" w:cs="Times New Roman"/>
          <w:i/>
          <w:sz w:val="24"/>
          <w:szCs w:val="24"/>
        </w:rPr>
        <w:t>A globally competitive and world-leading industry</w:t>
      </w:r>
    </w:p>
    <w:p w14:paraId="6AC06C33" w14:textId="7AB303CC" w:rsidR="00D80B84" w:rsidRDefault="00D80B84" w:rsidP="00F070BF">
      <w:pPr>
        <w:keepNext/>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New and ever-changing geopolitical realities are having a profound effect on Europe’s industry. Global competition, protectionism, market distortions, trade tensions and challenges to the rules-based system are all on the rise. New powers and competitors are emerging. More established partners are choosing </w:t>
      </w:r>
      <w:r w:rsidR="00F32B27">
        <w:rPr>
          <w:rFonts w:ascii="Times New Roman" w:hAnsi="Times New Roman" w:cs="Times New Roman"/>
          <w:sz w:val="24"/>
          <w:szCs w:val="24"/>
        </w:rPr>
        <w:t>new paths</w:t>
      </w:r>
      <w:r>
        <w:rPr>
          <w:rFonts w:ascii="Times New Roman" w:hAnsi="Times New Roman" w:cs="Times New Roman"/>
          <w:sz w:val="24"/>
          <w:szCs w:val="24"/>
        </w:rPr>
        <w:t xml:space="preserve">. Coupled with a period of global economic uncertainty on the horizon, these trends pose new challenges for Europe’s industry as it sets off on the twin ecological and digital transitions. </w:t>
      </w:r>
    </w:p>
    <w:p w14:paraId="7303C7C7" w14:textId="77777777" w:rsidR="00D80B84" w:rsidRPr="00052C8A" w:rsidRDefault="00D80B84" w:rsidP="00D80B84">
      <w:pPr>
        <w:spacing w:line="240" w:lineRule="auto"/>
        <w:jc w:val="both"/>
        <w:rPr>
          <w:rFonts w:ascii="Times New Roman" w:hAnsi="Times New Roman" w:cs="Times New Roman"/>
          <w:sz w:val="24"/>
          <w:szCs w:val="24"/>
        </w:rPr>
      </w:pPr>
      <w:r w:rsidRPr="00537279">
        <w:rPr>
          <w:rFonts w:ascii="Times New Roman" w:hAnsi="Times New Roman" w:cs="Times New Roman"/>
          <w:sz w:val="24"/>
          <w:szCs w:val="24"/>
        </w:rPr>
        <w:t xml:space="preserve">Faced with </w:t>
      </w:r>
      <w:r>
        <w:rPr>
          <w:rFonts w:ascii="Times New Roman" w:hAnsi="Times New Roman" w:cs="Times New Roman"/>
          <w:sz w:val="24"/>
          <w:szCs w:val="24"/>
        </w:rPr>
        <w:t>these headwinds, Europe’s</w:t>
      </w:r>
      <w:r w:rsidRPr="00537279">
        <w:rPr>
          <w:rFonts w:ascii="Times New Roman" w:hAnsi="Times New Roman" w:cs="Times New Roman"/>
          <w:sz w:val="24"/>
          <w:szCs w:val="24"/>
        </w:rPr>
        <w:t xml:space="preserve"> response </w:t>
      </w:r>
      <w:r>
        <w:rPr>
          <w:rFonts w:ascii="Times New Roman" w:hAnsi="Times New Roman" w:cs="Times New Roman"/>
          <w:sz w:val="24"/>
          <w:szCs w:val="24"/>
        </w:rPr>
        <w:t>cannot be to erect more barriers,</w:t>
      </w:r>
      <w:r w:rsidRPr="00537279">
        <w:rPr>
          <w:rFonts w:ascii="Times New Roman" w:hAnsi="Times New Roman" w:cs="Times New Roman"/>
          <w:sz w:val="24"/>
          <w:szCs w:val="24"/>
        </w:rPr>
        <w:t xml:space="preserve"> shield uncompetitive industries </w:t>
      </w:r>
      <w:r w:rsidRPr="00052C8A">
        <w:rPr>
          <w:rFonts w:ascii="Times New Roman" w:hAnsi="Times New Roman" w:cs="Times New Roman"/>
          <w:sz w:val="24"/>
          <w:szCs w:val="24"/>
        </w:rPr>
        <w:t xml:space="preserve">or mimic the protectionist or distortive policies of others. </w:t>
      </w:r>
      <w:r w:rsidRPr="00052C8A">
        <w:rPr>
          <w:rFonts w:ascii="Times New Roman" w:hAnsi="Times New Roman" w:cs="Times New Roman"/>
          <w:b/>
          <w:sz w:val="24"/>
          <w:szCs w:val="24"/>
        </w:rPr>
        <w:t xml:space="preserve">Being competitive requires competition </w:t>
      </w:r>
      <w:r w:rsidR="00F32B27">
        <w:rPr>
          <w:rFonts w:ascii="Times New Roman" w:hAnsi="Times New Roman" w:cs="Times New Roman"/>
          <w:b/>
          <w:sz w:val="24"/>
          <w:szCs w:val="24"/>
        </w:rPr>
        <w:t xml:space="preserve">– both </w:t>
      </w:r>
      <w:r w:rsidRPr="00052C8A">
        <w:rPr>
          <w:rFonts w:ascii="Times New Roman" w:hAnsi="Times New Roman" w:cs="Times New Roman"/>
          <w:b/>
          <w:sz w:val="24"/>
          <w:szCs w:val="24"/>
        </w:rPr>
        <w:t>at home</w:t>
      </w:r>
      <w:r w:rsidR="00F32B27">
        <w:rPr>
          <w:rFonts w:ascii="Times New Roman" w:hAnsi="Times New Roman" w:cs="Times New Roman"/>
          <w:b/>
          <w:sz w:val="24"/>
          <w:szCs w:val="24"/>
        </w:rPr>
        <w:t xml:space="preserve"> and in the world</w:t>
      </w:r>
      <w:r w:rsidRPr="00052C8A">
        <w:rPr>
          <w:rFonts w:ascii="Times New Roman" w:hAnsi="Times New Roman" w:cs="Times New Roman"/>
          <w:sz w:val="24"/>
          <w:szCs w:val="24"/>
        </w:rPr>
        <w:t xml:space="preserve">. It needs the right conditions for entrepreneurs to turn their ideas into actions and for companies of all sizes to thrive and grow. </w:t>
      </w:r>
    </w:p>
    <w:p w14:paraId="731402AB" w14:textId="3EEC00E0" w:rsidR="00D80B84" w:rsidRDefault="001E0BBC" w:rsidP="00D80B84">
      <w:pPr>
        <w:spacing w:line="240" w:lineRule="auto"/>
        <w:jc w:val="both"/>
        <w:rPr>
          <w:rFonts w:ascii="Times New Roman" w:hAnsi="Times New Roman" w:cs="Times New Roman"/>
          <w:sz w:val="24"/>
          <w:szCs w:val="24"/>
        </w:rPr>
      </w:pPr>
      <w:r w:rsidRPr="00052C8A">
        <w:rPr>
          <w:rFonts w:ascii="Times New Roman" w:hAnsi="Times New Roman" w:cs="Times New Roman"/>
          <w:sz w:val="24"/>
          <w:szCs w:val="24"/>
        </w:rPr>
        <w:t>At the same time, the EU needs to be ab</w:t>
      </w:r>
      <w:r w:rsidR="00543A6A">
        <w:rPr>
          <w:rFonts w:ascii="Times New Roman" w:hAnsi="Times New Roman" w:cs="Times New Roman"/>
          <w:sz w:val="24"/>
          <w:szCs w:val="24"/>
        </w:rPr>
        <w:t xml:space="preserve">le to </w:t>
      </w:r>
      <w:r w:rsidR="00A55BE5">
        <w:rPr>
          <w:rFonts w:ascii="Times New Roman" w:hAnsi="Times New Roman" w:cs="Times New Roman"/>
          <w:sz w:val="24"/>
          <w:szCs w:val="24"/>
        </w:rPr>
        <w:t>strengthen its</w:t>
      </w:r>
      <w:r w:rsidR="00A55BE5" w:rsidRPr="00A55BE5">
        <w:t xml:space="preserve"> </w:t>
      </w:r>
      <w:r w:rsidR="00A55BE5" w:rsidRPr="00A55BE5">
        <w:rPr>
          <w:rFonts w:ascii="Times New Roman" w:hAnsi="Times New Roman" w:cs="Times New Roman"/>
          <w:sz w:val="24"/>
          <w:szCs w:val="24"/>
        </w:rPr>
        <w:t>strategic interests abroad through economic outreach and diplomacy</w:t>
      </w:r>
      <w:r w:rsidR="00282992">
        <w:rPr>
          <w:rFonts w:ascii="Times New Roman" w:hAnsi="Times New Roman" w:cs="Times New Roman"/>
          <w:sz w:val="24"/>
          <w:szCs w:val="24"/>
        </w:rPr>
        <w:t>.</w:t>
      </w:r>
      <w:r w:rsidR="00A55BE5">
        <w:rPr>
          <w:rFonts w:ascii="Times New Roman" w:hAnsi="Times New Roman" w:cs="Times New Roman"/>
          <w:sz w:val="24"/>
          <w:szCs w:val="24"/>
        </w:rPr>
        <w:t xml:space="preserve"> The</w:t>
      </w:r>
      <w:r w:rsidR="00D80B84" w:rsidRPr="00052C8A">
        <w:rPr>
          <w:rFonts w:ascii="Times New Roman" w:hAnsi="Times New Roman" w:cs="Times New Roman"/>
          <w:b/>
          <w:sz w:val="24"/>
          <w:szCs w:val="24"/>
        </w:rPr>
        <w:t xml:space="preserve"> EU must leverage the impact, the size and the integration of its single market</w:t>
      </w:r>
      <w:r w:rsidR="00D80B84" w:rsidRPr="00052C8A">
        <w:rPr>
          <w:rFonts w:ascii="Times New Roman" w:hAnsi="Times New Roman" w:cs="Times New Roman"/>
          <w:sz w:val="24"/>
          <w:szCs w:val="24"/>
        </w:rPr>
        <w:t xml:space="preserve"> to set global standards. Being able to forge global high-quality</w:t>
      </w:r>
      <w:r w:rsidR="00052C8A">
        <w:rPr>
          <w:rFonts w:ascii="Times New Roman" w:hAnsi="Times New Roman" w:cs="Times New Roman"/>
          <w:sz w:val="24"/>
          <w:szCs w:val="24"/>
        </w:rPr>
        <w:t xml:space="preserve"> </w:t>
      </w:r>
      <w:r w:rsidR="00D80B84" w:rsidRPr="00052C8A">
        <w:rPr>
          <w:rFonts w:ascii="Times New Roman" w:hAnsi="Times New Roman" w:cs="Times New Roman"/>
          <w:sz w:val="24"/>
          <w:szCs w:val="24"/>
        </w:rPr>
        <w:t>standards</w:t>
      </w:r>
      <w:r w:rsidR="00052C8A">
        <w:rPr>
          <w:rFonts w:ascii="Times New Roman" w:hAnsi="Times New Roman" w:cs="Times New Roman"/>
          <w:sz w:val="24"/>
          <w:szCs w:val="24"/>
        </w:rPr>
        <w:t xml:space="preserve"> which be</w:t>
      </w:r>
      <w:r w:rsidR="00D10A64">
        <w:rPr>
          <w:rFonts w:ascii="Times New Roman" w:hAnsi="Times New Roman" w:cs="Times New Roman"/>
          <w:sz w:val="24"/>
          <w:szCs w:val="24"/>
        </w:rPr>
        <w:t>ar</w:t>
      </w:r>
      <w:r w:rsidR="00543A6A">
        <w:rPr>
          <w:rFonts w:ascii="Times New Roman" w:hAnsi="Times New Roman" w:cs="Times New Roman"/>
          <w:sz w:val="24"/>
          <w:szCs w:val="24"/>
        </w:rPr>
        <w:t xml:space="preserve"> </w:t>
      </w:r>
      <w:r w:rsidR="00052C8A">
        <w:rPr>
          <w:rFonts w:ascii="Times New Roman" w:hAnsi="Times New Roman" w:cs="Times New Roman"/>
          <w:sz w:val="24"/>
          <w:szCs w:val="24"/>
        </w:rPr>
        <w:t>the hallmark of Europe’s</w:t>
      </w:r>
      <w:r w:rsidR="00F32B27">
        <w:rPr>
          <w:rFonts w:ascii="Times New Roman" w:hAnsi="Times New Roman" w:cs="Times New Roman"/>
          <w:sz w:val="24"/>
          <w:szCs w:val="24"/>
        </w:rPr>
        <w:t xml:space="preserve"> values and principles</w:t>
      </w:r>
      <w:r w:rsidR="00D80B84" w:rsidRPr="00052C8A">
        <w:rPr>
          <w:rFonts w:ascii="Times New Roman" w:hAnsi="Times New Roman" w:cs="Times New Roman"/>
          <w:sz w:val="24"/>
          <w:szCs w:val="24"/>
        </w:rPr>
        <w:t xml:space="preserve"> will</w:t>
      </w:r>
      <w:r w:rsidR="00543A6A">
        <w:rPr>
          <w:rFonts w:ascii="Times New Roman" w:hAnsi="Times New Roman" w:cs="Times New Roman"/>
          <w:sz w:val="24"/>
          <w:szCs w:val="24"/>
        </w:rPr>
        <w:t xml:space="preserve"> only</w:t>
      </w:r>
      <w:r w:rsidR="00D80B84" w:rsidRPr="00052C8A">
        <w:rPr>
          <w:rFonts w:ascii="Times New Roman" w:hAnsi="Times New Roman" w:cs="Times New Roman"/>
          <w:sz w:val="24"/>
          <w:szCs w:val="24"/>
        </w:rPr>
        <w:t xml:space="preserve"> </w:t>
      </w:r>
      <w:r w:rsidR="00052C8A">
        <w:rPr>
          <w:rFonts w:ascii="Times New Roman" w:hAnsi="Times New Roman" w:cs="Times New Roman"/>
          <w:sz w:val="24"/>
          <w:szCs w:val="24"/>
        </w:rPr>
        <w:t xml:space="preserve">strengthen </w:t>
      </w:r>
      <w:r w:rsidR="004C2890">
        <w:rPr>
          <w:rFonts w:ascii="Times New Roman" w:hAnsi="Times New Roman" w:cs="Times New Roman"/>
          <w:sz w:val="24"/>
          <w:szCs w:val="24"/>
        </w:rPr>
        <w:t>our</w:t>
      </w:r>
      <w:r w:rsidR="00D80B84" w:rsidRPr="00052C8A">
        <w:rPr>
          <w:rFonts w:ascii="Times New Roman" w:hAnsi="Times New Roman" w:cs="Times New Roman"/>
          <w:sz w:val="24"/>
          <w:szCs w:val="24"/>
        </w:rPr>
        <w:t xml:space="preserve"> </w:t>
      </w:r>
      <w:r w:rsidR="008C7F41">
        <w:rPr>
          <w:rFonts w:ascii="Times New Roman" w:hAnsi="Times New Roman" w:cs="Times New Roman"/>
          <w:sz w:val="24"/>
          <w:szCs w:val="24"/>
        </w:rPr>
        <w:t>strategic autonomy</w:t>
      </w:r>
      <w:r w:rsidR="00D80B84" w:rsidRPr="00052C8A">
        <w:rPr>
          <w:rFonts w:ascii="Times New Roman" w:hAnsi="Times New Roman" w:cs="Times New Roman"/>
          <w:sz w:val="24"/>
          <w:szCs w:val="24"/>
        </w:rPr>
        <w:t xml:space="preserve"> and </w:t>
      </w:r>
      <w:r w:rsidR="00052C8A">
        <w:rPr>
          <w:rFonts w:ascii="Times New Roman" w:hAnsi="Times New Roman" w:cs="Times New Roman"/>
          <w:sz w:val="24"/>
          <w:szCs w:val="24"/>
        </w:rPr>
        <w:t>industrial competitiveness</w:t>
      </w:r>
      <w:r w:rsidR="00D80B84" w:rsidRPr="00052C8A">
        <w:rPr>
          <w:rFonts w:ascii="Times New Roman" w:hAnsi="Times New Roman" w:cs="Times New Roman"/>
          <w:sz w:val="24"/>
          <w:szCs w:val="24"/>
        </w:rPr>
        <w:t>.</w:t>
      </w:r>
      <w:r w:rsidR="00D80B84" w:rsidRPr="006C1D97">
        <w:rPr>
          <w:rFonts w:ascii="Times New Roman" w:hAnsi="Times New Roman" w:cs="Times New Roman"/>
          <w:sz w:val="24"/>
          <w:szCs w:val="24"/>
        </w:rPr>
        <w:t xml:space="preserve"> </w:t>
      </w:r>
    </w:p>
    <w:p w14:paraId="61B7512E" w14:textId="77777777" w:rsidR="00D80B84" w:rsidRPr="00543A6A" w:rsidRDefault="00F60D50" w:rsidP="00F60D50">
      <w:pPr>
        <w:spacing w:line="240" w:lineRule="auto"/>
        <w:jc w:val="both"/>
        <w:rPr>
          <w:rFonts w:ascii="Times New Roman" w:hAnsi="Times New Roman" w:cs="Times New Roman"/>
          <w:sz w:val="24"/>
          <w:szCs w:val="24"/>
        </w:rPr>
      </w:pPr>
      <w:r>
        <w:rPr>
          <w:rFonts w:ascii="Times New Roman" w:hAnsi="Times New Roman" w:cs="Times New Roman"/>
          <w:sz w:val="24"/>
          <w:szCs w:val="24"/>
        </w:rPr>
        <w:t>Europe will also continue to rely on free</w:t>
      </w:r>
      <w:r w:rsidR="00590748">
        <w:rPr>
          <w:rFonts w:ascii="Times New Roman" w:hAnsi="Times New Roman" w:cs="Times New Roman"/>
          <w:sz w:val="24"/>
          <w:szCs w:val="24"/>
        </w:rPr>
        <w:t xml:space="preserve"> and</w:t>
      </w:r>
      <w:r>
        <w:rPr>
          <w:rFonts w:ascii="Times New Roman" w:hAnsi="Times New Roman" w:cs="Times New Roman"/>
          <w:sz w:val="24"/>
          <w:szCs w:val="24"/>
        </w:rPr>
        <w:t xml:space="preserve"> fair trade with partners from around the world. </w:t>
      </w:r>
      <w:r w:rsidR="00D80B84" w:rsidRPr="00F22471">
        <w:rPr>
          <w:rFonts w:ascii="Times New Roman" w:hAnsi="Times New Roman" w:cs="Times New Roman"/>
          <w:sz w:val="24"/>
          <w:szCs w:val="24"/>
        </w:rPr>
        <w:t xml:space="preserve">The rules-based multilateral trading system and the World Trade Organization are indispensable </w:t>
      </w:r>
      <w:r w:rsidR="00590748">
        <w:rPr>
          <w:rFonts w:ascii="Times New Roman" w:hAnsi="Times New Roman" w:cs="Times New Roman"/>
          <w:sz w:val="24"/>
          <w:szCs w:val="24"/>
        </w:rPr>
        <w:t>to ensure open markets and a level playing field</w:t>
      </w:r>
      <w:r w:rsidR="00D80B84">
        <w:rPr>
          <w:rFonts w:ascii="Times New Roman" w:hAnsi="Times New Roman" w:cs="Times New Roman"/>
          <w:sz w:val="24"/>
          <w:szCs w:val="24"/>
        </w:rPr>
        <w:t>. The EU will continue</w:t>
      </w:r>
      <w:r w:rsidR="00D80B84" w:rsidRPr="00F22471">
        <w:rPr>
          <w:rFonts w:ascii="Times New Roman" w:hAnsi="Times New Roman" w:cs="Times New Roman"/>
          <w:sz w:val="24"/>
          <w:szCs w:val="24"/>
        </w:rPr>
        <w:t xml:space="preserve"> efforts to </w:t>
      </w:r>
      <w:r w:rsidR="00D80B84" w:rsidRPr="00052C8A">
        <w:rPr>
          <w:rFonts w:ascii="Times New Roman" w:hAnsi="Times New Roman" w:cs="Times New Roman"/>
          <w:b/>
          <w:sz w:val="24"/>
          <w:szCs w:val="24"/>
        </w:rPr>
        <w:t xml:space="preserve">uphold, update </w:t>
      </w:r>
      <w:r w:rsidR="00D80B84" w:rsidRPr="00543A6A">
        <w:rPr>
          <w:rFonts w:ascii="Times New Roman" w:hAnsi="Times New Roman" w:cs="Times New Roman"/>
          <w:b/>
          <w:sz w:val="24"/>
          <w:szCs w:val="24"/>
        </w:rPr>
        <w:t>and upgrade the world trading system</w:t>
      </w:r>
      <w:r w:rsidR="00D80B84" w:rsidRPr="00543A6A">
        <w:rPr>
          <w:rFonts w:ascii="Times New Roman" w:hAnsi="Times New Roman" w:cs="Times New Roman"/>
          <w:sz w:val="24"/>
          <w:szCs w:val="24"/>
        </w:rPr>
        <w:t xml:space="preserve"> so it is fit </w:t>
      </w:r>
      <w:r w:rsidRPr="00543A6A">
        <w:rPr>
          <w:rFonts w:ascii="Times New Roman" w:hAnsi="Times New Roman" w:cs="Times New Roman"/>
          <w:sz w:val="24"/>
          <w:szCs w:val="24"/>
        </w:rPr>
        <w:t>to address today’s challenges and</w:t>
      </w:r>
      <w:r w:rsidR="00D10A64">
        <w:rPr>
          <w:rFonts w:ascii="Times New Roman" w:hAnsi="Times New Roman" w:cs="Times New Roman"/>
          <w:sz w:val="24"/>
          <w:szCs w:val="24"/>
        </w:rPr>
        <w:t xml:space="preserve"> tomorrow’s</w:t>
      </w:r>
      <w:r w:rsidRPr="00543A6A">
        <w:rPr>
          <w:rFonts w:ascii="Times New Roman" w:hAnsi="Times New Roman" w:cs="Times New Roman"/>
          <w:sz w:val="24"/>
          <w:szCs w:val="24"/>
        </w:rPr>
        <w:t xml:space="preserve"> realities.</w:t>
      </w:r>
    </w:p>
    <w:p w14:paraId="50B243AD" w14:textId="77777777" w:rsidR="00CD131F" w:rsidRPr="00543A6A" w:rsidRDefault="00D80B84" w:rsidP="00F070BF">
      <w:pPr>
        <w:spacing w:line="240" w:lineRule="auto"/>
        <w:jc w:val="both"/>
        <w:rPr>
          <w:rFonts w:ascii="Times New Roman" w:hAnsi="Times New Roman" w:cs="Times New Roman"/>
          <w:i/>
          <w:sz w:val="24"/>
          <w:szCs w:val="24"/>
        </w:rPr>
      </w:pPr>
      <w:r w:rsidRPr="00543A6A">
        <w:rPr>
          <w:rFonts w:ascii="Times New Roman" w:hAnsi="Times New Roman" w:cs="Times New Roman"/>
          <w:i/>
          <w:sz w:val="24"/>
          <w:szCs w:val="24"/>
        </w:rPr>
        <w:t xml:space="preserve">2.2 </w:t>
      </w:r>
      <w:r w:rsidR="00CD131F" w:rsidRPr="00543A6A">
        <w:rPr>
          <w:rFonts w:ascii="Times New Roman" w:hAnsi="Times New Roman" w:cs="Times New Roman"/>
          <w:i/>
          <w:sz w:val="24"/>
          <w:szCs w:val="24"/>
        </w:rPr>
        <w:t>An industry that paves the way to climate-neutrality</w:t>
      </w:r>
    </w:p>
    <w:p w14:paraId="61DB2840" w14:textId="77777777" w:rsidR="00CD131F" w:rsidRPr="00543A6A" w:rsidRDefault="00CD131F"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 xml:space="preserve">The European Green Deal is Europe’s new growth strategy. At the heart of it is the goal of becoming the world’s first climate-neutral continent by 2050. </w:t>
      </w:r>
    </w:p>
    <w:p w14:paraId="2FA40860" w14:textId="77777777" w:rsidR="00CD131F" w:rsidRPr="00543A6A" w:rsidRDefault="00085558" w:rsidP="00085558">
      <w:pPr>
        <w:spacing w:line="240" w:lineRule="auto"/>
        <w:jc w:val="both"/>
        <w:rPr>
          <w:rFonts w:ascii="Times New Roman" w:hAnsi="Times New Roman" w:cs="Times New Roman"/>
          <w:sz w:val="24"/>
          <w:szCs w:val="24"/>
        </w:rPr>
      </w:pPr>
      <w:r w:rsidRPr="00085558">
        <w:rPr>
          <w:rFonts w:ascii="Times New Roman" w:hAnsi="Times New Roman" w:cs="Times New Roman"/>
          <w:sz w:val="24"/>
          <w:szCs w:val="24"/>
        </w:rPr>
        <w:t xml:space="preserve">Industry </w:t>
      </w:r>
      <w:r>
        <w:rPr>
          <w:rFonts w:ascii="Times New Roman" w:hAnsi="Times New Roman" w:cs="Times New Roman"/>
          <w:sz w:val="24"/>
          <w:szCs w:val="24"/>
        </w:rPr>
        <w:t>has a leading role to play in what is the</w:t>
      </w:r>
      <w:r w:rsidRPr="00085558">
        <w:rPr>
          <w:rFonts w:ascii="Times New Roman" w:hAnsi="Times New Roman" w:cs="Times New Roman"/>
          <w:sz w:val="24"/>
          <w:szCs w:val="24"/>
        </w:rPr>
        <w:t xml:space="preserve"> greatest challenge and opportunity of our times</w:t>
      </w:r>
      <w:r>
        <w:rPr>
          <w:rFonts w:ascii="Times New Roman" w:hAnsi="Times New Roman" w:cs="Times New Roman"/>
          <w:sz w:val="24"/>
          <w:szCs w:val="24"/>
        </w:rPr>
        <w:t>.</w:t>
      </w:r>
      <w:r w:rsidR="00CD131F" w:rsidRPr="00543A6A">
        <w:rPr>
          <w:rFonts w:ascii="Times New Roman" w:hAnsi="Times New Roman" w:cs="Times New Roman"/>
          <w:sz w:val="24"/>
          <w:szCs w:val="24"/>
        </w:rPr>
        <w:t xml:space="preserve"> </w:t>
      </w:r>
      <w:r w:rsidR="00CD131F" w:rsidRPr="00543A6A">
        <w:rPr>
          <w:rFonts w:ascii="Times New Roman" w:hAnsi="Times New Roman" w:cs="Times New Roman"/>
          <w:b/>
          <w:sz w:val="24"/>
          <w:szCs w:val="24"/>
        </w:rPr>
        <w:t>All industrial value chains, including energy-intensive sectors, will have a key role to play</w:t>
      </w:r>
      <w:r w:rsidR="00CD131F" w:rsidRPr="00543A6A">
        <w:rPr>
          <w:rFonts w:ascii="Times New Roman" w:hAnsi="Times New Roman" w:cs="Times New Roman"/>
          <w:sz w:val="24"/>
          <w:szCs w:val="24"/>
        </w:rPr>
        <w:t xml:space="preserve">. They will all have to work on reducing their own carbon footprints but also accelerate the transition by providing affordable, clean technology solutions and by developing new business models. </w:t>
      </w:r>
    </w:p>
    <w:p w14:paraId="42E21EA5" w14:textId="21B94FD4" w:rsidR="00052C8A" w:rsidRPr="00543A6A" w:rsidRDefault="00CD131F"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 xml:space="preserve">To become more competitive </w:t>
      </w:r>
      <w:r w:rsidR="005D1350">
        <w:rPr>
          <w:rFonts w:ascii="Times New Roman" w:hAnsi="Times New Roman" w:cs="Times New Roman"/>
          <w:sz w:val="24"/>
          <w:szCs w:val="24"/>
        </w:rPr>
        <w:t>as</w:t>
      </w:r>
      <w:r w:rsidR="005D1350" w:rsidRPr="00543A6A">
        <w:rPr>
          <w:rFonts w:ascii="Times New Roman" w:hAnsi="Times New Roman" w:cs="Times New Roman"/>
          <w:sz w:val="24"/>
          <w:szCs w:val="24"/>
        </w:rPr>
        <w:t xml:space="preserve"> </w:t>
      </w:r>
      <w:r w:rsidRPr="00543A6A">
        <w:rPr>
          <w:rFonts w:ascii="Times New Roman" w:hAnsi="Times New Roman" w:cs="Times New Roman"/>
          <w:sz w:val="24"/>
          <w:szCs w:val="24"/>
        </w:rPr>
        <w:t>it becomes greener</w:t>
      </w:r>
      <w:r w:rsidR="005D1350">
        <w:rPr>
          <w:rFonts w:ascii="Times New Roman" w:hAnsi="Times New Roman" w:cs="Times New Roman"/>
          <w:sz w:val="24"/>
          <w:szCs w:val="24"/>
        </w:rPr>
        <w:t xml:space="preserve"> and more circular</w:t>
      </w:r>
      <w:r w:rsidRPr="00543A6A">
        <w:rPr>
          <w:rFonts w:ascii="Times New Roman" w:hAnsi="Times New Roman" w:cs="Times New Roman"/>
          <w:sz w:val="24"/>
          <w:szCs w:val="24"/>
        </w:rPr>
        <w:t xml:space="preserve">, industry will need a </w:t>
      </w:r>
      <w:r w:rsidRPr="00543A6A">
        <w:rPr>
          <w:rFonts w:ascii="Times New Roman" w:hAnsi="Times New Roman" w:cs="Times New Roman"/>
          <w:b/>
          <w:sz w:val="24"/>
          <w:szCs w:val="24"/>
        </w:rPr>
        <w:t>secure supply of clean and affordable energy</w:t>
      </w:r>
      <w:r w:rsidR="00F234CC">
        <w:rPr>
          <w:rFonts w:ascii="Times New Roman" w:hAnsi="Times New Roman" w:cs="Times New Roman"/>
          <w:b/>
          <w:sz w:val="24"/>
          <w:szCs w:val="24"/>
        </w:rPr>
        <w:t xml:space="preserve"> and raw materials</w:t>
      </w:r>
      <w:r w:rsidRPr="00543A6A">
        <w:rPr>
          <w:rFonts w:ascii="Times New Roman" w:hAnsi="Times New Roman" w:cs="Times New Roman"/>
          <w:sz w:val="24"/>
          <w:szCs w:val="24"/>
        </w:rPr>
        <w:t xml:space="preserve">. </w:t>
      </w:r>
      <w:r w:rsidR="00085558">
        <w:rPr>
          <w:rFonts w:ascii="Times New Roman" w:hAnsi="Times New Roman" w:cs="Times New Roman"/>
          <w:sz w:val="24"/>
          <w:szCs w:val="24"/>
        </w:rPr>
        <w:t>Stepping up investment</w:t>
      </w:r>
      <w:r w:rsidR="00085558" w:rsidRPr="00085558">
        <w:rPr>
          <w:rFonts w:ascii="Times New Roman" w:hAnsi="Times New Roman" w:cs="Times New Roman"/>
          <w:sz w:val="24"/>
          <w:szCs w:val="24"/>
        </w:rPr>
        <w:t xml:space="preserve"> in research, innovation, deployment and up-to-date infrastructure </w:t>
      </w:r>
      <w:r w:rsidR="00085558">
        <w:rPr>
          <w:rFonts w:ascii="Times New Roman" w:hAnsi="Times New Roman" w:cs="Times New Roman"/>
          <w:sz w:val="24"/>
          <w:szCs w:val="24"/>
        </w:rPr>
        <w:t>will help develop</w:t>
      </w:r>
      <w:r w:rsidR="00085558" w:rsidRPr="00085558">
        <w:rPr>
          <w:rFonts w:ascii="Times New Roman" w:hAnsi="Times New Roman" w:cs="Times New Roman"/>
          <w:sz w:val="24"/>
          <w:szCs w:val="24"/>
        </w:rPr>
        <w:t xml:space="preserve"> new production processes and </w:t>
      </w:r>
      <w:r w:rsidR="00085558">
        <w:rPr>
          <w:rFonts w:ascii="Times New Roman" w:hAnsi="Times New Roman" w:cs="Times New Roman"/>
          <w:sz w:val="24"/>
          <w:szCs w:val="24"/>
        </w:rPr>
        <w:t>create jobs in the process.</w:t>
      </w:r>
      <w:r w:rsidR="00085558" w:rsidRPr="00543A6A">
        <w:rPr>
          <w:rFonts w:ascii="Times New Roman" w:hAnsi="Times New Roman" w:cs="Times New Roman"/>
          <w:sz w:val="24"/>
          <w:szCs w:val="24"/>
        </w:rPr>
        <w:t xml:space="preserve"> </w:t>
      </w:r>
    </w:p>
    <w:p w14:paraId="7234540C" w14:textId="77777777" w:rsidR="004C2890" w:rsidRDefault="00CD131F"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 xml:space="preserve">In the </w:t>
      </w:r>
      <w:r w:rsidR="00DF14DD" w:rsidRPr="00543A6A">
        <w:rPr>
          <w:rFonts w:ascii="Times New Roman" w:hAnsi="Times New Roman" w:cs="Times New Roman"/>
          <w:sz w:val="24"/>
          <w:szCs w:val="24"/>
        </w:rPr>
        <w:t>entrepreneurial</w:t>
      </w:r>
      <w:r w:rsidRPr="00543A6A">
        <w:rPr>
          <w:rFonts w:ascii="Times New Roman" w:hAnsi="Times New Roman" w:cs="Times New Roman"/>
          <w:sz w:val="24"/>
          <w:szCs w:val="24"/>
        </w:rPr>
        <w:t xml:space="preserve"> spirit of this strategy, EU institutions, Member States, regions, industry and all other relevant players should work together to </w:t>
      </w:r>
      <w:r w:rsidRPr="00543A6A">
        <w:rPr>
          <w:rFonts w:ascii="Times New Roman" w:hAnsi="Times New Roman" w:cs="Times New Roman"/>
          <w:b/>
          <w:sz w:val="24"/>
          <w:szCs w:val="24"/>
        </w:rPr>
        <w:t>create lead markets in clean technologies</w:t>
      </w:r>
      <w:r w:rsidRPr="00543A6A">
        <w:rPr>
          <w:rFonts w:ascii="Times New Roman" w:hAnsi="Times New Roman" w:cs="Times New Roman"/>
          <w:sz w:val="24"/>
          <w:szCs w:val="24"/>
        </w:rPr>
        <w:t xml:space="preserve"> and ensure our industry is a global frontrunner. </w:t>
      </w:r>
      <w:r w:rsidR="00E10544">
        <w:rPr>
          <w:rFonts w:ascii="Times New Roman" w:hAnsi="Times New Roman" w:cs="Times New Roman"/>
          <w:sz w:val="24"/>
          <w:szCs w:val="24"/>
        </w:rPr>
        <w:t>Regulatory policies, public procurement, f</w:t>
      </w:r>
      <w:r w:rsidR="000056D6" w:rsidRPr="00543A6A">
        <w:rPr>
          <w:rFonts w:ascii="Times New Roman" w:hAnsi="Times New Roman" w:cs="Times New Roman"/>
          <w:sz w:val="24"/>
          <w:szCs w:val="24"/>
        </w:rPr>
        <w:t>air competition</w:t>
      </w:r>
      <w:r w:rsidR="00EE4512">
        <w:rPr>
          <w:rFonts w:ascii="Times New Roman" w:hAnsi="Times New Roman" w:cs="Times New Roman"/>
          <w:sz w:val="24"/>
          <w:szCs w:val="24"/>
        </w:rPr>
        <w:t xml:space="preserve"> and the full involvement of SMEs</w:t>
      </w:r>
      <w:r w:rsidR="000056D6" w:rsidRPr="00543A6A">
        <w:rPr>
          <w:rFonts w:ascii="Times New Roman" w:hAnsi="Times New Roman" w:cs="Times New Roman"/>
          <w:sz w:val="24"/>
          <w:szCs w:val="24"/>
        </w:rPr>
        <w:t xml:space="preserve"> will be essential to mak</w:t>
      </w:r>
      <w:r w:rsidR="004C2890">
        <w:rPr>
          <w:rFonts w:ascii="Times New Roman" w:hAnsi="Times New Roman" w:cs="Times New Roman"/>
          <w:sz w:val="24"/>
          <w:szCs w:val="24"/>
        </w:rPr>
        <w:t xml:space="preserve">e </w:t>
      </w:r>
      <w:r w:rsidR="000056D6" w:rsidRPr="00543A6A">
        <w:rPr>
          <w:rFonts w:ascii="Times New Roman" w:hAnsi="Times New Roman" w:cs="Times New Roman"/>
          <w:sz w:val="24"/>
          <w:szCs w:val="24"/>
        </w:rPr>
        <w:t>this happen</w:t>
      </w:r>
      <w:r w:rsidR="0042002A">
        <w:rPr>
          <w:rFonts w:ascii="Times New Roman" w:hAnsi="Times New Roman" w:cs="Times New Roman"/>
          <w:sz w:val="24"/>
          <w:szCs w:val="24"/>
        </w:rPr>
        <w:t>.</w:t>
      </w:r>
      <w:r w:rsidR="004C2890">
        <w:rPr>
          <w:rFonts w:ascii="Times New Roman" w:hAnsi="Times New Roman" w:cs="Times New Roman"/>
          <w:sz w:val="24"/>
          <w:szCs w:val="24"/>
        </w:rPr>
        <w:t xml:space="preserve"> </w:t>
      </w:r>
    </w:p>
    <w:p w14:paraId="61BFFA69" w14:textId="625ACA61" w:rsidR="00CD131F" w:rsidRPr="00543A6A" w:rsidRDefault="00CD131F"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These efforts should be supported by policies</w:t>
      </w:r>
      <w:r w:rsidR="006017ED">
        <w:rPr>
          <w:rFonts w:ascii="Times New Roman" w:hAnsi="Times New Roman" w:cs="Times New Roman"/>
          <w:sz w:val="24"/>
          <w:szCs w:val="24"/>
        </w:rPr>
        <w:t xml:space="preserve"> and financial instruments</w:t>
      </w:r>
      <w:r w:rsidRPr="00543A6A">
        <w:rPr>
          <w:rFonts w:ascii="Times New Roman" w:hAnsi="Times New Roman" w:cs="Times New Roman"/>
          <w:sz w:val="24"/>
          <w:szCs w:val="24"/>
        </w:rPr>
        <w:t xml:space="preserve"> at EU and national level, as well as the private sector. </w:t>
      </w:r>
      <w:r w:rsidR="00172AE2" w:rsidRPr="00543A6A">
        <w:rPr>
          <w:rFonts w:ascii="Times New Roman" w:hAnsi="Times New Roman" w:cs="Times New Roman"/>
          <w:sz w:val="24"/>
          <w:szCs w:val="24"/>
        </w:rPr>
        <w:t>Those</w:t>
      </w:r>
      <w:r w:rsidRPr="00543A6A">
        <w:rPr>
          <w:rFonts w:ascii="Times New Roman" w:hAnsi="Times New Roman" w:cs="Times New Roman"/>
          <w:sz w:val="24"/>
          <w:szCs w:val="24"/>
        </w:rPr>
        <w:t xml:space="preserve"> who move first and move fastest </w:t>
      </w:r>
      <w:r w:rsidR="00543A6A" w:rsidRPr="00543A6A">
        <w:rPr>
          <w:rFonts w:ascii="Times New Roman" w:hAnsi="Times New Roman" w:cs="Times New Roman"/>
          <w:sz w:val="24"/>
          <w:szCs w:val="24"/>
        </w:rPr>
        <w:t>will hold</w:t>
      </w:r>
      <w:r w:rsidR="00172AE2" w:rsidRPr="00543A6A">
        <w:rPr>
          <w:rFonts w:ascii="Times New Roman" w:hAnsi="Times New Roman" w:cs="Times New Roman"/>
          <w:sz w:val="24"/>
          <w:szCs w:val="24"/>
        </w:rPr>
        <w:t xml:space="preserve"> the greater</w:t>
      </w:r>
      <w:r w:rsidRPr="00543A6A">
        <w:rPr>
          <w:rFonts w:ascii="Times New Roman" w:hAnsi="Times New Roman" w:cs="Times New Roman"/>
          <w:sz w:val="24"/>
          <w:szCs w:val="24"/>
        </w:rPr>
        <w:t xml:space="preserve"> competitive advantage. </w:t>
      </w:r>
    </w:p>
    <w:p w14:paraId="1CF68AC1" w14:textId="04BF8819" w:rsidR="00CD131F" w:rsidRPr="00F070BF" w:rsidRDefault="00F070BF" w:rsidP="00F070BF">
      <w:pPr>
        <w:jc w:val="both"/>
        <w:rPr>
          <w:rFonts w:ascii="Times New Roman" w:hAnsi="Times New Roman" w:cs="Times New Roman"/>
          <w:i/>
          <w:sz w:val="24"/>
          <w:szCs w:val="24"/>
        </w:rPr>
      </w:pPr>
      <w:r>
        <w:rPr>
          <w:rFonts w:ascii="Times New Roman" w:hAnsi="Times New Roman" w:cs="Times New Roman"/>
          <w:i/>
          <w:sz w:val="24"/>
          <w:szCs w:val="24"/>
        </w:rPr>
        <w:t>2.3 An</w:t>
      </w:r>
      <w:r w:rsidR="00CD131F" w:rsidRPr="00F070BF">
        <w:rPr>
          <w:rFonts w:ascii="Times New Roman" w:hAnsi="Times New Roman" w:cs="Times New Roman"/>
          <w:i/>
          <w:sz w:val="24"/>
          <w:szCs w:val="24"/>
        </w:rPr>
        <w:t xml:space="preserve"> industry </w:t>
      </w:r>
      <w:r w:rsidR="00EB717B" w:rsidRPr="00F070BF">
        <w:rPr>
          <w:rFonts w:ascii="Times New Roman" w:hAnsi="Times New Roman" w:cs="Times New Roman"/>
          <w:i/>
          <w:sz w:val="24"/>
          <w:szCs w:val="24"/>
        </w:rPr>
        <w:t>shaping Europe’s digital future</w:t>
      </w:r>
    </w:p>
    <w:p w14:paraId="3935C436" w14:textId="3D599D29" w:rsidR="00CD131F" w:rsidRPr="00543A6A" w:rsidRDefault="00052C8A"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lastRenderedPageBreak/>
        <w:t>Digital</w:t>
      </w:r>
      <w:r w:rsidR="00CD131F" w:rsidRPr="00543A6A">
        <w:rPr>
          <w:rFonts w:ascii="Times New Roman" w:hAnsi="Times New Roman" w:cs="Times New Roman"/>
          <w:sz w:val="24"/>
          <w:szCs w:val="24"/>
        </w:rPr>
        <w:t xml:space="preserve"> technologies are changing the face of industry and the way we do business. They</w:t>
      </w:r>
      <w:r w:rsidR="00D10A64">
        <w:rPr>
          <w:rFonts w:ascii="Times New Roman" w:hAnsi="Times New Roman" w:cs="Times New Roman"/>
          <w:sz w:val="24"/>
          <w:szCs w:val="24"/>
        </w:rPr>
        <w:t xml:space="preserve"> create new business models,</w:t>
      </w:r>
      <w:r w:rsidR="00CD131F" w:rsidRPr="00543A6A">
        <w:rPr>
          <w:rFonts w:ascii="Times New Roman" w:hAnsi="Times New Roman" w:cs="Times New Roman"/>
          <w:sz w:val="24"/>
          <w:szCs w:val="24"/>
        </w:rPr>
        <w:t xml:space="preserve"> </w:t>
      </w:r>
      <w:r w:rsidRPr="00543A6A">
        <w:rPr>
          <w:rFonts w:ascii="Times New Roman" w:hAnsi="Times New Roman" w:cs="Times New Roman"/>
          <w:sz w:val="24"/>
          <w:szCs w:val="24"/>
        </w:rPr>
        <w:t xml:space="preserve">allow industry to be more </w:t>
      </w:r>
      <w:r w:rsidR="00CD131F" w:rsidRPr="00543A6A">
        <w:rPr>
          <w:rFonts w:ascii="Times New Roman" w:hAnsi="Times New Roman" w:cs="Times New Roman"/>
          <w:sz w:val="24"/>
          <w:szCs w:val="24"/>
        </w:rPr>
        <w:t xml:space="preserve">productive, </w:t>
      </w:r>
      <w:r w:rsidRPr="00543A6A">
        <w:rPr>
          <w:rFonts w:ascii="Times New Roman" w:hAnsi="Times New Roman" w:cs="Times New Roman"/>
          <w:sz w:val="24"/>
          <w:szCs w:val="24"/>
        </w:rPr>
        <w:t>provide</w:t>
      </w:r>
      <w:r w:rsidR="00CD131F" w:rsidRPr="00543A6A">
        <w:rPr>
          <w:rFonts w:ascii="Times New Roman" w:hAnsi="Times New Roman" w:cs="Times New Roman"/>
          <w:sz w:val="24"/>
          <w:szCs w:val="24"/>
        </w:rPr>
        <w:t xml:space="preserve"> workers with new skills and support the decarbonisation of our economy. </w:t>
      </w:r>
      <w:r w:rsidR="00787968">
        <w:rPr>
          <w:rFonts w:ascii="Times New Roman" w:hAnsi="Times New Roman" w:cs="Times New Roman"/>
          <w:sz w:val="24"/>
          <w:szCs w:val="24"/>
        </w:rPr>
        <w:t xml:space="preserve">The digital sector will </w:t>
      </w:r>
      <w:r w:rsidR="004C2890">
        <w:rPr>
          <w:rFonts w:ascii="Times New Roman" w:hAnsi="Times New Roman" w:cs="Times New Roman"/>
          <w:sz w:val="24"/>
          <w:szCs w:val="24"/>
        </w:rPr>
        <w:t>also</w:t>
      </w:r>
      <w:r w:rsidR="00787968">
        <w:rPr>
          <w:rFonts w:ascii="Times New Roman" w:hAnsi="Times New Roman" w:cs="Times New Roman"/>
          <w:sz w:val="24"/>
          <w:szCs w:val="24"/>
        </w:rPr>
        <w:t xml:space="preserve"> contribute to the European Green Deal, both as a source of clean technology solutions and by reducing its own carbon footprint.</w:t>
      </w:r>
    </w:p>
    <w:p w14:paraId="5EB52B00" w14:textId="7F37A00C" w:rsidR="00DF14DD" w:rsidRPr="00543A6A" w:rsidRDefault="00CD131F"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 xml:space="preserve">With its </w:t>
      </w:r>
      <w:r w:rsidRPr="00543A6A">
        <w:rPr>
          <w:rFonts w:ascii="Times New Roman" w:hAnsi="Times New Roman" w:cs="Times New Roman"/>
          <w:i/>
          <w:sz w:val="24"/>
          <w:szCs w:val="24"/>
        </w:rPr>
        <w:t xml:space="preserve">Strategy on </w:t>
      </w:r>
      <w:r w:rsidR="00370CE3">
        <w:rPr>
          <w:rFonts w:ascii="Times New Roman" w:hAnsi="Times New Roman" w:cs="Times New Roman"/>
          <w:i/>
          <w:sz w:val="24"/>
          <w:szCs w:val="24"/>
        </w:rPr>
        <w:t>Shaping Europe’s Digital Future</w:t>
      </w:r>
      <w:r w:rsidRPr="00543A6A">
        <w:rPr>
          <w:rFonts w:ascii="Times New Roman" w:hAnsi="Times New Roman" w:cs="Times New Roman"/>
          <w:sz w:val="24"/>
          <w:szCs w:val="24"/>
        </w:rPr>
        <w:t xml:space="preserve">, the Commission set out its vision </w:t>
      </w:r>
      <w:r w:rsidR="00052C8A" w:rsidRPr="00543A6A">
        <w:rPr>
          <w:rFonts w:ascii="Times New Roman" w:hAnsi="Times New Roman" w:cs="Times New Roman"/>
          <w:sz w:val="24"/>
          <w:szCs w:val="24"/>
        </w:rPr>
        <w:t>for how</w:t>
      </w:r>
      <w:r w:rsidRPr="00543A6A">
        <w:rPr>
          <w:rFonts w:ascii="Times New Roman" w:hAnsi="Times New Roman" w:cs="Times New Roman"/>
          <w:sz w:val="24"/>
          <w:szCs w:val="24"/>
        </w:rPr>
        <w:t xml:space="preserve"> Europe can retain its technological</w:t>
      </w:r>
      <w:r w:rsidR="0053621B">
        <w:rPr>
          <w:rFonts w:ascii="Times New Roman" w:hAnsi="Times New Roman" w:cs="Times New Roman"/>
          <w:sz w:val="24"/>
          <w:szCs w:val="24"/>
        </w:rPr>
        <w:t xml:space="preserve"> and</w:t>
      </w:r>
      <w:r w:rsidRPr="00543A6A">
        <w:rPr>
          <w:rFonts w:ascii="Times New Roman" w:hAnsi="Times New Roman" w:cs="Times New Roman"/>
          <w:sz w:val="24"/>
          <w:szCs w:val="24"/>
        </w:rPr>
        <w:t xml:space="preserve"> </w:t>
      </w:r>
      <w:r w:rsidR="006017ED">
        <w:rPr>
          <w:rFonts w:ascii="Times New Roman" w:hAnsi="Times New Roman" w:cs="Times New Roman"/>
          <w:sz w:val="24"/>
          <w:szCs w:val="24"/>
        </w:rPr>
        <w:t>digital</w:t>
      </w:r>
      <w:r w:rsidR="006017ED" w:rsidRPr="00543A6A">
        <w:rPr>
          <w:rFonts w:ascii="Times New Roman" w:hAnsi="Times New Roman" w:cs="Times New Roman"/>
          <w:sz w:val="24"/>
          <w:szCs w:val="24"/>
        </w:rPr>
        <w:t xml:space="preserve"> </w:t>
      </w:r>
      <w:r w:rsidRPr="00543A6A">
        <w:rPr>
          <w:rFonts w:ascii="Times New Roman" w:hAnsi="Times New Roman" w:cs="Times New Roman"/>
          <w:sz w:val="24"/>
          <w:szCs w:val="24"/>
        </w:rPr>
        <w:t>sovereignty a</w:t>
      </w:r>
      <w:r w:rsidR="00DF14DD" w:rsidRPr="00543A6A">
        <w:rPr>
          <w:rFonts w:ascii="Times New Roman" w:hAnsi="Times New Roman" w:cs="Times New Roman"/>
          <w:sz w:val="24"/>
          <w:szCs w:val="24"/>
        </w:rPr>
        <w:t xml:space="preserve">nd be </w:t>
      </w:r>
      <w:r w:rsidR="004C2890">
        <w:rPr>
          <w:rFonts w:ascii="Times New Roman" w:hAnsi="Times New Roman" w:cs="Times New Roman"/>
          <w:sz w:val="24"/>
          <w:szCs w:val="24"/>
        </w:rPr>
        <w:t>the</w:t>
      </w:r>
      <w:r w:rsidR="00DF14DD" w:rsidRPr="00543A6A">
        <w:rPr>
          <w:rFonts w:ascii="Times New Roman" w:hAnsi="Times New Roman" w:cs="Times New Roman"/>
          <w:sz w:val="24"/>
          <w:szCs w:val="24"/>
        </w:rPr>
        <w:t xml:space="preserve"> global digital leader. Recognising that </w:t>
      </w:r>
      <w:r w:rsidR="00DF14DD" w:rsidRPr="00543A6A">
        <w:rPr>
          <w:rFonts w:ascii="Times New Roman" w:hAnsi="Times New Roman" w:cs="Times New Roman"/>
          <w:b/>
          <w:sz w:val="24"/>
          <w:szCs w:val="24"/>
        </w:rPr>
        <w:t>scalability is key in a digitalised economy</w:t>
      </w:r>
      <w:r w:rsidR="00DF14DD" w:rsidRPr="00543A6A">
        <w:rPr>
          <w:rFonts w:ascii="Times New Roman" w:hAnsi="Times New Roman" w:cs="Times New Roman"/>
          <w:sz w:val="24"/>
          <w:szCs w:val="24"/>
        </w:rPr>
        <w:t xml:space="preserve">, strengthening the digital </w:t>
      </w:r>
      <w:r w:rsidR="00370CE3">
        <w:rPr>
          <w:rFonts w:ascii="Times New Roman" w:hAnsi="Times New Roman" w:cs="Times New Roman"/>
          <w:sz w:val="24"/>
          <w:szCs w:val="24"/>
        </w:rPr>
        <w:t>single</w:t>
      </w:r>
      <w:r w:rsidR="00370CE3" w:rsidRPr="00543A6A">
        <w:rPr>
          <w:rFonts w:ascii="Times New Roman" w:hAnsi="Times New Roman" w:cs="Times New Roman"/>
          <w:sz w:val="24"/>
          <w:szCs w:val="24"/>
        </w:rPr>
        <w:t xml:space="preserve"> </w:t>
      </w:r>
      <w:r w:rsidR="00DF14DD" w:rsidRPr="00543A6A">
        <w:rPr>
          <w:rFonts w:ascii="Times New Roman" w:hAnsi="Times New Roman" w:cs="Times New Roman"/>
          <w:sz w:val="24"/>
          <w:szCs w:val="24"/>
        </w:rPr>
        <w:t>market will underpin Europe’s transition.</w:t>
      </w:r>
    </w:p>
    <w:p w14:paraId="673F819B" w14:textId="77777777" w:rsidR="00CD131F" w:rsidRPr="00543A6A" w:rsidRDefault="00F60D50"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 xml:space="preserve">Europe </w:t>
      </w:r>
      <w:r w:rsidR="00DF14DD" w:rsidRPr="00543A6A">
        <w:rPr>
          <w:rFonts w:ascii="Times New Roman" w:hAnsi="Times New Roman" w:cs="Times New Roman"/>
          <w:sz w:val="24"/>
          <w:szCs w:val="24"/>
        </w:rPr>
        <w:t>must also</w:t>
      </w:r>
      <w:r w:rsidRPr="00543A6A">
        <w:rPr>
          <w:rFonts w:ascii="Times New Roman" w:hAnsi="Times New Roman" w:cs="Times New Roman"/>
          <w:sz w:val="24"/>
          <w:szCs w:val="24"/>
        </w:rPr>
        <w:t xml:space="preserve"> speed</w:t>
      </w:r>
      <w:r w:rsidR="00CD131F" w:rsidRPr="00543A6A">
        <w:rPr>
          <w:rFonts w:ascii="Times New Roman" w:hAnsi="Times New Roman" w:cs="Times New Roman"/>
          <w:sz w:val="24"/>
          <w:szCs w:val="24"/>
        </w:rPr>
        <w:t xml:space="preserve"> up investment in research and the deployment of technology, in areas such as artificial intelligence, 5G</w:t>
      </w:r>
      <w:r w:rsidR="009F359E">
        <w:rPr>
          <w:rFonts w:ascii="Times New Roman" w:hAnsi="Times New Roman" w:cs="Times New Roman"/>
          <w:sz w:val="24"/>
          <w:szCs w:val="24"/>
        </w:rPr>
        <w:t>,</w:t>
      </w:r>
      <w:r w:rsidR="00D10A64">
        <w:rPr>
          <w:rFonts w:ascii="Times New Roman" w:hAnsi="Times New Roman" w:cs="Times New Roman"/>
          <w:sz w:val="24"/>
          <w:szCs w:val="24"/>
        </w:rPr>
        <w:t xml:space="preserve"> </w:t>
      </w:r>
      <w:r w:rsidR="00CD131F" w:rsidRPr="00543A6A">
        <w:rPr>
          <w:rFonts w:ascii="Times New Roman" w:hAnsi="Times New Roman" w:cs="Times New Roman"/>
          <w:sz w:val="24"/>
          <w:szCs w:val="24"/>
        </w:rPr>
        <w:t>data</w:t>
      </w:r>
      <w:r w:rsidR="009F359E">
        <w:rPr>
          <w:rFonts w:ascii="Times New Roman" w:hAnsi="Times New Roman" w:cs="Times New Roman"/>
          <w:sz w:val="24"/>
          <w:szCs w:val="24"/>
        </w:rPr>
        <w:t xml:space="preserve"> and metadata analytics</w:t>
      </w:r>
      <w:r w:rsidR="00CD131F" w:rsidRPr="00543A6A">
        <w:rPr>
          <w:rFonts w:ascii="Times New Roman" w:hAnsi="Times New Roman" w:cs="Times New Roman"/>
          <w:sz w:val="24"/>
          <w:szCs w:val="24"/>
        </w:rPr>
        <w:t xml:space="preserve">. In 2018, </w:t>
      </w:r>
      <w:r w:rsidR="00085558">
        <w:rPr>
          <w:rFonts w:ascii="Times New Roman" w:hAnsi="Times New Roman" w:cs="Times New Roman"/>
          <w:sz w:val="24"/>
          <w:szCs w:val="24"/>
        </w:rPr>
        <w:t>only around</w:t>
      </w:r>
      <w:r w:rsidR="00CD131F" w:rsidRPr="00543A6A">
        <w:rPr>
          <w:rFonts w:ascii="Times New Roman" w:hAnsi="Times New Roman" w:cs="Times New Roman"/>
          <w:sz w:val="24"/>
          <w:szCs w:val="24"/>
        </w:rPr>
        <w:t xml:space="preserve"> one in ten EU companies analysed big data, while only one in four used cloud computing services. </w:t>
      </w:r>
    </w:p>
    <w:p w14:paraId="0A5BF2A6" w14:textId="4D99C434" w:rsidR="00CD131F" w:rsidRPr="00543A6A" w:rsidRDefault="0083302E" w:rsidP="00CD131F">
      <w:pPr>
        <w:spacing w:line="240" w:lineRule="auto"/>
        <w:jc w:val="both"/>
        <w:rPr>
          <w:rFonts w:ascii="Times New Roman" w:hAnsi="Times New Roman" w:cs="Times New Roman"/>
          <w:sz w:val="24"/>
          <w:szCs w:val="24"/>
        </w:rPr>
      </w:pPr>
      <w:r>
        <w:rPr>
          <w:rFonts w:ascii="Times New Roman" w:hAnsi="Times New Roman" w:cs="Times New Roman"/>
          <w:sz w:val="24"/>
          <w:szCs w:val="24"/>
        </w:rPr>
        <w:t>As set</w:t>
      </w:r>
      <w:r w:rsidR="00CD131F" w:rsidRPr="00543A6A">
        <w:rPr>
          <w:rFonts w:ascii="Times New Roman" w:hAnsi="Times New Roman" w:cs="Times New Roman"/>
          <w:sz w:val="24"/>
          <w:szCs w:val="24"/>
        </w:rPr>
        <w:t xml:space="preserve"> out in the Commission’s recent</w:t>
      </w:r>
      <w:r w:rsidR="00F60D50" w:rsidRPr="00543A6A">
        <w:rPr>
          <w:rFonts w:ascii="Times New Roman" w:hAnsi="Times New Roman" w:cs="Times New Roman"/>
          <w:sz w:val="24"/>
          <w:szCs w:val="24"/>
        </w:rPr>
        <w:t xml:space="preserve"> </w:t>
      </w:r>
      <w:r w:rsidR="00821251" w:rsidRPr="001E1CAB">
        <w:rPr>
          <w:rFonts w:ascii="Times New Roman" w:hAnsi="Times New Roman" w:cs="Times New Roman"/>
          <w:i/>
          <w:sz w:val="24"/>
          <w:szCs w:val="24"/>
        </w:rPr>
        <w:t xml:space="preserve">European </w:t>
      </w:r>
      <w:r w:rsidR="00F60D50" w:rsidRPr="001E1CAB">
        <w:rPr>
          <w:rFonts w:ascii="Times New Roman" w:hAnsi="Times New Roman" w:cs="Times New Roman"/>
          <w:i/>
          <w:sz w:val="24"/>
          <w:szCs w:val="24"/>
        </w:rPr>
        <w:t>Strategy</w:t>
      </w:r>
      <w:r w:rsidR="00821251" w:rsidRPr="001E1CAB">
        <w:rPr>
          <w:rFonts w:ascii="Times New Roman" w:hAnsi="Times New Roman" w:cs="Times New Roman"/>
          <w:i/>
          <w:sz w:val="24"/>
          <w:szCs w:val="24"/>
        </w:rPr>
        <w:t xml:space="preserve"> for Data</w:t>
      </w:r>
      <w:r w:rsidR="00821251">
        <w:rPr>
          <w:rStyle w:val="FootnoteReference"/>
          <w:rFonts w:ascii="Times New Roman" w:hAnsi="Times New Roman" w:cs="Times New Roman"/>
          <w:sz w:val="24"/>
          <w:szCs w:val="24"/>
        </w:rPr>
        <w:footnoteReference w:id="5"/>
      </w:r>
      <w:r w:rsidR="00F60D50" w:rsidRPr="00543A6A">
        <w:rPr>
          <w:rFonts w:ascii="Times New Roman" w:hAnsi="Times New Roman" w:cs="Times New Roman"/>
          <w:sz w:val="24"/>
          <w:szCs w:val="24"/>
        </w:rPr>
        <w:t xml:space="preserve">, Europe needs </w:t>
      </w:r>
      <w:r w:rsidR="00CD131F" w:rsidRPr="00543A6A">
        <w:rPr>
          <w:rFonts w:ascii="Times New Roman" w:hAnsi="Times New Roman" w:cs="Times New Roman"/>
          <w:sz w:val="24"/>
          <w:szCs w:val="24"/>
        </w:rPr>
        <w:t xml:space="preserve">a framework </w:t>
      </w:r>
      <w:r>
        <w:rPr>
          <w:rFonts w:ascii="Times New Roman" w:hAnsi="Times New Roman" w:cs="Times New Roman"/>
          <w:sz w:val="24"/>
          <w:szCs w:val="24"/>
        </w:rPr>
        <w:t>to allow</w:t>
      </w:r>
      <w:r w:rsidR="00CD131F" w:rsidRPr="00543A6A">
        <w:rPr>
          <w:rFonts w:ascii="Times New Roman" w:hAnsi="Times New Roman" w:cs="Times New Roman"/>
          <w:sz w:val="24"/>
          <w:szCs w:val="24"/>
        </w:rPr>
        <w:t xml:space="preserve"> businesses to create, pool and use data to improve products and compete internationally in a way that upholds our values and respects the rights and privacy of all.</w:t>
      </w:r>
    </w:p>
    <w:p w14:paraId="04788DE5" w14:textId="77777777" w:rsidR="00CD131F" w:rsidRPr="00543A6A" w:rsidRDefault="00CD131F"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 xml:space="preserve">The EU must also </w:t>
      </w:r>
      <w:r w:rsidRPr="00543A6A">
        <w:rPr>
          <w:rFonts w:ascii="Times New Roman" w:hAnsi="Times New Roman" w:cs="Times New Roman"/>
          <w:b/>
          <w:sz w:val="24"/>
          <w:szCs w:val="24"/>
        </w:rPr>
        <w:t>enhance its industrial capacity in critical digital infrastructure</w:t>
      </w:r>
      <w:r w:rsidRPr="00543A6A">
        <w:rPr>
          <w:rFonts w:ascii="Times New Roman" w:hAnsi="Times New Roman" w:cs="Times New Roman"/>
          <w:sz w:val="24"/>
          <w:szCs w:val="24"/>
        </w:rPr>
        <w:t xml:space="preserve">. The successful roll-out of </w:t>
      </w:r>
      <w:r w:rsidR="009F359E">
        <w:rPr>
          <w:rFonts w:ascii="Times New Roman" w:hAnsi="Times New Roman" w:cs="Times New Roman"/>
          <w:sz w:val="24"/>
          <w:szCs w:val="24"/>
        </w:rPr>
        <w:t>highly secured</w:t>
      </w:r>
      <w:r w:rsidRPr="00543A6A">
        <w:rPr>
          <w:rFonts w:ascii="Times New Roman" w:hAnsi="Times New Roman" w:cs="Times New Roman"/>
          <w:sz w:val="24"/>
          <w:szCs w:val="24"/>
        </w:rPr>
        <w:t xml:space="preserve"> and state-of-the-art 5G network will be a major enabler for future digital services </w:t>
      </w:r>
      <w:r w:rsidR="00052C8A" w:rsidRPr="00543A6A">
        <w:rPr>
          <w:rFonts w:ascii="Times New Roman" w:hAnsi="Times New Roman" w:cs="Times New Roman"/>
          <w:sz w:val="24"/>
          <w:szCs w:val="24"/>
        </w:rPr>
        <w:t>and be at the</w:t>
      </w:r>
      <w:r w:rsidR="001E0BBC" w:rsidRPr="00543A6A">
        <w:rPr>
          <w:rFonts w:ascii="Times New Roman" w:hAnsi="Times New Roman" w:cs="Times New Roman"/>
          <w:sz w:val="24"/>
          <w:szCs w:val="24"/>
        </w:rPr>
        <w:t xml:space="preserve"> heart of the industrial data wave. </w:t>
      </w:r>
      <w:r w:rsidR="009F359E" w:rsidRPr="009F359E">
        <w:rPr>
          <w:rFonts w:ascii="Times New Roman" w:hAnsi="Times New Roman" w:cs="Times New Roman"/>
          <w:sz w:val="24"/>
          <w:szCs w:val="24"/>
        </w:rPr>
        <w:t>Europe must</w:t>
      </w:r>
      <w:r w:rsidR="009F359E">
        <w:rPr>
          <w:rFonts w:ascii="Times New Roman" w:hAnsi="Times New Roman" w:cs="Times New Roman"/>
          <w:sz w:val="24"/>
          <w:szCs w:val="24"/>
        </w:rPr>
        <w:t xml:space="preserve"> now</w:t>
      </w:r>
      <w:r w:rsidR="008C7F41">
        <w:rPr>
          <w:rFonts w:ascii="Times New Roman" w:hAnsi="Times New Roman" w:cs="Times New Roman"/>
          <w:sz w:val="24"/>
          <w:szCs w:val="24"/>
        </w:rPr>
        <w:t xml:space="preserve"> invest if it wants to be </w:t>
      </w:r>
      <w:r w:rsidR="009F359E">
        <w:rPr>
          <w:rFonts w:ascii="Times New Roman" w:hAnsi="Times New Roman" w:cs="Times New Roman"/>
          <w:sz w:val="24"/>
          <w:szCs w:val="24"/>
        </w:rPr>
        <w:t>a front</w:t>
      </w:r>
      <w:r w:rsidR="009F359E" w:rsidRPr="009F359E">
        <w:rPr>
          <w:rFonts w:ascii="Times New Roman" w:hAnsi="Times New Roman" w:cs="Times New Roman"/>
          <w:sz w:val="24"/>
          <w:szCs w:val="24"/>
        </w:rPr>
        <w:t xml:space="preserve">runner in 6G networks. </w:t>
      </w:r>
    </w:p>
    <w:p w14:paraId="1FE83786" w14:textId="0C7D0AC0" w:rsidR="00CD131F" w:rsidRDefault="00CD131F" w:rsidP="00CD131F">
      <w:pPr>
        <w:spacing w:line="240" w:lineRule="auto"/>
        <w:jc w:val="both"/>
        <w:rPr>
          <w:rFonts w:ascii="Times New Roman" w:hAnsi="Times New Roman" w:cs="Times New Roman"/>
          <w:sz w:val="24"/>
          <w:szCs w:val="24"/>
        </w:rPr>
      </w:pPr>
      <w:r w:rsidRPr="00543A6A">
        <w:rPr>
          <w:rFonts w:ascii="Times New Roman" w:hAnsi="Times New Roman" w:cs="Times New Roman"/>
          <w:sz w:val="24"/>
          <w:szCs w:val="24"/>
        </w:rPr>
        <w:t xml:space="preserve">In the entrepreneurial spirit of this industrial strategy, </w:t>
      </w:r>
      <w:r w:rsidRPr="00543A6A">
        <w:rPr>
          <w:rFonts w:ascii="Times New Roman" w:hAnsi="Times New Roman" w:cs="Times New Roman"/>
          <w:b/>
          <w:sz w:val="24"/>
          <w:szCs w:val="24"/>
        </w:rPr>
        <w:t>Europe must pool its strengths to do collectively what no one can do alone</w:t>
      </w:r>
      <w:r w:rsidRPr="00543A6A">
        <w:rPr>
          <w:rFonts w:ascii="Times New Roman" w:hAnsi="Times New Roman" w:cs="Times New Roman"/>
          <w:sz w:val="24"/>
          <w:szCs w:val="24"/>
        </w:rPr>
        <w:t xml:space="preserve">. Recent examples of doing so have shown the potential and the value of this approach. Europe is now </w:t>
      </w:r>
      <w:r w:rsidR="00AA515F">
        <w:rPr>
          <w:rFonts w:ascii="Times New Roman" w:hAnsi="Times New Roman" w:cs="Times New Roman"/>
          <w:sz w:val="24"/>
          <w:szCs w:val="24"/>
        </w:rPr>
        <w:t>home to one of the top three</w:t>
      </w:r>
      <w:r w:rsidRPr="00543A6A">
        <w:rPr>
          <w:rFonts w:ascii="Times New Roman" w:hAnsi="Times New Roman" w:cs="Times New Roman"/>
          <w:sz w:val="24"/>
          <w:szCs w:val="24"/>
        </w:rPr>
        <w:t xml:space="preserve"> fastest supercomputers in the world and has rev</w:t>
      </w:r>
      <w:r w:rsidR="00F2180C" w:rsidRPr="00543A6A">
        <w:rPr>
          <w:rFonts w:ascii="Times New Roman" w:hAnsi="Times New Roman" w:cs="Times New Roman"/>
          <w:sz w:val="24"/>
          <w:szCs w:val="24"/>
        </w:rPr>
        <w:t>ersed</w:t>
      </w:r>
      <w:r w:rsidRPr="00543A6A">
        <w:rPr>
          <w:rFonts w:ascii="Times New Roman" w:hAnsi="Times New Roman" w:cs="Times New Roman"/>
          <w:sz w:val="24"/>
          <w:szCs w:val="24"/>
        </w:rPr>
        <w:t xml:space="preserve"> a downw</w:t>
      </w:r>
      <w:r w:rsidR="00052C8A" w:rsidRPr="00543A6A">
        <w:rPr>
          <w:rFonts w:ascii="Times New Roman" w:hAnsi="Times New Roman" w:cs="Times New Roman"/>
          <w:sz w:val="24"/>
          <w:szCs w:val="24"/>
        </w:rPr>
        <w:t xml:space="preserve">ard trend in micro-electronics. </w:t>
      </w:r>
    </w:p>
    <w:p w14:paraId="2AA6E566" w14:textId="4D7201D6" w:rsidR="00172AE2" w:rsidRDefault="00CD131F" w:rsidP="00CD131F">
      <w:pPr>
        <w:spacing w:line="240" w:lineRule="auto"/>
        <w:jc w:val="both"/>
        <w:rPr>
          <w:rFonts w:ascii="Times New Roman" w:hAnsi="Times New Roman" w:cs="Times New Roman"/>
          <w:sz w:val="24"/>
          <w:szCs w:val="24"/>
        </w:rPr>
      </w:pPr>
      <w:r w:rsidRPr="00AF006C">
        <w:rPr>
          <w:rFonts w:ascii="Times New Roman" w:hAnsi="Times New Roman" w:cs="Times New Roman"/>
          <w:sz w:val="24"/>
          <w:szCs w:val="24"/>
        </w:rPr>
        <w:t xml:space="preserve">Europe has everything it takes to lead </w:t>
      </w:r>
      <w:r>
        <w:rPr>
          <w:rFonts w:ascii="Times New Roman" w:hAnsi="Times New Roman" w:cs="Times New Roman"/>
          <w:sz w:val="24"/>
          <w:szCs w:val="24"/>
        </w:rPr>
        <w:t>this new</w:t>
      </w:r>
      <w:r w:rsidRPr="00AF006C">
        <w:rPr>
          <w:rFonts w:ascii="Times New Roman" w:hAnsi="Times New Roman" w:cs="Times New Roman"/>
          <w:sz w:val="24"/>
          <w:szCs w:val="24"/>
        </w:rPr>
        <w:t xml:space="preserve"> technology race. </w:t>
      </w:r>
      <w:r>
        <w:rPr>
          <w:rFonts w:ascii="Times New Roman" w:hAnsi="Times New Roman" w:cs="Times New Roman"/>
          <w:sz w:val="24"/>
          <w:szCs w:val="24"/>
        </w:rPr>
        <w:t xml:space="preserve">It must </w:t>
      </w:r>
      <w:r w:rsidRPr="00982E0F">
        <w:rPr>
          <w:rFonts w:ascii="Times New Roman" w:hAnsi="Times New Roman" w:cs="Times New Roman"/>
          <w:sz w:val="24"/>
          <w:szCs w:val="24"/>
        </w:rPr>
        <w:t xml:space="preserve">build on </w:t>
      </w:r>
      <w:r>
        <w:rPr>
          <w:rFonts w:ascii="Times New Roman" w:hAnsi="Times New Roman" w:cs="Times New Roman"/>
          <w:sz w:val="24"/>
          <w:szCs w:val="24"/>
        </w:rPr>
        <w:t xml:space="preserve">its </w:t>
      </w:r>
      <w:r w:rsidRPr="00982E0F">
        <w:rPr>
          <w:rFonts w:ascii="Times New Roman" w:hAnsi="Times New Roman" w:cs="Times New Roman"/>
          <w:sz w:val="24"/>
          <w:szCs w:val="24"/>
        </w:rPr>
        <w:t>strengths</w:t>
      </w:r>
      <w:r>
        <w:rPr>
          <w:rFonts w:ascii="Times New Roman" w:hAnsi="Times New Roman" w:cs="Times New Roman"/>
          <w:sz w:val="24"/>
          <w:szCs w:val="24"/>
        </w:rPr>
        <w:t>,</w:t>
      </w:r>
      <w:r w:rsidRPr="00982E0F">
        <w:rPr>
          <w:rFonts w:ascii="Times New Roman" w:hAnsi="Times New Roman" w:cs="Times New Roman"/>
          <w:sz w:val="24"/>
          <w:szCs w:val="24"/>
        </w:rPr>
        <w:t xml:space="preserve"> including </w:t>
      </w:r>
      <w:r w:rsidR="00066EFC">
        <w:rPr>
          <w:rFonts w:ascii="Times New Roman" w:hAnsi="Times New Roman" w:cs="Times New Roman"/>
          <w:sz w:val="24"/>
          <w:szCs w:val="24"/>
        </w:rPr>
        <w:t xml:space="preserve">a </w:t>
      </w:r>
      <w:r w:rsidR="00066EFC" w:rsidRPr="00066EFC">
        <w:rPr>
          <w:rFonts w:ascii="Times New Roman" w:hAnsi="Times New Roman" w:cs="Times New Roman"/>
          <w:sz w:val="24"/>
          <w:szCs w:val="24"/>
        </w:rPr>
        <w:t>robust industrial base</w:t>
      </w:r>
      <w:r w:rsidR="00066EFC">
        <w:rPr>
          <w:rFonts w:ascii="Times New Roman" w:hAnsi="Times New Roman" w:cs="Times New Roman"/>
          <w:sz w:val="24"/>
          <w:szCs w:val="24"/>
        </w:rPr>
        <w:t xml:space="preserve">, </w:t>
      </w:r>
      <w:r w:rsidRPr="00982E0F">
        <w:rPr>
          <w:rFonts w:ascii="Times New Roman" w:hAnsi="Times New Roman" w:cs="Times New Roman"/>
          <w:sz w:val="24"/>
          <w:szCs w:val="24"/>
        </w:rPr>
        <w:t xml:space="preserve">high quality research, </w:t>
      </w:r>
      <w:r>
        <w:rPr>
          <w:rFonts w:ascii="Times New Roman" w:hAnsi="Times New Roman" w:cs="Times New Roman"/>
          <w:sz w:val="24"/>
          <w:szCs w:val="24"/>
        </w:rPr>
        <w:t>skilled workers</w:t>
      </w:r>
      <w:r w:rsidRPr="00982E0F">
        <w:rPr>
          <w:rFonts w:ascii="Times New Roman" w:hAnsi="Times New Roman" w:cs="Times New Roman"/>
          <w:sz w:val="24"/>
          <w:szCs w:val="24"/>
        </w:rPr>
        <w:t>,</w:t>
      </w:r>
      <w:r>
        <w:rPr>
          <w:rFonts w:ascii="Times New Roman" w:hAnsi="Times New Roman" w:cs="Times New Roman"/>
          <w:sz w:val="24"/>
          <w:szCs w:val="24"/>
        </w:rPr>
        <w:t xml:space="preserve"> a vibrant start-up ecosystem,</w:t>
      </w:r>
      <w:r w:rsidRPr="00982E0F">
        <w:rPr>
          <w:rFonts w:ascii="Times New Roman" w:hAnsi="Times New Roman" w:cs="Times New Roman"/>
          <w:sz w:val="24"/>
          <w:szCs w:val="24"/>
        </w:rPr>
        <w:t xml:space="preserve"> </w:t>
      </w:r>
      <w:r>
        <w:rPr>
          <w:rFonts w:ascii="Times New Roman" w:hAnsi="Times New Roman" w:cs="Times New Roman"/>
          <w:sz w:val="24"/>
          <w:szCs w:val="24"/>
        </w:rPr>
        <w:t xml:space="preserve">mature </w:t>
      </w:r>
      <w:r w:rsidRPr="00982E0F">
        <w:rPr>
          <w:rFonts w:ascii="Times New Roman" w:hAnsi="Times New Roman" w:cs="Times New Roman"/>
          <w:sz w:val="24"/>
          <w:szCs w:val="24"/>
        </w:rPr>
        <w:t xml:space="preserve">infrastructure and </w:t>
      </w:r>
      <w:r>
        <w:rPr>
          <w:rFonts w:ascii="Times New Roman" w:hAnsi="Times New Roman" w:cs="Times New Roman"/>
          <w:sz w:val="24"/>
          <w:szCs w:val="24"/>
        </w:rPr>
        <w:t>a leading position in the use of industrial</w:t>
      </w:r>
      <w:r w:rsidRPr="00982E0F">
        <w:rPr>
          <w:rFonts w:ascii="Times New Roman" w:hAnsi="Times New Roman" w:cs="Times New Roman"/>
          <w:sz w:val="24"/>
          <w:szCs w:val="24"/>
        </w:rPr>
        <w:t xml:space="preserve"> data. </w:t>
      </w:r>
    </w:p>
    <w:p w14:paraId="5FBB4C19" w14:textId="33DAE247" w:rsidR="00CD131F" w:rsidRPr="006C1D97" w:rsidRDefault="00DE42CC" w:rsidP="009C20A8">
      <w:pPr>
        <w:pStyle w:val="Heading1"/>
      </w:pPr>
      <w:r>
        <w:t>The fundamentals</w:t>
      </w:r>
      <w:r w:rsidR="00CD131F">
        <w:t xml:space="preserve"> of Europe’s industrial transformation</w:t>
      </w:r>
    </w:p>
    <w:p w14:paraId="2F635751" w14:textId="2CB4BA09" w:rsidR="00CD131F" w:rsidRDefault="00CD131F" w:rsidP="00CD131F">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en-US" w:eastAsia="en-GB"/>
        </w:rPr>
      </w:pPr>
      <w:r>
        <w:rPr>
          <w:rFonts w:ascii="Times New Roman" w:eastAsia="Calibri" w:hAnsi="Times New Roman" w:cs="Calibri"/>
          <w:color w:val="000000"/>
          <w:sz w:val="24"/>
          <w:szCs w:val="24"/>
          <w:u w:color="000000"/>
          <w:bdr w:val="nil"/>
          <w:lang w:val="en-US" w:eastAsia="en-GB"/>
        </w:rPr>
        <w:t xml:space="preserve">The three </w:t>
      </w:r>
      <w:r w:rsidR="00172AE2">
        <w:rPr>
          <w:rFonts w:ascii="Times New Roman" w:eastAsia="Calibri" w:hAnsi="Times New Roman" w:cs="Calibri"/>
          <w:color w:val="000000"/>
          <w:sz w:val="24"/>
          <w:szCs w:val="24"/>
          <w:u w:color="000000"/>
          <w:bdr w:val="nil"/>
          <w:lang w:val="en-US" w:eastAsia="en-GB"/>
        </w:rPr>
        <w:t>drivers</w:t>
      </w:r>
      <w:r>
        <w:rPr>
          <w:rFonts w:ascii="Times New Roman" w:eastAsia="Calibri" w:hAnsi="Times New Roman" w:cs="Calibri"/>
          <w:color w:val="000000"/>
          <w:sz w:val="24"/>
          <w:szCs w:val="24"/>
          <w:u w:color="000000"/>
          <w:bdr w:val="nil"/>
          <w:lang w:val="en-US" w:eastAsia="en-GB"/>
        </w:rPr>
        <w:t xml:space="preserve"> outlined above show the </w:t>
      </w:r>
      <w:r w:rsidR="0083302E">
        <w:rPr>
          <w:rFonts w:ascii="Times New Roman" w:eastAsia="Calibri" w:hAnsi="Times New Roman" w:cs="Calibri"/>
          <w:color w:val="000000"/>
          <w:sz w:val="24"/>
          <w:szCs w:val="24"/>
          <w:u w:color="000000"/>
          <w:bdr w:val="nil"/>
          <w:lang w:val="en-US" w:eastAsia="en-GB"/>
        </w:rPr>
        <w:t>extent of</w:t>
      </w:r>
      <w:r>
        <w:rPr>
          <w:rFonts w:ascii="Times New Roman" w:eastAsia="Calibri" w:hAnsi="Times New Roman" w:cs="Calibri"/>
          <w:color w:val="000000"/>
          <w:sz w:val="24"/>
          <w:szCs w:val="24"/>
          <w:u w:color="000000"/>
          <w:bdr w:val="nil"/>
          <w:lang w:val="en-US" w:eastAsia="en-GB"/>
        </w:rPr>
        <w:t xml:space="preserve"> transformation Europe will undergo. </w:t>
      </w:r>
      <w:r w:rsidR="004B0A73">
        <w:rPr>
          <w:rFonts w:ascii="Times New Roman" w:eastAsia="Calibri" w:hAnsi="Times New Roman" w:cs="Calibri"/>
          <w:color w:val="000000"/>
          <w:sz w:val="24"/>
          <w:szCs w:val="24"/>
          <w:u w:color="000000"/>
          <w:bdr w:val="nil"/>
          <w:lang w:val="en-US" w:eastAsia="en-GB"/>
        </w:rPr>
        <w:t>It</w:t>
      </w:r>
      <w:r w:rsidRPr="00D322D8">
        <w:rPr>
          <w:rFonts w:ascii="Times New Roman" w:eastAsia="Calibri" w:hAnsi="Times New Roman" w:cs="Calibri"/>
          <w:color w:val="000000"/>
          <w:sz w:val="24"/>
          <w:szCs w:val="24"/>
          <w:u w:color="000000"/>
          <w:bdr w:val="nil"/>
          <w:lang w:val="en-US" w:eastAsia="en-GB"/>
        </w:rPr>
        <w:t xml:space="preserve"> takes </w:t>
      </w:r>
      <w:r>
        <w:rPr>
          <w:rFonts w:ascii="Times New Roman" w:eastAsia="Calibri" w:hAnsi="Times New Roman" w:cs="Calibri"/>
          <w:color w:val="000000"/>
          <w:sz w:val="24"/>
          <w:szCs w:val="24"/>
          <w:u w:color="000000"/>
          <w:bdr w:val="nil"/>
          <w:lang w:val="en-US" w:eastAsia="en-GB"/>
        </w:rPr>
        <w:t>a generation</w:t>
      </w:r>
      <w:r w:rsidRPr="00D322D8">
        <w:rPr>
          <w:rFonts w:ascii="Times New Roman" w:eastAsia="Calibri" w:hAnsi="Times New Roman" w:cs="Calibri"/>
          <w:color w:val="000000"/>
          <w:sz w:val="24"/>
          <w:szCs w:val="24"/>
          <w:u w:color="000000"/>
          <w:bdr w:val="nil"/>
          <w:lang w:val="en-US" w:eastAsia="en-GB"/>
        </w:rPr>
        <w:t xml:space="preserve"> to transform an industrial sector and all the value chains</w:t>
      </w:r>
      <w:r>
        <w:rPr>
          <w:rFonts w:ascii="Times New Roman" w:eastAsia="Calibri" w:hAnsi="Times New Roman" w:cs="Calibri"/>
          <w:color w:val="000000"/>
          <w:sz w:val="24"/>
          <w:szCs w:val="24"/>
          <w:u w:color="000000"/>
          <w:bdr w:val="nil"/>
          <w:lang w:val="en-US" w:eastAsia="en-GB"/>
        </w:rPr>
        <w:t xml:space="preserve"> </w:t>
      </w:r>
      <w:r w:rsidR="009D5509">
        <w:rPr>
          <w:rFonts w:ascii="Times New Roman" w:eastAsia="Calibri" w:hAnsi="Times New Roman" w:cs="Calibri"/>
          <w:color w:val="000000"/>
          <w:sz w:val="24"/>
          <w:szCs w:val="24"/>
          <w:u w:color="000000"/>
          <w:bdr w:val="nil"/>
          <w:lang w:val="en-US" w:eastAsia="en-GB"/>
        </w:rPr>
        <w:t>it forms part of</w:t>
      </w:r>
      <w:r w:rsidR="00D10A64">
        <w:rPr>
          <w:rFonts w:ascii="Times New Roman" w:eastAsia="Calibri" w:hAnsi="Times New Roman" w:cs="Calibri"/>
          <w:color w:val="000000"/>
          <w:sz w:val="24"/>
          <w:szCs w:val="24"/>
          <w:u w:color="000000"/>
          <w:bdr w:val="nil"/>
          <w:lang w:val="en-US" w:eastAsia="en-GB"/>
        </w:rPr>
        <w:t>. But</w:t>
      </w:r>
      <w:r>
        <w:rPr>
          <w:rFonts w:ascii="Times New Roman" w:eastAsia="Calibri" w:hAnsi="Times New Roman" w:cs="Calibri"/>
          <w:color w:val="000000"/>
          <w:sz w:val="24"/>
          <w:szCs w:val="24"/>
          <w:u w:color="000000"/>
          <w:bdr w:val="nil"/>
          <w:lang w:val="en-US" w:eastAsia="en-GB"/>
        </w:rPr>
        <w:t xml:space="preserve"> in a competitive and dynamic environment there is no time to waste. The next </w:t>
      </w:r>
      <w:r w:rsidR="008C7F41">
        <w:rPr>
          <w:rFonts w:ascii="Times New Roman" w:eastAsia="Calibri" w:hAnsi="Times New Roman" w:cs="Calibri"/>
          <w:color w:val="000000"/>
          <w:sz w:val="24"/>
          <w:szCs w:val="24"/>
          <w:u w:color="000000"/>
          <w:bdr w:val="nil"/>
          <w:lang w:val="en-US" w:eastAsia="en-GB"/>
        </w:rPr>
        <w:t>five</w:t>
      </w:r>
      <w:r>
        <w:rPr>
          <w:rFonts w:ascii="Times New Roman" w:eastAsia="Calibri" w:hAnsi="Times New Roman" w:cs="Calibri"/>
          <w:color w:val="000000"/>
          <w:sz w:val="24"/>
          <w:szCs w:val="24"/>
          <w:u w:color="000000"/>
          <w:bdr w:val="nil"/>
          <w:lang w:val="en-US" w:eastAsia="en-GB"/>
        </w:rPr>
        <w:t xml:space="preserve"> years will be decisive to set the right enabling conditions for this transition. </w:t>
      </w:r>
    </w:p>
    <w:p w14:paraId="1119780D" w14:textId="77777777" w:rsidR="00CD131F" w:rsidRDefault="00CD131F" w:rsidP="00CD131F">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en-US" w:eastAsia="en-GB"/>
        </w:rPr>
      </w:pPr>
    </w:p>
    <w:p w14:paraId="4F109CE2" w14:textId="72CF247A" w:rsidR="00124B18" w:rsidRDefault="00CD131F" w:rsidP="00CD131F">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en-US" w:eastAsia="en-GB"/>
        </w:rPr>
      </w:pPr>
      <w:r>
        <w:rPr>
          <w:rFonts w:ascii="Times New Roman" w:eastAsia="Calibri" w:hAnsi="Times New Roman" w:cs="Calibri"/>
          <w:color w:val="000000"/>
          <w:sz w:val="24"/>
          <w:szCs w:val="24"/>
          <w:u w:color="000000"/>
          <w:bdr w:val="nil"/>
          <w:lang w:val="en-US" w:eastAsia="en-GB"/>
        </w:rPr>
        <w:t xml:space="preserve">Underpinning this strategy are a set of </w:t>
      </w:r>
      <w:r w:rsidR="004B0A73">
        <w:rPr>
          <w:rFonts w:ascii="Times New Roman" w:eastAsia="Calibri" w:hAnsi="Times New Roman" w:cs="Calibri"/>
          <w:color w:val="000000"/>
          <w:sz w:val="24"/>
          <w:szCs w:val="24"/>
          <w:u w:color="000000"/>
          <w:bdr w:val="nil"/>
          <w:lang w:val="en-US" w:eastAsia="en-GB"/>
        </w:rPr>
        <w:t>fundamentals</w:t>
      </w:r>
      <w:r>
        <w:rPr>
          <w:rFonts w:ascii="Times New Roman" w:eastAsia="Calibri" w:hAnsi="Times New Roman" w:cs="Calibri"/>
          <w:color w:val="000000"/>
          <w:sz w:val="24"/>
          <w:szCs w:val="24"/>
          <w:u w:color="000000"/>
          <w:bdr w:val="nil"/>
          <w:lang w:val="en-US" w:eastAsia="en-GB"/>
        </w:rPr>
        <w:t xml:space="preserve"> for Europe’s industrial transformation. </w:t>
      </w:r>
      <w:r w:rsidR="00DF14DD">
        <w:rPr>
          <w:rFonts w:ascii="Times New Roman" w:eastAsia="Calibri" w:hAnsi="Times New Roman" w:cs="Calibri"/>
          <w:color w:val="000000"/>
          <w:sz w:val="24"/>
          <w:szCs w:val="24"/>
          <w:u w:color="000000"/>
          <w:bdr w:val="nil"/>
          <w:lang w:val="en-US" w:eastAsia="en-GB"/>
        </w:rPr>
        <w:t>Some of these renew or expand</w:t>
      </w:r>
      <w:r>
        <w:rPr>
          <w:rFonts w:ascii="Times New Roman" w:eastAsia="Calibri" w:hAnsi="Times New Roman" w:cs="Calibri"/>
          <w:color w:val="000000"/>
          <w:sz w:val="24"/>
          <w:szCs w:val="24"/>
          <w:u w:color="000000"/>
          <w:bdr w:val="nil"/>
          <w:lang w:val="en-US" w:eastAsia="en-GB"/>
        </w:rPr>
        <w:t xml:space="preserve"> on existing approaches in innovation</w:t>
      </w:r>
      <w:r w:rsidR="004B0A73">
        <w:rPr>
          <w:rFonts w:ascii="Times New Roman" w:eastAsia="Calibri" w:hAnsi="Times New Roman" w:cs="Calibri"/>
          <w:color w:val="000000"/>
          <w:sz w:val="24"/>
          <w:szCs w:val="24"/>
          <w:u w:color="000000"/>
          <w:bdr w:val="nil"/>
          <w:lang w:val="en-US" w:eastAsia="en-GB"/>
        </w:rPr>
        <w:t>,</w:t>
      </w:r>
      <w:r>
        <w:rPr>
          <w:rFonts w:ascii="Times New Roman" w:eastAsia="Calibri" w:hAnsi="Times New Roman" w:cs="Calibri"/>
          <w:color w:val="000000"/>
          <w:sz w:val="24"/>
          <w:szCs w:val="24"/>
          <w:u w:color="000000"/>
          <w:bdr w:val="nil"/>
          <w:lang w:val="en-US" w:eastAsia="en-GB"/>
        </w:rPr>
        <w:t xml:space="preserve"> investment,</w:t>
      </w:r>
      <w:r w:rsidR="004B0A73">
        <w:rPr>
          <w:rFonts w:ascii="Times New Roman" w:eastAsia="Calibri" w:hAnsi="Times New Roman" w:cs="Calibri"/>
          <w:color w:val="000000"/>
          <w:sz w:val="24"/>
          <w:szCs w:val="24"/>
          <w:u w:color="000000"/>
          <w:bdr w:val="nil"/>
          <w:lang w:val="en-US" w:eastAsia="en-GB"/>
        </w:rPr>
        <w:t xml:space="preserve"> standards or levelling the playing field.</w:t>
      </w:r>
      <w:r>
        <w:rPr>
          <w:rFonts w:ascii="Times New Roman" w:eastAsia="Calibri" w:hAnsi="Times New Roman" w:cs="Calibri"/>
          <w:color w:val="000000"/>
          <w:sz w:val="24"/>
          <w:szCs w:val="24"/>
          <w:u w:color="000000"/>
          <w:bdr w:val="nil"/>
          <w:lang w:val="en-US" w:eastAsia="en-GB"/>
        </w:rPr>
        <w:t xml:space="preserve"> </w:t>
      </w:r>
      <w:r w:rsidR="004B0A73">
        <w:rPr>
          <w:rFonts w:ascii="Times New Roman" w:eastAsia="Calibri" w:hAnsi="Times New Roman" w:cs="Calibri"/>
          <w:color w:val="000000"/>
          <w:sz w:val="24"/>
          <w:szCs w:val="24"/>
          <w:u w:color="000000"/>
          <w:bdr w:val="nil"/>
          <w:lang w:val="en-US" w:eastAsia="en-GB"/>
        </w:rPr>
        <w:t>Others reflect the need for</w:t>
      </w:r>
      <w:r>
        <w:rPr>
          <w:rFonts w:ascii="Times New Roman" w:eastAsia="Calibri" w:hAnsi="Times New Roman" w:cs="Calibri"/>
          <w:color w:val="000000"/>
          <w:sz w:val="24"/>
          <w:szCs w:val="24"/>
          <w:u w:color="000000"/>
          <w:bdr w:val="nil"/>
          <w:lang w:val="en-US" w:eastAsia="en-GB"/>
        </w:rPr>
        <w:t xml:space="preserve"> new ways of working </w:t>
      </w:r>
      <w:r w:rsidR="00D10A64">
        <w:rPr>
          <w:rFonts w:ascii="Times New Roman" w:eastAsia="Calibri" w:hAnsi="Times New Roman" w:cs="Calibri"/>
          <w:color w:val="000000"/>
          <w:sz w:val="24"/>
          <w:szCs w:val="24"/>
          <w:u w:color="000000"/>
          <w:bdr w:val="nil"/>
          <w:lang w:val="en-US" w:eastAsia="en-GB"/>
        </w:rPr>
        <w:t>for Europe</w:t>
      </w:r>
      <w:r>
        <w:rPr>
          <w:rFonts w:ascii="Times New Roman" w:eastAsia="Calibri" w:hAnsi="Times New Roman" w:cs="Calibri"/>
          <w:color w:val="000000"/>
          <w:sz w:val="24"/>
          <w:szCs w:val="24"/>
          <w:u w:color="000000"/>
          <w:bdr w:val="nil"/>
          <w:lang w:val="en-US" w:eastAsia="en-GB"/>
        </w:rPr>
        <w:t xml:space="preserve"> to strengthen its industry for the transitions</w:t>
      </w:r>
      <w:r w:rsidR="00D10A64">
        <w:rPr>
          <w:rFonts w:ascii="Times New Roman" w:eastAsia="Calibri" w:hAnsi="Times New Roman" w:cs="Calibri"/>
          <w:color w:val="000000"/>
          <w:sz w:val="24"/>
          <w:szCs w:val="24"/>
          <w:u w:color="000000"/>
          <w:bdr w:val="nil"/>
          <w:lang w:val="en-US" w:eastAsia="en-GB"/>
        </w:rPr>
        <w:t>, whether it be on skills or</w:t>
      </w:r>
      <w:r w:rsidR="004B0A73">
        <w:rPr>
          <w:rFonts w:ascii="Times New Roman" w:eastAsia="Calibri" w:hAnsi="Times New Roman" w:cs="Calibri"/>
          <w:color w:val="000000"/>
          <w:sz w:val="24"/>
          <w:szCs w:val="24"/>
          <w:u w:color="000000"/>
          <w:bdr w:val="nil"/>
          <w:lang w:val="en-US" w:eastAsia="en-GB"/>
        </w:rPr>
        <w:t xml:space="preserve"> circularity</w:t>
      </w:r>
      <w:r w:rsidR="00D10A64">
        <w:rPr>
          <w:rFonts w:ascii="Times New Roman" w:eastAsia="Calibri" w:hAnsi="Times New Roman" w:cs="Calibri"/>
          <w:color w:val="000000"/>
          <w:sz w:val="24"/>
          <w:szCs w:val="24"/>
          <w:u w:color="000000"/>
          <w:bdr w:val="nil"/>
          <w:lang w:val="en-US" w:eastAsia="en-GB"/>
        </w:rPr>
        <w:t>.</w:t>
      </w:r>
      <w:r w:rsidR="004B0A73">
        <w:rPr>
          <w:rFonts w:ascii="Times New Roman" w:eastAsia="Calibri" w:hAnsi="Times New Roman" w:cs="Calibri"/>
          <w:color w:val="000000"/>
          <w:sz w:val="24"/>
          <w:szCs w:val="24"/>
          <w:u w:color="000000"/>
          <w:bdr w:val="nil"/>
          <w:lang w:val="en-US" w:eastAsia="en-GB"/>
        </w:rPr>
        <w:t xml:space="preserve"> </w:t>
      </w:r>
    </w:p>
    <w:p w14:paraId="507F9DBD" w14:textId="5A3F724B" w:rsidR="00CD131F" w:rsidRDefault="009F15F7" w:rsidP="00CD131F">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en-US" w:eastAsia="en-GB"/>
        </w:rPr>
      </w:pPr>
      <w:r>
        <w:rPr>
          <w:rFonts w:ascii="Times New Roman" w:eastAsia="Calibri" w:hAnsi="Times New Roman" w:cs="Calibri"/>
          <w:color w:val="000000"/>
          <w:sz w:val="24"/>
          <w:szCs w:val="24"/>
          <w:u w:color="000000"/>
          <w:bdr w:val="nil"/>
          <w:lang w:val="en-US" w:eastAsia="en-GB"/>
        </w:rPr>
        <w:t>The</w:t>
      </w:r>
      <w:r w:rsidR="00DF4773">
        <w:rPr>
          <w:rFonts w:ascii="Times New Roman" w:eastAsia="Calibri" w:hAnsi="Times New Roman" w:cs="Calibri"/>
          <w:color w:val="000000"/>
          <w:sz w:val="24"/>
          <w:szCs w:val="24"/>
          <w:u w:color="000000"/>
          <w:bdr w:val="nil"/>
          <w:lang w:val="en-US" w:eastAsia="en-GB"/>
        </w:rPr>
        <w:t xml:space="preserve"> fundamentals reflect the fact that there is no silver-bullet or </w:t>
      </w:r>
      <w:r w:rsidR="00991147">
        <w:rPr>
          <w:rFonts w:ascii="Times New Roman" w:eastAsia="Calibri" w:hAnsi="Times New Roman" w:cs="Calibri"/>
          <w:color w:val="000000"/>
          <w:sz w:val="24"/>
          <w:szCs w:val="24"/>
          <w:u w:color="000000"/>
          <w:bdr w:val="nil"/>
          <w:lang w:val="en-US" w:eastAsia="en-GB"/>
        </w:rPr>
        <w:t>s</w:t>
      </w:r>
      <w:r w:rsidR="00D10A64">
        <w:rPr>
          <w:rFonts w:ascii="Times New Roman" w:eastAsia="Calibri" w:hAnsi="Times New Roman" w:cs="Calibri"/>
          <w:color w:val="000000"/>
          <w:sz w:val="24"/>
          <w:szCs w:val="24"/>
          <w:u w:color="000000"/>
          <w:bdr w:val="nil"/>
          <w:lang w:val="en-US" w:eastAsia="en-GB"/>
        </w:rPr>
        <w:t>tandalone</w:t>
      </w:r>
      <w:r w:rsidR="00991147">
        <w:rPr>
          <w:rFonts w:ascii="Times New Roman" w:eastAsia="Calibri" w:hAnsi="Times New Roman" w:cs="Calibri"/>
          <w:color w:val="000000"/>
          <w:sz w:val="24"/>
          <w:szCs w:val="24"/>
          <w:u w:color="000000"/>
          <w:bdr w:val="nil"/>
          <w:lang w:val="en-US" w:eastAsia="en-GB"/>
        </w:rPr>
        <w:t xml:space="preserve"> solution</w:t>
      </w:r>
      <w:r w:rsidR="00DF4773">
        <w:rPr>
          <w:rFonts w:ascii="Times New Roman" w:eastAsia="Calibri" w:hAnsi="Times New Roman" w:cs="Calibri"/>
          <w:color w:val="000000"/>
          <w:sz w:val="24"/>
          <w:szCs w:val="24"/>
          <w:u w:color="000000"/>
          <w:bdr w:val="nil"/>
          <w:lang w:val="en-US" w:eastAsia="en-GB"/>
        </w:rPr>
        <w:t xml:space="preserve"> – </w:t>
      </w:r>
      <w:r w:rsidR="00726B24">
        <w:rPr>
          <w:rFonts w:ascii="Times New Roman" w:eastAsia="Calibri" w:hAnsi="Times New Roman" w:cs="Calibri"/>
          <w:color w:val="000000"/>
          <w:sz w:val="24"/>
          <w:szCs w:val="24"/>
          <w:u w:color="000000"/>
          <w:bdr w:val="nil"/>
          <w:lang w:val="en-US" w:eastAsia="en-GB"/>
        </w:rPr>
        <w:t xml:space="preserve">they are each </w:t>
      </w:r>
      <w:r w:rsidR="00DF4773">
        <w:rPr>
          <w:rFonts w:ascii="Times New Roman" w:eastAsia="Calibri" w:hAnsi="Times New Roman" w:cs="Calibri"/>
          <w:color w:val="000000"/>
          <w:sz w:val="24"/>
          <w:szCs w:val="24"/>
          <w:u w:color="000000"/>
          <w:bdr w:val="nil"/>
          <w:lang w:val="en-US" w:eastAsia="en-GB"/>
        </w:rPr>
        <w:t>inter-connected and reinforce each other. But they also reflect the reality that, while a lot can be done at the European level</w:t>
      </w:r>
      <w:r>
        <w:rPr>
          <w:rFonts w:ascii="Times New Roman" w:eastAsia="Calibri" w:hAnsi="Times New Roman" w:cs="Calibri"/>
          <w:color w:val="000000"/>
          <w:sz w:val="24"/>
          <w:szCs w:val="24"/>
          <w:u w:color="000000"/>
          <w:bdr w:val="nil"/>
          <w:lang w:val="en-US" w:eastAsia="en-GB"/>
        </w:rPr>
        <w:t xml:space="preserve"> to</w:t>
      </w:r>
      <w:r w:rsidR="00DF4773">
        <w:rPr>
          <w:rFonts w:ascii="Times New Roman" w:eastAsia="Calibri" w:hAnsi="Times New Roman" w:cs="Calibri"/>
          <w:color w:val="000000"/>
          <w:sz w:val="24"/>
          <w:szCs w:val="24"/>
          <w:u w:color="000000"/>
          <w:bdr w:val="nil"/>
          <w:lang w:val="en-US" w:eastAsia="en-GB"/>
        </w:rPr>
        <w:t xml:space="preserve"> </w:t>
      </w:r>
      <w:r w:rsidR="00D10A64">
        <w:rPr>
          <w:rFonts w:ascii="Times New Roman" w:eastAsia="Calibri" w:hAnsi="Times New Roman" w:cs="Calibri"/>
          <w:color w:val="000000"/>
          <w:sz w:val="24"/>
          <w:szCs w:val="24"/>
          <w:u w:color="000000"/>
          <w:bdr w:val="nil"/>
          <w:lang w:val="en-US" w:eastAsia="en-GB"/>
        </w:rPr>
        <w:t xml:space="preserve">enable and </w:t>
      </w:r>
      <w:r w:rsidR="00DF4773">
        <w:rPr>
          <w:rFonts w:ascii="Times New Roman" w:eastAsia="Calibri" w:hAnsi="Times New Roman" w:cs="Calibri"/>
          <w:color w:val="000000"/>
          <w:sz w:val="24"/>
          <w:szCs w:val="24"/>
          <w:u w:color="000000"/>
          <w:bdr w:val="nil"/>
          <w:lang w:val="en-US" w:eastAsia="en-GB"/>
        </w:rPr>
        <w:t xml:space="preserve">provide certainty, many of the levers are </w:t>
      </w:r>
      <w:r w:rsidR="009B3553">
        <w:rPr>
          <w:rFonts w:ascii="Times New Roman" w:eastAsia="Calibri" w:hAnsi="Times New Roman" w:cs="Calibri"/>
          <w:color w:val="000000"/>
          <w:sz w:val="24"/>
          <w:szCs w:val="24"/>
          <w:u w:color="000000"/>
          <w:bdr w:val="nil"/>
          <w:lang w:val="en-US" w:eastAsia="en-GB"/>
        </w:rPr>
        <w:t xml:space="preserve">in the hands of others. </w:t>
      </w:r>
      <w:r w:rsidR="00726B24">
        <w:rPr>
          <w:rFonts w:ascii="Times New Roman" w:eastAsia="Calibri" w:hAnsi="Times New Roman" w:cs="Calibri"/>
          <w:color w:val="000000"/>
          <w:sz w:val="24"/>
          <w:szCs w:val="24"/>
          <w:u w:color="000000"/>
          <w:bdr w:val="nil"/>
          <w:lang w:val="en-US" w:eastAsia="en-GB"/>
        </w:rPr>
        <w:t>A</w:t>
      </w:r>
      <w:r w:rsidR="009B3553">
        <w:rPr>
          <w:rFonts w:ascii="Times New Roman" w:eastAsia="Calibri" w:hAnsi="Times New Roman" w:cs="Calibri"/>
          <w:color w:val="000000"/>
          <w:sz w:val="24"/>
          <w:szCs w:val="24"/>
          <w:u w:color="000000"/>
          <w:bdr w:val="nil"/>
          <w:lang w:val="en-US" w:eastAsia="en-GB"/>
        </w:rPr>
        <w:t xml:space="preserve"> </w:t>
      </w:r>
      <w:r w:rsidR="0083302E">
        <w:rPr>
          <w:rFonts w:ascii="Times New Roman" w:eastAsia="Calibri" w:hAnsi="Times New Roman" w:cs="Calibri"/>
          <w:color w:val="000000"/>
          <w:sz w:val="24"/>
          <w:szCs w:val="24"/>
          <w:u w:color="000000"/>
          <w:bdr w:val="nil"/>
          <w:lang w:val="en-US" w:eastAsia="en-GB"/>
        </w:rPr>
        <w:t>partnership</w:t>
      </w:r>
      <w:r w:rsidR="00F96776">
        <w:rPr>
          <w:rFonts w:ascii="Times New Roman" w:eastAsia="Calibri" w:hAnsi="Times New Roman" w:cs="Calibri"/>
          <w:color w:val="000000"/>
          <w:sz w:val="24"/>
          <w:szCs w:val="24"/>
          <w:u w:color="000000"/>
          <w:bdr w:val="nil"/>
          <w:lang w:val="en-US" w:eastAsia="en-GB"/>
        </w:rPr>
        <w:t xml:space="preserve"> approach will </w:t>
      </w:r>
      <w:r w:rsidR="002A3021">
        <w:rPr>
          <w:rFonts w:ascii="Times New Roman" w:eastAsia="Calibri" w:hAnsi="Times New Roman" w:cs="Calibri"/>
          <w:color w:val="000000"/>
          <w:sz w:val="24"/>
          <w:szCs w:val="24"/>
          <w:u w:color="000000"/>
          <w:bdr w:val="nil"/>
          <w:lang w:val="en-US" w:eastAsia="en-GB"/>
        </w:rPr>
        <w:t xml:space="preserve">therefore </w:t>
      </w:r>
      <w:r w:rsidR="00F96776">
        <w:rPr>
          <w:rFonts w:ascii="Times New Roman" w:eastAsia="Calibri" w:hAnsi="Times New Roman" w:cs="Calibri"/>
          <w:color w:val="000000"/>
          <w:sz w:val="24"/>
          <w:szCs w:val="24"/>
          <w:u w:color="000000"/>
          <w:bdr w:val="nil"/>
          <w:lang w:val="en-US" w:eastAsia="en-GB"/>
        </w:rPr>
        <w:t xml:space="preserve">be essential. </w:t>
      </w:r>
    </w:p>
    <w:p w14:paraId="4AD3398C" w14:textId="77777777" w:rsidR="001C67F8" w:rsidRDefault="001C67F8" w:rsidP="00CD131F">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en-US" w:eastAsia="en-GB"/>
        </w:rPr>
      </w:pPr>
    </w:p>
    <w:p w14:paraId="24537A31" w14:textId="3EDF69A7" w:rsidR="00F60D50" w:rsidRPr="00D322D8" w:rsidRDefault="00F60D50" w:rsidP="00F60D50">
      <w:pPr>
        <w:jc w:val="both"/>
        <w:rPr>
          <w:rFonts w:ascii="Times New Roman" w:hAnsi="Times New Roman" w:cs="Times New Roman"/>
          <w:i/>
          <w:sz w:val="24"/>
          <w:szCs w:val="24"/>
        </w:rPr>
      </w:pPr>
      <w:r>
        <w:rPr>
          <w:rFonts w:ascii="Times New Roman" w:hAnsi="Times New Roman" w:cs="Times New Roman"/>
          <w:i/>
          <w:sz w:val="24"/>
          <w:szCs w:val="24"/>
        </w:rPr>
        <w:lastRenderedPageBreak/>
        <w:t>3.1 Creating certainty for industry: A</w:t>
      </w:r>
      <w:r w:rsidRPr="00D322D8">
        <w:rPr>
          <w:rFonts w:ascii="Times New Roman" w:hAnsi="Times New Roman" w:cs="Times New Roman"/>
          <w:i/>
          <w:sz w:val="24"/>
          <w:szCs w:val="24"/>
        </w:rPr>
        <w:t xml:space="preserve"> deeper and</w:t>
      </w:r>
      <w:r>
        <w:rPr>
          <w:rFonts w:ascii="Times New Roman" w:hAnsi="Times New Roman" w:cs="Times New Roman"/>
          <w:i/>
          <w:sz w:val="24"/>
          <w:szCs w:val="24"/>
        </w:rPr>
        <w:t xml:space="preserve"> more digital</w:t>
      </w:r>
      <w:r w:rsidRPr="00D322D8">
        <w:rPr>
          <w:rFonts w:ascii="Times New Roman" w:hAnsi="Times New Roman" w:cs="Times New Roman"/>
          <w:i/>
          <w:sz w:val="24"/>
          <w:szCs w:val="24"/>
        </w:rPr>
        <w:t xml:space="preserve"> </w:t>
      </w:r>
      <w:r w:rsidR="0059015A">
        <w:rPr>
          <w:rFonts w:ascii="Times New Roman" w:hAnsi="Times New Roman" w:cs="Times New Roman"/>
          <w:i/>
          <w:sz w:val="24"/>
          <w:szCs w:val="24"/>
        </w:rPr>
        <w:t>s</w:t>
      </w:r>
      <w:r w:rsidRPr="00D322D8">
        <w:rPr>
          <w:rFonts w:ascii="Times New Roman" w:hAnsi="Times New Roman" w:cs="Times New Roman"/>
          <w:i/>
          <w:sz w:val="24"/>
          <w:szCs w:val="24"/>
        </w:rPr>
        <w:t xml:space="preserve">ingle </w:t>
      </w:r>
      <w:r w:rsidR="0059015A">
        <w:rPr>
          <w:rFonts w:ascii="Times New Roman" w:hAnsi="Times New Roman" w:cs="Times New Roman"/>
          <w:i/>
          <w:sz w:val="24"/>
          <w:szCs w:val="24"/>
        </w:rPr>
        <w:t>m</w:t>
      </w:r>
      <w:r w:rsidRPr="00D322D8">
        <w:rPr>
          <w:rFonts w:ascii="Times New Roman" w:hAnsi="Times New Roman" w:cs="Times New Roman"/>
          <w:i/>
          <w:sz w:val="24"/>
          <w:szCs w:val="24"/>
        </w:rPr>
        <w:t>arket</w:t>
      </w:r>
    </w:p>
    <w:p w14:paraId="31836479" w14:textId="77777777" w:rsidR="00F60D50" w:rsidRPr="00D322D8" w:rsidRDefault="00F60D50" w:rsidP="00F60D50">
      <w:pPr>
        <w:spacing w:line="240" w:lineRule="auto"/>
        <w:jc w:val="both"/>
        <w:rPr>
          <w:rFonts w:ascii="Times New Roman" w:hAnsi="Times New Roman" w:cs="Times New Roman"/>
          <w:sz w:val="24"/>
          <w:szCs w:val="24"/>
        </w:rPr>
      </w:pPr>
      <w:r w:rsidRPr="00D322D8">
        <w:rPr>
          <w:rFonts w:ascii="Times New Roman" w:hAnsi="Times New Roman" w:cs="Times New Roman"/>
          <w:sz w:val="24"/>
          <w:szCs w:val="24"/>
        </w:rPr>
        <w:t xml:space="preserve">Thanks to </w:t>
      </w:r>
      <w:r>
        <w:rPr>
          <w:rFonts w:ascii="Times New Roman" w:hAnsi="Times New Roman" w:cs="Times New Roman"/>
          <w:sz w:val="24"/>
          <w:szCs w:val="24"/>
        </w:rPr>
        <w:t>our unique single market</w:t>
      </w:r>
      <w:r w:rsidRPr="00D322D8">
        <w:rPr>
          <w:rFonts w:ascii="Times New Roman" w:hAnsi="Times New Roman" w:cs="Times New Roman"/>
          <w:sz w:val="24"/>
          <w:szCs w:val="24"/>
        </w:rPr>
        <w:t>, EU companies benefit from a springboard to compete globally.</w:t>
      </w:r>
      <w:r>
        <w:rPr>
          <w:rFonts w:ascii="Times New Roman" w:hAnsi="Times New Roman" w:cs="Times New Roman"/>
          <w:sz w:val="24"/>
          <w:szCs w:val="24"/>
        </w:rPr>
        <w:t xml:space="preserve"> </w:t>
      </w:r>
      <w:r w:rsidRPr="00D322D8">
        <w:rPr>
          <w:rFonts w:ascii="Times New Roman" w:hAnsi="Times New Roman" w:cs="Times New Roman"/>
          <w:sz w:val="24"/>
          <w:szCs w:val="24"/>
        </w:rPr>
        <w:t xml:space="preserve">By providing a common regulatory space and scale, </w:t>
      </w:r>
      <w:r w:rsidR="008C7F41">
        <w:rPr>
          <w:rFonts w:ascii="Times New Roman" w:hAnsi="Times New Roman" w:cs="Times New Roman"/>
          <w:sz w:val="24"/>
          <w:szCs w:val="24"/>
        </w:rPr>
        <w:t>the single market</w:t>
      </w:r>
      <w:r w:rsidRPr="00D322D8">
        <w:rPr>
          <w:rFonts w:ascii="Times New Roman" w:hAnsi="Times New Roman" w:cs="Times New Roman"/>
          <w:sz w:val="24"/>
          <w:szCs w:val="24"/>
        </w:rPr>
        <w:t xml:space="preserve"> is the driver of competitiveness and facilitates the integration of companies of all sizes in European and global value chains. </w:t>
      </w:r>
    </w:p>
    <w:p w14:paraId="18B2320D" w14:textId="7450F957" w:rsidR="00B447C7" w:rsidRPr="00894176" w:rsidRDefault="00F60D50" w:rsidP="00F60D50">
      <w:pPr>
        <w:spacing w:line="240" w:lineRule="auto"/>
        <w:jc w:val="both"/>
        <w:rPr>
          <w:rFonts w:ascii="Times New Roman" w:hAnsi="Times New Roman" w:cs="Times New Roman"/>
          <w:b/>
          <w:sz w:val="24"/>
          <w:szCs w:val="24"/>
        </w:rPr>
      </w:pPr>
      <w:r>
        <w:rPr>
          <w:rFonts w:ascii="Times New Roman" w:hAnsi="Times New Roman" w:cs="Times New Roman"/>
          <w:sz w:val="24"/>
          <w:szCs w:val="24"/>
        </w:rPr>
        <w:t>To allow the single market to propel our industry forward, legislation must be</w:t>
      </w:r>
      <w:r w:rsidRPr="00D322D8">
        <w:rPr>
          <w:rFonts w:ascii="Times New Roman" w:hAnsi="Times New Roman" w:cs="Times New Roman"/>
          <w:sz w:val="24"/>
          <w:szCs w:val="24"/>
        </w:rPr>
        <w:t xml:space="preserve"> implemented and enforced </w:t>
      </w:r>
      <w:r>
        <w:rPr>
          <w:rFonts w:ascii="Times New Roman" w:hAnsi="Times New Roman" w:cs="Times New Roman"/>
          <w:sz w:val="24"/>
          <w:szCs w:val="24"/>
        </w:rPr>
        <w:t>across the board</w:t>
      </w:r>
      <w:r w:rsidRPr="00D322D8">
        <w:rPr>
          <w:rFonts w:ascii="Times New Roman" w:hAnsi="Times New Roman" w:cs="Times New Roman"/>
          <w:sz w:val="24"/>
          <w:szCs w:val="24"/>
        </w:rPr>
        <w:t xml:space="preserve">. </w:t>
      </w:r>
      <w:r w:rsidRPr="000F224E">
        <w:rPr>
          <w:rFonts w:ascii="Times New Roman" w:hAnsi="Times New Roman" w:cs="Times New Roman"/>
          <w:sz w:val="24"/>
          <w:szCs w:val="24"/>
        </w:rPr>
        <w:t xml:space="preserve">The </w:t>
      </w:r>
      <w:r w:rsidRPr="00894176">
        <w:rPr>
          <w:rFonts w:ascii="Times New Roman" w:hAnsi="Times New Roman" w:cs="Times New Roman"/>
          <w:b/>
          <w:sz w:val="24"/>
          <w:szCs w:val="24"/>
        </w:rPr>
        <w:t>Single Market Enforcement Action Plan</w:t>
      </w:r>
      <w:r w:rsidR="00370CE3">
        <w:rPr>
          <w:rStyle w:val="FootnoteReference"/>
          <w:rFonts w:ascii="Times New Roman" w:hAnsi="Times New Roman" w:cs="Times New Roman"/>
          <w:b/>
          <w:sz w:val="24"/>
          <w:szCs w:val="24"/>
        </w:rPr>
        <w:footnoteReference w:id="6"/>
      </w:r>
      <w:r>
        <w:rPr>
          <w:rFonts w:ascii="Times New Roman" w:hAnsi="Times New Roman" w:cs="Times New Roman"/>
          <w:sz w:val="24"/>
          <w:szCs w:val="24"/>
        </w:rPr>
        <w:t xml:space="preserve"> </w:t>
      </w:r>
      <w:r w:rsidRPr="000F224E">
        <w:rPr>
          <w:rFonts w:ascii="Times New Roman" w:hAnsi="Times New Roman" w:cs="Times New Roman"/>
          <w:sz w:val="24"/>
          <w:szCs w:val="24"/>
        </w:rPr>
        <w:t xml:space="preserve">adopted </w:t>
      </w:r>
      <w:r>
        <w:rPr>
          <w:rFonts w:ascii="Times New Roman" w:hAnsi="Times New Roman" w:cs="Times New Roman"/>
          <w:sz w:val="24"/>
          <w:szCs w:val="24"/>
        </w:rPr>
        <w:t>today</w:t>
      </w:r>
      <w:r w:rsidRPr="000F224E">
        <w:rPr>
          <w:rFonts w:ascii="Times New Roman" w:hAnsi="Times New Roman" w:cs="Times New Roman"/>
          <w:sz w:val="24"/>
          <w:szCs w:val="24"/>
        </w:rPr>
        <w:t xml:space="preserve"> puts </w:t>
      </w:r>
      <w:r>
        <w:rPr>
          <w:rFonts w:ascii="Times New Roman" w:hAnsi="Times New Roman" w:cs="Times New Roman"/>
          <w:sz w:val="24"/>
          <w:szCs w:val="24"/>
        </w:rPr>
        <w:t xml:space="preserve">forward </w:t>
      </w:r>
      <w:r w:rsidRPr="000F224E">
        <w:rPr>
          <w:rFonts w:ascii="Times New Roman" w:hAnsi="Times New Roman" w:cs="Times New Roman"/>
          <w:sz w:val="24"/>
          <w:szCs w:val="24"/>
        </w:rPr>
        <w:t>concrete proposals to strengthen joint efforts in this area</w:t>
      </w:r>
      <w:r w:rsidR="00D130E0">
        <w:rPr>
          <w:rFonts w:ascii="Times New Roman" w:hAnsi="Times New Roman" w:cs="Times New Roman"/>
          <w:sz w:val="24"/>
          <w:szCs w:val="24"/>
        </w:rPr>
        <w:t>, notably the creation of a Single Market Enforcement Task Force</w:t>
      </w:r>
      <w:r w:rsidRPr="000F224E">
        <w:rPr>
          <w:rFonts w:ascii="Times New Roman" w:hAnsi="Times New Roman" w:cs="Times New Roman"/>
          <w:sz w:val="24"/>
          <w:szCs w:val="24"/>
        </w:rPr>
        <w:t>.</w:t>
      </w:r>
      <w:r w:rsidRPr="00894176">
        <w:rPr>
          <w:rFonts w:ascii="Times New Roman" w:hAnsi="Times New Roman" w:cs="Times New Roman"/>
          <w:b/>
          <w:sz w:val="24"/>
          <w:szCs w:val="24"/>
        </w:rPr>
        <w:t xml:space="preserve"> </w:t>
      </w:r>
      <w:r w:rsidRPr="00894176">
        <w:rPr>
          <w:rFonts w:ascii="Times New Roman" w:hAnsi="Times New Roman" w:cs="Times New Roman"/>
          <w:sz w:val="24"/>
          <w:szCs w:val="24"/>
        </w:rPr>
        <w:t xml:space="preserve">The </w:t>
      </w:r>
      <w:r w:rsidRPr="00822988">
        <w:rPr>
          <w:rFonts w:ascii="Times New Roman" w:hAnsi="Times New Roman" w:cs="Times New Roman"/>
          <w:b/>
          <w:sz w:val="24"/>
          <w:szCs w:val="24"/>
        </w:rPr>
        <w:t>Single Market Barriers Report</w:t>
      </w:r>
      <w:r w:rsidR="00623BB5">
        <w:rPr>
          <w:rStyle w:val="FootnoteReference"/>
          <w:rFonts w:ascii="Times New Roman" w:hAnsi="Times New Roman" w:cs="Times New Roman"/>
          <w:b/>
          <w:sz w:val="24"/>
          <w:szCs w:val="24"/>
        </w:rPr>
        <w:footnoteReference w:id="7"/>
      </w:r>
      <w:r>
        <w:rPr>
          <w:rFonts w:ascii="Times New Roman" w:hAnsi="Times New Roman" w:cs="Times New Roman"/>
          <w:sz w:val="24"/>
          <w:szCs w:val="24"/>
        </w:rPr>
        <w:t xml:space="preserve"> shows the need to break down the barriers facing businesses when selling goods or more acutely when providing services cross-border. </w:t>
      </w:r>
      <w:r w:rsidR="00D44074">
        <w:rPr>
          <w:rFonts w:ascii="Times New Roman" w:hAnsi="Times New Roman" w:cs="Times New Roman"/>
          <w:sz w:val="24"/>
          <w:szCs w:val="24"/>
        </w:rPr>
        <w:t xml:space="preserve">Enhancing </w:t>
      </w:r>
      <w:r w:rsidR="00D44074" w:rsidRPr="00D44074">
        <w:rPr>
          <w:rFonts w:ascii="Times New Roman" w:hAnsi="Times New Roman" w:cs="Times New Roman"/>
          <w:sz w:val="24"/>
          <w:szCs w:val="24"/>
        </w:rPr>
        <w:t xml:space="preserve">tax harmonisation </w:t>
      </w:r>
      <w:r w:rsidR="00D44074">
        <w:rPr>
          <w:rFonts w:ascii="Times New Roman" w:hAnsi="Times New Roman" w:cs="Times New Roman"/>
          <w:sz w:val="24"/>
          <w:szCs w:val="24"/>
        </w:rPr>
        <w:t>would help remove one of the</w:t>
      </w:r>
      <w:r w:rsidR="00D44074" w:rsidRPr="00D44074">
        <w:rPr>
          <w:rFonts w:ascii="Times New Roman" w:hAnsi="Times New Roman" w:cs="Times New Roman"/>
          <w:sz w:val="24"/>
          <w:szCs w:val="24"/>
        </w:rPr>
        <w:t xml:space="preserve"> main obstacles faced by business when operating cross-border</w:t>
      </w:r>
      <w:r w:rsidR="00C11005">
        <w:rPr>
          <w:rFonts w:ascii="Times New Roman" w:hAnsi="Times New Roman" w:cs="Times New Roman"/>
          <w:sz w:val="24"/>
          <w:szCs w:val="24"/>
        </w:rPr>
        <w:t>, notably by making a common consolidated corporate tax base a reality.</w:t>
      </w:r>
    </w:p>
    <w:p w14:paraId="7B7F2062" w14:textId="77777777" w:rsidR="00AA515F" w:rsidRDefault="00F60D50" w:rsidP="00B447C7">
      <w:pPr>
        <w:spacing w:line="240" w:lineRule="auto"/>
        <w:jc w:val="both"/>
        <w:rPr>
          <w:rFonts w:ascii="Times New Roman" w:hAnsi="Times New Roman" w:cs="Times New Roman"/>
          <w:sz w:val="24"/>
          <w:szCs w:val="24"/>
        </w:rPr>
      </w:pPr>
      <w:r>
        <w:rPr>
          <w:rFonts w:ascii="Times New Roman" w:hAnsi="Times New Roman" w:cs="Times New Roman"/>
          <w:sz w:val="24"/>
          <w:szCs w:val="24"/>
        </w:rPr>
        <w:t>Single m</w:t>
      </w:r>
      <w:r w:rsidRPr="006C1D97">
        <w:rPr>
          <w:rFonts w:ascii="Times New Roman" w:hAnsi="Times New Roman" w:cs="Times New Roman"/>
          <w:sz w:val="24"/>
          <w:szCs w:val="24"/>
        </w:rPr>
        <w:t xml:space="preserve">arket legislation </w:t>
      </w:r>
      <w:r>
        <w:rPr>
          <w:rFonts w:ascii="Times New Roman" w:hAnsi="Times New Roman" w:cs="Times New Roman"/>
          <w:sz w:val="24"/>
          <w:szCs w:val="24"/>
        </w:rPr>
        <w:t xml:space="preserve">must also be reviewed and updated </w:t>
      </w:r>
      <w:r w:rsidRPr="006C1D97">
        <w:rPr>
          <w:rFonts w:ascii="Times New Roman" w:hAnsi="Times New Roman" w:cs="Times New Roman"/>
          <w:sz w:val="24"/>
          <w:szCs w:val="24"/>
        </w:rPr>
        <w:t xml:space="preserve">to ensure </w:t>
      </w:r>
      <w:r>
        <w:rPr>
          <w:rFonts w:ascii="Times New Roman" w:hAnsi="Times New Roman" w:cs="Times New Roman"/>
          <w:sz w:val="24"/>
          <w:szCs w:val="24"/>
        </w:rPr>
        <w:t xml:space="preserve">that </w:t>
      </w:r>
      <w:r w:rsidRPr="006C1D97">
        <w:rPr>
          <w:rFonts w:ascii="Times New Roman" w:hAnsi="Times New Roman" w:cs="Times New Roman"/>
          <w:sz w:val="24"/>
          <w:szCs w:val="24"/>
        </w:rPr>
        <w:t xml:space="preserve">it </w:t>
      </w:r>
      <w:r>
        <w:rPr>
          <w:rFonts w:ascii="Times New Roman" w:hAnsi="Times New Roman" w:cs="Times New Roman"/>
          <w:sz w:val="24"/>
          <w:szCs w:val="24"/>
        </w:rPr>
        <w:t>is</w:t>
      </w:r>
      <w:r w:rsidRPr="006C1D97">
        <w:rPr>
          <w:rFonts w:ascii="Times New Roman" w:hAnsi="Times New Roman" w:cs="Times New Roman"/>
          <w:sz w:val="24"/>
          <w:szCs w:val="24"/>
        </w:rPr>
        <w:t xml:space="preserve"> fit for the digital age</w:t>
      </w:r>
      <w:r>
        <w:rPr>
          <w:rFonts w:ascii="Times New Roman" w:hAnsi="Times New Roman" w:cs="Times New Roman"/>
          <w:sz w:val="24"/>
          <w:szCs w:val="24"/>
        </w:rPr>
        <w:t xml:space="preserve">. This includes the </w:t>
      </w:r>
      <w:r w:rsidR="00D130E0" w:rsidRPr="00E314C4">
        <w:rPr>
          <w:rFonts w:ascii="Times New Roman" w:hAnsi="Times New Roman" w:cs="Times New Roman"/>
          <w:sz w:val="24"/>
          <w:szCs w:val="24"/>
        </w:rPr>
        <w:t>rev</w:t>
      </w:r>
      <w:r w:rsidR="00D130E0">
        <w:rPr>
          <w:rFonts w:ascii="Times New Roman" w:hAnsi="Times New Roman" w:cs="Times New Roman"/>
          <w:sz w:val="24"/>
          <w:szCs w:val="24"/>
        </w:rPr>
        <w:t>ision</w:t>
      </w:r>
      <w:r w:rsidR="00D130E0" w:rsidRPr="00E314C4">
        <w:rPr>
          <w:rFonts w:ascii="Times New Roman" w:hAnsi="Times New Roman" w:cs="Times New Roman"/>
          <w:sz w:val="24"/>
          <w:szCs w:val="24"/>
        </w:rPr>
        <w:t xml:space="preserve"> </w:t>
      </w:r>
      <w:r w:rsidRPr="00E314C4">
        <w:rPr>
          <w:rFonts w:ascii="Times New Roman" w:hAnsi="Times New Roman" w:cs="Times New Roman"/>
          <w:sz w:val="24"/>
          <w:szCs w:val="24"/>
        </w:rPr>
        <w:t xml:space="preserve">of EU rules on </w:t>
      </w:r>
      <w:r>
        <w:rPr>
          <w:rFonts w:ascii="Times New Roman" w:hAnsi="Times New Roman" w:cs="Times New Roman"/>
          <w:sz w:val="24"/>
          <w:szCs w:val="24"/>
        </w:rPr>
        <w:t xml:space="preserve">product safety, the implementation of the European Data Strategy </w:t>
      </w:r>
      <w:r w:rsidRPr="00E314C4">
        <w:rPr>
          <w:rFonts w:ascii="Times New Roman" w:hAnsi="Times New Roman" w:cs="Times New Roman"/>
          <w:sz w:val="24"/>
          <w:szCs w:val="24"/>
        </w:rPr>
        <w:t>and</w:t>
      </w:r>
      <w:r>
        <w:rPr>
          <w:rFonts w:ascii="Times New Roman" w:hAnsi="Times New Roman" w:cs="Times New Roman"/>
          <w:sz w:val="24"/>
          <w:szCs w:val="24"/>
        </w:rPr>
        <w:t xml:space="preserve"> the adoption of the </w:t>
      </w:r>
      <w:r w:rsidRPr="008C7F41">
        <w:rPr>
          <w:rFonts w:ascii="Times New Roman" w:hAnsi="Times New Roman" w:cs="Times New Roman"/>
          <w:sz w:val="24"/>
          <w:szCs w:val="24"/>
        </w:rPr>
        <w:t>Digital Services Act.</w:t>
      </w:r>
      <w:r>
        <w:rPr>
          <w:rFonts w:ascii="Times New Roman" w:hAnsi="Times New Roman" w:cs="Times New Roman"/>
          <w:sz w:val="24"/>
          <w:szCs w:val="24"/>
        </w:rPr>
        <w:t xml:space="preserve"> </w:t>
      </w:r>
    </w:p>
    <w:p w14:paraId="6A316B8F" w14:textId="0FB75E19" w:rsidR="00AA515F" w:rsidRDefault="006E4CBB" w:rsidP="00B447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 </w:t>
      </w:r>
      <w:r w:rsidRPr="004B2C4E">
        <w:rPr>
          <w:rFonts w:ascii="Times New Roman" w:hAnsi="Times New Roman" w:cs="Times New Roman"/>
          <w:sz w:val="24"/>
          <w:szCs w:val="24"/>
        </w:rPr>
        <w:t>“</w:t>
      </w:r>
      <w:r w:rsidRPr="004B2C4E">
        <w:rPr>
          <w:rFonts w:ascii="Times New Roman" w:hAnsi="Times New Roman" w:cs="Times New Roman"/>
          <w:b/>
          <w:sz w:val="24"/>
          <w:szCs w:val="24"/>
        </w:rPr>
        <w:t>SME to SME approach”</w:t>
      </w:r>
      <w:r>
        <w:rPr>
          <w:rFonts w:ascii="Times New Roman" w:hAnsi="Times New Roman" w:cs="Times New Roman"/>
          <w:sz w:val="24"/>
          <w:szCs w:val="24"/>
        </w:rPr>
        <w:t xml:space="preserve"> will </w:t>
      </w:r>
      <w:r w:rsidR="001E1CAB">
        <w:rPr>
          <w:rFonts w:ascii="Times New Roman" w:hAnsi="Times New Roman" w:cs="Times New Roman"/>
          <w:sz w:val="24"/>
          <w:szCs w:val="24"/>
        </w:rPr>
        <w:t xml:space="preserve">also </w:t>
      </w:r>
      <w:r>
        <w:rPr>
          <w:rFonts w:ascii="Times New Roman" w:hAnsi="Times New Roman" w:cs="Times New Roman"/>
          <w:sz w:val="24"/>
          <w:szCs w:val="24"/>
        </w:rPr>
        <w:t>be essential</w:t>
      </w:r>
      <w:r w:rsidR="00D10A64">
        <w:rPr>
          <w:rFonts w:ascii="Times New Roman" w:hAnsi="Times New Roman" w:cs="Times New Roman"/>
          <w:sz w:val="24"/>
          <w:szCs w:val="24"/>
        </w:rPr>
        <w:t>.</w:t>
      </w:r>
      <w:r w:rsidR="0020309E">
        <w:rPr>
          <w:rFonts w:ascii="Times New Roman" w:hAnsi="Times New Roman" w:cs="Times New Roman"/>
          <w:sz w:val="24"/>
          <w:szCs w:val="24"/>
        </w:rPr>
        <w:t xml:space="preserve"> </w:t>
      </w:r>
      <w:r>
        <w:rPr>
          <w:rFonts w:ascii="Times New Roman" w:hAnsi="Times New Roman" w:cs="Times New Roman"/>
          <w:sz w:val="24"/>
          <w:szCs w:val="24"/>
        </w:rPr>
        <w:t xml:space="preserve">The growing number of young, tech-savvy SMEs can help more established industrial firms to adapt their business models </w:t>
      </w:r>
      <w:r w:rsidR="00AA515F">
        <w:rPr>
          <w:rFonts w:ascii="Times New Roman" w:hAnsi="Times New Roman" w:cs="Times New Roman"/>
          <w:sz w:val="24"/>
          <w:szCs w:val="24"/>
        </w:rPr>
        <w:t xml:space="preserve">and develop new forms of work </w:t>
      </w:r>
      <w:r w:rsidR="00282992">
        <w:rPr>
          <w:rFonts w:ascii="Times New Roman" w:hAnsi="Times New Roman" w:cs="Times New Roman"/>
          <w:sz w:val="24"/>
          <w:szCs w:val="24"/>
        </w:rPr>
        <w:t xml:space="preserve">for </w:t>
      </w:r>
      <w:r>
        <w:rPr>
          <w:rFonts w:ascii="Times New Roman" w:hAnsi="Times New Roman" w:cs="Times New Roman"/>
          <w:sz w:val="24"/>
          <w:szCs w:val="24"/>
        </w:rPr>
        <w:t>the digital age</w:t>
      </w:r>
      <w:r w:rsidR="003644F7">
        <w:rPr>
          <w:rFonts w:ascii="Times New Roman" w:hAnsi="Times New Roman" w:cs="Times New Roman"/>
          <w:sz w:val="24"/>
          <w:szCs w:val="24"/>
        </w:rPr>
        <w:t xml:space="preserve">. </w:t>
      </w:r>
      <w:r w:rsidR="00282992">
        <w:rPr>
          <w:rFonts w:ascii="Times New Roman" w:hAnsi="Times New Roman" w:cs="Times New Roman"/>
          <w:sz w:val="24"/>
          <w:szCs w:val="24"/>
        </w:rPr>
        <w:t>This has already</w:t>
      </w:r>
      <w:r w:rsidR="00AA515F">
        <w:rPr>
          <w:rFonts w:ascii="Times New Roman" w:hAnsi="Times New Roman" w:cs="Times New Roman"/>
          <w:sz w:val="24"/>
          <w:szCs w:val="24"/>
        </w:rPr>
        <w:t xml:space="preserve"> created new opportunities and start-ups should be supported to help build the platform economy. But </w:t>
      </w:r>
      <w:r w:rsidR="00AA515F" w:rsidRPr="004B2C4E">
        <w:rPr>
          <w:rFonts w:ascii="Times New Roman" w:hAnsi="Times New Roman" w:cs="Times New Roman"/>
          <w:sz w:val="24"/>
          <w:szCs w:val="24"/>
        </w:rPr>
        <w:t>new forms of work must come</w:t>
      </w:r>
      <w:r w:rsidR="00AA515F">
        <w:rPr>
          <w:rFonts w:ascii="Times New Roman" w:hAnsi="Times New Roman" w:cs="Times New Roman"/>
          <w:sz w:val="24"/>
          <w:szCs w:val="24"/>
        </w:rPr>
        <w:t xml:space="preserve"> with</w:t>
      </w:r>
      <w:r w:rsidR="00AE3868">
        <w:rPr>
          <w:rFonts w:ascii="Times New Roman" w:hAnsi="Times New Roman" w:cs="Times New Roman"/>
          <w:sz w:val="24"/>
          <w:szCs w:val="24"/>
        </w:rPr>
        <w:t xml:space="preserve"> </w:t>
      </w:r>
      <w:r w:rsidR="00140F84">
        <w:rPr>
          <w:rFonts w:ascii="Times New Roman" w:hAnsi="Times New Roman" w:cs="Times New Roman"/>
          <w:sz w:val="24"/>
          <w:szCs w:val="24"/>
        </w:rPr>
        <w:t>modern and improved</w:t>
      </w:r>
      <w:r w:rsidR="00AA515F" w:rsidRPr="004B2C4E">
        <w:rPr>
          <w:rFonts w:ascii="Times New Roman" w:hAnsi="Times New Roman" w:cs="Times New Roman"/>
          <w:sz w:val="24"/>
          <w:szCs w:val="24"/>
        </w:rPr>
        <w:t xml:space="preserve"> forms </w:t>
      </w:r>
      <w:r w:rsidR="00AA515F">
        <w:rPr>
          <w:rFonts w:ascii="Times New Roman" w:hAnsi="Times New Roman" w:cs="Times New Roman"/>
          <w:sz w:val="24"/>
          <w:szCs w:val="24"/>
        </w:rPr>
        <w:t>of protections, including for those working on online platforms.</w:t>
      </w:r>
    </w:p>
    <w:p w14:paraId="60C09973" w14:textId="2949AE76" w:rsidR="00F60D50" w:rsidRPr="00F60D50" w:rsidRDefault="00420414" w:rsidP="00F60D50">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4"/>
          <w:szCs w:val="24"/>
          <w:u w:color="000000"/>
          <w:bdr w:val="nil"/>
          <w:lang w:val="en-US" w:eastAsia="en-GB"/>
        </w:rPr>
      </w:pPr>
      <w:r>
        <w:rPr>
          <w:rFonts w:ascii="Times New Roman" w:hAnsi="Times New Roman" w:cs="Times New Roman"/>
          <w:sz w:val="24"/>
          <w:szCs w:val="24"/>
        </w:rPr>
        <w:t>The single m</w:t>
      </w:r>
      <w:r w:rsidR="00F60D50" w:rsidRPr="006C1D97">
        <w:rPr>
          <w:rFonts w:ascii="Times New Roman" w:hAnsi="Times New Roman" w:cs="Times New Roman"/>
          <w:sz w:val="24"/>
          <w:szCs w:val="24"/>
        </w:rPr>
        <w:t xml:space="preserve">arket </w:t>
      </w:r>
      <w:r>
        <w:rPr>
          <w:rFonts w:ascii="Times New Roman" w:hAnsi="Times New Roman" w:cs="Times New Roman"/>
          <w:sz w:val="24"/>
          <w:szCs w:val="24"/>
        </w:rPr>
        <w:t xml:space="preserve">depends on robust, </w:t>
      </w:r>
      <w:r w:rsidR="00F60D50" w:rsidRPr="006C1D97">
        <w:rPr>
          <w:rFonts w:ascii="Times New Roman" w:hAnsi="Times New Roman" w:cs="Times New Roman"/>
          <w:sz w:val="24"/>
          <w:szCs w:val="24"/>
        </w:rPr>
        <w:t>well-functioning system</w:t>
      </w:r>
      <w:r w:rsidR="00F60D50">
        <w:rPr>
          <w:rFonts w:ascii="Times New Roman" w:hAnsi="Times New Roman" w:cs="Times New Roman"/>
          <w:sz w:val="24"/>
          <w:szCs w:val="24"/>
        </w:rPr>
        <w:t>s</w:t>
      </w:r>
      <w:r w:rsidR="00F60D50" w:rsidRPr="006C1D97">
        <w:rPr>
          <w:rFonts w:ascii="Times New Roman" w:hAnsi="Times New Roman" w:cs="Times New Roman"/>
          <w:sz w:val="24"/>
          <w:szCs w:val="24"/>
        </w:rPr>
        <w:t xml:space="preserve"> for </w:t>
      </w:r>
      <w:r w:rsidR="00F60D50" w:rsidRPr="00D322D8">
        <w:rPr>
          <w:rFonts w:ascii="Times New Roman" w:hAnsi="Times New Roman" w:cs="Times New Roman"/>
          <w:b/>
          <w:sz w:val="24"/>
          <w:szCs w:val="24"/>
        </w:rPr>
        <w:t>standardisation and certification</w:t>
      </w:r>
      <w:r w:rsidR="00F60D50">
        <w:rPr>
          <w:rFonts w:ascii="Times New Roman" w:hAnsi="Times New Roman" w:cs="Times New Roman"/>
          <w:sz w:val="24"/>
          <w:szCs w:val="24"/>
        </w:rPr>
        <w:t xml:space="preserve">. These help </w:t>
      </w:r>
      <w:r w:rsidR="009F359E">
        <w:rPr>
          <w:rFonts w:ascii="Times New Roman" w:hAnsi="Times New Roman" w:cs="Times New Roman"/>
          <w:sz w:val="24"/>
          <w:szCs w:val="24"/>
        </w:rPr>
        <w:t>to</w:t>
      </w:r>
      <w:r w:rsidR="00F60D50">
        <w:rPr>
          <w:rFonts w:ascii="Times New Roman" w:hAnsi="Times New Roman" w:cs="Times New Roman"/>
          <w:sz w:val="24"/>
          <w:szCs w:val="24"/>
        </w:rPr>
        <w:t xml:space="preserve"> increase the size of markets and provi</w:t>
      </w:r>
      <w:r>
        <w:rPr>
          <w:rFonts w:ascii="Times New Roman" w:hAnsi="Times New Roman" w:cs="Times New Roman"/>
          <w:sz w:val="24"/>
          <w:szCs w:val="24"/>
        </w:rPr>
        <w:t>de legal certainty</w:t>
      </w:r>
      <w:r w:rsidR="00F60D50">
        <w:rPr>
          <w:rFonts w:ascii="Times New Roman" w:hAnsi="Times New Roman" w:cs="Times New Roman"/>
          <w:sz w:val="24"/>
          <w:szCs w:val="24"/>
        </w:rPr>
        <w:t xml:space="preserve">. </w:t>
      </w:r>
      <w:r>
        <w:rPr>
          <w:rFonts w:ascii="Times New Roman" w:hAnsi="Times New Roman" w:cs="Times New Roman"/>
          <w:sz w:val="24"/>
          <w:szCs w:val="24"/>
        </w:rPr>
        <w:t>Developing</w:t>
      </w:r>
      <w:r w:rsidR="00F60D50" w:rsidRPr="006C1D97">
        <w:rPr>
          <w:rFonts w:ascii="Times New Roman" w:hAnsi="Times New Roman" w:cs="Times New Roman"/>
          <w:sz w:val="24"/>
          <w:szCs w:val="24"/>
        </w:rPr>
        <w:t xml:space="preserve"> new standards </w:t>
      </w:r>
      <w:r w:rsidR="00F60D50">
        <w:rPr>
          <w:rFonts w:ascii="Times New Roman" w:hAnsi="Times New Roman" w:cs="Times New Roman"/>
          <w:sz w:val="24"/>
          <w:szCs w:val="24"/>
        </w:rPr>
        <w:t>and technical regulations</w:t>
      </w:r>
      <w:r w:rsidR="00822988">
        <w:rPr>
          <w:rFonts w:ascii="Times New Roman" w:hAnsi="Times New Roman" w:cs="Times New Roman"/>
          <w:sz w:val="24"/>
          <w:szCs w:val="24"/>
        </w:rPr>
        <w:t>, coupled with</w:t>
      </w:r>
      <w:r w:rsidR="00F60D50" w:rsidRPr="00067744">
        <w:rPr>
          <w:rFonts w:ascii="Times New Roman" w:hAnsi="Times New Roman" w:cs="Times New Roman"/>
          <w:sz w:val="24"/>
          <w:szCs w:val="24"/>
        </w:rPr>
        <w:t xml:space="preserve"> increased EU </w:t>
      </w:r>
      <w:r w:rsidR="00F60D50">
        <w:rPr>
          <w:rFonts w:ascii="Times New Roman" w:hAnsi="Times New Roman" w:cs="Times New Roman"/>
          <w:sz w:val="24"/>
          <w:szCs w:val="24"/>
        </w:rPr>
        <w:t>participation</w:t>
      </w:r>
      <w:r w:rsidR="00822988">
        <w:rPr>
          <w:rFonts w:ascii="Times New Roman" w:hAnsi="Times New Roman" w:cs="Times New Roman"/>
          <w:sz w:val="24"/>
          <w:szCs w:val="24"/>
        </w:rPr>
        <w:t xml:space="preserve"> in international standard</w:t>
      </w:r>
      <w:r w:rsidR="009D5509">
        <w:rPr>
          <w:rFonts w:ascii="Times New Roman" w:hAnsi="Times New Roman" w:cs="Times New Roman"/>
          <w:sz w:val="24"/>
          <w:szCs w:val="24"/>
        </w:rPr>
        <w:t>i</w:t>
      </w:r>
      <w:r w:rsidR="0001461B">
        <w:rPr>
          <w:rFonts w:ascii="Times New Roman" w:hAnsi="Times New Roman" w:cs="Times New Roman"/>
          <w:sz w:val="24"/>
          <w:szCs w:val="24"/>
        </w:rPr>
        <w:t>s</w:t>
      </w:r>
      <w:r w:rsidR="009D5509">
        <w:rPr>
          <w:rFonts w:ascii="Times New Roman" w:hAnsi="Times New Roman" w:cs="Times New Roman"/>
          <w:sz w:val="24"/>
          <w:szCs w:val="24"/>
        </w:rPr>
        <w:t>ation</w:t>
      </w:r>
      <w:r w:rsidR="00822988">
        <w:rPr>
          <w:rFonts w:ascii="Times New Roman" w:hAnsi="Times New Roman" w:cs="Times New Roman"/>
          <w:sz w:val="24"/>
          <w:szCs w:val="24"/>
        </w:rPr>
        <w:t xml:space="preserve"> bodies,</w:t>
      </w:r>
      <w:r w:rsidR="00F60D50" w:rsidRPr="006C1D97">
        <w:rPr>
          <w:rFonts w:ascii="Times New Roman" w:hAnsi="Times New Roman" w:cs="Times New Roman"/>
          <w:sz w:val="24"/>
          <w:szCs w:val="24"/>
        </w:rPr>
        <w:t xml:space="preserve"> </w:t>
      </w:r>
      <w:r w:rsidR="00F60D50">
        <w:rPr>
          <w:rFonts w:ascii="Times New Roman" w:hAnsi="Times New Roman" w:cs="Times New Roman"/>
          <w:sz w:val="24"/>
          <w:szCs w:val="24"/>
        </w:rPr>
        <w:t xml:space="preserve">will be essential </w:t>
      </w:r>
      <w:r w:rsidR="00F60D50" w:rsidRPr="006C1D97">
        <w:rPr>
          <w:rFonts w:ascii="Times New Roman" w:hAnsi="Times New Roman" w:cs="Times New Roman"/>
          <w:sz w:val="24"/>
          <w:szCs w:val="24"/>
        </w:rPr>
        <w:t>to boost</w:t>
      </w:r>
      <w:r w:rsidR="00F60D50">
        <w:rPr>
          <w:rFonts w:ascii="Times New Roman" w:hAnsi="Times New Roman" w:cs="Times New Roman"/>
          <w:sz w:val="24"/>
          <w:szCs w:val="24"/>
        </w:rPr>
        <w:t xml:space="preserve"> </w:t>
      </w:r>
      <w:r>
        <w:rPr>
          <w:rFonts w:ascii="Times New Roman" w:hAnsi="Times New Roman" w:cs="Times New Roman"/>
          <w:sz w:val="24"/>
          <w:szCs w:val="24"/>
        </w:rPr>
        <w:t xml:space="preserve">industry’s </w:t>
      </w:r>
      <w:r w:rsidR="00F60D50" w:rsidRPr="006C1D97">
        <w:rPr>
          <w:rFonts w:ascii="Times New Roman" w:hAnsi="Times New Roman" w:cs="Times New Roman"/>
          <w:sz w:val="24"/>
          <w:szCs w:val="24"/>
        </w:rPr>
        <w:t>competitiveness</w:t>
      </w:r>
      <w:r w:rsidR="00F60D50">
        <w:rPr>
          <w:rFonts w:ascii="Times New Roman" w:hAnsi="Times New Roman" w:cs="Times New Roman"/>
          <w:sz w:val="24"/>
          <w:szCs w:val="24"/>
        </w:rPr>
        <w:t>.</w:t>
      </w:r>
      <w:r w:rsidR="00F60D50" w:rsidRPr="00894176">
        <w:rPr>
          <w:rFonts w:ascii="Times New Roman" w:eastAsia="Times New Roman" w:hAnsi="Times New Roman" w:cs="Times New Roman"/>
          <w:color w:val="000000"/>
          <w:sz w:val="24"/>
          <w:szCs w:val="24"/>
          <w:u w:color="000000"/>
          <w:bdr w:val="nil"/>
          <w:lang w:val="en-US" w:eastAsia="en-GB"/>
        </w:rPr>
        <w:t xml:space="preserve"> </w:t>
      </w:r>
    </w:p>
    <w:p w14:paraId="1814A030" w14:textId="7F50D909" w:rsidR="0059015A" w:rsidRDefault="00F60D50" w:rsidP="00F60D50">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4"/>
          <w:szCs w:val="24"/>
          <w:bdr w:val="nil"/>
          <w:lang w:val="en-US" w:eastAsia="en-GB"/>
        </w:rPr>
      </w:pPr>
      <w:r>
        <w:rPr>
          <w:rFonts w:ascii="Times New Roman" w:eastAsia="Times New Roman" w:hAnsi="Times New Roman" w:cs="Times New Roman"/>
          <w:color w:val="000000"/>
          <w:sz w:val="24"/>
          <w:szCs w:val="24"/>
          <w:bdr w:val="nil"/>
          <w:lang w:val="en-US" w:eastAsia="en-GB"/>
        </w:rPr>
        <w:t>The EU also</w:t>
      </w:r>
      <w:r w:rsidR="00D10A64">
        <w:rPr>
          <w:rFonts w:ascii="Times New Roman" w:eastAsia="Times New Roman" w:hAnsi="Times New Roman" w:cs="Times New Roman"/>
          <w:color w:val="000000"/>
          <w:sz w:val="24"/>
          <w:szCs w:val="24"/>
          <w:bdr w:val="nil"/>
          <w:lang w:val="en-US" w:eastAsia="en-GB"/>
        </w:rPr>
        <w:t xml:space="preserve"> needs</w:t>
      </w:r>
      <w:r>
        <w:rPr>
          <w:rFonts w:ascii="Times New Roman" w:eastAsia="Times New Roman" w:hAnsi="Times New Roman" w:cs="Times New Roman"/>
          <w:color w:val="000000"/>
          <w:sz w:val="24"/>
          <w:szCs w:val="24"/>
          <w:bdr w:val="nil"/>
          <w:lang w:val="en-US" w:eastAsia="en-GB"/>
        </w:rPr>
        <w:t xml:space="preserve"> to </w:t>
      </w:r>
      <w:r w:rsidR="00F234CC">
        <w:rPr>
          <w:rFonts w:ascii="Times New Roman" w:eastAsia="Times New Roman" w:hAnsi="Times New Roman" w:cs="Times New Roman"/>
          <w:color w:val="000000"/>
          <w:sz w:val="24"/>
          <w:szCs w:val="24"/>
          <w:bdr w:val="nil"/>
          <w:lang w:val="en-US" w:eastAsia="en-GB"/>
        </w:rPr>
        <w:t>ensure that its</w:t>
      </w:r>
      <w:r>
        <w:rPr>
          <w:rFonts w:ascii="Times New Roman" w:eastAsia="Times New Roman" w:hAnsi="Times New Roman" w:cs="Times New Roman"/>
          <w:color w:val="000000"/>
          <w:sz w:val="24"/>
          <w:szCs w:val="24"/>
          <w:bdr w:val="nil"/>
          <w:lang w:val="en-US" w:eastAsia="en-GB"/>
        </w:rPr>
        <w:t xml:space="preserve"> </w:t>
      </w:r>
      <w:r w:rsidRPr="00894176">
        <w:rPr>
          <w:rFonts w:ascii="Times New Roman" w:eastAsia="Times New Roman" w:hAnsi="Times New Roman" w:cs="Times New Roman"/>
          <w:b/>
          <w:color w:val="000000"/>
          <w:sz w:val="24"/>
          <w:szCs w:val="24"/>
          <w:bdr w:val="nil"/>
          <w:lang w:val="en-US" w:eastAsia="en-GB"/>
        </w:rPr>
        <w:t>Intellectual Property</w:t>
      </w:r>
      <w:r>
        <w:rPr>
          <w:rFonts w:ascii="Times New Roman" w:eastAsia="Times New Roman" w:hAnsi="Times New Roman" w:cs="Times New Roman"/>
          <w:color w:val="000000"/>
          <w:sz w:val="24"/>
          <w:szCs w:val="24"/>
          <w:bdr w:val="nil"/>
          <w:lang w:val="en-US" w:eastAsia="en-GB"/>
        </w:rPr>
        <w:t xml:space="preserve"> policy </w:t>
      </w:r>
      <w:r w:rsidR="00822988">
        <w:rPr>
          <w:rFonts w:ascii="Times New Roman" w:eastAsia="Times New Roman" w:hAnsi="Times New Roman" w:cs="Times New Roman"/>
          <w:color w:val="000000"/>
          <w:sz w:val="24"/>
          <w:szCs w:val="24"/>
          <w:bdr w:val="nil"/>
          <w:lang w:val="en-US" w:eastAsia="en-GB"/>
        </w:rPr>
        <w:t>helps to uphold an</w:t>
      </w:r>
      <w:r w:rsidR="00B07E81">
        <w:rPr>
          <w:rFonts w:ascii="Times New Roman" w:eastAsia="Times New Roman" w:hAnsi="Times New Roman" w:cs="Times New Roman"/>
          <w:color w:val="000000"/>
          <w:sz w:val="24"/>
          <w:szCs w:val="24"/>
          <w:bdr w:val="nil"/>
          <w:lang w:val="en-US" w:eastAsia="en-GB"/>
        </w:rPr>
        <w:t>d</w:t>
      </w:r>
      <w:r w:rsidR="00822988">
        <w:rPr>
          <w:rFonts w:ascii="Times New Roman" w:eastAsia="Times New Roman" w:hAnsi="Times New Roman" w:cs="Times New Roman"/>
          <w:color w:val="000000"/>
          <w:sz w:val="24"/>
          <w:szCs w:val="24"/>
          <w:bdr w:val="nil"/>
          <w:lang w:val="en-US" w:eastAsia="en-GB"/>
        </w:rPr>
        <w:t xml:space="preserve"> strengthen Europe’s</w:t>
      </w:r>
      <w:r w:rsidR="00B07E81">
        <w:rPr>
          <w:rFonts w:ascii="Times New Roman" w:eastAsia="Times New Roman" w:hAnsi="Times New Roman" w:cs="Times New Roman"/>
          <w:color w:val="000000"/>
          <w:sz w:val="24"/>
          <w:szCs w:val="24"/>
          <w:bdr w:val="nil"/>
          <w:lang w:val="en-US" w:eastAsia="en-GB"/>
        </w:rPr>
        <w:t xml:space="preserve"> tech</w:t>
      </w:r>
      <w:r>
        <w:rPr>
          <w:rFonts w:ascii="Times New Roman" w:eastAsia="Times New Roman" w:hAnsi="Times New Roman" w:cs="Times New Roman"/>
          <w:color w:val="000000"/>
          <w:sz w:val="24"/>
          <w:szCs w:val="24"/>
          <w:bdr w:val="nil"/>
          <w:lang w:val="en-US" w:eastAsia="en-GB"/>
        </w:rPr>
        <w:t xml:space="preserve"> sovereignty</w:t>
      </w:r>
      <w:r w:rsidR="00F37523" w:rsidRPr="00F37523">
        <w:t xml:space="preserve"> </w:t>
      </w:r>
      <w:r w:rsidR="00F37523" w:rsidRPr="00F37523">
        <w:rPr>
          <w:rFonts w:ascii="Times New Roman" w:eastAsia="Times New Roman" w:hAnsi="Times New Roman" w:cs="Times New Roman"/>
          <w:color w:val="000000"/>
          <w:sz w:val="24"/>
          <w:szCs w:val="24"/>
          <w:bdr w:val="nil"/>
          <w:lang w:val="en-US" w:eastAsia="en-GB"/>
        </w:rPr>
        <w:t>and promote global level playing field</w:t>
      </w:r>
      <w:r>
        <w:rPr>
          <w:rFonts w:ascii="Times New Roman" w:eastAsia="Times New Roman" w:hAnsi="Times New Roman" w:cs="Times New Roman"/>
          <w:color w:val="000000"/>
          <w:sz w:val="24"/>
          <w:szCs w:val="24"/>
          <w:bdr w:val="nil"/>
          <w:lang w:val="en-US" w:eastAsia="en-GB"/>
        </w:rPr>
        <w:t>.</w:t>
      </w:r>
      <w:r w:rsidRPr="003B7B22">
        <w:rPr>
          <w:rFonts w:ascii="Times New Roman" w:eastAsia="Times New Roman" w:hAnsi="Times New Roman" w:cs="Times New Roman"/>
          <w:color w:val="000000"/>
          <w:sz w:val="24"/>
          <w:szCs w:val="24"/>
          <w:u w:color="000000"/>
          <w:bdr w:val="nil"/>
          <w:lang w:val="en-US" w:eastAsia="en-GB"/>
        </w:rPr>
        <w:t xml:space="preserve"> </w:t>
      </w:r>
      <w:r>
        <w:rPr>
          <w:rFonts w:ascii="Times New Roman" w:eastAsia="Times New Roman" w:hAnsi="Times New Roman" w:cs="Times New Roman"/>
          <w:color w:val="000000"/>
          <w:sz w:val="24"/>
          <w:szCs w:val="24"/>
          <w:u w:color="000000"/>
          <w:bdr w:val="nil"/>
          <w:lang w:val="en-US" w:eastAsia="en-GB"/>
        </w:rPr>
        <w:t xml:space="preserve">IP </w:t>
      </w:r>
      <w:r w:rsidR="009F15F7">
        <w:rPr>
          <w:rFonts w:ascii="Times New Roman" w:eastAsia="Times New Roman" w:hAnsi="Times New Roman" w:cs="Times New Roman"/>
          <w:color w:val="000000"/>
          <w:sz w:val="24"/>
          <w:szCs w:val="24"/>
          <w:u w:color="000000"/>
          <w:bdr w:val="nil"/>
          <w:lang w:val="en-US" w:eastAsia="en-GB"/>
        </w:rPr>
        <w:t>helps to determine</w:t>
      </w:r>
      <w:r>
        <w:rPr>
          <w:rFonts w:ascii="Times New Roman" w:eastAsia="Times New Roman" w:hAnsi="Times New Roman" w:cs="Times New Roman"/>
          <w:color w:val="000000"/>
          <w:sz w:val="24"/>
          <w:szCs w:val="24"/>
          <w:u w:color="000000"/>
          <w:bdr w:val="nil"/>
          <w:lang w:val="en-US" w:eastAsia="en-GB"/>
        </w:rPr>
        <w:t xml:space="preserve"> t</w:t>
      </w:r>
      <w:r w:rsidRPr="003B7B22">
        <w:rPr>
          <w:rFonts w:ascii="Times New Roman" w:eastAsia="Times New Roman" w:hAnsi="Times New Roman" w:cs="Times New Roman"/>
          <w:color w:val="000000"/>
          <w:sz w:val="24"/>
          <w:szCs w:val="24"/>
          <w:u w:color="000000"/>
          <w:bdr w:val="nil"/>
          <w:lang w:val="en-US" w:eastAsia="en-GB"/>
        </w:rPr>
        <w:t>he ma</w:t>
      </w:r>
      <w:r>
        <w:rPr>
          <w:rFonts w:ascii="Times New Roman" w:eastAsia="Times New Roman" w:hAnsi="Times New Roman" w:cs="Times New Roman"/>
          <w:color w:val="000000"/>
          <w:sz w:val="24"/>
          <w:szCs w:val="24"/>
          <w:u w:color="000000"/>
          <w:bdr w:val="nil"/>
          <w:lang w:val="en-US" w:eastAsia="en-GB"/>
        </w:rPr>
        <w:t>rket value</w:t>
      </w:r>
      <w:r w:rsidR="00FA5E05">
        <w:rPr>
          <w:rFonts w:ascii="Times New Roman" w:eastAsia="Times New Roman" w:hAnsi="Times New Roman" w:cs="Times New Roman"/>
          <w:color w:val="000000"/>
          <w:sz w:val="24"/>
          <w:szCs w:val="24"/>
          <w:u w:color="000000"/>
          <w:bdr w:val="nil"/>
          <w:lang w:val="en-US" w:eastAsia="en-GB"/>
        </w:rPr>
        <w:t xml:space="preserve"> and competitiveness</w:t>
      </w:r>
      <w:r>
        <w:rPr>
          <w:rFonts w:ascii="Times New Roman" w:eastAsia="Times New Roman" w:hAnsi="Times New Roman" w:cs="Times New Roman"/>
          <w:color w:val="000000"/>
          <w:sz w:val="24"/>
          <w:szCs w:val="24"/>
          <w:u w:color="000000"/>
          <w:bdr w:val="nil"/>
          <w:lang w:val="en-US" w:eastAsia="en-GB"/>
        </w:rPr>
        <w:t xml:space="preserve"> of </w:t>
      </w:r>
      <w:r w:rsidR="00FA5E05">
        <w:rPr>
          <w:rFonts w:ascii="Times New Roman" w:eastAsia="Times New Roman" w:hAnsi="Times New Roman" w:cs="Times New Roman"/>
          <w:color w:val="000000"/>
          <w:sz w:val="24"/>
          <w:szCs w:val="24"/>
          <w:u w:color="000000"/>
          <w:bdr w:val="nil"/>
          <w:lang w:val="en-US" w:eastAsia="en-GB"/>
        </w:rPr>
        <w:t xml:space="preserve">Europe’s </w:t>
      </w:r>
      <w:r w:rsidR="00D10A64">
        <w:rPr>
          <w:rFonts w:ascii="Times New Roman" w:eastAsia="Times New Roman" w:hAnsi="Times New Roman" w:cs="Times New Roman"/>
          <w:color w:val="000000"/>
          <w:sz w:val="24"/>
          <w:szCs w:val="24"/>
          <w:u w:color="000000"/>
          <w:bdr w:val="nil"/>
          <w:lang w:val="en-US" w:eastAsia="en-GB"/>
        </w:rPr>
        <w:t>firms</w:t>
      </w:r>
      <w:r>
        <w:rPr>
          <w:rFonts w:ascii="Times New Roman" w:eastAsia="Times New Roman" w:hAnsi="Times New Roman" w:cs="Times New Roman"/>
          <w:color w:val="000000"/>
          <w:sz w:val="24"/>
          <w:szCs w:val="24"/>
          <w:u w:color="000000"/>
          <w:bdr w:val="nil"/>
          <w:lang w:val="en-US" w:eastAsia="en-GB"/>
        </w:rPr>
        <w:t xml:space="preserve">. This is their </w:t>
      </w:r>
      <w:r w:rsidRPr="003B7B22">
        <w:rPr>
          <w:rFonts w:ascii="Times New Roman" w:eastAsia="Times New Roman" w:hAnsi="Times New Roman" w:cs="Times New Roman"/>
          <w:color w:val="000000"/>
          <w:sz w:val="24"/>
          <w:szCs w:val="24"/>
          <w:u w:color="000000"/>
          <w:bdr w:val="nil"/>
          <w:lang w:val="en-US" w:eastAsia="en-GB"/>
        </w:rPr>
        <w:t>intangibles, such as brands, designs, patents, data, know-how, and algorithms</w:t>
      </w:r>
      <w:r>
        <w:rPr>
          <w:rFonts w:ascii="Times New Roman" w:eastAsia="Times New Roman" w:hAnsi="Times New Roman" w:cs="Times New Roman"/>
          <w:color w:val="000000"/>
          <w:sz w:val="24"/>
          <w:szCs w:val="24"/>
          <w:u w:color="000000"/>
          <w:bdr w:val="nil"/>
          <w:lang w:val="en-US" w:eastAsia="en-GB"/>
        </w:rPr>
        <w:t>.</w:t>
      </w:r>
      <w:r w:rsidRPr="003B7B22">
        <w:rPr>
          <w:rFonts w:ascii="Times New Roman" w:eastAsia="Times New Roman" w:hAnsi="Times New Roman" w:cs="Times New Roman"/>
          <w:color w:val="000000"/>
          <w:sz w:val="24"/>
          <w:szCs w:val="24"/>
          <w:u w:color="000000"/>
          <w:bdr w:val="nil"/>
          <w:lang w:val="en-US" w:eastAsia="en-GB"/>
        </w:rPr>
        <w:t xml:space="preserve"> </w:t>
      </w:r>
      <w:r>
        <w:rPr>
          <w:rFonts w:ascii="Times New Roman" w:eastAsia="Times New Roman" w:hAnsi="Times New Roman" w:cs="Times New Roman"/>
          <w:color w:val="000000"/>
          <w:sz w:val="24"/>
          <w:szCs w:val="24"/>
          <w:u w:color="000000"/>
          <w:bdr w:val="nil"/>
          <w:lang w:val="en-US" w:eastAsia="en-GB"/>
        </w:rPr>
        <w:t>Smart IP</w:t>
      </w:r>
      <w:r w:rsidRPr="003B7B22">
        <w:rPr>
          <w:rFonts w:ascii="Times New Roman" w:eastAsia="Times New Roman" w:hAnsi="Times New Roman" w:cs="Times New Roman"/>
          <w:color w:val="000000"/>
          <w:sz w:val="24"/>
          <w:szCs w:val="24"/>
          <w:u w:color="000000"/>
          <w:bdr w:val="nil"/>
          <w:lang w:val="en-US" w:eastAsia="en-GB"/>
        </w:rPr>
        <w:t xml:space="preserve"> policies are </w:t>
      </w:r>
      <w:r>
        <w:rPr>
          <w:rFonts w:ascii="Times New Roman" w:eastAsia="Times New Roman" w:hAnsi="Times New Roman" w:cs="Times New Roman"/>
          <w:color w:val="000000"/>
          <w:sz w:val="24"/>
          <w:szCs w:val="24"/>
          <w:u w:color="000000"/>
          <w:bdr w:val="nil"/>
          <w:lang w:val="en-US" w:eastAsia="en-GB"/>
        </w:rPr>
        <w:t>essential to help all</w:t>
      </w:r>
      <w:r w:rsidRPr="003B7B22">
        <w:rPr>
          <w:rFonts w:ascii="Times New Roman" w:eastAsia="Times New Roman" w:hAnsi="Times New Roman" w:cs="Times New Roman"/>
          <w:color w:val="000000"/>
          <w:sz w:val="24"/>
          <w:szCs w:val="24"/>
          <w:u w:color="000000"/>
          <w:bdr w:val="nil"/>
          <w:lang w:val="en-US" w:eastAsia="en-GB"/>
        </w:rPr>
        <w:t xml:space="preserve"> companies</w:t>
      </w:r>
      <w:r>
        <w:rPr>
          <w:rFonts w:ascii="Times New Roman" w:eastAsia="Times New Roman" w:hAnsi="Times New Roman" w:cs="Times New Roman"/>
          <w:color w:val="000000"/>
          <w:sz w:val="24"/>
          <w:szCs w:val="24"/>
          <w:u w:color="000000"/>
          <w:bdr w:val="nil"/>
          <w:lang w:val="en-US" w:eastAsia="en-GB"/>
        </w:rPr>
        <w:t xml:space="preserve"> to grow</w:t>
      </w:r>
      <w:r w:rsidR="00FA5E05">
        <w:rPr>
          <w:rFonts w:ascii="Times New Roman" w:eastAsia="Times New Roman" w:hAnsi="Times New Roman" w:cs="Times New Roman"/>
          <w:color w:val="000000"/>
          <w:sz w:val="24"/>
          <w:szCs w:val="24"/>
          <w:u w:color="000000"/>
          <w:bdr w:val="nil"/>
          <w:lang w:val="en-US" w:eastAsia="en-GB"/>
        </w:rPr>
        <w:t>,</w:t>
      </w:r>
      <w:r w:rsidR="00D10A64">
        <w:rPr>
          <w:rFonts w:ascii="Times New Roman" w:eastAsia="Times New Roman" w:hAnsi="Times New Roman" w:cs="Times New Roman"/>
          <w:color w:val="000000"/>
          <w:sz w:val="24"/>
          <w:szCs w:val="24"/>
          <w:u w:color="000000"/>
          <w:bdr w:val="nil"/>
          <w:lang w:val="en-US" w:eastAsia="en-GB"/>
        </w:rPr>
        <w:t xml:space="preserve"> </w:t>
      </w:r>
      <w:r>
        <w:rPr>
          <w:rFonts w:ascii="Times New Roman" w:eastAsia="Times New Roman" w:hAnsi="Times New Roman" w:cs="Times New Roman"/>
          <w:color w:val="000000"/>
          <w:sz w:val="24"/>
          <w:szCs w:val="24"/>
          <w:u w:color="000000"/>
          <w:bdr w:val="nil"/>
          <w:lang w:val="en-US" w:eastAsia="en-GB"/>
        </w:rPr>
        <w:t>create jobs</w:t>
      </w:r>
      <w:r w:rsidR="00FA5E05">
        <w:rPr>
          <w:rFonts w:ascii="Times New Roman" w:eastAsia="Times New Roman" w:hAnsi="Times New Roman" w:cs="Times New Roman"/>
          <w:color w:val="000000"/>
          <w:sz w:val="24"/>
          <w:szCs w:val="24"/>
          <w:bdr w:val="nil"/>
          <w:lang w:val="en-US" w:eastAsia="en-GB"/>
        </w:rPr>
        <w:t xml:space="preserve"> and to protect and develop what makes them unique and competitive. </w:t>
      </w:r>
    </w:p>
    <w:p w14:paraId="40148AC1" w14:textId="34BF4E7A" w:rsidR="00F60D50" w:rsidRDefault="006017ED" w:rsidP="00F60D50">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4"/>
          <w:szCs w:val="24"/>
          <w:bdr w:val="nil"/>
          <w:lang w:val="en-US" w:eastAsia="en-GB"/>
        </w:rPr>
      </w:pPr>
      <w:r w:rsidRPr="003540D0">
        <w:rPr>
          <w:rFonts w:ascii="Times New Roman" w:eastAsia="Times New Roman" w:hAnsi="Times New Roman" w:cs="Times New Roman"/>
          <w:color w:val="000000"/>
          <w:sz w:val="24"/>
          <w:szCs w:val="24"/>
          <w:bdr w:val="nil"/>
          <w:lang w:val="en-US" w:eastAsia="en-GB"/>
        </w:rPr>
        <w:t xml:space="preserve">An </w:t>
      </w:r>
      <w:r>
        <w:rPr>
          <w:rFonts w:ascii="Times New Roman" w:eastAsia="Times New Roman" w:hAnsi="Times New Roman" w:cs="Times New Roman"/>
          <w:b/>
          <w:color w:val="000000"/>
          <w:sz w:val="24"/>
          <w:szCs w:val="24"/>
          <w:bdr w:val="nil"/>
          <w:lang w:val="en-US" w:eastAsia="en-GB"/>
        </w:rPr>
        <w:t>independent EU competition policy</w:t>
      </w:r>
      <w:r w:rsidR="00F60D50" w:rsidRPr="00117B58">
        <w:rPr>
          <w:rFonts w:ascii="Times New Roman" w:eastAsia="Times New Roman" w:hAnsi="Times New Roman" w:cs="Times New Roman"/>
          <w:color w:val="000000"/>
          <w:sz w:val="24"/>
          <w:szCs w:val="24"/>
          <w:bdr w:val="nil"/>
          <w:lang w:val="en-US" w:eastAsia="en-GB"/>
        </w:rPr>
        <w:t xml:space="preserve"> has served Europe well by </w:t>
      </w:r>
      <w:r w:rsidR="00D10A64">
        <w:rPr>
          <w:rFonts w:ascii="Times New Roman" w:eastAsia="Times New Roman" w:hAnsi="Times New Roman" w:cs="Times New Roman"/>
          <w:color w:val="000000"/>
          <w:sz w:val="24"/>
          <w:szCs w:val="24"/>
          <w:bdr w:val="nil"/>
          <w:lang w:val="en-US" w:eastAsia="en-GB"/>
        </w:rPr>
        <w:t>helping to</w:t>
      </w:r>
      <w:r w:rsidR="00F60D50" w:rsidRPr="00117B58">
        <w:rPr>
          <w:rFonts w:ascii="Times New Roman" w:eastAsia="Times New Roman" w:hAnsi="Times New Roman" w:cs="Times New Roman"/>
          <w:color w:val="000000"/>
          <w:sz w:val="24"/>
          <w:szCs w:val="24"/>
          <w:bdr w:val="nil"/>
          <w:lang w:val="en-US" w:eastAsia="en-GB"/>
        </w:rPr>
        <w:t xml:space="preserve"> level</w:t>
      </w:r>
      <w:r w:rsidR="00D10A64">
        <w:rPr>
          <w:rFonts w:ascii="Times New Roman" w:eastAsia="Times New Roman" w:hAnsi="Times New Roman" w:cs="Times New Roman"/>
          <w:color w:val="000000"/>
          <w:sz w:val="24"/>
          <w:szCs w:val="24"/>
          <w:bdr w:val="nil"/>
          <w:lang w:val="en-US" w:eastAsia="en-GB"/>
        </w:rPr>
        <w:t xml:space="preserve"> the</w:t>
      </w:r>
      <w:r w:rsidR="00F60D50" w:rsidRPr="00117B58">
        <w:rPr>
          <w:rFonts w:ascii="Times New Roman" w:eastAsia="Times New Roman" w:hAnsi="Times New Roman" w:cs="Times New Roman"/>
          <w:color w:val="000000"/>
          <w:sz w:val="24"/>
          <w:szCs w:val="24"/>
          <w:bdr w:val="nil"/>
          <w:lang w:val="en-US" w:eastAsia="en-GB"/>
        </w:rPr>
        <w:t xml:space="preserve"> playing field, </w:t>
      </w:r>
      <w:r w:rsidR="000056D6">
        <w:rPr>
          <w:rFonts w:ascii="Times New Roman" w:eastAsia="Times New Roman" w:hAnsi="Times New Roman" w:cs="Times New Roman"/>
          <w:color w:val="000000"/>
          <w:sz w:val="24"/>
          <w:szCs w:val="24"/>
          <w:bdr w:val="nil"/>
          <w:lang w:val="en-US" w:eastAsia="en-GB"/>
        </w:rPr>
        <w:t>driving</w:t>
      </w:r>
      <w:r w:rsidR="00F60D50">
        <w:rPr>
          <w:rFonts w:ascii="Times New Roman" w:eastAsia="Times New Roman" w:hAnsi="Times New Roman" w:cs="Times New Roman"/>
          <w:color w:val="000000"/>
          <w:sz w:val="24"/>
          <w:szCs w:val="24"/>
          <w:u w:color="000000"/>
          <w:bdr w:val="nil"/>
          <w:lang w:val="en-US" w:eastAsia="en-GB"/>
        </w:rPr>
        <w:t xml:space="preserve"> innovation and </w:t>
      </w:r>
      <w:r w:rsidR="00F60D50" w:rsidRPr="00117B58">
        <w:rPr>
          <w:rFonts w:ascii="Times New Roman" w:eastAsia="Times New Roman" w:hAnsi="Times New Roman" w:cs="Times New Roman"/>
          <w:color w:val="000000"/>
          <w:sz w:val="24"/>
          <w:szCs w:val="24"/>
          <w:bdr w:val="nil"/>
          <w:lang w:val="en-US" w:eastAsia="en-GB"/>
        </w:rPr>
        <w:t>giving</w:t>
      </w:r>
      <w:r w:rsidR="00F60D50">
        <w:rPr>
          <w:rFonts w:ascii="Times New Roman" w:eastAsia="Times New Roman" w:hAnsi="Times New Roman" w:cs="Times New Roman"/>
          <w:color w:val="000000"/>
          <w:sz w:val="24"/>
          <w:szCs w:val="24"/>
          <w:u w:color="000000"/>
          <w:bdr w:val="nil"/>
          <w:lang w:val="en-US" w:eastAsia="en-GB"/>
        </w:rPr>
        <w:t xml:space="preserve"> consumers more choice</w:t>
      </w:r>
      <w:r w:rsidR="000056D6">
        <w:rPr>
          <w:rFonts w:ascii="Times New Roman" w:eastAsia="Times New Roman" w:hAnsi="Times New Roman" w:cs="Times New Roman"/>
          <w:color w:val="000000"/>
          <w:sz w:val="24"/>
          <w:szCs w:val="24"/>
          <w:bdr w:val="nil"/>
          <w:lang w:val="en-US" w:eastAsia="en-GB"/>
        </w:rPr>
        <w:t xml:space="preserve">. Competition brings the best out of our companies and enables them to stay competitive globally. </w:t>
      </w:r>
      <w:r w:rsidR="00F60D50">
        <w:rPr>
          <w:rFonts w:ascii="Times New Roman" w:eastAsia="Times New Roman" w:hAnsi="Times New Roman" w:cs="Times New Roman"/>
          <w:color w:val="000000"/>
          <w:sz w:val="24"/>
          <w:szCs w:val="24"/>
          <w:bdr w:val="nil"/>
          <w:lang w:val="en-US" w:eastAsia="en-GB"/>
        </w:rPr>
        <w:t>In a</w:t>
      </w:r>
      <w:r w:rsidR="000056D6">
        <w:rPr>
          <w:rFonts w:ascii="Times New Roman" w:eastAsia="Times New Roman" w:hAnsi="Times New Roman" w:cs="Times New Roman"/>
          <w:color w:val="000000"/>
          <w:sz w:val="24"/>
          <w:szCs w:val="24"/>
          <w:bdr w:val="nil"/>
          <w:lang w:val="en-US" w:eastAsia="en-GB"/>
        </w:rPr>
        <w:t xml:space="preserve"> fast changing </w:t>
      </w:r>
      <w:r w:rsidR="00F60D50" w:rsidRPr="00117B58">
        <w:rPr>
          <w:rFonts w:ascii="Times New Roman" w:eastAsia="Times New Roman" w:hAnsi="Times New Roman" w:cs="Times New Roman"/>
          <w:color w:val="000000"/>
          <w:sz w:val="24"/>
          <w:szCs w:val="24"/>
          <w:bdr w:val="nil"/>
          <w:lang w:val="en-US" w:eastAsia="en-GB"/>
        </w:rPr>
        <w:t>world</w:t>
      </w:r>
      <w:r w:rsidR="000056D6">
        <w:rPr>
          <w:rFonts w:ascii="Times New Roman" w:eastAsia="Times New Roman" w:hAnsi="Times New Roman" w:cs="Times New Roman"/>
          <w:color w:val="000000"/>
          <w:sz w:val="24"/>
          <w:szCs w:val="24"/>
          <w:bdr w:val="nil"/>
          <w:lang w:val="en-US" w:eastAsia="en-GB"/>
        </w:rPr>
        <w:t>, and a time when</w:t>
      </w:r>
      <w:r w:rsidR="00F60D50" w:rsidRPr="00117B58">
        <w:rPr>
          <w:rFonts w:ascii="Times New Roman" w:eastAsia="Times New Roman" w:hAnsi="Times New Roman" w:cs="Times New Roman"/>
          <w:color w:val="000000"/>
          <w:sz w:val="24"/>
          <w:szCs w:val="24"/>
          <w:bdr w:val="nil"/>
          <w:lang w:val="en-US" w:eastAsia="en-GB"/>
        </w:rPr>
        <w:t xml:space="preserve"> </w:t>
      </w:r>
      <w:r w:rsidR="00F60D50">
        <w:rPr>
          <w:rFonts w:ascii="Times New Roman" w:eastAsia="Times New Roman" w:hAnsi="Times New Roman" w:cs="Times New Roman"/>
          <w:color w:val="000000"/>
          <w:sz w:val="24"/>
          <w:szCs w:val="24"/>
          <w:bdr w:val="nil"/>
          <w:lang w:val="en-US" w:eastAsia="en-GB"/>
        </w:rPr>
        <w:t xml:space="preserve">Europe </w:t>
      </w:r>
      <w:r w:rsidR="000056D6">
        <w:rPr>
          <w:rFonts w:ascii="Times New Roman" w:eastAsia="Times New Roman" w:hAnsi="Times New Roman" w:cs="Times New Roman"/>
          <w:color w:val="000000"/>
          <w:sz w:val="24"/>
          <w:szCs w:val="24"/>
          <w:bdr w:val="nil"/>
          <w:lang w:val="en-US" w:eastAsia="en-GB"/>
        </w:rPr>
        <w:t xml:space="preserve">is </w:t>
      </w:r>
      <w:r w:rsidR="00F60D50">
        <w:rPr>
          <w:rFonts w:ascii="Times New Roman" w:eastAsia="Times New Roman" w:hAnsi="Times New Roman" w:cs="Times New Roman"/>
          <w:color w:val="000000"/>
          <w:sz w:val="24"/>
          <w:szCs w:val="24"/>
          <w:bdr w:val="nil"/>
          <w:lang w:val="en-US" w:eastAsia="en-GB"/>
        </w:rPr>
        <w:t>embarking on its major twin transition</w:t>
      </w:r>
      <w:r w:rsidR="008B6380">
        <w:rPr>
          <w:rFonts w:ascii="Times New Roman" w:eastAsia="Times New Roman" w:hAnsi="Times New Roman" w:cs="Times New Roman"/>
          <w:color w:val="000000"/>
          <w:sz w:val="24"/>
          <w:szCs w:val="24"/>
          <w:bdr w:val="nil"/>
          <w:lang w:val="en-US" w:eastAsia="en-GB"/>
        </w:rPr>
        <w:t>s</w:t>
      </w:r>
      <w:r w:rsidR="00F60D50">
        <w:rPr>
          <w:rFonts w:ascii="Times New Roman" w:eastAsia="Times New Roman" w:hAnsi="Times New Roman" w:cs="Times New Roman"/>
          <w:color w:val="000000"/>
          <w:sz w:val="24"/>
          <w:szCs w:val="24"/>
          <w:u w:color="000000"/>
          <w:bdr w:val="nil"/>
          <w:lang w:val="en-US" w:eastAsia="en-GB"/>
        </w:rPr>
        <w:t xml:space="preserve">, </w:t>
      </w:r>
      <w:r w:rsidR="000056D6">
        <w:rPr>
          <w:rFonts w:ascii="Times New Roman" w:eastAsia="Times New Roman" w:hAnsi="Times New Roman" w:cs="Times New Roman"/>
          <w:color w:val="000000"/>
          <w:sz w:val="24"/>
          <w:szCs w:val="24"/>
          <w:u w:color="000000"/>
          <w:bdr w:val="nil"/>
          <w:lang w:val="en-US" w:eastAsia="en-GB"/>
        </w:rPr>
        <w:t xml:space="preserve">we should ensure that </w:t>
      </w:r>
      <w:r w:rsidR="00F60D50">
        <w:rPr>
          <w:rFonts w:ascii="Times New Roman" w:eastAsia="Times New Roman" w:hAnsi="Times New Roman" w:cs="Times New Roman"/>
          <w:color w:val="000000"/>
          <w:sz w:val="24"/>
          <w:szCs w:val="24"/>
          <w:u w:color="000000"/>
          <w:bdr w:val="nil"/>
          <w:lang w:val="en-US" w:eastAsia="en-GB"/>
        </w:rPr>
        <w:t xml:space="preserve">competition rules remain fit for </w:t>
      </w:r>
      <w:r w:rsidR="00F60D50" w:rsidRPr="00117B58">
        <w:rPr>
          <w:rFonts w:ascii="Times New Roman" w:eastAsia="Times New Roman" w:hAnsi="Times New Roman" w:cs="Times New Roman"/>
          <w:color w:val="000000"/>
          <w:sz w:val="24"/>
          <w:szCs w:val="24"/>
          <w:bdr w:val="nil"/>
          <w:lang w:val="en-US" w:eastAsia="en-GB"/>
        </w:rPr>
        <w:t xml:space="preserve">today’s world. </w:t>
      </w:r>
    </w:p>
    <w:p w14:paraId="6F1BE301" w14:textId="582FF57B" w:rsidR="000056D6" w:rsidRPr="00526560" w:rsidRDefault="00F60D50" w:rsidP="00F60D50">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4"/>
          <w:szCs w:val="24"/>
          <w:bdr w:val="nil"/>
          <w:lang w:val="en-US" w:eastAsia="en-GB"/>
        </w:rPr>
      </w:pPr>
      <w:r w:rsidRPr="00D322D8">
        <w:rPr>
          <w:rFonts w:ascii="Times New Roman" w:eastAsia="Times New Roman" w:hAnsi="Times New Roman" w:cs="Times New Roman"/>
          <w:color w:val="000000"/>
          <w:sz w:val="24"/>
          <w:szCs w:val="24"/>
          <w:u w:color="000000"/>
          <w:bdr w:val="nil"/>
          <w:lang w:val="en-US" w:eastAsia="en-GB"/>
        </w:rPr>
        <w:t xml:space="preserve">With this in mind, the Commission is currently </w:t>
      </w:r>
      <w:r w:rsidRPr="00894176">
        <w:rPr>
          <w:rFonts w:ascii="Times New Roman" w:eastAsia="Times New Roman" w:hAnsi="Times New Roman" w:cs="Times New Roman"/>
          <w:b/>
          <w:color w:val="000000"/>
          <w:sz w:val="24"/>
          <w:szCs w:val="24"/>
          <w:u w:color="000000"/>
          <w:bdr w:val="nil"/>
          <w:lang w:val="en-US" w:eastAsia="en-GB"/>
        </w:rPr>
        <w:t xml:space="preserve">reviewing </w:t>
      </w:r>
      <w:r w:rsidRPr="00894176">
        <w:rPr>
          <w:rFonts w:ascii="Times New Roman" w:eastAsia="Times New Roman" w:hAnsi="Times New Roman" w:cs="Times New Roman"/>
          <w:b/>
          <w:color w:val="000000"/>
          <w:sz w:val="24"/>
          <w:szCs w:val="24"/>
          <w:bdr w:val="nil"/>
          <w:lang w:val="en-US" w:eastAsia="en-GB"/>
        </w:rPr>
        <w:t xml:space="preserve">the EU </w:t>
      </w:r>
      <w:r w:rsidRPr="00894176">
        <w:rPr>
          <w:rFonts w:ascii="Times New Roman" w:eastAsia="Times New Roman" w:hAnsi="Times New Roman" w:cs="Times New Roman"/>
          <w:b/>
          <w:color w:val="000000"/>
          <w:sz w:val="24"/>
          <w:szCs w:val="24"/>
          <w:u w:color="000000"/>
          <w:bdr w:val="nil"/>
          <w:lang w:val="en-US" w:eastAsia="en-GB"/>
        </w:rPr>
        <w:t xml:space="preserve">competition </w:t>
      </w:r>
      <w:r w:rsidRPr="00894176">
        <w:rPr>
          <w:rFonts w:ascii="Times New Roman" w:eastAsia="Times New Roman" w:hAnsi="Times New Roman" w:cs="Times New Roman"/>
          <w:b/>
          <w:color w:val="000000"/>
          <w:sz w:val="24"/>
          <w:szCs w:val="24"/>
          <w:bdr w:val="nil"/>
          <w:lang w:val="en-US" w:eastAsia="en-GB"/>
        </w:rPr>
        <w:t>framework</w:t>
      </w:r>
      <w:r w:rsidRPr="00894176">
        <w:rPr>
          <w:rFonts w:ascii="Times New Roman" w:eastAsia="Times New Roman" w:hAnsi="Times New Roman" w:cs="Times New Roman"/>
          <w:color w:val="000000"/>
          <w:sz w:val="24"/>
          <w:szCs w:val="24"/>
          <w:bdr w:val="nil"/>
          <w:lang w:val="en-US" w:eastAsia="en-GB"/>
        </w:rPr>
        <w:t>.</w:t>
      </w:r>
      <w:r>
        <w:rPr>
          <w:rFonts w:ascii="Times New Roman" w:eastAsia="Times New Roman" w:hAnsi="Times New Roman" w:cs="Times New Roman"/>
          <w:color w:val="000000"/>
          <w:sz w:val="24"/>
          <w:szCs w:val="24"/>
          <w:bdr w:val="nil"/>
          <w:lang w:val="en-US" w:eastAsia="en-GB"/>
        </w:rPr>
        <w:t xml:space="preserve"> </w:t>
      </w:r>
      <w:r w:rsidR="000056D6" w:rsidRPr="000056D6">
        <w:rPr>
          <w:rFonts w:ascii="Times New Roman" w:eastAsia="Times New Roman" w:hAnsi="Times New Roman" w:cs="Times New Roman"/>
          <w:color w:val="000000"/>
          <w:sz w:val="24"/>
          <w:szCs w:val="24"/>
          <w:bdr w:val="nil"/>
          <w:lang w:val="en-US" w:eastAsia="en-GB"/>
        </w:rPr>
        <w:t xml:space="preserve">This </w:t>
      </w:r>
      <w:r w:rsidR="0083302E">
        <w:rPr>
          <w:rFonts w:ascii="Times New Roman" w:eastAsia="Times New Roman" w:hAnsi="Times New Roman" w:cs="Times New Roman"/>
          <w:color w:val="000000"/>
          <w:sz w:val="24"/>
          <w:szCs w:val="24"/>
          <w:bdr w:val="nil"/>
          <w:lang w:val="en-US" w:eastAsia="en-GB"/>
        </w:rPr>
        <w:t>is looking</w:t>
      </w:r>
      <w:r w:rsidR="00961CA0">
        <w:rPr>
          <w:rFonts w:ascii="Times New Roman" w:eastAsia="Times New Roman" w:hAnsi="Times New Roman" w:cs="Times New Roman"/>
          <w:color w:val="000000"/>
          <w:sz w:val="24"/>
          <w:szCs w:val="24"/>
          <w:bdr w:val="nil"/>
          <w:lang w:val="en-US" w:eastAsia="en-GB"/>
        </w:rPr>
        <w:t xml:space="preserve"> at</w:t>
      </w:r>
      <w:r w:rsidR="000056D6" w:rsidRPr="000056D6">
        <w:rPr>
          <w:rFonts w:ascii="Times New Roman" w:eastAsia="Times New Roman" w:hAnsi="Times New Roman" w:cs="Times New Roman"/>
          <w:color w:val="000000"/>
          <w:sz w:val="24"/>
          <w:szCs w:val="24"/>
          <w:bdr w:val="nil"/>
          <w:lang w:val="en-US" w:eastAsia="en-GB"/>
        </w:rPr>
        <w:t xml:space="preserve"> how current competition rules are applied, notably in relation to anti-trust remedies, and </w:t>
      </w:r>
      <w:r w:rsidR="000056D6" w:rsidRPr="00526560">
        <w:rPr>
          <w:rFonts w:ascii="Times New Roman" w:eastAsia="Times New Roman" w:hAnsi="Times New Roman" w:cs="Times New Roman"/>
          <w:color w:val="000000"/>
          <w:sz w:val="24"/>
          <w:szCs w:val="24"/>
          <w:bdr w:val="nil"/>
          <w:lang w:val="en-US" w:eastAsia="en-GB"/>
        </w:rPr>
        <w:t>whether rules governing horizontal and vertical agreements and the market definition notice are still fit for purpose.</w:t>
      </w:r>
      <w:r w:rsidR="00FA5E05" w:rsidRPr="00526560">
        <w:t xml:space="preserve"> </w:t>
      </w:r>
      <w:r w:rsidR="00FA5E05" w:rsidRPr="00526560">
        <w:rPr>
          <w:rFonts w:ascii="Times New Roman" w:eastAsia="Times New Roman" w:hAnsi="Times New Roman" w:cs="Times New Roman"/>
          <w:color w:val="000000"/>
          <w:sz w:val="24"/>
          <w:szCs w:val="24"/>
          <w:bdr w:val="nil"/>
          <w:lang w:val="en-US" w:eastAsia="en-GB"/>
        </w:rPr>
        <w:t>It will also look at how to improve case detection and speed up investigations.</w:t>
      </w:r>
      <w:r w:rsidR="00961CA0" w:rsidRPr="00526560">
        <w:t xml:space="preserve"> </w:t>
      </w:r>
      <w:r w:rsidR="00420414" w:rsidRPr="00526560">
        <w:rPr>
          <w:rFonts w:ascii="Times New Roman" w:eastAsia="Times New Roman" w:hAnsi="Times New Roman" w:cs="Times New Roman"/>
          <w:color w:val="000000"/>
          <w:sz w:val="24"/>
          <w:szCs w:val="24"/>
          <w:bdr w:val="nil"/>
          <w:lang w:val="en-US" w:eastAsia="en-GB"/>
        </w:rPr>
        <w:t xml:space="preserve">The Commission will use </w:t>
      </w:r>
      <w:r w:rsidR="006D02A0">
        <w:rPr>
          <w:rFonts w:ascii="Times New Roman" w:eastAsia="Times New Roman" w:hAnsi="Times New Roman" w:cs="Times New Roman"/>
          <w:color w:val="000000"/>
          <w:sz w:val="24"/>
          <w:szCs w:val="24"/>
          <w:bdr w:val="nil"/>
          <w:lang w:val="en-US" w:eastAsia="en-GB"/>
        </w:rPr>
        <w:t xml:space="preserve">the tool of </w:t>
      </w:r>
      <w:r w:rsidR="00420414" w:rsidRPr="00526560">
        <w:rPr>
          <w:rFonts w:ascii="Times New Roman" w:eastAsia="Times New Roman" w:hAnsi="Times New Roman" w:cs="Times New Roman"/>
          <w:color w:val="000000"/>
          <w:sz w:val="24"/>
          <w:szCs w:val="24"/>
          <w:bdr w:val="nil"/>
          <w:lang w:val="en-US" w:eastAsia="en-GB"/>
        </w:rPr>
        <w:t>sector inquiries in new and emerging markets that are shaping our economy and society.</w:t>
      </w:r>
    </w:p>
    <w:p w14:paraId="364914FF" w14:textId="26CBC34A" w:rsidR="0083302E" w:rsidRDefault="00F60D50" w:rsidP="00F60D50">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4"/>
          <w:szCs w:val="24"/>
          <w:bdr w:val="nil"/>
          <w:lang w:val="en-US" w:eastAsia="en-GB"/>
        </w:rPr>
      </w:pPr>
      <w:r w:rsidRPr="00526560">
        <w:rPr>
          <w:rFonts w:ascii="Times New Roman" w:eastAsia="Times New Roman" w:hAnsi="Times New Roman" w:cs="Times New Roman"/>
          <w:color w:val="000000"/>
          <w:sz w:val="24"/>
          <w:szCs w:val="24"/>
          <w:bdr w:val="nil"/>
          <w:lang w:val="en-US" w:eastAsia="en-GB"/>
        </w:rPr>
        <w:t>The</w:t>
      </w:r>
      <w:r w:rsidR="00AE0295" w:rsidRPr="00526560">
        <w:rPr>
          <w:rFonts w:ascii="Times New Roman" w:eastAsia="Times New Roman" w:hAnsi="Times New Roman" w:cs="Times New Roman"/>
          <w:color w:val="000000"/>
          <w:sz w:val="24"/>
          <w:szCs w:val="24"/>
          <w:bdr w:val="nil"/>
          <w:lang w:val="en-US" w:eastAsia="en-GB"/>
        </w:rPr>
        <w:t xml:space="preserve"> ongoing evaluation of merger control and the</w:t>
      </w:r>
      <w:r w:rsidRPr="00526560">
        <w:rPr>
          <w:rFonts w:ascii="Times New Roman" w:eastAsia="Times New Roman" w:hAnsi="Times New Roman" w:cs="Times New Roman"/>
          <w:color w:val="000000"/>
          <w:sz w:val="24"/>
          <w:szCs w:val="24"/>
          <w:bdr w:val="nil"/>
          <w:lang w:val="en-US" w:eastAsia="en-GB"/>
        </w:rPr>
        <w:t xml:space="preserve"> </w:t>
      </w:r>
      <w:r w:rsidRPr="00526560">
        <w:rPr>
          <w:rFonts w:ascii="Times New Roman" w:eastAsia="Times New Roman" w:hAnsi="Times New Roman" w:cs="Times New Roman"/>
          <w:color w:val="000000"/>
          <w:sz w:val="24"/>
          <w:szCs w:val="24"/>
          <w:u w:color="000000"/>
          <w:bdr w:val="nil"/>
          <w:lang w:val="en-US" w:eastAsia="en-GB"/>
        </w:rPr>
        <w:t>“fitness</w:t>
      </w:r>
      <w:r w:rsidRPr="00526560">
        <w:rPr>
          <w:rFonts w:ascii="Times New Roman" w:eastAsia="Times New Roman" w:hAnsi="Times New Roman" w:cs="Times New Roman"/>
          <w:color w:val="000000"/>
          <w:sz w:val="24"/>
          <w:szCs w:val="24"/>
          <w:bdr w:val="nil"/>
          <w:lang w:val="en-US" w:eastAsia="en-GB"/>
        </w:rPr>
        <w:t>”</w:t>
      </w:r>
      <w:r w:rsidRPr="00526560">
        <w:rPr>
          <w:rFonts w:ascii="Times New Roman" w:eastAsia="Times New Roman" w:hAnsi="Times New Roman" w:cs="Times New Roman"/>
          <w:color w:val="000000"/>
          <w:sz w:val="24"/>
          <w:szCs w:val="24"/>
          <w:u w:color="000000"/>
          <w:bdr w:val="nil"/>
          <w:lang w:val="en-US" w:eastAsia="en-GB"/>
        </w:rPr>
        <w:t xml:space="preserve"> check of various State aid guidelines are </w:t>
      </w:r>
      <w:r w:rsidRPr="00526560">
        <w:rPr>
          <w:rFonts w:ascii="Times New Roman" w:eastAsia="Times New Roman" w:hAnsi="Times New Roman" w:cs="Times New Roman"/>
          <w:color w:val="000000"/>
          <w:sz w:val="24"/>
          <w:szCs w:val="24"/>
          <w:bdr w:val="nil"/>
          <w:lang w:val="en-US" w:eastAsia="en-GB"/>
        </w:rPr>
        <w:t xml:space="preserve">also </w:t>
      </w:r>
      <w:r w:rsidRPr="00526560">
        <w:rPr>
          <w:rFonts w:ascii="Times New Roman" w:eastAsia="Times New Roman" w:hAnsi="Times New Roman" w:cs="Times New Roman"/>
          <w:color w:val="000000"/>
          <w:sz w:val="24"/>
          <w:szCs w:val="24"/>
          <w:u w:color="000000"/>
          <w:bdr w:val="nil"/>
          <w:lang w:val="en-US" w:eastAsia="en-GB"/>
        </w:rPr>
        <w:t xml:space="preserve">part of this </w:t>
      </w:r>
      <w:r w:rsidR="0083302E" w:rsidRPr="00526560">
        <w:rPr>
          <w:rFonts w:ascii="Times New Roman" w:eastAsia="Times New Roman" w:hAnsi="Times New Roman" w:cs="Times New Roman"/>
          <w:color w:val="000000"/>
          <w:sz w:val="24"/>
          <w:szCs w:val="24"/>
          <w:u w:color="000000"/>
          <w:bdr w:val="nil"/>
          <w:lang w:val="en-US" w:eastAsia="en-GB"/>
        </w:rPr>
        <w:t>review</w:t>
      </w:r>
      <w:r w:rsidRPr="00526560">
        <w:rPr>
          <w:rFonts w:ascii="Times New Roman" w:eastAsia="Times New Roman" w:hAnsi="Times New Roman" w:cs="Times New Roman"/>
          <w:color w:val="000000"/>
          <w:sz w:val="24"/>
          <w:szCs w:val="24"/>
          <w:u w:color="000000"/>
          <w:bdr w:val="nil"/>
          <w:lang w:val="en-US" w:eastAsia="en-GB"/>
        </w:rPr>
        <w:t xml:space="preserve">. </w:t>
      </w:r>
      <w:r w:rsidRPr="00526560">
        <w:rPr>
          <w:rFonts w:ascii="Times New Roman" w:eastAsia="Times New Roman" w:hAnsi="Times New Roman" w:cs="Times New Roman"/>
          <w:color w:val="000000"/>
          <w:sz w:val="24"/>
          <w:szCs w:val="24"/>
          <w:bdr w:val="nil"/>
          <w:lang w:val="en-US" w:eastAsia="en-GB"/>
        </w:rPr>
        <w:t xml:space="preserve">State aid rules </w:t>
      </w:r>
      <w:r w:rsidR="009F15F7" w:rsidRPr="00526560">
        <w:rPr>
          <w:rFonts w:ascii="Times New Roman" w:eastAsia="Times New Roman" w:hAnsi="Times New Roman" w:cs="Times New Roman"/>
          <w:color w:val="000000"/>
          <w:sz w:val="24"/>
          <w:szCs w:val="24"/>
          <w:bdr w:val="nil"/>
          <w:lang w:val="en-US" w:eastAsia="en-GB"/>
        </w:rPr>
        <w:t>ensure</w:t>
      </w:r>
      <w:r w:rsidRPr="00526560">
        <w:rPr>
          <w:rFonts w:ascii="Times New Roman" w:eastAsia="Times New Roman" w:hAnsi="Times New Roman" w:cs="Times New Roman"/>
          <w:color w:val="000000"/>
          <w:sz w:val="24"/>
          <w:szCs w:val="24"/>
          <w:bdr w:val="nil"/>
          <w:lang w:val="en-US" w:eastAsia="en-GB"/>
        </w:rPr>
        <w:t xml:space="preserve"> a level playing field within Europe</w:t>
      </w:r>
      <w:r w:rsidR="009F15F7" w:rsidRPr="00526560">
        <w:rPr>
          <w:rFonts w:ascii="Times New Roman" w:eastAsia="Times New Roman" w:hAnsi="Times New Roman" w:cs="Times New Roman"/>
          <w:color w:val="000000"/>
          <w:sz w:val="24"/>
          <w:szCs w:val="24"/>
          <w:bdr w:val="nil"/>
          <w:lang w:val="en-US" w:eastAsia="en-GB"/>
        </w:rPr>
        <w:t>,</w:t>
      </w:r>
      <w:r w:rsidRPr="00526560">
        <w:rPr>
          <w:rFonts w:ascii="Times New Roman" w:eastAsia="Times New Roman" w:hAnsi="Times New Roman" w:cs="Times New Roman"/>
          <w:color w:val="000000"/>
          <w:sz w:val="24"/>
          <w:szCs w:val="24"/>
          <w:bdr w:val="nil"/>
          <w:lang w:val="en-US" w:eastAsia="en-GB"/>
        </w:rPr>
        <w:t xml:space="preserve"> avoiding a fratricidal subsidies race while supporting important public interest objectives. </w:t>
      </w:r>
      <w:r w:rsidR="00884831" w:rsidRPr="00526560">
        <w:rPr>
          <w:rFonts w:ascii="Times New Roman" w:eastAsia="Times New Roman" w:hAnsi="Times New Roman" w:cs="Times New Roman"/>
          <w:color w:val="000000"/>
          <w:sz w:val="24"/>
          <w:szCs w:val="24"/>
          <w:bdr w:val="nil"/>
          <w:lang w:val="en-US" w:eastAsia="en-GB"/>
        </w:rPr>
        <w:t xml:space="preserve">The Commission will ensure </w:t>
      </w:r>
      <w:r w:rsidR="00884831" w:rsidRPr="00526560">
        <w:rPr>
          <w:rFonts w:ascii="Times New Roman" w:eastAsia="Times New Roman" w:hAnsi="Times New Roman" w:cs="Times New Roman"/>
          <w:b/>
          <w:color w:val="000000"/>
          <w:sz w:val="24"/>
          <w:szCs w:val="24"/>
          <w:bdr w:val="nil"/>
          <w:lang w:val="en-US" w:eastAsia="en-GB"/>
        </w:rPr>
        <w:t>revised State aid rules</w:t>
      </w:r>
      <w:r w:rsidR="00884831" w:rsidRPr="00526560">
        <w:rPr>
          <w:rFonts w:ascii="Times New Roman" w:eastAsia="Times New Roman" w:hAnsi="Times New Roman" w:cs="Times New Roman"/>
          <w:color w:val="000000"/>
          <w:sz w:val="24"/>
          <w:szCs w:val="24"/>
          <w:bdr w:val="nil"/>
          <w:lang w:val="en-US" w:eastAsia="en-GB"/>
        </w:rPr>
        <w:t xml:space="preserve"> are in place </w:t>
      </w:r>
      <w:r w:rsidR="00961CA0" w:rsidRPr="00526560">
        <w:rPr>
          <w:rFonts w:ascii="Times New Roman" w:eastAsia="Times New Roman" w:hAnsi="Times New Roman" w:cs="Times New Roman"/>
          <w:color w:val="000000"/>
          <w:sz w:val="24"/>
          <w:szCs w:val="24"/>
          <w:bdr w:val="nil"/>
          <w:lang w:val="en-US" w:eastAsia="en-GB"/>
        </w:rPr>
        <w:t>in</w:t>
      </w:r>
      <w:r w:rsidR="00884831" w:rsidRPr="00526560">
        <w:rPr>
          <w:rFonts w:ascii="Times New Roman" w:eastAsia="Times New Roman" w:hAnsi="Times New Roman" w:cs="Times New Roman"/>
          <w:color w:val="000000"/>
          <w:sz w:val="24"/>
          <w:szCs w:val="24"/>
          <w:bdr w:val="nil"/>
          <w:lang w:val="en-US" w:eastAsia="en-GB"/>
        </w:rPr>
        <w:t xml:space="preserve"> 2021</w:t>
      </w:r>
      <w:r w:rsidR="008C7F41" w:rsidRPr="00526560">
        <w:rPr>
          <w:rFonts w:ascii="Times New Roman" w:eastAsia="Times New Roman" w:hAnsi="Times New Roman" w:cs="Times New Roman"/>
          <w:color w:val="000000"/>
          <w:sz w:val="24"/>
          <w:szCs w:val="24"/>
          <w:bdr w:val="nil"/>
          <w:lang w:val="en-US" w:eastAsia="en-GB"/>
        </w:rPr>
        <w:t xml:space="preserve"> </w:t>
      </w:r>
      <w:r w:rsidR="00D130E0" w:rsidRPr="00526560">
        <w:rPr>
          <w:rFonts w:ascii="Times New Roman" w:eastAsia="Times New Roman" w:hAnsi="Times New Roman" w:cs="Times New Roman"/>
          <w:color w:val="000000"/>
          <w:sz w:val="24"/>
          <w:szCs w:val="24"/>
          <w:bdr w:val="nil"/>
          <w:lang w:val="en-US" w:eastAsia="en-GB"/>
        </w:rPr>
        <w:t>in a number of priority areas</w:t>
      </w:r>
      <w:r w:rsidR="00076939" w:rsidRPr="00526560">
        <w:rPr>
          <w:rFonts w:ascii="Times New Roman" w:eastAsia="Times New Roman" w:hAnsi="Times New Roman" w:cs="Times New Roman"/>
          <w:color w:val="000000"/>
          <w:sz w:val="24"/>
          <w:szCs w:val="24"/>
          <w:bdr w:val="nil"/>
          <w:lang w:val="en-US" w:eastAsia="en-GB"/>
        </w:rPr>
        <w:t>, including energy and environmental aid.</w:t>
      </w:r>
    </w:p>
    <w:p w14:paraId="720FB463" w14:textId="77777777" w:rsidR="00AA515F" w:rsidRPr="00526560" w:rsidRDefault="00AA515F" w:rsidP="00F60D50">
      <w:pPr>
        <w:pBdr>
          <w:top w:val="nil"/>
          <w:left w:val="nil"/>
          <w:bottom w:val="nil"/>
          <w:right w:val="nil"/>
          <w:between w:val="nil"/>
          <w:bar w:val="nil"/>
        </w:pBdr>
        <w:spacing w:after="120" w:line="240" w:lineRule="auto"/>
        <w:jc w:val="both"/>
        <w:rPr>
          <w:rFonts w:ascii="Times New Roman" w:eastAsia="Times New Roman" w:hAnsi="Times New Roman" w:cs="Times New Roman"/>
          <w:color w:val="000000"/>
          <w:sz w:val="24"/>
          <w:szCs w:val="24"/>
          <w:bdr w:val="nil"/>
          <w:lang w:val="en-US" w:eastAsia="en-GB"/>
        </w:rPr>
      </w:pPr>
    </w:p>
    <w:tbl>
      <w:tblPr>
        <w:tblStyle w:val="TableGrid"/>
        <w:tblW w:w="9406" w:type="dxa"/>
        <w:shd w:val="clear" w:color="auto" w:fill="BDD6EE" w:themeFill="accent1" w:themeFillTint="66"/>
        <w:tblLook w:val="04A0" w:firstRow="1" w:lastRow="0" w:firstColumn="1" w:lastColumn="0" w:noHBand="0" w:noVBand="1"/>
      </w:tblPr>
      <w:tblGrid>
        <w:gridCol w:w="9406"/>
      </w:tblGrid>
      <w:tr w:rsidR="00F60D50" w:rsidRPr="00894176" w14:paraId="70C3BEAD" w14:textId="77777777" w:rsidTr="00EA4ED1">
        <w:trPr>
          <w:cantSplit/>
          <w:trHeight w:val="416"/>
        </w:trPr>
        <w:tc>
          <w:tcPr>
            <w:tcW w:w="9406" w:type="dxa"/>
            <w:shd w:val="clear" w:color="auto" w:fill="BDD6EE" w:themeFill="accent1" w:themeFillTint="66"/>
          </w:tcPr>
          <w:p w14:paraId="11E182AC" w14:textId="1B197E25" w:rsidR="00F60D50" w:rsidRPr="00526560" w:rsidRDefault="00F60D50" w:rsidP="002B0DFD">
            <w:pPr>
              <w:spacing w:line="240" w:lineRule="auto"/>
              <w:jc w:val="center"/>
              <w:rPr>
                <w:rFonts w:ascii="Times New Roman" w:hAnsi="Times New Roman" w:cs="Times New Roman"/>
                <w:sz w:val="24"/>
                <w:szCs w:val="24"/>
              </w:rPr>
            </w:pPr>
            <w:r w:rsidRPr="00526560">
              <w:rPr>
                <w:rFonts w:ascii="Times New Roman" w:eastAsia="Times New Roman" w:hAnsi="Times New Roman" w:cs="Times New Roman"/>
                <w:b/>
                <w:sz w:val="24"/>
                <w:szCs w:val="24"/>
              </w:rPr>
              <w:t>Making it happen</w:t>
            </w:r>
          </w:p>
          <w:p w14:paraId="135EB5FC" w14:textId="2A326CD9" w:rsidR="00F60D50" w:rsidRPr="00526560" w:rsidRDefault="00F60D50" w:rsidP="00726B24">
            <w:pPr>
              <w:pStyle w:val="ListParagraph"/>
              <w:numPr>
                <w:ilvl w:val="0"/>
                <w:numId w:val="3"/>
              </w:numPr>
              <w:spacing w:line="240" w:lineRule="auto"/>
              <w:jc w:val="both"/>
              <w:rPr>
                <w:rFonts w:ascii="Times New Roman" w:hAnsi="Times New Roman" w:cs="Times New Roman"/>
                <w:sz w:val="24"/>
                <w:szCs w:val="24"/>
              </w:rPr>
            </w:pPr>
            <w:r w:rsidRPr="00526560">
              <w:rPr>
                <w:rFonts w:ascii="Times New Roman" w:hAnsi="Times New Roman" w:cs="Times New Roman"/>
                <w:b/>
                <w:sz w:val="24"/>
                <w:szCs w:val="24"/>
              </w:rPr>
              <w:t>Single Market Enforcement Action Plan</w:t>
            </w:r>
            <w:r w:rsidRPr="00526560">
              <w:rPr>
                <w:rFonts w:ascii="Times New Roman" w:hAnsi="Times New Roman" w:cs="Times New Roman"/>
                <w:sz w:val="24"/>
                <w:szCs w:val="24"/>
              </w:rPr>
              <w:t xml:space="preserve"> and Single Market Barriers Report</w:t>
            </w:r>
            <w:r w:rsidR="00446610">
              <w:rPr>
                <w:rFonts w:ascii="Times New Roman" w:hAnsi="Times New Roman" w:cs="Times New Roman"/>
                <w:sz w:val="24"/>
                <w:szCs w:val="24"/>
              </w:rPr>
              <w:t xml:space="preserve">, adopted today. </w:t>
            </w:r>
          </w:p>
          <w:p w14:paraId="3378528C" w14:textId="77777777" w:rsidR="00085558" w:rsidRPr="00526560" w:rsidRDefault="00085558" w:rsidP="00330B0F">
            <w:pPr>
              <w:pStyle w:val="ListParagraph"/>
              <w:numPr>
                <w:ilvl w:val="0"/>
                <w:numId w:val="3"/>
              </w:numPr>
              <w:rPr>
                <w:rFonts w:ascii="Times New Roman" w:hAnsi="Times New Roman" w:cs="Times New Roman"/>
                <w:sz w:val="24"/>
                <w:szCs w:val="24"/>
              </w:rPr>
            </w:pPr>
            <w:r w:rsidRPr="00526560">
              <w:rPr>
                <w:rFonts w:ascii="Times New Roman" w:hAnsi="Times New Roman" w:cs="Times New Roman"/>
                <w:sz w:val="24"/>
                <w:szCs w:val="24"/>
              </w:rPr>
              <w:t xml:space="preserve">Setting up a </w:t>
            </w:r>
            <w:r w:rsidRPr="00526560">
              <w:rPr>
                <w:rFonts w:ascii="Times New Roman" w:hAnsi="Times New Roman" w:cs="Times New Roman"/>
                <w:b/>
                <w:sz w:val="24"/>
                <w:szCs w:val="24"/>
              </w:rPr>
              <w:t>Single Market Enforcement Task-Force</w:t>
            </w:r>
            <w:r w:rsidRPr="00526560">
              <w:rPr>
                <w:rFonts w:ascii="Times New Roman" w:hAnsi="Times New Roman" w:cs="Times New Roman"/>
                <w:sz w:val="24"/>
                <w:szCs w:val="24"/>
              </w:rPr>
              <w:t>, composed of Member States and the Commission.</w:t>
            </w:r>
          </w:p>
          <w:p w14:paraId="2A03A212" w14:textId="6B868218" w:rsidR="00D130E0" w:rsidRPr="00526560" w:rsidRDefault="00D130E0" w:rsidP="00D130E0">
            <w:pPr>
              <w:pStyle w:val="ListParagraph"/>
              <w:numPr>
                <w:ilvl w:val="0"/>
                <w:numId w:val="3"/>
              </w:numPr>
              <w:rPr>
                <w:rFonts w:ascii="Times New Roman" w:hAnsi="Times New Roman" w:cs="Times New Roman"/>
                <w:sz w:val="24"/>
                <w:szCs w:val="24"/>
              </w:rPr>
            </w:pPr>
            <w:r w:rsidRPr="00526560">
              <w:rPr>
                <w:rFonts w:ascii="Times New Roman" w:hAnsi="Times New Roman" w:cs="Times New Roman"/>
                <w:b/>
                <w:sz w:val="24"/>
                <w:szCs w:val="24"/>
              </w:rPr>
              <w:t>SME Strategy</w:t>
            </w:r>
            <w:r w:rsidR="009C55C8" w:rsidRPr="00526560">
              <w:rPr>
                <w:rFonts w:ascii="Times New Roman" w:hAnsi="Times New Roman" w:cs="Times New Roman"/>
                <w:b/>
                <w:sz w:val="24"/>
                <w:szCs w:val="24"/>
              </w:rPr>
              <w:t xml:space="preserve"> for a sustainable and digital Europe</w:t>
            </w:r>
            <w:r w:rsidR="00446610">
              <w:rPr>
                <w:rFonts w:ascii="Times New Roman" w:hAnsi="Times New Roman" w:cs="Times New Roman"/>
                <w:sz w:val="24"/>
                <w:szCs w:val="24"/>
              </w:rPr>
              <w:t xml:space="preserve">, adopted today. </w:t>
            </w:r>
          </w:p>
          <w:p w14:paraId="686D64E1" w14:textId="6AA79E31" w:rsidR="00F60D50" w:rsidRPr="00526560" w:rsidRDefault="00961CA0" w:rsidP="00726B24">
            <w:pPr>
              <w:pStyle w:val="ListParagraph"/>
              <w:numPr>
                <w:ilvl w:val="0"/>
                <w:numId w:val="3"/>
              </w:numPr>
              <w:spacing w:line="240" w:lineRule="auto"/>
              <w:jc w:val="both"/>
              <w:rPr>
                <w:rFonts w:ascii="Times New Roman" w:hAnsi="Times New Roman" w:cs="Times New Roman"/>
                <w:sz w:val="24"/>
                <w:szCs w:val="24"/>
              </w:rPr>
            </w:pPr>
            <w:r w:rsidRPr="00526560">
              <w:rPr>
                <w:rFonts w:ascii="Times New Roman" w:hAnsi="Times New Roman" w:cs="Times New Roman"/>
                <w:b/>
                <w:sz w:val="24"/>
                <w:szCs w:val="24"/>
              </w:rPr>
              <w:t xml:space="preserve">Evaluate, </w:t>
            </w:r>
            <w:r w:rsidR="00F60D50" w:rsidRPr="00526560">
              <w:rPr>
                <w:rFonts w:ascii="Times New Roman" w:hAnsi="Times New Roman" w:cs="Times New Roman"/>
                <w:b/>
                <w:sz w:val="24"/>
                <w:szCs w:val="24"/>
              </w:rPr>
              <w:t>review</w:t>
            </w:r>
            <w:r w:rsidRPr="00526560">
              <w:rPr>
                <w:rFonts w:ascii="Times New Roman" w:hAnsi="Times New Roman" w:cs="Times New Roman"/>
                <w:b/>
                <w:sz w:val="24"/>
                <w:szCs w:val="24"/>
              </w:rPr>
              <w:t xml:space="preserve"> and</w:t>
            </w:r>
            <w:r w:rsidR="009B0E41">
              <w:rPr>
                <w:rFonts w:ascii="Times New Roman" w:hAnsi="Times New Roman" w:cs="Times New Roman"/>
                <w:b/>
                <w:sz w:val="24"/>
                <w:szCs w:val="24"/>
              </w:rPr>
              <w:t>,</w:t>
            </w:r>
            <w:r w:rsidRPr="00526560">
              <w:rPr>
                <w:rFonts w:ascii="Times New Roman" w:hAnsi="Times New Roman" w:cs="Times New Roman"/>
                <w:b/>
                <w:sz w:val="24"/>
                <w:szCs w:val="24"/>
              </w:rPr>
              <w:t xml:space="preserve"> if necessary</w:t>
            </w:r>
            <w:r w:rsidR="009B0E41">
              <w:rPr>
                <w:rFonts w:ascii="Times New Roman" w:hAnsi="Times New Roman" w:cs="Times New Roman"/>
                <w:b/>
                <w:sz w:val="24"/>
                <w:szCs w:val="24"/>
              </w:rPr>
              <w:t>,</w:t>
            </w:r>
            <w:r w:rsidRPr="00526560">
              <w:rPr>
                <w:rFonts w:ascii="Times New Roman" w:hAnsi="Times New Roman" w:cs="Times New Roman"/>
                <w:b/>
                <w:sz w:val="24"/>
                <w:szCs w:val="24"/>
              </w:rPr>
              <w:t xml:space="preserve"> adapt </w:t>
            </w:r>
            <w:r w:rsidR="00F60D50" w:rsidRPr="00526560">
              <w:rPr>
                <w:rFonts w:ascii="Times New Roman" w:hAnsi="Times New Roman" w:cs="Times New Roman"/>
                <w:b/>
                <w:sz w:val="24"/>
                <w:szCs w:val="24"/>
              </w:rPr>
              <w:t>EU competition rules</w:t>
            </w:r>
            <w:r w:rsidRPr="00526560">
              <w:rPr>
                <w:rFonts w:ascii="Times New Roman" w:hAnsi="Times New Roman" w:cs="Times New Roman"/>
                <w:sz w:val="24"/>
                <w:szCs w:val="24"/>
              </w:rPr>
              <w:t xml:space="preserve"> </w:t>
            </w:r>
            <w:r w:rsidR="006017ED">
              <w:rPr>
                <w:rFonts w:ascii="Times New Roman" w:hAnsi="Times New Roman" w:cs="Times New Roman"/>
                <w:sz w:val="24"/>
                <w:szCs w:val="24"/>
              </w:rPr>
              <w:t>as of</w:t>
            </w:r>
            <w:r w:rsidR="006017ED" w:rsidRPr="00526560">
              <w:rPr>
                <w:rFonts w:ascii="Times New Roman" w:hAnsi="Times New Roman" w:cs="Times New Roman"/>
                <w:sz w:val="24"/>
                <w:szCs w:val="24"/>
              </w:rPr>
              <w:t xml:space="preserve"> </w:t>
            </w:r>
            <w:r w:rsidRPr="00526560">
              <w:rPr>
                <w:rFonts w:ascii="Times New Roman" w:hAnsi="Times New Roman" w:cs="Times New Roman"/>
                <w:sz w:val="24"/>
                <w:szCs w:val="24"/>
              </w:rPr>
              <w:t>2021</w:t>
            </w:r>
            <w:r w:rsidR="004A65BB" w:rsidRPr="00526560">
              <w:rPr>
                <w:rFonts w:ascii="Times New Roman" w:hAnsi="Times New Roman" w:cs="Times New Roman"/>
                <w:sz w:val="24"/>
                <w:szCs w:val="24"/>
              </w:rPr>
              <w:t>, including the ongoing evaluation of merger control</w:t>
            </w:r>
            <w:r w:rsidR="00C8065E" w:rsidRPr="00526560">
              <w:rPr>
                <w:rFonts w:ascii="Times New Roman" w:hAnsi="Times New Roman" w:cs="Times New Roman"/>
                <w:sz w:val="24"/>
                <w:szCs w:val="24"/>
              </w:rPr>
              <w:t xml:space="preserve"> and </w:t>
            </w:r>
            <w:r w:rsidR="000429FF" w:rsidRPr="00526560">
              <w:rPr>
                <w:rFonts w:ascii="Times New Roman" w:hAnsi="Times New Roman" w:cs="Times New Roman"/>
                <w:sz w:val="24"/>
                <w:szCs w:val="24"/>
              </w:rPr>
              <w:t>f</w:t>
            </w:r>
            <w:r w:rsidR="00836B0D" w:rsidRPr="00526560">
              <w:rPr>
                <w:rFonts w:ascii="Times New Roman" w:hAnsi="Times New Roman" w:cs="Times New Roman"/>
                <w:sz w:val="24"/>
                <w:szCs w:val="24"/>
              </w:rPr>
              <w:t>itness check of</w:t>
            </w:r>
            <w:r w:rsidR="00836B0D" w:rsidRPr="00526560">
              <w:rPr>
                <w:rFonts w:ascii="Times New Roman" w:hAnsi="Times New Roman" w:cs="Times New Roman"/>
                <w:b/>
                <w:sz w:val="24"/>
                <w:szCs w:val="24"/>
              </w:rPr>
              <w:t xml:space="preserve"> S</w:t>
            </w:r>
            <w:r w:rsidR="00F60D50" w:rsidRPr="00526560">
              <w:rPr>
                <w:rFonts w:ascii="Times New Roman" w:hAnsi="Times New Roman" w:cs="Times New Roman"/>
                <w:b/>
                <w:sz w:val="24"/>
                <w:szCs w:val="24"/>
              </w:rPr>
              <w:t>tate aid guidelines</w:t>
            </w:r>
            <w:r w:rsidR="00F60D50" w:rsidRPr="003540D0">
              <w:rPr>
                <w:rFonts w:ascii="Times New Roman" w:hAnsi="Times New Roman" w:cs="Times New Roman"/>
                <w:sz w:val="24"/>
                <w:szCs w:val="24"/>
              </w:rPr>
              <w:t>.</w:t>
            </w:r>
          </w:p>
          <w:p w14:paraId="422E4639" w14:textId="77777777" w:rsidR="00F60D50" w:rsidRPr="00526560" w:rsidRDefault="00F60D50" w:rsidP="00726B24">
            <w:pPr>
              <w:pStyle w:val="ListParagraph"/>
              <w:numPr>
                <w:ilvl w:val="0"/>
                <w:numId w:val="3"/>
              </w:numPr>
              <w:spacing w:line="240" w:lineRule="auto"/>
              <w:jc w:val="both"/>
              <w:rPr>
                <w:rFonts w:ascii="Times New Roman" w:hAnsi="Times New Roman" w:cs="Times New Roman"/>
                <w:sz w:val="24"/>
                <w:szCs w:val="24"/>
              </w:rPr>
            </w:pPr>
            <w:r w:rsidRPr="00526560">
              <w:rPr>
                <w:rFonts w:ascii="Times New Roman" w:hAnsi="Times New Roman" w:cs="Times New Roman"/>
                <w:b/>
                <w:sz w:val="24"/>
                <w:szCs w:val="24"/>
              </w:rPr>
              <w:t xml:space="preserve">Intellectual Property Action Plan </w:t>
            </w:r>
            <w:r w:rsidR="00F234CC" w:rsidRPr="00526560">
              <w:rPr>
                <w:rFonts w:ascii="Times New Roman" w:hAnsi="Times New Roman" w:cs="Times New Roman"/>
                <w:bCs/>
                <w:sz w:val="24"/>
                <w:szCs w:val="24"/>
                <w:lang w:val="en-US"/>
              </w:rPr>
              <w:t>to assess the need to</w:t>
            </w:r>
            <w:r w:rsidRPr="00526560">
              <w:rPr>
                <w:rFonts w:ascii="Times New Roman" w:hAnsi="Times New Roman" w:cs="Times New Roman"/>
                <w:bCs/>
                <w:sz w:val="24"/>
                <w:szCs w:val="24"/>
                <w:lang w:val="en-US"/>
              </w:rPr>
              <w:t xml:space="preserve"> upgrade the legal framework, ensure a smart use of IP, better fight IP theft</w:t>
            </w:r>
            <w:r w:rsidR="00F234CC" w:rsidRPr="00526560">
              <w:rPr>
                <w:rFonts w:ascii="Times New Roman" w:hAnsi="Times New Roman" w:cs="Times New Roman"/>
                <w:bCs/>
                <w:sz w:val="24"/>
                <w:szCs w:val="24"/>
                <w:lang w:val="en-US"/>
              </w:rPr>
              <w:t>.</w:t>
            </w:r>
          </w:p>
          <w:p w14:paraId="0448BF71" w14:textId="77777777" w:rsidR="00F60D50" w:rsidRPr="00526560" w:rsidRDefault="00F60D50" w:rsidP="00726B24">
            <w:pPr>
              <w:pStyle w:val="ListParagraph"/>
              <w:numPr>
                <w:ilvl w:val="0"/>
                <w:numId w:val="3"/>
              </w:numPr>
              <w:spacing w:line="240" w:lineRule="auto"/>
              <w:jc w:val="both"/>
              <w:rPr>
                <w:rFonts w:ascii="Times New Roman" w:hAnsi="Times New Roman" w:cs="Times New Roman"/>
                <w:sz w:val="24"/>
                <w:szCs w:val="24"/>
              </w:rPr>
            </w:pPr>
            <w:r w:rsidRPr="00526560">
              <w:rPr>
                <w:rFonts w:ascii="Times New Roman" w:hAnsi="Times New Roman" w:cs="Times New Roman"/>
                <w:b/>
                <w:sz w:val="24"/>
                <w:szCs w:val="24"/>
              </w:rPr>
              <w:t>Follow-up to the European Data Strategy</w:t>
            </w:r>
            <w:r w:rsidRPr="00526560">
              <w:rPr>
                <w:rFonts w:ascii="Times New Roman" w:hAnsi="Times New Roman" w:cs="Times New Roman"/>
                <w:sz w:val="24"/>
                <w:szCs w:val="24"/>
              </w:rPr>
              <w:t xml:space="preserve"> to develop an EU data economy, including the launch of common European data spaces in specific sectors and value chains.</w:t>
            </w:r>
          </w:p>
          <w:p w14:paraId="49834CC3" w14:textId="77777777" w:rsidR="00F60D50" w:rsidRDefault="00F60D50" w:rsidP="00726B24">
            <w:pPr>
              <w:pStyle w:val="ListParagraph"/>
              <w:numPr>
                <w:ilvl w:val="0"/>
                <w:numId w:val="3"/>
              </w:numPr>
              <w:spacing w:line="240" w:lineRule="auto"/>
              <w:jc w:val="both"/>
              <w:rPr>
                <w:rFonts w:ascii="Times New Roman" w:hAnsi="Times New Roman" w:cs="Times New Roman"/>
                <w:sz w:val="24"/>
                <w:szCs w:val="24"/>
              </w:rPr>
            </w:pPr>
            <w:r w:rsidRPr="00526560">
              <w:rPr>
                <w:rFonts w:ascii="Times New Roman" w:hAnsi="Times New Roman" w:cs="Times New Roman"/>
                <w:b/>
                <w:sz w:val="24"/>
                <w:szCs w:val="24"/>
              </w:rPr>
              <w:t>Digital Services Act</w:t>
            </w:r>
            <w:r w:rsidRPr="00526560">
              <w:rPr>
                <w:rFonts w:ascii="Times New Roman" w:hAnsi="Times New Roman" w:cs="Times New Roman"/>
                <w:sz w:val="24"/>
                <w:szCs w:val="24"/>
              </w:rPr>
              <w:t xml:space="preserve"> to update and strengthen the legal framework for a single market in digital services.</w:t>
            </w:r>
          </w:p>
          <w:p w14:paraId="75E51782" w14:textId="6D79B9BB" w:rsidR="00AA515F" w:rsidRPr="00AA515F" w:rsidRDefault="00AA515F" w:rsidP="00AA515F">
            <w:pPr>
              <w:pStyle w:val="ListParagraph"/>
              <w:numPr>
                <w:ilvl w:val="0"/>
                <w:numId w:val="3"/>
              </w:numPr>
              <w:spacing w:line="240" w:lineRule="auto"/>
              <w:jc w:val="both"/>
              <w:rPr>
                <w:rFonts w:ascii="Times New Roman" w:hAnsi="Times New Roman" w:cs="Times New Roman"/>
                <w:sz w:val="24"/>
                <w:szCs w:val="24"/>
              </w:rPr>
            </w:pPr>
            <w:r w:rsidRPr="009B3553">
              <w:rPr>
                <w:rFonts w:ascii="Times New Roman" w:hAnsi="Times New Roman" w:cs="Times New Roman"/>
                <w:sz w:val="24"/>
                <w:szCs w:val="24"/>
              </w:rPr>
              <w:t xml:space="preserve">Initiative </w:t>
            </w:r>
            <w:r>
              <w:rPr>
                <w:rFonts w:ascii="Times New Roman" w:hAnsi="Times New Roman" w:cs="Times New Roman"/>
                <w:sz w:val="24"/>
                <w:szCs w:val="24"/>
              </w:rPr>
              <w:t>on</w:t>
            </w:r>
            <w:r w:rsidRPr="009B3553">
              <w:rPr>
                <w:rFonts w:ascii="Times New Roman" w:hAnsi="Times New Roman" w:cs="Times New Roman"/>
                <w:sz w:val="24"/>
                <w:szCs w:val="24"/>
              </w:rPr>
              <w:t xml:space="preserve"> </w:t>
            </w:r>
            <w:r w:rsidRPr="009B3553">
              <w:rPr>
                <w:rFonts w:ascii="Times New Roman" w:hAnsi="Times New Roman" w:cs="Times New Roman"/>
                <w:b/>
                <w:sz w:val="24"/>
                <w:szCs w:val="24"/>
              </w:rPr>
              <w:t xml:space="preserve">improving the working conditions </w:t>
            </w:r>
            <w:r>
              <w:rPr>
                <w:rFonts w:ascii="Times New Roman" w:hAnsi="Times New Roman" w:cs="Times New Roman"/>
                <w:b/>
                <w:sz w:val="24"/>
                <w:szCs w:val="24"/>
              </w:rPr>
              <w:t>for platform workers</w:t>
            </w:r>
            <w:r w:rsidRPr="003540D0">
              <w:rPr>
                <w:rFonts w:ascii="Times New Roman" w:hAnsi="Times New Roman" w:cs="Times New Roman"/>
                <w:sz w:val="24"/>
                <w:szCs w:val="24"/>
              </w:rPr>
              <w:t>.</w:t>
            </w:r>
          </w:p>
        </w:tc>
      </w:tr>
    </w:tbl>
    <w:p w14:paraId="2076D4C8" w14:textId="44072638" w:rsidR="00F60D50" w:rsidRPr="00D322D8" w:rsidRDefault="00AA515F" w:rsidP="00EA4ED1">
      <w:pPr>
        <w:keepNext/>
        <w:spacing w:line="240" w:lineRule="auto"/>
        <w:jc w:val="both"/>
        <w:rPr>
          <w:rFonts w:ascii="Times New Roman" w:hAnsi="Times New Roman" w:cs="Times New Roman"/>
          <w:i/>
          <w:sz w:val="24"/>
          <w:szCs w:val="24"/>
        </w:rPr>
      </w:pPr>
      <w:r>
        <w:rPr>
          <w:rFonts w:ascii="Times New Roman" w:hAnsi="Times New Roman" w:cs="Times New Roman"/>
          <w:i/>
          <w:sz w:val="24"/>
          <w:szCs w:val="24"/>
        </w:rPr>
        <w:br/>
      </w:r>
      <w:r w:rsidR="00C63B91">
        <w:rPr>
          <w:rFonts w:ascii="Times New Roman" w:hAnsi="Times New Roman" w:cs="Times New Roman"/>
          <w:i/>
          <w:sz w:val="24"/>
          <w:szCs w:val="24"/>
        </w:rPr>
        <w:t>3.2</w:t>
      </w:r>
      <w:r w:rsidR="00F60D50">
        <w:rPr>
          <w:rFonts w:ascii="Times New Roman" w:hAnsi="Times New Roman" w:cs="Times New Roman"/>
          <w:i/>
          <w:sz w:val="24"/>
          <w:szCs w:val="24"/>
        </w:rPr>
        <w:t xml:space="preserve"> </w:t>
      </w:r>
      <w:r w:rsidR="00EB717B">
        <w:rPr>
          <w:rFonts w:ascii="Times New Roman" w:hAnsi="Times New Roman" w:cs="Times New Roman"/>
          <w:i/>
          <w:sz w:val="24"/>
          <w:szCs w:val="24"/>
        </w:rPr>
        <w:t>Upholding</w:t>
      </w:r>
      <w:r w:rsidR="00F60D50">
        <w:rPr>
          <w:rFonts w:ascii="Times New Roman" w:hAnsi="Times New Roman" w:cs="Times New Roman"/>
          <w:i/>
          <w:sz w:val="24"/>
          <w:szCs w:val="24"/>
        </w:rPr>
        <w:t xml:space="preserve"> a global level playing field </w:t>
      </w:r>
    </w:p>
    <w:p w14:paraId="09CDBFB9" w14:textId="13BA1FD4" w:rsidR="00F60D50" w:rsidRDefault="00F60D50" w:rsidP="00F60D50">
      <w:pPr>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Pr="00FC6678">
        <w:rPr>
          <w:rFonts w:ascii="Times New Roman" w:hAnsi="Times New Roman" w:cs="Times New Roman"/>
          <w:sz w:val="24"/>
          <w:szCs w:val="24"/>
        </w:rPr>
        <w:t xml:space="preserve"> openness</w:t>
      </w:r>
      <w:r w:rsidR="00B07E81">
        <w:rPr>
          <w:rFonts w:ascii="Times New Roman" w:hAnsi="Times New Roman" w:cs="Times New Roman"/>
          <w:sz w:val="24"/>
          <w:szCs w:val="24"/>
        </w:rPr>
        <w:t xml:space="preserve"> of Europe’s</w:t>
      </w:r>
      <w:r>
        <w:rPr>
          <w:rFonts w:ascii="Times New Roman" w:hAnsi="Times New Roman" w:cs="Times New Roman"/>
          <w:sz w:val="24"/>
          <w:szCs w:val="24"/>
        </w:rPr>
        <w:t xml:space="preserve"> economy</w:t>
      </w:r>
      <w:r w:rsidRPr="00FC6678">
        <w:rPr>
          <w:rFonts w:ascii="Times New Roman" w:hAnsi="Times New Roman" w:cs="Times New Roman"/>
          <w:sz w:val="24"/>
          <w:szCs w:val="24"/>
        </w:rPr>
        <w:t xml:space="preserve"> is at the source of its prosperity and competitiveness</w:t>
      </w:r>
      <w:r>
        <w:rPr>
          <w:rFonts w:ascii="Times New Roman" w:hAnsi="Times New Roman" w:cs="Times New Roman"/>
          <w:sz w:val="24"/>
          <w:szCs w:val="24"/>
        </w:rPr>
        <w:t>.</w:t>
      </w:r>
      <w:r w:rsidRPr="00ED5ED6">
        <w:rPr>
          <w:rFonts w:ascii="Times New Roman" w:hAnsi="Times New Roman" w:cs="Times New Roman"/>
          <w:sz w:val="24"/>
          <w:szCs w:val="24"/>
        </w:rPr>
        <w:t xml:space="preserve"> </w:t>
      </w:r>
      <w:r w:rsidR="00B07E81">
        <w:rPr>
          <w:rFonts w:ascii="Times New Roman" w:hAnsi="Times New Roman" w:cs="Times New Roman"/>
          <w:sz w:val="24"/>
          <w:szCs w:val="24"/>
        </w:rPr>
        <w:t xml:space="preserve">Although, </w:t>
      </w:r>
      <w:r w:rsidRPr="00ED5ED6">
        <w:rPr>
          <w:rFonts w:ascii="Times New Roman" w:hAnsi="Times New Roman" w:cs="Times New Roman"/>
          <w:sz w:val="24"/>
          <w:szCs w:val="24"/>
        </w:rPr>
        <w:t>EU industry is highly integrated in global value chains</w:t>
      </w:r>
      <w:r>
        <w:rPr>
          <w:rFonts w:ascii="Times New Roman" w:hAnsi="Times New Roman" w:cs="Times New Roman"/>
          <w:sz w:val="24"/>
          <w:szCs w:val="24"/>
        </w:rPr>
        <w:t xml:space="preserve"> and </w:t>
      </w:r>
      <w:r w:rsidR="00F37523">
        <w:rPr>
          <w:rFonts w:ascii="Times New Roman" w:hAnsi="Times New Roman" w:cs="Times New Roman"/>
          <w:sz w:val="24"/>
          <w:szCs w:val="24"/>
        </w:rPr>
        <w:t>operates globally</w:t>
      </w:r>
      <w:r w:rsidR="00B07E81">
        <w:rPr>
          <w:rFonts w:ascii="Times New Roman" w:hAnsi="Times New Roman" w:cs="Times New Roman"/>
          <w:sz w:val="24"/>
          <w:szCs w:val="24"/>
        </w:rPr>
        <w:t>, the EU should not be naïve to threats to fair competition and trade.</w:t>
      </w:r>
      <w:r w:rsidRPr="00F22471">
        <w:rPr>
          <w:rFonts w:ascii="Times New Roman" w:hAnsi="Times New Roman" w:cs="Times New Roman"/>
          <w:sz w:val="24"/>
          <w:szCs w:val="24"/>
        </w:rPr>
        <w:t xml:space="preserve"> </w:t>
      </w:r>
    </w:p>
    <w:p w14:paraId="3540BF20" w14:textId="6663C7ED" w:rsidR="00F60D50" w:rsidRDefault="00B07E81" w:rsidP="00F60D50">
      <w:pPr>
        <w:spacing w:line="240" w:lineRule="auto"/>
        <w:jc w:val="both"/>
        <w:rPr>
          <w:rFonts w:ascii="Times New Roman" w:hAnsi="Times New Roman" w:cs="Times New Roman"/>
          <w:sz w:val="24"/>
          <w:szCs w:val="24"/>
        </w:rPr>
      </w:pPr>
      <w:r>
        <w:rPr>
          <w:rFonts w:ascii="Times New Roman" w:hAnsi="Times New Roman" w:cs="Times New Roman"/>
          <w:sz w:val="24"/>
          <w:szCs w:val="24"/>
        </w:rPr>
        <w:t>The EU works</w:t>
      </w:r>
      <w:r w:rsidR="00F60D50">
        <w:rPr>
          <w:rFonts w:ascii="Times New Roman" w:hAnsi="Times New Roman" w:cs="Times New Roman"/>
          <w:sz w:val="24"/>
          <w:szCs w:val="24"/>
        </w:rPr>
        <w:t xml:space="preserve"> to keep markets open</w:t>
      </w:r>
      <w:r w:rsidR="00F60D50" w:rsidRPr="002356BC">
        <w:rPr>
          <w:rFonts w:ascii="Times New Roman" w:hAnsi="Times New Roman" w:cs="Times New Roman"/>
          <w:sz w:val="24"/>
          <w:szCs w:val="24"/>
        </w:rPr>
        <w:t xml:space="preserve"> </w:t>
      </w:r>
      <w:r w:rsidR="00F37523">
        <w:rPr>
          <w:rFonts w:ascii="Times New Roman" w:hAnsi="Times New Roman" w:cs="Times New Roman"/>
          <w:sz w:val="24"/>
          <w:szCs w:val="24"/>
        </w:rPr>
        <w:t>through</w:t>
      </w:r>
      <w:r w:rsidR="00F60D50" w:rsidRPr="002356BC">
        <w:rPr>
          <w:rFonts w:ascii="Times New Roman" w:hAnsi="Times New Roman" w:cs="Times New Roman"/>
          <w:sz w:val="24"/>
          <w:szCs w:val="24"/>
        </w:rPr>
        <w:t xml:space="preserve"> trade deals wit</w:t>
      </w:r>
      <w:r w:rsidR="00F60D50">
        <w:rPr>
          <w:rFonts w:ascii="Times New Roman" w:hAnsi="Times New Roman" w:cs="Times New Roman"/>
          <w:sz w:val="24"/>
          <w:szCs w:val="24"/>
        </w:rPr>
        <w:t xml:space="preserve">h partner countries or regions or working in international fora to find rules that work for all. We must continue to take a coordinated European approach to secure </w:t>
      </w:r>
      <w:r w:rsidR="00590748">
        <w:rPr>
          <w:rFonts w:ascii="Times New Roman" w:hAnsi="Times New Roman" w:cs="Times New Roman"/>
          <w:sz w:val="24"/>
          <w:szCs w:val="24"/>
        </w:rPr>
        <w:t>mutually beneficial</w:t>
      </w:r>
      <w:r w:rsidR="00F60D50">
        <w:rPr>
          <w:rFonts w:ascii="Times New Roman" w:hAnsi="Times New Roman" w:cs="Times New Roman"/>
          <w:sz w:val="24"/>
          <w:szCs w:val="24"/>
        </w:rPr>
        <w:t xml:space="preserve"> trade and overcome any barriers</w:t>
      </w:r>
      <w:r w:rsidR="00F60D50" w:rsidRPr="002356BC">
        <w:rPr>
          <w:rFonts w:ascii="Times New Roman" w:hAnsi="Times New Roman" w:cs="Times New Roman"/>
          <w:sz w:val="24"/>
          <w:szCs w:val="24"/>
        </w:rPr>
        <w:t xml:space="preserve"> that prevent </w:t>
      </w:r>
      <w:r w:rsidR="0083302E">
        <w:rPr>
          <w:rFonts w:ascii="Times New Roman" w:hAnsi="Times New Roman" w:cs="Times New Roman"/>
          <w:sz w:val="24"/>
          <w:szCs w:val="24"/>
        </w:rPr>
        <w:t>our</w:t>
      </w:r>
      <w:r w:rsidR="00F60D50" w:rsidRPr="002356BC">
        <w:rPr>
          <w:rFonts w:ascii="Times New Roman" w:hAnsi="Times New Roman" w:cs="Times New Roman"/>
          <w:sz w:val="24"/>
          <w:szCs w:val="24"/>
        </w:rPr>
        <w:t xml:space="preserve"> businesses from properly accessing</w:t>
      </w:r>
      <w:r w:rsidR="00F60D50">
        <w:rPr>
          <w:rFonts w:ascii="Times New Roman" w:hAnsi="Times New Roman" w:cs="Times New Roman"/>
          <w:sz w:val="24"/>
          <w:szCs w:val="24"/>
        </w:rPr>
        <w:t xml:space="preserve"> other markets around the world. </w:t>
      </w:r>
      <w:r w:rsidR="002B0DFD">
        <w:rPr>
          <w:rFonts w:ascii="Times New Roman" w:hAnsi="Times New Roman" w:cs="Times New Roman"/>
          <w:sz w:val="24"/>
          <w:szCs w:val="24"/>
        </w:rPr>
        <w:t>This includes fighting aggressive tax planning schemes that create an une</w:t>
      </w:r>
      <w:r w:rsidR="00E11554">
        <w:rPr>
          <w:rFonts w:ascii="Times New Roman" w:hAnsi="Times New Roman" w:cs="Times New Roman"/>
          <w:sz w:val="24"/>
          <w:szCs w:val="24"/>
        </w:rPr>
        <w:t>ven</w:t>
      </w:r>
      <w:r w:rsidR="002B0DFD">
        <w:rPr>
          <w:rFonts w:ascii="Times New Roman" w:hAnsi="Times New Roman" w:cs="Times New Roman"/>
          <w:sz w:val="24"/>
          <w:szCs w:val="24"/>
        </w:rPr>
        <w:t xml:space="preserve"> playing field. </w:t>
      </w:r>
    </w:p>
    <w:p w14:paraId="0FF0FAD5" w14:textId="1E3FB8CF" w:rsidR="000056D6" w:rsidRDefault="00961CA0" w:rsidP="00F60D50">
      <w:pPr>
        <w:spacing w:line="240" w:lineRule="auto"/>
        <w:jc w:val="both"/>
        <w:rPr>
          <w:rFonts w:ascii="Times New Roman" w:hAnsi="Times New Roman" w:cs="Times New Roman"/>
          <w:sz w:val="24"/>
          <w:szCs w:val="24"/>
        </w:rPr>
      </w:pPr>
      <w:r>
        <w:rPr>
          <w:rFonts w:ascii="Times New Roman" w:hAnsi="Times New Roman" w:cs="Times New Roman"/>
          <w:sz w:val="24"/>
          <w:szCs w:val="24"/>
        </w:rPr>
        <w:t>The EU</w:t>
      </w:r>
      <w:r w:rsidR="00F60D50">
        <w:rPr>
          <w:rFonts w:ascii="Times New Roman" w:hAnsi="Times New Roman" w:cs="Times New Roman"/>
          <w:sz w:val="24"/>
          <w:szCs w:val="24"/>
        </w:rPr>
        <w:t xml:space="preserve"> will make the most of its</w:t>
      </w:r>
      <w:r w:rsidR="00EB717B">
        <w:rPr>
          <w:rFonts w:ascii="Times New Roman" w:hAnsi="Times New Roman" w:cs="Times New Roman"/>
          <w:sz w:val="24"/>
          <w:szCs w:val="24"/>
        </w:rPr>
        <w:t xml:space="preserve"> full toolbox of</w:t>
      </w:r>
      <w:r w:rsidR="00F60D50">
        <w:rPr>
          <w:rFonts w:ascii="Times New Roman" w:hAnsi="Times New Roman" w:cs="Times New Roman"/>
          <w:sz w:val="24"/>
          <w:szCs w:val="24"/>
        </w:rPr>
        <w:t xml:space="preserve"> trade defence mechanisms</w:t>
      </w:r>
      <w:r w:rsidR="00EB717B">
        <w:rPr>
          <w:rFonts w:ascii="Times New Roman" w:hAnsi="Times New Roman" w:cs="Times New Roman"/>
          <w:sz w:val="24"/>
          <w:szCs w:val="24"/>
        </w:rPr>
        <w:t xml:space="preserve">. </w:t>
      </w:r>
      <w:r w:rsidR="00FD553C">
        <w:rPr>
          <w:rFonts w:ascii="Times New Roman" w:hAnsi="Times New Roman" w:cs="Times New Roman"/>
          <w:sz w:val="24"/>
          <w:szCs w:val="24"/>
        </w:rPr>
        <w:t xml:space="preserve">By mid-2020, the Commission will explore how best to strengthen anti-subsidies mechanisms and tool. This will be done in the </w:t>
      </w:r>
      <w:r w:rsidR="000056D6" w:rsidRPr="000056D6">
        <w:rPr>
          <w:rFonts w:ascii="Times New Roman" w:hAnsi="Times New Roman" w:cs="Times New Roman"/>
          <w:b/>
          <w:sz w:val="24"/>
          <w:szCs w:val="24"/>
        </w:rPr>
        <w:t>White Paper on an</w:t>
      </w:r>
      <w:r w:rsidR="000056D6">
        <w:rPr>
          <w:rFonts w:ascii="Times New Roman" w:hAnsi="Times New Roman" w:cs="Times New Roman"/>
          <w:b/>
          <w:sz w:val="24"/>
          <w:szCs w:val="24"/>
        </w:rPr>
        <w:t xml:space="preserve"> </w:t>
      </w:r>
      <w:r w:rsidR="000056D6" w:rsidRPr="000056D6">
        <w:rPr>
          <w:rFonts w:ascii="Times New Roman" w:hAnsi="Times New Roman" w:cs="Times New Roman"/>
          <w:b/>
          <w:sz w:val="24"/>
          <w:szCs w:val="24"/>
        </w:rPr>
        <w:t>Instrument on Foreign Subsidies</w:t>
      </w:r>
      <w:r w:rsidR="00FD553C">
        <w:rPr>
          <w:rFonts w:ascii="Times New Roman" w:hAnsi="Times New Roman" w:cs="Times New Roman"/>
          <w:b/>
          <w:sz w:val="24"/>
          <w:szCs w:val="24"/>
        </w:rPr>
        <w:t xml:space="preserve"> </w:t>
      </w:r>
      <w:r w:rsidR="00FD553C" w:rsidRPr="00FD553C">
        <w:rPr>
          <w:rFonts w:ascii="Times New Roman" w:hAnsi="Times New Roman" w:cs="Times New Roman"/>
          <w:sz w:val="24"/>
          <w:szCs w:val="24"/>
        </w:rPr>
        <w:t xml:space="preserve">which will </w:t>
      </w:r>
      <w:r w:rsidR="00FD553C">
        <w:rPr>
          <w:rFonts w:ascii="Times New Roman" w:hAnsi="Times New Roman" w:cs="Times New Roman"/>
          <w:sz w:val="24"/>
          <w:szCs w:val="24"/>
        </w:rPr>
        <w:t>a</w:t>
      </w:r>
      <w:r w:rsidR="000056D6" w:rsidRPr="00FD553C">
        <w:rPr>
          <w:rFonts w:ascii="Times New Roman" w:hAnsi="Times New Roman" w:cs="Times New Roman"/>
          <w:sz w:val="24"/>
          <w:szCs w:val="24"/>
        </w:rPr>
        <w:t>d</w:t>
      </w:r>
      <w:r w:rsidR="000056D6" w:rsidRPr="000056D6">
        <w:rPr>
          <w:rFonts w:ascii="Times New Roman" w:hAnsi="Times New Roman" w:cs="Times New Roman"/>
          <w:sz w:val="24"/>
          <w:szCs w:val="24"/>
        </w:rPr>
        <w:t xml:space="preserve">dress distortive effects </w:t>
      </w:r>
      <w:r w:rsidR="00F83AD0">
        <w:rPr>
          <w:rFonts w:ascii="Times New Roman" w:hAnsi="Times New Roman" w:cs="Times New Roman"/>
          <w:sz w:val="24"/>
          <w:szCs w:val="24"/>
        </w:rPr>
        <w:t xml:space="preserve">caused by foreign subsidies </w:t>
      </w:r>
      <w:r w:rsidR="000056D6" w:rsidRPr="000056D6">
        <w:rPr>
          <w:rFonts w:ascii="Times New Roman" w:hAnsi="Times New Roman" w:cs="Times New Roman"/>
          <w:sz w:val="24"/>
          <w:szCs w:val="24"/>
        </w:rPr>
        <w:t xml:space="preserve">within the single market. </w:t>
      </w:r>
      <w:r w:rsidR="00066EFC">
        <w:rPr>
          <w:rFonts w:ascii="Times New Roman" w:hAnsi="Times New Roman" w:cs="Times New Roman"/>
          <w:sz w:val="24"/>
          <w:szCs w:val="24"/>
        </w:rPr>
        <w:t xml:space="preserve">This will be followed up with a proposal for a legal instrument in 2021. </w:t>
      </w:r>
    </w:p>
    <w:p w14:paraId="2AD36671" w14:textId="202491FB" w:rsidR="008867DE" w:rsidRPr="00076939" w:rsidRDefault="000056D6" w:rsidP="00F60D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distortion is often </w:t>
      </w:r>
      <w:r w:rsidR="00F234CC">
        <w:rPr>
          <w:rFonts w:ascii="Times New Roman" w:hAnsi="Times New Roman" w:cs="Times New Roman"/>
          <w:sz w:val="24"/>
          <w:szCs w:val="24"/>
        </w:rPr>
        <w:t>coupled with</w:t>
      </w:r>
      <w:r w:rsidRPr="000056D6">
        <w:rPr>
          <w:rFonts w:ascii="Times New Roman" w:hAnsi="Times New Roman" w:cs="Times New Roman"/>
          <w:sz w:val="24"/>
          <w:szCs w:val="24"/>
        </w:rPr>
        <w:t xml:space="preserve"> a </w:t>
      </w:r>
      <w:r w:rsidRPr="00381102">
        <w:rPr>
          <w:rFonts w:ascii="Times New Roman" w:hAnsi="Times New Roman" w:cs="Times New Roman"/>
          <w:sz w:val="24"/>
          <w:szCs w:val="24"/>
        </w:rPr>
        <w:t xml:space="preserve">lack of </w:t>
      </w:r>
      <w:r w:rsidRPr="00381102">
        <w:rPr>
          <w:rFonts w:ascii="Times New Roman" w:hAnsi="Times New Roman" w:cs="Times New Roman"/>
          <w:b/>
          <w:sz w:val="24"/>
          <w:szCs w:val="24"/>
        </w:rPr>
        <w:t>reciprocal access for European firms</w:t>
      </w:r>
      <w:r>
        <w:rPr>
          <w:rFonts w:ascii="Times New Roman" w:hAnsi="Times New Roman" w:cs="Times New Roman"/>
          <w:sz w:val="24"/>
          <w:szCs w:val="24"/>
        </w:rPr>
        <w:t xml:space="preserve"> </w:t>
      </w:r>
      <w:r w:rsidRPr="000056D6">
        <w:rPr>
          <w:rFonts w:ascii="Times New Roman" w:hAnsi="Times New Roman" w:cs="Times New Roman"/>
          <w:sz w:val="24"/>
          <w:szCs w:val="24"/>
        </w:rPr>
        <w:t xml:space="preserve">to </w:t>
      </w:r>
      <w:r>
        <w:rPr>
          <w:rFonts w:ascii="Times New Roman" w:hAnsi="Times New Roman" w:cs="Times New Roman"/>
          <w:sz w:val="24"/>
          <w:szCs w:val="24"/>
        </w:rPr>
        <w:t>the</w:t>
      </w:r>
      <w:r w:rsidRPr="000056D6">
        <w:rPr>
          <w:rFonts w:ascii="Times New Roman" w:hAnsi="Times New Roman" w:cs="Times New Roman"/>
          <w:sz w:val="24"/>
          <w:szCs w:val="24"/>
        </w:rPr>
        <w:t xml:space="preserve"> home country markets</w:t>
      </w:r>
      <w:r>
        <w:rPr>
          <w:rFonts w:ascii="Times New Roman" w:hAnsi="Times New Roman" w:cs="Times New Roman"/>
          <w:sz w:val="24"/>
          <w:szCs w:val="24"/>
        </w:rPr>
        <w:t xml:space="preserve"> of foreign, state-owned companies</w:t>
      </w:r>
      <w:r w:rsidRPr="000056D6">
        <w:rPr>
          <w:rFonts w:ascii="Times New Roman" w:hAnsi="Times New Roman" w:cs="Times New Roman"/>
          <w:sz w:val="24"/>
          <w:szCs w:val="24"/>
        </w:rPr>
        <w:t xml:space="preserve">. </w:t>
      </w:r>
      <w:r w:rsidR="00381102">
        <w:rPr>
          <w:rFonts w:ascii="Times New Roman" w:hAnsi="Times New Roman" w:cs="Times New Roman"/>
          <w:sz w:val="24"/>
          <w:szCs w:val="24"/>
        </w:rPr>
        <w:t>In particular, EU procurement markets are mostly open to businesses from countries where EU companies are discriminated against or confronted with outright market closures</w:t>
      </w:r>
      <w:r w:rsidR="0015212D">
        <w:rPr>
          <w:rFonts w:ascii="Times New Roman" w:hAnsi="Times New Roman" w:cs="Times New Roman"/>
          <w:sz w:val="24"/>
          <w:szCs w:val="24"/>
        </w:rPr>
        <w:t xml:space="preserve">. </w:t>
      </w:r>
      <w:r w:rsidR="00066EFC">
        <w:rPr>
          <w:rFonts w:ascii="Times New Roman" w:hAnsi="Times New Roman" w:cs="Times New Roman"/>
          <w:sz w:val="24"/>
          <w:szCs w:val="24"/>
        </w:rPr>
        <w:t>Therefore, the White Paper will also tackle the issue of</w:t>
      </w:r>
      <w:r>
        <w:rPr>
          <w:rFonts w:ascii="Times New Roman" w:hAnsi="Times New Roman" w:cs="Times New Roman"/>
          <w:sz w:val="24"/>
          <w:szCs w:val="24"/>
        </w:rPr>
        <w:t xml:space="preserve"> </w:t>
      </w:r>
      <w:r w:rsidRPr="000056D6">
        <w:rPr>
          <w:rFonts w:ascii="Times New Roman" w:hAnsi="Times New Roman" w:cs="Times New Roman"/>
          <w:sz w:val="24"/>
          <w:szCs w:val="24"/>
        </w:rPr>
        <w:t>access</w:t>
      </w:r>
      <w:r w:rsidR="00381102">
        <w:rPr>
          <w:rFonts w:ascii="Times New Roman" w:hAnsi="Times New Roman" w:cs="Times New Roman"/>
          <w:sz w:val="24"/>
          <w:szCs w:val="24"/>
        </w:rPr>
        <w:t xml:space="preserve"> of </w:t>
      </w:r>
      <w:r w:rsidR="0015212D">
        <w:rPr>
          <w:rFonts w:ascii="Times New Roman" w:hAnsi="Times New Roman" w:cs="Times New Roman"/>
          <w:sz w:val="24"/>
          <w:szCs w:val="24"/>
        </w:rPr>
        <w:t xml:space="preserve">foreign, state-owned </w:t>
      </w:r>
      <w:r w:rsidR="00381102">
        <w:rPr>
          <w:rFonts w:ascii="Times New Roman" w:hAnsi="Times New Roman" w:cs="Times New Roman"/>
          <w:sz w:val="24"/>
          <w:szCs w:val="24"/>
        </w:rPr>
        <w:t>companies</w:t>
      </w:r>
      <w:r w:rsidRPr="000056D6">
        <w:rPr>
          <w:rFonts w:ascii="Times New Roman" w:hAnsi="Times New Roman" w:cs="Times New Roman"/>
          <w:sz w:val="24"/>
          <w:szCs w:val="24"/>
        </w:rPr>
        <w:t xml:space="preserve"> to procurement </w:t>
      </w:r>
      <w:r w:rsidR="00381102">
        <w:rPr>
          <w:rFonts w:ascii="Times New Roman" w:hAnsi="Times New Roman" w:cs="Times New Roman"/>
          <w:sz w:val="24"/>
          <w:szCs w:val="24"/>
        </w:rPr>
        <w:t>markets and EU funding</w:t>
      </w:r>
      <w:r w:rsidRPr="00073ADF">
        <w:rPr>
          <w:rFonts w:ascii="Times New Roman" w:hAnsi="Times New Roman" w:cs="Times New Roman"/>
          <w:sz w:val="24"/>
          <w:szCs w:val="24"/>
        </w:rPr>
        <w:t xml:space="preserve">. </w:t>
      </w:r>
      <w:r w:rsidR="00381102">
        <w:rPr>
          <w:rFonts w:ascii="Times New Roman" w:hAnsi="Times New Roman" w:cs="Times New Roman"/>
          <w:sz w:val="24"/>
          <w:szCs w:val="24"/>
        </w:rPr>
        <w:t>A</w:t>
      </w:r>
      <w:r w:rsidRPr="00073ADF">
        <w:rPr>
          <w:rFonts w:ascii="Times New Roman" w:hAnsi="Times New Roman" w:cs="Times New Roman"/>
          <w:sz w:val="24"/>
          <w:szCs w:val="24"/>
        </w:rPr>
        <w:t xml:space="preserve"> swift agreement on the proposed </w:t>
      </w:r>
      <w:r w:rsidRPr="00073ADF">
        <w:rPr>
          <w:rFonts w:ascii="Times New Roman" w:hAnsi="Times New Roman" w:cs="Times New Roman"/>
          <w:b/>
          <w:sz w:val="24"/>
          <w:szCs w:val="24"/>
        </w:rPr>
        <w:t>International Procurement Instrument</w:t>
      </w:r>
      <w:r w:rsidRPr="00073ADF">
        <w:rPr>
          <w:rFonts w:ascii="Times New Roman" w:hAnsi="Times New Roman" w:cs="Times New Roman"/>
          <w:sz w:val="24"/>
          <w:szCs w:val="24"/>
        </w:rPr>
        <w:t xml:space="preserve"> </w:t>
      </w:r>
      <w:r w:rsidR="00381102">
        <w:rPr>
          <w:rFonts w:ascii="Times New Roman" w:hAnsi="Times New Roman" w:cs="Times New Roman"/>
          <w:sz w:val="24"/>
          <w:szCs w:val="24"/>
        </w:rPr>
        <w:t>will also be essential to address lack of reciprocity</w:t>
      </w:r>
      <w:r w:rsidR="0083302E">
        <w:rPr>
          <w:rFonts w:ascii="Times New Roman" w:hAnsi="Times New Roman" w:cs="Times New Roman"/>
          <w:sz w:val="24"/>
          <w:szCs w:val="24"/>
        </w:rPr>
        <w:t xml:space="preserve"> and to</w:t>
      </w:r>
      <w:r w:rsidR="00381102">
        <w:rPr>
          <w:rFonts w:ascii="Times New Roman" w:hAnsi="Times New Roman" w:cs="Times New Roman"/>
          <w:sz w:val="24"/>
          <w:szCs w:val="24"/>
        </w:rPr>
        <w:t xml:space="preserve"> give the EU further leverage in negotiations. </w:t>
      </w:r>
    </w:p>
    <w:p w14:paraId="0B0DC536" w14:textId="59D4F5E7" w:rsidR="00F60D50" w:rsidRDefault="00F60D50" w:rsidP="00F60D50">
      <w:pPr>
        <w:spacing w:line="240" w:lineRule="auto"/>
        <w:jc w:val="both"/>
        <w:rPr>
          <w:rFonts w:ascii="Times New Roman" w:hAnsi="Times New Roman" w:cs="Times New Roman"/>
          <w:sz w:val="24"/>
          <w:szCs w:val="24"/>
        </w:rPr>
      </w:pPr>
      <w:r w:rsidRPr="00073ADF">
        <w:rPr>
          <w:rFonts w:ascii="Times New Roman" w:hAnsi="Times New Roman" w:cs="Times New Roman"/>
          <w:sz w:val="24"/>
          <w:szCs w:val="24"/>
        </w:rPr>
        <w:t>European industry should not face unfair competition from competitors around the world that abide by different standards or principles</w:t>
      </w:r>
      <w:r w:rsidR="00F37523">
        <w:rPr>
          <w:rFonts w:ascii="Times New Roman" w:hAnsi="Times New Roman" w:cs="Times New Roman"/>
          <w:sz w:val="24"/>
          <w:szCs w:val="24"/>
        </w:rPr>
        <w:t>, such as on climate</w:t>
      </w:r>
      <w:r w:rsidRPr="00073ADF">
        <w:rPr>
          <w:rFonts w:ascii="Times New Roman" w:hAnsi="Times New Roman" w:cs="Times New Roman"/>
          <w:sz w:val="24"/>
          <w:szCs w:val="24"/>
        </w:rPr>
        <w:t xml:space="preserve">. </w:t>
      </w:r>
      <w:r w:rsidR="005B4A1B" w:rsidRPr="00073ADF">
        <w:rPr>
          <w:rFonts w:ascii="Times New Roman" w:hAnsi="Times New Roman" w:cs="Times New Roman"/>
          <w:sz w:val="24"/>
          <w:szCs w:val="24"/>
        </w:rPr>
        <w:t xml:space="preserve">A new </w:t>
      </w:r>
      <w:r w:rsidR="005B4A1B" w:rsidRPr="0042002A">
        <w:rPr>
          <w:rFonts w:ascii="Times New Roman" w:hAnsi="Times New Roman" w:cs="Times New Roman"/>
          <w:b/>
          <w:sz w:val="24"/>
          <w:szCs w:val="24"/>
        </w:rPr>
        <w:t>Chief Trade Enforcement Officer</w:t>
      </w:r>
      <w:r w:rsidR="005B4A1B" w:rsidRPr="00076939">
        <w:rPr>
          <w:rFonts w:ascii="Times New Roman" w:hAnsi="Times New Roman" w:cs="Times New Roman"/>
          <w:sz w:val="24"/>
          <w:szCs w:val="24"/>
        </w:rPr>
        <w:t xml:space="preserve"> will work to improve the compliance and enforcement of our trade agreements, and report regularly to the European Parliament. </w:t>
      </w:r>
      <w:r w:rsidR="005B4A1B" w:rsidRPr="00073ADF">
        <w:rPr>
          <w:rFonts w:ascii="Times New Roman" w:hAnsi="Times New Roman" w:cs="Times New Roman"/>
          <w:sz w:val="24"/>
          <w:szCs w:val="24"/>
        </w:rPr>
        <w:t>The</w:t>
      </w:r>
      <w:r w:rsidR="00E10544" w:rsidRPr="00073ADF">
        <w:rPr>
          <w:rFonts w:ascii="Times New Roman" w:hAnsi="Times New Roman" w:cs="Times New Roman"/>
          <w:sz w:val="24"/>
          <w:szCs w:val="24"/>
        </w:rPr>
        <w:t xml:space="preserve"> Commission will propose to make the respect of the Paris agreement an essential element for all future comprehensive trade</w:t>
      </w:r>
      <w:r w:rsidR="00E10544" w:rsidRPr="00E10544">
        <w:rPr>
          <w:rFonts w:ascii="Times New Roman" w:hAnsi="Times New Roman" w:cs="Times New Roman"/>
          <w:sz w:val="24"/>
          <w:szCs w:val="24"/>
        </w:rPr>
        <w:t xml:space="preserve"> agreements</w:t>
      </w:r>
      <w:r w:rsidRPr="005B4A1B">
        <w:rPr>
          <w:rFonts w:ascii="Times New Roman" w:hAnsi="Times New Roman" w:cs="Times New Roman"/>
          <w:sz w:val="24"/>
          <w:szCs w:val="24"/>
        </w:rPr>
        <w:t xml:space="preserve">. </w:t>
      </w:r>
    </w:p>
    <w:p w14:paraId="2A535906" w14:textId="77777777" w:rsidR="008C7F41" w:rsidRDefault="00F60D50" w:rsidP="00F60D50">
      <w:pPr>
        <w:spacing w:line="240" w:lineRule="auto"/>
        <w:jc w:val="both"/>
        <w:rPr>
          <w:rFonts w:ascii="Times New Roman" w:hAnsi="Times New Roman" w:cs="Times New Roman"/>
          <w:sz w:val="24"/>
          <w:szCs w:val="24"/>
        </w:rPr>
      </w:pPr>
      <w:r w:rsidRPr="008C7F41">
        <w:rPr>
          <w:rFonts w:ascii="Times New Roman" w:hAnsi="Times New Roman" w:cs="Times New Roman"/>
          <w:b/>
          <w:sz w:val="24"/>
          <w:szCs w:val="24"/>
        </w:rPr>
        <w:t>Reinforced customs controls</w:t>
      </w:r>
      <w:r w:rsidRPr="006C1D97">
        <w:rPr>
          <w:rFonts w:ascii="Times New Roman" w:hAnsi="Times New Roman" w:cs="Times New Roman"/>
          <w:sz w:val="24"/>
          <w:szCs w:val="24"/>
        </w:rPr>
        <w:t xml:space="preserve"> are also </w:t>
      </w:r>
      <w:r w:rsidR="00FD553C">
        <w:rPr>
          <w:rFonts w:ascii="Times New Roman" w:hAnsi="Times New Roman" w:cs="Times New Roman"/>
          <w:sz w:val="24"/>
          <w:szCs w:val="24"/>
        </w:rPr>
        <w:t xml:space="preserve">essential to </w:t>
      </w:r>
      <w:r>
        <w:rPr>
          <w:rFonts w:ascii="Times New Roman" w:hAnsi="Times New Roman" w:cs="Times New Roman"/>
          <w:sz w:val="24"/>
          <w:szCs w:val="24"/>
        </w:rPr>
        <w:t xml:space="preserve">ensure that imported products comply with EU rules.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F60D50" w:rsidRPr="00894176" w14:paraId="6AB25165" w14:textId="77777777" w:rsidTr="00EA4ED1">
        <w:trPr>
          <w:cantSplit/>
          <w:trHeight w:val="411"/>
        </w:trPr>
        <w:tc>
          <w:tcPr>
            <w:tcW w:w="9406" w:type="dxa"/>
            <w:shd w:val="clear" w:color="auto" w:fill="BDD6EE" w:themeFill="accent1" w:themeFillTint="66"/>
          </w:tcPr>
          <w:p w14:paraId="5A8AFBB1" w14:textId="77777777" w:rsidR="00F60D50" w:rsidRDefault="00F60D50" w:rsidP="002B0DFD">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Making it happen</w:t>
            </w:r>
          </w:p>
          <w:p w14:paraId="20E69E34" w14:textId="7FE59A13" w:rsidR="00F60D50" w:rsidRDefault="00F60D50" w:rsidP="0059015A">
            <w:pPr>
              <w:pStyle w:val="ListParagraph"/>
              <w:numPr>
                <w:ilvl w:val="0"/>
                <w:numId w:val="3"/>
              </w:numPr>
              <w:spacing w:line="240" w:lineRule="auto"/>
              <w:jc w:val="both"/>
              <w:rPr>
                <w:rFonts w:ascii="Times New Roman" w:hAnsi="Times New Roman" w:cs="Times New Roman"/>
                <w:sz w:val="24"/>
                <w:szCs w:val="24"/>
              </w:rPr>
            </w:pPr>
            <w:r w:rsidRPr="00894176">
              <w:rPr>
                <w:rFonts w:ascii="Times New Roman" w:hAnsi="Times New Roman" w:cs="Times New Roman"/>
                <w:b/>
                <w:sz w:val="24"/>
                <w:szCs w:val="24"/>
              </w:rPr>
              <w:t>White paper on an instrument on foreign subsidies</w:t>
            </w:r>
            <w:r w:rsidRPr="00894176">
              <w:rPr>
                <w:rFonts w:ascii="Times New Roman" w:hAnsi="Times New Roman" w:cs="Times New Roman"/>
                <w:sz w:val="24"/>
                <w:szCs w:val="24"/>
              </w:rPr>
              <w:t xml:space="preserve"> </w:t>
            </w:r>
            <w:r w:rsidR="00FD553C">
              <w:rPr>
                <w:rFonts w:ascii="Times New Roman" w:hAnsi="Times New Roman" w:cs="Times New Roman"/>
                <w:sz w:val="24"/>
                <w:szCs w:val="24"/>
              </w:rPr>
              <w:t>by mid-2020</w:t>
            </w:r>
            <w:r w:rsidR="0059015A">
              <w:rPr>
                <w:rFonts w:ascii="Times New Roman" w:hAnsi="Times New Roman" w:cs="Times New Roman"/>
                <w:sz w:val="24"/>
                <w:szCs w:val="24"/>
              </w:rPr>
              <w:t xml:space="preserve">, also looking at </w:t>
            </w:r>
            <w:r w:rsidR="0059015A" w:rsidRPr="0059015A">
              <w:rPr>
                <w:rFonts w:ascii="Times New Roman" w:hAnsi="Times New Roman" w:cs="Times New Roman"/>
                <w:sz w:val="24"/>
                <w:szCs w:val="24"/>
              </w:rPr>
              <w:t xml:space="preserve">foreign access to public procurement </w:t>
            </w:r>
            <w:r w:rsidR="0059015A">
              <w:rPr>
                <w:rFonts w:ascii="Times New Roman" w:hAnsi="Times New Roman" w:cs="Times New Roman"/>
                <w:sz w:val="24"/>
                <w:szCs w:val="24"/>
              </w:rPr>
              <w:t>and</w:t>
            </w:r>
            <w:r w:rsidR="0059015A" w:rsidRPr="0059015A">
              <w:rPr>
                <w:rFonts w:ascii="Times New Roman" w:hAnsi="Times New Roman" w:cs="Times New Roman"/>
                <w:sz w:val="24"/>
                <w:szCs w:val="24"/>
              </w:rPr>
              <w:t xml:space="preserve"> EU funding</w:t>
            </w:r>
            <w:r w:rsidR="0059015A">
              <w:rPr>
                <w:rFonts w:ascii="Times New Roman" w:hAnsi="Times New Roman" w:cs="Times New Roman"/>
                <w:sz w:val="24"/>
                <w:szCs w:val="24"/>
              </w:rPr>
              <w:t>.</w:t>
            </w:r>
          </w:p>
          <w:p w14:paraId="4A4FEFC1" w14:textId="77777777" w:rsidR="00F60D50" w:rsidRPr="00894176" w:rsidRDefault="00F60D50" w:rsidP="00726B24">
            <w:pPr>
              <w:pStyle w:val="ListParagraph"/>
              <w:numPr>
                <w:ilvl w:val="0"/>
                <w:numId w:val="3"/>
              </w:numPr>
              <w:spacing w:line="240" w:lineRule="auto"/>
              <w:jc w:val="both"/>
              <w:rPr>
                <w:rFonts w:ascii="Times New Roman" w:hAnsi="Times New Roman" w:cs="Times New Roman"/>
                <w:sz w:val="24"/>
                <w:szCs w:val="24"/>
              </w:rPr>
            </w:pPr>
            <w:r w:rsidRPr="00894176">
              <w:rPr>
                <w:rFonts w:ascii="Times New Roman" w:hAnsi="Times New Roman" w:cs="Times New Roman"/>
                <w:b/>
                <w:sz w:val="24"/>
                <w:szCs w:val="24"/>
              </w:rPr>
              <w:t>Strengthening the global rules on industrial subsidies</w:t>
            </w:r>
            <w:r w:rsidRPr="00894176">
              <w:rPr>
                <w:rFonts w:ascii="Times New Roman" w:hAnsi="Times New Roman" w:cs="Times New Roman"/>
                <w:sz w:val="24"/>
                <w:szCs w:val="24"/>
              </w:rPr>
              <w:t xml:space="preserve"> in the </w:t>
            </w:r>
            <w:r>
              <w:rPr>
                <w:rFonts w:ascii="Times New Roman" w:hAnsi="Times New Roman" w:cs="Times New Roman"/>
                <w:sz w:val="24"/>
                <w:szCs w:val="24"/>
              </w:rPr>
              <w:t>World Trade Organization.</w:t>
            </w:r>
          </w:p>
          <w:p w14:paraId="77ADA829" w14:textId="77777777" w:rsidR="00F60D50" w:rsidRDefault="00F60D50" w:rsidP="00726B24">
            <w:pPr>
              <w:pStyle w:val="ListParagraph"/>
              <w:numPr>
                <w:ilvl w:val="0"/>
                <w:numId w:val="3"/>
              </w:numPr>
              <w:spacing w:line="240" w:lineRule="auto"/>
              <w:jc w:val="both"/>
              <w:rPr>
                <w:rFonts w:ascii="Times New Roman" w:hAnsi="Times New Roman" w:cs="Times New Roman"/>
                <w:sz w:val="24"/>
                <w:szCs w:val="24"/>
              </w:rPr>
            </w:pPr>
            <w:r w:rsidRPr="00FD553C">
              <w:rPr>
                <w:rFonts w:ascii="Times New Roman" w:hAnsi="Times New Roman" w:cs="Times New Roman"/>
                <w:sz w:val="24"/>
                <w:szCs w:val="24"/>
              </w:rPr>
              <w:t>Swift adoption of the</w:t>
            </w:r>
            <w:r w:rsidRPr="00894176">
              <w:rPr>
                <w:rFonts w:ascii="Times New Roman" w:hAnsi="Times New Roman" w:cs="Times New Roman"/>
                <w:b/>
                <w:sz w:val="24"/>
                <w:szCs w:val="24"/>
              </w:rPr>
              <w:t xml:space="preserve"> International Procurement Instrument</w:t>
            </w:r>
            <w:r w:rsidR="00E11554">
              <w:rPr>
                <w:rFonts w:ascii="Times New Roman" w:hAnsi="Times New Roman" w:cs="Times New Roman"/>
                <w:sz w:val="24"/>
                <w:szCs w:val="24"/>
              </w:rPr>
              <w:t>.</w:t>
            </w:r>
          </w:p>
          <w:p w14:paraId="4AEFC055" w14:textId="5E6C9645" w:rsidR="00F136E3" w:rsidRPr="00076939" w:rsidRDefault="00F60D50" w:rsidP="00AE51AF">
            <w:pPr>
              <w:pStyle w:val="ListParagraph"/>
              <w:numPr>
                <w:ilvl w:val="0"/>
                <w:numId w:val="3"/>
              </w:numPr>
              <w:spacing w:line="240" w:lineRule="auto"/>
              <w:jc w:val="both"/>
              <w:rPr>
                <w:rFonts w:ascii="Times New Roman" w:hAnsi="Times New Roman" w:cs="Times New Roman"/>
                <w:sz w:val="24"/>
                <w:szCs w:val="24"/>
              </w:rPr>
            </w:pPr>
            <w:r w:rsidRPr="00894176">
              <w:rPr>
                <w:rFonts w:ascii="Times New Roman" w:hAnsi="Times New Roman" w:cs="Times New Roman"/>
                <w:b/>
                <w:sz w:val="24"/>
                <w:szCs w:val="24"/>
              </w:rPr>
              <w:t>Action plan on the Customs Union</w:t>
            </w:r>
            <w:r w:rsidRPr="00894176">
              <w:rPr>
                <w:rFonts w:ascii="Times New Roman" w:hAnsi="Times New Roman" w:cs="Times New Roman"/>
                <w:sz w:val="24"/>
                <w:szCs w:val="24"/>
              </w:rPr>
              <w:t xml:space="preserve"> </w:t>
            </w:r>
            <w:r w:rsidR="00446610">
              <w:rPr>
                <w:rFonts w:ascii="Times New Roman" w:hAnsi="Times New Roman" w:cs="Times New Roman"/>
                <w:sz w:val="24"/>
                <w:szCs w:val="24"/>
              </w:rPr>
              <w:t xml:space="preserve">in 2020 </w:t>
            </w:r>
            <w:r w:rsidRPr="00894176">
              <w:rPr>
                <w:rFonts w:ascii="Times New Roman" w:hAnsi="Times New Roman" w:cs="Times New Roman"/>
                <w:sz w:val="24"/>
                <w:szCs w:val="24"/>
              </w:rPr>
              <w:t xml:space="preserve">to reinforce customs controls, including a legislative proposal for an EU Single Window </w:t>
            </w:r>
            <w:r>
              <w:rPr>
                <w:rFonts w:ascii="Times New Roman" w:hAnsi="Times New Roman" w:cs="Times New Roman"/>
                <w:sz w:val="24"/>
                <w:szCs w:val="24"/>
              </w:rPr>
              <w:t>to allow for</w:t>
            </w:r>
            <w:r w:rsidRPr="00894176">
              <w:rPr>
                <w:rFonts w:ascii="Times New Roman" w:hAnsi="Times New Roman" w:cs="Times New Roman"/>
                <w:sz w:val="24"/>
                <w:szCs w:val="24"/>
              </w:rPr>
              <w:t xml:space="preserve"> fully digital clearance processes at the border.</w:t>
            </w:r>
          </w:p>
        </w:tc>
      </w:tr>
    </w:tbl>
    <w:p w14:paraId="55E98BB2" w14:textId="67FCF0EC" w:rsidR="00F136E3" w:rsidRPr="00726B24" w:rsidRDefault="00122C64" w:rsidP="00EA4ED1">
      <w:pPr>
        <w:keepNext/>
        <w:spacing w:line="240" w:lineRule="auto"/>
        <w:jc w:val="both"/>
        <w:rPr>
          <w:rFonts w:ascii="Times New Roman" w:hAnsi="Times New Roman" w:cs="Times New Roman"/>
          <w:i/>
          <w:sz w:val="24"/>
          <w:szCs w:val="24"/>
        </w:rPr>
      </w:pPr>
      <w:r>
        <w:rPr>
          <w:rFonts w:ascii="Times New Roman" w:hAnsi="Times New Roman" w:cs="Times New Roman"/>
          <w:i/>
          <w:sz w:val="24"/>
          <w:szCs w:val="24"/>
        </w:rPr>
        <w:br/>
      </w:r>
      <w:r w:rsidR="00C15785">
        <w:rPr>
          <w:rFonts w:ascii="Times New Roman" w:hAnsi="Times New Roman" w:cs="Times New Roman"/>
          <w:i/>
          <w:sz w:val="24"/>
          <w:szCs w:val="24"/>
        </w:rPr>
        <w:t xml:space="preserve">3.3 </w:t>
      </w:r>
      <w:r w:rsidR="00F136E3" w:rsidRPr="00726B24">
        <w:rPr>
          <w:rFonts w:ascii="Times New Roman" w:hAnsi="Times New Roman" w:cs="Times New Roman"/>
          <w:i/>
          <w:sz w:val="24"/>
          <w:szCs w:val="24"/>
        </w:rPr>
        <w:t xml:space="preserve">Supporting </w:t>
      </w:r>
      <w:r w:rsidR="00AE0295">
        <w:rPr>
          <w:rFonts w:ascii="Times New Roman" w:hAnsi="Times New Roman" w:cs="Times New Roman"/>
          <w:i/>
          <w:sz w:val="24"/>
          <w:szCs w:val="24"/>
        </w:rPr>
        <w:t>industr</w:t>
      </w:r>
      <w:r w:rsidR="00AE3868">
        <w:rPr>
          <w:rFonts w:ascii="Times New Roman" w:hAnsi="Times New Roman" w:cs="Times New Roman"/>
          <w:i/>
          <w:sz w:val="24"/>
          <w:szCs w:val="24"/>
        </w:rPr>
        <w:t>y</w:t>
      </w:r>
      <w:r w:rsidR="00AE0295">
        <w:rPr>
          <w:rFonts w:ascii="Times New Roman" w:hAnsi="Times New Roman" w:cs="Times New Roman"/>
          <w:i/>
          <w:sz w:val="24"/>
          <w:szCs w:val="24"/>
        </w:rPr>
        <w:t xml:space="preserve"> towards climate neutrality</w:t>
      </w:r>
    </w:p>
    <w:p w14:paraId="7BA11D1A" w14:textId="77777777" w:rsidR="00F136E3" w:rsidRDefault="00F136E3"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Europe transitions to climate-neutrality, certain sectors will have to make a bigger and more transformative change than most. </w:t>
      </w:r>
      <w:r w:rsidR="00C356FF" w:rsidRPr="00C356FF">
        <w:rPr>
          <w:rFonts w:ascii="Times New Roman" w:hAnsi="Times New Roman" w:cs="Times New Roman"/>
          <w:sz w:val="24"/>
          <w:szCs w:val="24"/>
        </w:rPr>
        <w:t>Energy-intensive industries</w:t>
      </w:r>
      <w:r w:rsidR="00C356FF">
        <w:rPr>
          <w:rFonts w:ascii="Times New Roman" w:hAnsi="Times New Roman" w:cs="Times New Roman"/>
          <w:sz w:val="24"/>
          <w:szCs w:val="24"/>
        </w:rPr>
        <w:t xml:space="preserve"> </w:t>
      </w:r>
      <w:r w:rsidR="00C356FF" w:rsidRPr="00C356FF">
        <w:rPr>
          <w:rFonts w:ascii="Times New Roman" w:hAnsi="Times New Roman" w:cs="Times New Roman"/>
          <w:sz w:val="24"/>
          <w:szCs w:val="24"/>
        </w:rPr>
        <w:t>are indispensable to Europe’s economy</w:t>
      </w:r>
      <w:r w:rsidR="00C356FF">
        <w:rPr>
          <w:rFonts w:ascii="Times New Roman" w:hAnsi="Times New Roman" w:cs="Times New Roman"/>
          <w:sz w:val="24"/>
          <w:szCs w:val="24"/>
        </w:rPr>
        <w:t xml:space="preserve"> and are relied on by other sectors. Modernising and</w:t>
      </w:r>
      <w:r>
        <w:rPr>
          <w:rFonts w:ascii="Times New Roman" w:hAnsi="Times New Roman" w:cs="Times New Roman"/>
          <w:sz w:val="24"/>
          <w:szCs w:val="24"/>
        </w:rPr>
        <w:t xml:space="preserve"> d</w:t>
      </w:r>
      <w:r w:rsidRPr="00AC51B2">
        <w:rPr>
          <w:rFonts w:ascii="Times New Roman" w:hAnsi="Times New Roman" w:cs="Times New Roman"/>
          <w:sz w:val="24"/>
          <w:szCs w:val="24"/>
        </w:rPr>
        <w:t>ecarbonis</w:t>
      </w:r>
      <w:r>
        <w:rPr>
          <w:rFonts w:ascii="Times New Roman" w:hAnsi="Times New Roman" w:cs="Times New Roman"/>
          <w:sz w:val="24"/>
          <w:szCs w:val="24"/>
        </w:rPr>
        <w:t>ing</w:t>
      </w:r>
      <w:r w:rsidRPr="00AC51B2">
        <w:rPr>
          <w:rFonts w:ascii="Times New Roman" w:hAnsi="Times New Roman" w:cs="Times New Roman"/>
          <w:sz w:val="24"/>
          <w:szCs w:val="24"/>
        </w:rPr>
        <w:t xml:space="preserve"> energy-intensive industries</w:t>
      </w:r>
      <w:r>
        <w:rPr>
          <w:rFonts w:ascii="Times New Roman" w:hAnsi="Times New Roman" w:cs="Times New Roman"/>
          <w:sz w:val="24"/>
          <w:szCs w:val="24"/>
        </w:rPr>
        <w:t xml:space="preserve"> </w:t>
      </w:r>
      <w:r w:rsidR="00C356FF">
        <w:rPr>
          <w:rFonts w:ascii="Times New Roman" w:hAnsi="Times New Roman" w:cs="Times New Roman"/>
          <w:sz w:val="24"/>
          <w:szCs w:val="24"/>
        </w:rPr>
        <w:t>must therefore be</w:t>
      </w:r>
      <w:r>
        <w:rPr>
          <w:rFonts w:ascii="Times New Roman" w:hAnsi="Times New Roman" w:cs="Times New Roman"/>
          <w:sz w:val="24"/>
          <w:szCs w:val="24"/>
        </w:rPr>
        <w:t xml:space="preserve"> a top priority</w:t>
      </w:r>
      <w:r w:rsidRPr="00AC51B2">
        <w:rPr>
          <w:rFonts w:ascii="Times New Roman" w:hAnsi="Times New Roman" w:cs="Times New Roman"/>
          <w:sz w:val="24"/>
          <w:szCs w:val="24"/>
        </w:rPr>
        <w:t>.</w:t>
      </w:r>
    </w:p>
    <w:p w14:paraId="248111D6" w14:textId="534DAECC" w:rsidR="00412200" w:rsidRDefault="005D1350"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European Green Deal sets the objective </w:t>
      </w:r>
      <w:r w:rsidR="00F136E3" w:rsidRPr="00AC51B2">
        <w:rPr>
          <w:rFonts w:ascii="Times New Roman" w:hAnsi="Times New Roman" w:cs="Times New Roman"/>
          <w:sz w:val="24"/>
          <w:szCs w:val="24"/>
        </w:rPr>
        <w:t>of</w:t>
      </w:r>
      <w:r w:rsidR="00412200">
        <w:rPr>
          <w:rFonts w:ascii="Times New Roman" w:hAnsi="Times New Roman" w:cs="Times New Roman"/>
          <w:sz w:val="24"/>
          <w:szCs w:val="24"/>
        </w:rPr>
        <w:t xml:space="preserve"> creating</w:t>
      </w:r>
      <w:r w:rsidR="00F136E3" w:rsidRPr="00AC51B2">
        <w:rPr>
          <w:rFonts w:ascii="Times New Roman" w:hAnsi="Times New Roman" w:cs="Times New Roman"/>
          <w:sz w:val="24"/>
          <w:szCs w:val="24"/>
        </w:rPr>
        <w:t xml:space="preserve"> new markets for climate neutral and circular products, </w:t>
      </w:r>
      <w:r>
        <w:rPr>
          <w:rFonts w:ascii="Times New Roman" w:hAnsi="Times New Roman" w:cs="Times New Roman"/>
          <w:sz w:val="24"/>
          <w:szCs w:val="24"/>
        </w:rPr>
        <w:t>such as steel, cement and basic chemicals.</w:t>
      </w:r>
      <w:r w:rsidRPr="005D1350">
        <w:rPr>
          <w:rFonts w:ascii="Times New Roman" w:hAnsi="Times New Roman" w:cs="Times New Roman"/>
          <w:sz w:val="24"/>
          <w:szCs w:val="24"/>
        </w:rPr>
        <w:t xml:space="preserve"> </w:t>
      </w:r>
      <w:r w:rsidR="00412200">
        <w:rPr>
          <w:rFonts w:ascii="Times New Roman" w:hAnsi="Times New Roman" w:cs="Times New Roman"/>
          <w:sz w:val="24"/>
          <w:szCs w:val="24"/>
        </w:rPr>
        <w:t xml:space="preserve">To lead this change, </w:t>
      </w:r>
      <w:r w:rsidR="00F136E3" w:rsidRPr="009B3553">
        <w:rPr>
          <w:rFonts w:ascii="Times New Roman" w:hAnsi="Times New Roman" w:cs="Times New Roman"/>
          <w:sz w:val="24"/>
          <w:szCs w:val="24"/>
        </w:rPr>
        <w:t>Europe needs novel indu</w:t>
      </w:r>
      <w:r w:rsidR="0083302E">
        <w:rPr>
          <w:rFonts w:ascii="Times New Roman" w:hAnsi="Times New Roman" w:cs="Times New Roman"/>
          <w:sz w:val="24"/>
          <w:szCs w:val="24"/>
        </w:rPr>
        <w:t xml:space="preserve">strial processes and more </w:t>
      </w:r>
      <w:r w:rsidR="00F136E3" w:rsidRPr="009B3553">
        <w:rPr>
          <w:rFonts w:ascii="Times New Roman" w:hAnsi="Times New Roman" w:cs="Times New Roman"/>
          <w:sz w:val="24"/>
          <w:szCs w:val="24"/>
        </w:rPr>
        <w:t xml:space="preserve">clean technologies to reduce costs and improve market readiness. </w:t>
      </w:r>
    </w:p>
    <w:p w14:paraId="0A95EF73" w14:textId="21C6B9EB" w:rsidR="00010F16" w:rsidRDefault="008C7F41"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For instance, the</w:t>
      </w:r>
      <w:r w:rsidR="00F136E3" w:rsidRPr="004301F9">
        <w:rPr>
          <w:rFonts w:ascii="Times New Roman" w:hAnsi="Times New Roman" w:cs="Times New Roman"/>
          <w:sz w:val="24"/>
          <w:szCs w:val="24"/>
        </w:rPr>
        <w:t xml:space="preserve"> Commission will support clean steel breakthrough technologies leading to a </w:t>
      </w:r>
      <w:r w:rsidR="00F136E3" w:rsidRPr="00141BA4">
        <w:rPr>
          <w:rFonts w:ascii="Times New Roman" w:hAnsi="Times New Roman" w:cs="Times New Roman"/>
          <w:b/>
          <w:sz w:val="24"/>
          <w:szCs w:val="24"/>
        </w:rPr>
        <w:t>zero-carbon steel making process</w:t>
      </w:r>
      <w:r w:rsidR="00E10544">
        <w:rPr>
          <w:rFonts w:ascii="Times New Roman" w:hAnsi="Times New Roman" w:cs="Times New Roman"/>
          <w:sz w:val="24"/>
          <w:szCs w:val="24"/>
        </w:rPr>
        <w:t xml:space="preserve">. </w:t>
      </w:r>
      <w:r w:rsidR="00412200">
        <w:rPr>
          <w:rFonts w:ascii="Times New Roman" w:hAnsi="Times New Roman" w:cs="Times New Roman"/>
          <w:sz w:val="24"/>
          <w:szCs w:val="24"/>
        </w:rPr>
        <w:t>T</w:t>
      </w:r>
      <w:r w:rsidR="00815037">
        <w:rPr>
          <w:rFonts w:ascii="Times New Roman" w:hAnsi="Times New Roman" w:cs="Times New Roman"/>
          <w:sz w:val="24"/>
          <w:szCs w:val="24"/>
        </w:rPr>
        <w:t>he</w:t>
      </w:r>
      <w:r w:rsidR="00F136E3" w:rsidRPr="004301F9">
        <w:rPr>
          <w:rFonts w:ascii="Times New Roman" w:hAnsi="Times New Roman" w:cs="Times New Roman"/>
          <w:sz w:val="24"/>
          <w:szCs w:val="24"/>
        </w:rPr>
        <w:t xml:space="preserve"> EU Emissions Trading System Innovation Fund </w:t>
      </w:r>
      <w:r w:rsidR="0083302E">
        <w:rPr>
          <w:rFonts w:ascii="Times New Roman" w:hAnsi="Times New Roman" w:cs="Times New Roman"/>
          <w:sz w:val="24"/>
          <w:szCs w:val="24"/>
        </w:rPr>
        <w:t xml:space="preserve">will </w:t>
      </w:r>
      <w:r w:rsidR="00F136E3" w:rsidRPr="004301F9">
        <w:rPr>
          <w:rFonts w:ascii="Times New Roman" w:hAnsi="Times New Roman" w:cs="Times New Roman"/>
          <w:sz w:val="24"/>
          <w:szCs w:val="24"/>
        </w:rPr>
        <w:t>help deploy other large-scale innovative projects</w:t>
      </w:r>
      <w:r w:rsidR="00D130E0">
        <w:rPr>
          <w:rFonts w:ascii="Times New Roman" w:hAnsi="Times New Roman" w:cs="Times New Roman"/>
          <w:sz w:val="24"/>
          <w:szCs w:val="24"/>
        </w:rPr>
        <w:t xml:space="preserve"> to support clean products in all energy-intensive sectors</w:t>
      </w:r>
      <w:r w:rsidR="00F136E3" w:rsidRPr="004301F9">
        <w:rPr>
          <w:rFonts w:ascii="Times New Roman" w:hAnsi="Times New Roman" w:cs="Times New Roman"/>
          <w:sz w:val="24"/>
          <w:szCs w:val="24"/>
        </w:rPr>
        <w:t>.</w:t>
      </w:r>
      <w:r w:rsidR="00A52E97" w:rsidRPr="00A52E97">
        <w:rPr>
          <w:rFonts w:ascii="Times New Roman" w:hAnsi="Times New Roman" w:cs="Times New Roman"/>
          <w:sz w:val="24"/>
          <w:szCs w:val="24"/>
        </w:rPr>
        <w:t xml:space="preserve"> </w:t>
      </w:r>
    </w:p>
    <w:p w14:paraId="44C69830" w14:textId="5BD1849E" w:rsidR="00010F16" w:rsidRDefault="00010F16"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A new</w:t>
      </w:r>
      <w:r w:rsidRPr="00C356FF">
        <w:rPr>
          <w:rFonts w:ascii="Times New Roman" w:hAnsi="Times New Roman" w:cs="Times New Roman"/>
          <w:sz w:val="24"/>
          <w:szCs w:val="24"/>
        </w:rPr>
        <w:t xml:space="preserve"> </w:t>
      </w:r>
      <w:r w:rsidRPr="00C356FF">
        <w:rPr>
          <w:rFonts w:ascii="Times New Roman" w:hAnsi="Times New Roman" w:cs="Times New Roman"/>
          <w:b/>
          <w:sz w:val="24"/>
          <w:szCs w:val="24"/>
        </w:rPr>
        <w:t>chemicals strategy for sustainability</w:t>
      </w:r>
      <w:r>
        <w:rPr>
          <w:rFonts w:ascii="Times New Roman" w:hAnsi="Times New Roman" w:cs="Times New Roman"/>
          <w:sz w:val="24"/>
          <w:szCs w:val="24"/>
        </w:rPr>
        <w:t xml:space="preserve"> will help better protect people and the environment against hazardous chemicals and encourage</w:t>
      </w:r>
      <w:r w:rsidRPr="00C356FF">
        <w:rPr>
          <w:rFonts w:ascii="Times New Roman" w:hAnsi="Times New Roman" w:cs="Times New Roman"/>
          <w:sz w:val="24"/>
          <w:szCs w:val="24"/>
        </w:rPr>
        <w:t xml:space="preserve"> innovation </w:t>
      </w:r>
      <w:r>
        <w:rPr>
          <w:rFonts w:ascii="Times New Roman" w:hAnsi="Times New Roman" w:cs="Times New Roman"/>
          <w:sz w:val="24"/>
          <w:szCs w:val="24"/>
        </w:rPr>
        <w:t>in the sector to develop</w:t>
      </w:r>
      <w:r w:rsidRPr="00C356FF">
        <w:rPr>
          <w:rFonts w:ascii="Times New Roman" w:hAnsi="Times New Roman" w:cs="Times New Roman"/>
          <w:sz w:val="24"/>
          <w:szCs w:val="24"/>
        </w:rPr>
        <w:t xml:space="preserve"> safe and sustainable</w:t>
      </w:r>
      <w:r>
        <w:rPr>
          <w:rFonts w:ascii="Times New Roman" w:hAnsi="Times New Roman" w:cs="Times New Roman"/>
          <w:sz w:val="24"/>
          <w:szCs w:val="24"/>
        </w:rPr>
        <w:t xml:space="preserve"> alternatives. </w:t>
      </w:r>
    </w:p>
    <w:p w14:paraId="531E193C" w14:textId="1899C70C" w:rsidR="00412200" w:rsidRDefault="00412200" w:rsidP="00010F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Europe </w:t>
      </w:r>
      <w:r w:rsidR="00010F16">
        <w:rPr>
          <w:rFonts w:ascii="Times New Roman" w:hAnsi="Times New Roman" w:cs="Times New Roman"/>
          <w:sz w:val="24"/>
          <w:szCs w:val="24"/>
        </w:rPr>
        <w:t xml:space="preserve">also </w:t>
      </w:r>
      <w:r>
        <w:rPr>
          <w:rFonts w:ascii="Times New Roman" w:hAnsi="Times New Roman" w:cs="Times New Roman"/>
          <w:sz w:val="24"/>
          <w:szCs w:val="24"/>
        </w:rPr>
        <w:t>needs to address the sustainability of construction products and improve the energy efficiency and environmental performance of built assets. A</w:t>
      </w:r>
      <w:r w:rsidRPr="00A52E97">
        <w:rPr>
          <w:rFonts w:ascii="Times New Roman" w:hAnsi="Times New Roman" w:cs="Times New Roman"/>
          <w:sz w:val="24"/>
          <w:szCs w:val="24"/>
        </w:rPr>
        <w:t xml:space="preserve"> </w:t>
      </w:r>
      <w:r>
        <w:rPr>
          <w:rFonts w:ascii="Times New Roman" w:hAnsi="Times New Roman" w:cs="Times New Roman"/>
          <w:sz w:val="24"/>
          <w:szCs w:val="24"/>
        </w:rPr>
        <w:t xml:space="preserve">more </w:t>
      </w:r>
      <w:r w:rsidRPr="008C47DD">
        <w:rPr>
          <w:rFonts w:ascii="Times New Roman" w:hAnsi="Times New Roman" w:cs="Times New Roman"/>
          <w:b/>
          <w:sz w:val="24"/>
          <w:szCs w:val="24"/>
        </w:rPr>
        <w:t>sustainable built environment</w:t>
      </w:r>
      <w:r w:rsidRPr="00A52E97">
        <w:rPr>
          <w:rFonts w:ascii="Times New Roman" w:hAnsi="Times New Roman" w:cs="Times New Roman"/>
          <w:sz w:val="24"/>
          <w:szCs w:val="24"/>
        </w:rPr>
        <w:t xml:space="preserve"> </w:t>
      </w:r>
      <w:r>
        <w:rPr>
          <w:rFonts w:ascii="Times New Roman" w:hAnsi="Times New Roman" w:cs="Times New Roman"/>
          <w:sz w:val="24"/>
          <w:szCs w:val="24"/>
        </w:rPr>
        <w:t>will be essential for Europe’s transition towards</w:t>
      </w:r>
      <w:r w:rsidRPr="00A52E97">
        <w:rPr>
          <w:rFonts w:ascii="Times New Roman" w:hAnsi="Times New Roman" w:cs="Times New Roman"/>
          <w:sz w:val="24"/>
          <w:szCs w:val="24"/>
        </w:rPr>
        <w:t xml:space="preserve"> climate-neutra</w:t>
      </w:r>
      <w:r>
        <w:rPr>
          <w:rFonts w:ascii="Times New Roman" w:hAnsi="Times New Roman" w:cs="Times New Roman"/>
          <w:sz w:val="24"/>
          <w:szCs w:val="24"/>
        </w:rPr>
        <w:t>lity.</w:t>
      </w:r>
      <w:r w:rsidRPr="0039568B">
        <w:rPr>
          <w:rFonts w:ascii="Times New Roman" w:hAnsi="Times New Roman" w:cs="Times New Roman"/>
          <w:sz w:val="24"/>
          <w:szCs w:val="24"/>
        </w:rPr>
        <w:t xml:space="preserve"> </w:t>
      </w:r>
    </w:p>
    <w:p w14:paraId="3D92CF68" w14:textId="602D93A7" w:rsidR="00412200" w:rsidRDefault="00412200" w:rsidP="00010F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010F16">
        <w:rPr>
          <w:rFonts w:ascii="Times New Roman" w:hAnsi="Times New Roman" w:cs="Times New Roman"/>
          <w:sz w:val="24"/>
          <w:szCs w:val="24"/>
        </w:rPr>
        <w:t xml:space="preserve">the transition picks up speed, </w:t>
      </w:r>
      <w:r>
        <w:rPr>
          <w:rFonts w:ascii="Times New Roman" w:hAnsi="Times New Roman" w:cs="Times New Roman"/>
          <w:sz w:val="24"/>
          <w:szCs w:val="24"/>
        </w:rPr>
        <w:t xml:space="preserve">Europe must ensure that no one is left behind. The proposal for the new </w:t>
      </w:r>
      <w:r w:rsidRPr="00E11554">
        <w:rPr>
          <w:rFonts w:ascii="Times New Roman" w:hAnsi="Times New Roman" w:cs="Times New Roman"/>
          <w:b/>
          <w:sz w:val="24"/>
          <w:szCs w:val="24"/>
        </w:rPr>
        <w:t>Just Transition Mechanism</w:t>
      </w:r>
      <w:r>
        <w:rPr>
          <w:rStyle w:val="FootnoteReference"/>
          <w:rFonts w:ascii="Times New Roman" w:hAnsi="Times New Roman" w:cs="Times New Roman"/>
          <w:b/>
          <w:sz w:val="24"/>
          <w:szCs w:val="24"/>
        </w:rPr>
        <w:footnoteReference w:id="8"/>
      </w:r>
      <w:r w:rsidRPr="00E11554">
        <w:rPr>
          <w:rFonts w:ascii="Times New Roman" w:hAnsi="Times New Roman" w:cs="Times New Roman"/>
          <w:b/>
          <w:sz w:val="24"/>
          <w:szCs w:val="24"/>
        </w:rPr>
        <w:t xml:space="preserve"> </w:t>
      </w:r>
      <w:r>
        <w:rPr>
          <w:rFonts w:ascii="Times New Roman" w:hAnsi="Times New Roman" w:cs="Times New Roman"/>
          <w:sz w:val="24"/>
          <w:szCs w:val="24"/>
        </w:rPr>
        <w:t>will</w:t>
      </w:r>
      <w:r w:rsidR="00010F16">
        <w:rPr>
          <w:rFonts w:ascii="Times New Roman" w:hAnsi="Times New Roman" w:cs="Times New Roman"/>
          <w:sz w:val="24"/>
          <w:szCs w:val="24"/>
        </w:rPr>
        <w:t xml:space="preserve"> </w:t>
      </w:r>
      <w:r>
        <w:rPr>
          <w:rFonts w:ascii="Times New Roman" w:hAnsi="Times New Roman" w:cs="Times New Roman"/>
          <w:sz w:val="24"/>
          <w:szCs w:val="24"/>
        </w:rPr>
        <w:t xml:space="preserve"> mobilise </w:t>
      </w:r>
      <w:r w:rsidRPr="002B0DFD">
        <w:rPr>
          <w:rFonts w:ascii="Times New Roman" w:hAnsi="Times New Roman" w:cs="Times New Roman"/>
          <w:sz w:val="24"/>
          <w:szCs w:val="24"/>
        </w:rPr>
        <w:t>€</w:t>
      </w:r>
      <w:r>
        <w:rPr>
          <w:rFonts w:ascii="Times New Roman" w:hAnsi="Times New Roman" w:cs="Times New Roman"/>
          <w:sz w:val="24"/>
          <w:szCs w:val="24"/>
        </w:rPr>
        <w:t>100 billion to en</w:t>
      </w:r>
      <w:r w:rsidR="00010F16">
        <w:rPr>
          <w:rFonts w:ascii="Times New Roman" w:hAnsi="Times New Roman" w:cs="Times New Roman"/>
          <w:sz w:val="24"/>
          <w:szCs w:val="24"/>
        </w:rPr>
        <w:t>sure a fair transition for carbon intensive regions as they continue to transform their industries and economies,</w:t>
      </w:r>
    </w:p>
    <w:p w14:paraId="180D96C1" w14:textId="1BBBD768" w:rsidR="000306B0" w:rsidRDefault="00C356FF" w:rsidP="005D13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Reducing emissions </w:t>
      </w:r>
      <w:r w:rsidR="00D21771">
        <w:rPr>
          <w:rFonts w:ascii="Times New Roman" w:hAnsi="Times New Roman" w:cs="Times New Roman"/>
          <w:sz w:val="24"/>
          <w:szCs w:val="24"/>
        </w:rPr>
        <w:t>across</w:t>
      </w:r>
      <w:r>
        <w:rPr>
          <w:rFonts w:ascii="Times New Roman" w:hAnsi="Times New Roman" w:cs="Times New Roman"/>
          <w:sz w:val="24"/>
          <w:szCs w:val="24"/>
        </w:rPr>
        <w:t xml:space="preserve"> industry</w:t>
      </w:r>
      <w:r w:rsidR="00F136E3">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F136E3">
        <w:rPr>
          <w:rFonts w:ascii="Times New Roman" w:hAnsi="Times New Roman" w:cs="Times New Roman"/>
          <w:sz w:val="24"/>
          <w:szCs w:val="24"/>
        </w:rPr>
        <w:t>depend on a</w:t>
      </w:r>
      <w:r w:rsidR="00412200">
        <w:rPr>
          <w:rFonts w:ascii="Times New Roman" w:hAnsi="Times New Roman" w:cs="Times New Roman"/>
          <w:sz w:val="24"/>
          <w:szCs w:val="24"/>
        </w:rPr>
        <w:t>n ‘</w:t>
      </w:r>
      <w:r w:rsidR="00412200" w:rsidRPr="0039568B">
        <w:rPr>
          <w:rFonts w:ascii="Times New Roman" w:hAnsi="Times New Roman" w:cs="Times New Roman"/>
          <w:b/>
          <w:sz w:val="24"/>
          <w:szCs w:val="24"/>
        </w:rPr>
        <w:t>energy efficiency first</w:t>
      </w:r>
      <w:r w:rsidR="00412200">
        <w:rPr>
          <w:rFonts w:ascii="Times New Roman" w:hAnsi="Times New Roman" w:cs="Times New Roman"/>
          <w:b/>
          <w:sz w:val="24"/>
          <w:szCs w:val="24"/>
        </w:rPr>
        <w:t>’</w:t>
      </w:r>
      <w:r w:rsidR="00412200">
        <w:rPr>
          <w:rFonts w:ascii="Times New Roman" w:hAnsi="Times New Roman" w:cs="Times New Roman"/>
          <w:sz w:val="24"/>
          <w:szCs w:val="24"/>
        </w:rPr>
        <w:t xml:space="preserve"> principle and a</w:t>
      </w:r>
      <w:r w:rsidR="00F136E3" w:rsidRPr="00AC51B2">
        <w:rPr>
          <w:rFonts w:ascii="Times New Roman" w:hAnsi="Times New Roman" w:cs="Times New Roman"/>
          <w:sz w:val="24"/>
          <w:szCs w:val="24"/>
        </w:rPr>
        <w:t xml:space="preserve"> secure and sufficient supply of low-carbon energy at competitive prices</w:t>
      </w:r>
      <w:r w:rsidR="00F136E3">
        <w:rPr>
          <w:rFonts w:ascii="Times New Roman" w:hAnsi="Times New Roman" w:cs="Times New Roman"/>
          <w:sz w:val="24"/>
          <w:szCs w:val="24"/>
        </w:rPr>
        <w:t xml:space="preserve">. This will </w:t>
      </w:r>
      <w:r w:rsidR="00F136E3" w:rsidRPr="00AC51B2">
        <w:rPr>
          <w:rFonts w:ascii="Times New Roman" w:hAnsi="Times New Roman" w:cs="Times New Roman"/>
          <w:sz w:val="24"/>
          <w:szCs w:val="24"/>
        </w:rPr>
        <w:t xml:space="preserve">require </w:t>
      </w:r>
      <w:r w:rsidR="00BB27EA">
        <w:rPr>
          <w:rFonts w:ascii="Times New Roman" w:hAnsi="Times New Roman" w:cs="Times New Roman"/>
          <w:sz w:val="24"/>
          <w:szCs w:val="24"/>
        </w:rPr>
        <w:t>planning and investment</w:t>
      </w:r>
      <w:r w:rsidR="00F136E3" w:rsidRPr="00AC51B2">
        <w:rPr>
          <w:rFonts w:ascii="Times New Roman" w:hAnsi="Times New Roman" w:cs="Times New Roman"/>
          <w:sz w:val="24"/>
          <w:szCs w:val="24"/>
        </w:rPr>
        <w:t xml:space="preserve"> in </w:t>
      </w:r>
      <w:r w:rsidR="00206414">
        <w:rPr>
          <w:rFonts w:ascii="Times New Roman" w:hAnsi="Times New Roman" w:cs="Times New Roman"/>
          <w:sz w:val="24"/>
          <w:szCs w:val="24"/>
        </w:rPr>
        <w:t>low-carbon</w:t>
      </w:r>
      <w:r w:rsidR="00F136E3" w:rsidRPr="00AC51B2">
        <w:rPr>
          <w:rFonts w:ascii="Times New Roman" w:hAnsi="Times New Roman" w:cs="Times New Roman"/>
          <w:sz w:val="24"/>
          <w:szCs w:val="24"/>
        </w:rPr>
        <w:t xml:space="preserve"> generation </w:t>
      </w:r>
      <w:r w:rsidR="0039568B">
        <w:rPr>
          <w:rFonts w:ascii="Times New Roman" w:hAnsi="Times New Roman" w:cs="Times New Roman"/>
          <w:sz w:val="24"/>
          <w:szCs w:val="24"/>
        </w:rPr>
        <w:t xml:space="preserve">technologies, </w:t>
      </w:r>
      <w:r w:rsidR="00F136E3" w:rsidRPr="00AC51B2">
        <w:rPr>
          <w:rFonts w:ascii="Times New Roman" w:hAnsi="Times New Roman" w:cs="Times New Roman"/>
          <w:sz w:val="24"/>
          <w:szCs w:val="24"/>
        </w:rPr>
        <w:t>capacity and infrastructure</w:t>
      </w:r>
      <w:r w:rsidR="00BB27EA">
        <w:rPr>
          <w:rFonts w:ascii="Times New Roman" w:hAnsi="Times New Roman" w:cs="Times New Roman"/>
          <w:sz w:val="24"/>
          <w:szCs w:val="24"/>
        </w:rPr>
        <w:t>. We will need</w:t>
      </w:r>
      <w:r w:rsidR="00F136E3">
        <w:rPr>
          <w:rFonts w:ascii="Times New Roman" w:hAnsi="Times New Roman" w:cs="Times New Roman"/>
          <w:sz w:val="24"/>
          <w:szCs w:val="24"/>
        </w:rPr>
        <w:t xml:space="preserve"> </w:t>
      </w:r>
      <w:r w:rsidR="00F136E3" w:rsidRPr="000652A9">
        <w:rPr>
          <w:rFonts w:ascii="Times New Roman" w:hAnsi="Times New Roman" w:cs="Times New Roman"/>
          <w:b/>
          <w:sz w:val="24"/>
          <w:szCs w:val="24"/>
        </w:rPr>
        <w:t>a more strategic approach to renewable energy industries</w:t>
      </w:r>
      <w:r w:rsidR="00815037">
        <w:rPr>
          <w:rFonts w:ascii="Times New Roman" w:hAnsi="Times New Roman" w:cs="Times New Roman"/>
          <w:sz w:val="24"/>
          <w:szCs w:val="24"/>
        </w:rPr>
        <w:t xml:space="preserve">, such as offshore </w:t>
      </w:r>
      <w:r w:rsidR="0039568B">
        <w:rPr>
          <w:rFonts w:ascii="Times New Roman" w:hAnsi="Times New Roman" w:cs="Times New Roman"/>
          <w:sz w:val="24"/>
          <w:szCs w:val="24"/>
        </w:rPr>
        <w:t>energy</w:t>
      </w:r>
      <w:r w:rsidR="00815037">
        <w:rPr>
          <w:rFonts w:ascii="Times New Roman" w:hAnsi="Times New Roman" w:cs="Times New Roman"/>
          <w:sz w:val="24"/>
          <w:szCs w:val="24"/>
        </w:rPr>
        <w:t>,</w:t>
      </w:r>
      <w:r w:rsidR="00F136E3">
        <w:rPr>
          <w:rFonts w:ascii="Times New Roman" w:hAnsi="Times New Roman" w:cs="Times New Roman"/>
          <w:sz w:val="24"/>
          <w:szCs w:val="24"/>
        </w:rPr>
        <w:t xml:space="preserve"> and the supply chain </w:t>
      </w:r>
      <w:r w:rsidR="00BB27EA">
        <w:rPr>
          <w:rFonts w:ascii="Times New Roman" w:hAnsi="Times New Roman" w:cs="Times New Roman"/>
          <w:sz w:val="24"/>
          <w:szCs w:val="24"/>
        </w:rPr>
        <w:t>underpinning</w:t>
      </w:r>
      <w:r w:rsidR="00F136E3">
        <w:rPr>
          <w:rFonts w:ascii="Times New Roman" w:hAnsi="Times New Roman" w:cs="Times New Roman"/>
          <w:sz w:val="24"/>
          <w:szCs w:val="24"/>
        </w:rPr>
        <w:t xml:space="preserve"> them</w:t>
      </w:r>
      <w:r w:rsidR="00815037">
        <w:rPr>
          <w:rFonts w:ascii="Times New Roman" w:hAnsi="Times New Roman" w:cs="Times New Roman"/>
          <w:sz w:val="24"/>
          <w:szCs w:val="24"/>
        </w:rPr>
        <w:t>.</w:t>
      </w:r>
      <w:r w:rsidR="00815037" w:rsidRPr="00815037">
        <w:rPr>
          <w:rFonts w:ascii="Times New Roman" w:hAnsi="Times New Roman" w:cs="Times New Roman"/>
          <w:sz w:val="24"/>
          <w:szCs w:val="24"/>
        </w:rPr>
        <w:t xml:space="preserve"> </w:t>
      </w:r>
      <w:r w:rsidR="00010F16">
        <w:rPr>
          <w:rFonts w:ascii="Times New Roman" w:hAnsi="Times New Roman" w:cs="Times New Roman"/>
          <w:sz w:val="24"/>
          <w:szCs w:val="24"/>
        </w:rPr>
        <w:t xml:space="preserve">This will also help cater for a </w:t>
      </w:r>
      <w:r w:rsidR="00010F16" w:rsidRPr="00010F16">
        <w:rPr>
          <w:rFonts w:ascii="Times New Roman" w:hAnsi="Times New Roman" w:cs="Times New Roman"/>
          <w:sz w:val="24"/>
          <w:szCs w:val="24"/>
        </w:rPr>
        <w:t xml:space="preserve">substantial increase in the amount of electricity </w:t>
      </w:r>
      <w:r w:rsidR="00010F16">
        <w:rPr>
          <w:rFonts w:ascii="Times New Roman" w:hAnsi="Times New Roman" w:cs="Times New Roman"/>
          <w:sz w:val="24"/>
          <w:szCs w:val="24"/>
        </w:rPr>
        <w:t>required by t</w:t>
      </w:r>
      <w:r w:rsidR="00010F16" w:rsidRPr="00010F16">
        <w:rPr>
          <w:rFonts w:ascii="Times New Roman" w:hAnsi="Times New Roman" w:cs="Times New Roman"/>
          <w:sz w:val="24"/>
          <w:szCs w:val="24"/>
        </w:rPr>
        <w:t>he</w:t>
      </w:r>
      <w:r w:rsidR="00010F16">
        <w:rPr>
          <w:rFonts w:ascii="Times New Roman" w:hAnsi="Times New Roman" w:cs="Times New Roman"/>
          <w:sz w:val="24"/>
          <w:szCs w:val="24"/>
        </w:rPr>
        <w:t xml:space="preserve"> twin transitions</w:t>
      </w:r>
      <w:r w:rsidR="00962BC4">
        <w:rPr>
          <w:rFonts w:ascii="Times New Roman" w:hAnsi="Times New Roman" w:cs="Times New Roman"/>
          <w:sz w:val="24"/>
          <w:szCs w:val="24"/>
        </w:rPr>
        <w:t xml:space="preserve">. This should be supported by </w:t>
      </w:r>
      <w:r w:rsidR="00FD428D">
        <w:rPr>
          <w:rFonts w:ascii="Times New Roman" w:hAnsi="Times New Roman" w:cs="Times New Roman"/>
          <w:sz w:val="24"/>
          <w:szCs w:val="24"/>
        </w:rPr>
        <w:t xml:space="preserve">efforts to </w:t>
      </w:r>
      <w:r w:rsidR="00962BC4">
        <w:rPr>
          <w:rFonts w:ascii="Times New Roman" w:hAnsi="Times New Roman" w:cs="Times New Roman"/>
          <w:sz w:val="24"/>
          <w:szCs w:val="24"/>
        </w:rPr>
        <w:t>better c</w:t>
      </w:r>
      <w:r w:rsidR="00962BC4" w:rsidRPr="00962BC4">
        <w:rPr>
          <w:rFonts w:ascii="Times New Roman" w:hAnsi="Times New Roman" w:cs="Times New Roman"/>
          <w:sz w:val="24"/>
          <w:szCs w:val="24"/>
        </w:rPr>
        <w:t>on</w:t>
      </w:r>
      <w:r w:rsidR="00FD428D">
        <w:rPr>
          <w:rFonts w:ascii="Times New Roman" w:hAnsi="Times New Roman" w:cs="Times New Roman"/>
          <w:sz w:val="24"/>
          <w:szCs w:val="24"/>
        </w:rPr>
        <w:t>nect</w:t>
      </w:r>
      <w:r w:rsidR="00962BC4" w:rsidRPr="00962BC4">
        <w:rPr>
          <w:rFonts w:ascii="Times New Roman" w:hAnsi="Times New Roman" w:cs="Times New Roman"/>
          <w:sz w:val="24"/>
          <w:szCs w:val="24"/>
        </w:rPr>
        <w:t xml:space="preserve"> Europe's electricity systems </w:t>
      </w:r>
      <w:r w:rsidR="00962BC4">
        <w:rPr>
          <w:rFonts w:ascii="Times New Roman" w:hAnsi="Times New Roman" w:cs="Times New Roman"/>
          <w:sz w:val="24"/>
          <w:szCs w:val="24"/>
        </w:rPr>
        <w:t>to increase</w:t>
      </w:r>
      <w:r w:rsidR="00962BC4" w:rsidRPr="00962BC4">
        <w:rPr>
          <w:rFonts w:ascii="Times New Roman" w:hAnsi="Times New Roman" w:cs="Times New Roman"/>
          <w:sz w:val="24"/>
          <w:szCs w:val="24"/>
        </w:rPr>
        <w:t xml:space="preserve"> security of electricity supply and integrate more renewables.</w:t>
      </w:r>
    </w:p>
    <w:p w14:paraId="76D2FF02" w14:textId="67018E10" w:rsidR="00A52E97" w:rsidRDefault="00010F16"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As part of this, all carriers of energy, including</w:t>
      </w:r>
      <w:r w:rsidR="000306B0">
        <w:rPr>
          <w:rFonts w:ascii="Times New Roman" w:hAnsi="Times New Roman" w:cs="Times New Roman"/>
          <w:sz w:val="24"/>
          <w:szCs w:val="24"/>
        </w:rPr>
        <w:t xml:space="preserve"> electricity, gas and liquid fuels will need to be used more effectively by linking different sectors. This will be </w:t>
      </w:r>
      <w:r>
        <w:rPr>
          <w:rFonts w:ascii="Times New Roman" w:hAnsi="Times New Roman" w:cs="Times New Roman"/>
          <w:sz w:val="24"/>
          <w:szCs w:val="24"/>
        </w:rPr>
        <w:t xml:space="preserve">the aim of a new strategy for </w:t>
      </w:r>
      <w:r w:rsidR="00815037" w:rsidRPr="00CE5608">
        <w:rPr>
          <w:rFonts w:ascii="Times New Roman" w:hAnsi="Times New Roman" w:cs="Times New Roman"/>
          <w:b/>
          <w:sz w:val="24"/>
          <w:szCs w:val="24"/>
        </w:rPr>
        <w:t xml:space="preserve">smart </w:t>
      </w:r>
      <w:r w:rsidR="000306B0" w:rsidRPr="00CE5608">
        <w:rPr>
          <w:rFonts w:ascii="Times New Roman" w:hAnsi="Times New Roman" w:cs="Times New Roman"/>
          <w:b/>
          <w:sz w:val="24"/>
          <w:szCs w:val="24"/>
        </w:rPr>
        <w:t xml:space="preserve">sector </w:t>
      </w:r>
      <w:r w:rsidR="00815037" w:rsidRPr="00CE5608">
        <w:rPr>
          <w:rFonts w:ascii="Times New Roman" w:hAnsi="Times New Roman" w:cs="Times New Roman"/>
          <w:b/>
          <w:sz w:val="24"/>
          <w:szCs w:val="24"/>
        </w:rPr>
        <w:t>integration</w:t>
      </w:r>
      <w:r w:rsidR="00D21771">
        <w:rPr>
          <w:rFonts w:ascii="Times New Roman" w:hAnsi="Times New Roman" w:cs="Times New Roman"/>
          <w:sz w:val="24"/>
          <w:szCs w:val="24"/>
        </w:rPr>
        <w:t xml:space="preserve">, which will also set out the Commission’s vision on </w:t>
      </w:r>
      <w:r w:rsidR="00D21771" w:rsidRPr="00B879DE">
        <w:rPr>
          <w:rFonts w:ascii="Times New Roman" w:hAnsi="Times New Roman" w:cs="Times New Roman"/>
          <w:b/>
          <w:sz w:val="24"/>
          <w:szCs w:val="24"/>
        </w:rPr>
        <w:t>clean hydrogen</w:t>
      </w:r>
      <w:r w:rsidR="00D21771">
        <w:rPr>
          <w:rFonts w:ascii="Times New Roman" w:hAnsi="Times New Roman" w:cs="Times New Roman"/>
          <w:sz w:val="24"/>
          <w:szCs w:val="24"/>
        </w:rPr>
        <w:t>. The use of</w:t>
      </w:r>
      <w:r w:rsidR="000306B0">
        <w:rPr>
          <w:rFonts w:ascii="Times New Roman" w:hAnsi="Times New Roman" w:cs="Times New Roman"/>
          <w:sz w:val="24"/>
          <w:szCs w:val="24"/>
        </w:rPr>
        <w:t xml:space="preserve"> trans-European energy networks</w:t>
      </w:r>
      <w:r w:rsidR="00D21771">
        <w:rPr>
          <w:rFonts w:ascii="Times New Roman" w:hAnsi="Times New Roman" w:cs="Times New Roman"/>
          <w:sz w:val="24"/>
          <w:szCs w:val="24"/>
        </w:rPr>
        <w:t xml:space="preserve"> will also</w:t>
      </w:r>
      <w:r w:rsidR="000306B0">
        <w:rPr>
          <w:rFonts w:ascii="Times New Roman" w:hAnsi="Times New Roman" w:cs="Times New Roman"/>
          <w:sz w:val="24"/>
          <w:szCs w:val="24"/>
        </w:rPr>
        <w:t xml:space="preserve"> support the transition to climate neutrality.</w:t>
      </w:r>
    </w:p>
    <w:p w14:paraId="77B25620" w14:textId="122B6B69" w:rsidR="00010F16" w:rsidRDefault="000652A9" w:rsidP="00F136E3">
      <w:pPr>
        <w:spacing w:line="240" w:lineRule="auto"/>
        <w:jc w:val="both"/>
        <w:rPr>
          <w:rFonts w:ascii="Times New Roman" w:hAnsi="Times New Roman" w:cs="Times New Roman"/>
          <w:sz w:val="24"/>
          <w:szCs w:val="24"/>
        </w:rPr>
      </w:pPr>
      <w:r w:rsidRPr="00717B6C">
        <w:rPr>
          <w:rFonts w:ascii="Times New Roman" w:hAnsi="Times New Roman" w:cs="Times New Roman"/>
          <w:sz w:val="24"/>
          <w:szCs w:val="24"/>
        </w:rPr>
        <w:t>There should also be a special focus on</w:t>
      </w:r>
      <w:r w:rsidR="005C6941" w:rsidRPr="00717B6C">
        <w:rPr>
          <w:rFonts w:ascii="Times New Roman" w:hAnsi="Times New Roman" w:cs="Times New Roman"/>
          <w:sz w:val="24"/>
          <w:szCs w:val="24"/>
        </w:rPr>
        <w:t xml:space="preserve"> </w:t>
      </w:r>
      <w:r w:rsidR="0039568B">
        <w:rPr>
          <w:rFonts w:ascii="Times New Roman" w:hAnsi="Times New Roman" w:cs="Times New Roman"/>
          <w:sz w:val="24"/>
          <w:szCs w:val="24"/>
        </w:rPr>
        <w:t xml:space="preserve">sustainable and smart mobility industries. </w:t>
      </w:r>
      <w:r w:rsidR="00010F16">
        <w:rPr>
          <w:rFonts w:ascii="Times New Roman" w:hAnsi="Times New Roman" w:cs="Times New Roman"/>
          <w:sz w:val="24"/>
          <w:szCs w:val="24"/>
        </w:rPr>
        <w:t>These</w:t>
      </w:r>
      <w:r w:rsidR="0039568B">
        <w:rPr>
          <w:rFonts w:ascii="Times New Roman" w:hAnsi="Times New Roman" w:cs="Times New Roman"/>
          <w:sz w:val="24"/>
          <w:szCs w:val="24"/>
        </w:rPr>
        <w:t xml:space="preserve"> have</w:t>
      </w:r>
      <w:r w:rsidR="0039568B" w:rsidRPr="00717B6C">
        <w:rPr>
          <w:rFonts w:ascii="Times New Roman" w:hAnsi="Times New Roman" w:cs="Times New Roman"/>
          <w:sz w:val="24"/>
          <w:szCs w:val="24"/>
        </w:rPr>
        <w:t xml:space="preserve"> both</w:t>
      </w:r>
      <w:r w:rsidR="005C6941" w:rsidRPr="00717B6C">
        <w:rPr>
          <w:rFonts w:ascii="Times New Roman" w:hAnsi="Times New Roman" w:cs="Times New Roman"/>
          <w:sz w:val="24"/>
          <w:szCs w:val="24"/>
        </w:rPr>
        <w:t xml:space="preserve"> </w:t>
      </w:r>
      <w:r w:rsidR="008C7F41" w:rsidRPr="00717B6C">
        <w:rPr>
          <w:rFonts w:ascii="Times New Roman" w:hAnsi="Times New Roman" w:cs="Times New Roman"/>
          <w:sz w:val="24"/>
          <w:szCs w:val="24"/>
        </w:rPr>
        <w:t>the</w:t>
      </w:r>
      <w:r w:rsidR="005C6941" w:rsidRPr="00717B6C">
        <w:rPr>
          <w:rFonts w:ascii="Times New Roman" w:hAnsi="Times New Roman" w:cs="Times New Roman"/>
          <w:sz w:val="24"/>
          <w:szCs w:val="24"/>
        </w:rPr>
        <w:t xml:space="preserve"> responsibility and the potential to </w:t>
      </w:r>
      <w:r w:rsidR="0039568B">
        <w:rPr>
          <w:rFonts w:ascii="Times New Roman" w:hAnsi="Times New Roman" w:cs="Times New Roman"/>
          <w:sz w:val="24"/>
          <w:szCs w:val="24"/>
        </w:rPr>
        <w:t>drive</w:t>
      </w:r>
      <w:r w:rsidR="0039568B" w:rsidRPr="00717B6C">
        <w:rPr>
          <w:rFonts w:ascii="Times New Roman" w:hAnsi="Times New Roman" w:cs="Times New Roman"/>
          <w:sz w:val="24"/>
          <w:szCs w:val="24"/>
        </w:rPr>
        <w:t xml:space="preserve"> </w:t>
      </w:r>
      <w:r w:rsidR="0039568B">
        <w:rPr>
          <w:rFonts w:ascii="Times New Roman" w:hAnsi="Times New Roman" w:cs="Times New Roman"/>
          <w:sz w:val="24"/>
          <w:szCs w:val="24"/>
        </w:rPr>
        <w:t>the twin transitions, support Europe’s industrial competitiveness and improve connectivity</w:t>
      </w:r>
      <w:r w:rsidR="005C6941" w:rsidRPr="00717B6C">
        <w:rPr>
          <w:rFonts w:ascii="Times New Roman" w:hAnsi="Times New Roman" w:cs="Times New Roman"/>
          <w:sz w:val="24"/>
          <w:szCs w:val="24"/>
        </w:rPr>
        <w:t xml:space="preserve">. </w:t>
      </w:r>
      <w:r w:rsidR="0039568B">
        <w:rPr>
          <w:rFonts w:ascii="Times New Roman" w:hAnsi="Times New Roman" w:cs="Times New Roman"/>
          <w:sz w:val="24"/>
          <w:szCs w:val="24"/>
        </w:rPr>
        <w:t>This is notably the case for</w:t>
      </w:r>
      <w:r w:rsidRPr="00717B6C">
        <w:rPr>
          <w:rFonts w:ascii="Times New Roman" w:hAnsi="Times New Roman" w:cs="Times New Roman"/>
          <w:sz w:val="24"/>
          <w:szCs w:val="24"/>
        </w:rPr>
        <w:t xml:space="preserve"> </w:t>
      </w:r>
      <w:r w:rsidR="0039568B" w:rsidRPr="0039568B">
        <w:rPr>
          <w:rFonts w:ascii="Times New Roman" w:hAnsi="Times New Roman" w:cs="Times New Roman"/>
          <w:sz w:val="24"/>
          <w:szCs w:val="24"/>
        </w:rPr>
        <w:t>the automotive, aerospace, rail and ship building industr</w:t>
      </w:r>
      <w:r w:rsidR="0039568B">
        <w:rPr>
          <w:rFonts w:ascii="Times New Roman" w:hAnsi="Times New Roman" w:cs="Times New Roman"/>
          <w:sz w:val="24"/>
          <w:szCs w:val="24"/>
        </w:rPr>
        <w:t>ies,</w:t>
      </w:r>
      <w:r w:rsidR="0039568B" w:rsidRPr="0039568B">
        <w:rPr>
          <w:rFonts w:ascii="Times New Roman" w:hAnsi="Times New Roman" w:cs="Times New Roman"/>
          <w:sz w:val="24"/>
          <w:szCs w:val="24"/>
        </w:rPr>
        <w:t xml:space="preserve"> as well as </w:t>
      </w:r>
      <w:r w:rsidR="0039568B">
        <w:rPr>
          <w:rFonts w:ascii="Times New Roman" w:hAnsi="Times New Roman" w:cs="Times New Roman"/>
          <w:sz w:val="24"/>
          <w:szCs w:val="24"/>
        </w:rPr>
        <w:t xml:space="preserve">for </w:t>
      </w:r>
      <w:r w:rsidR="0039568B" w:rsidRPr="0039568B">
        <w:rPr>
          <w:rFonts w:ascii="Times New Roman" w:hAnsi="Times New Roman" w:cs="Times New Roman"/>
          <w:sz w:val="24"/>
          <w:szCs w:val="24"/>
        </w:rPr>
        <w:t>alternative fuels and smart and connected mobility</w:t>
      </w:r>
      <w:r w:rsidR="005C6941" w:rsidRPr="00717B6C">
        <w:rPr>
          <w:rFonts w:ascii="Times New Roman" w:hAnsi="Times New Roman" w:cs="Times New Roman"/>
          <w:sz w:val="24"/>
          <w:szCs w:val="24"/>
        </w:rPr>
        <w:t xml:space="preserve">. </w:t>
      </w:r>
    </w:p>
    <w:p w14:paraId="5E1938C1" w14:textId="77777777" w:rsidR="00446610" w:rsidRDefault="000652A9" w:rsidP="00F136E3">
      <w:pPr>
        <w:spacing w:line="240" w:lineRule="auto"/>
        <w:jc w:val="both"/>
        <w:rPr>
          <w:rFonts w:ascii="Times New Roman" w:hAnsi="Times New Roman" w:cs="Times New Roman"/>
          <w:sz w:val="24"/>
          <w:szCs w:val="24"/>
        </w:rPr>
      </w:pPr>
      <w:r w:rsidRPr="00717B6C">
        <w:rPr>
          <w:rFonts w:ascii="Times New Roman" w:hAnsi="Times New Roman" w:cs="Times New Roman"/>
          <w:sz w:val="24"/>
          <w:szCs w:val="24"/>
        </w:rPr>
        <w:t>Staying at the forefront of research and innovation</w:t>
      </w:r>
      <w:r w:rsidR="002D3B7B">
        <w:rPr>
          <w:rFonts w:ascii="Times New Roman" w:hAnsi="Times New Roman" w:cs="Times New Roman"/>
          <w:sz w:val="24"/>
          <w:szCs w:val="24"/>
        </w:rPr>
        <w:t xml:space="preserve">, </w:t>
      </w:r>
      <w:r w:rsidR="002D3B7B" w:rsidRPr="002D3B7B">
        <w:rPr>
          <w:rFonts w:ascii="Times New Roman" w:hAnsi="Times New Roman" w:cs="Times New Roman"/>
          <w:sz w:val="24"/>
          <w:szCs w:val="24"/>
        </w:rPr>
        <w:t>the swift rollout of the necessary infrastructure and robust incentives, including in procurement</w:t>
      </w:r>
      <w:r w:rsidR="002D3B7B">
        <w:rPr>
          <w:rFonts w:ascii="Times New Roman" w:hAnsi="Times New Roman" w:cs="Times New Roman"/>
          <w:sz w:val="24"/>
          <w:szCs w:val="24"/>
        </w:rPr>
        <w:t>,</w:t>
      </w:r>
      <w:r w:rsidRPr="00717B6C">
        <w:rPr>
          <w:rFonts w:ascii="Times New Roman" w:hAnsi="Times New Roman" w:cs="Times New Roman"/>
          <w:sz w:val="24"/>
          <w:szCs w:val="24"/>
        </w:rPr>
        <w:t xml:space="preserve"> will be key to ensure that EU mobility industries maintain their global technological leadership. The sector</w:t>
      </w:r>
      <w:r w:rsidR="0039568B">
        <w:rPr>
          <w:rFonts w:ascii="Times New Roman" w:hAnsi="Times New Roman" w:cs="Times New Roman"/>
          <w:sz w:val="24"/>
          <w:szCs w:val="24"/>
        </w:rPr>
        <w:t>’s entire value chain</w:t>
      </w:r>
      <w:r w:rsidRPr="00717B6C">
        <w:rPr>
          <w:rFonts w:ascii="Times New Roman" w:hAnsi="Times New Roman" w:cs="Times New Roman"/>
          <w:sz w:val="24"/>
          <w:szCs w:val="24"/>
        </w:rPr>
        <w:t xml:space="preserve"> must help shape new international standards for safe, sustainable, </w:t>
      </w:r>
      <w:r w:rsidR="00AA515F">
        <w:rPr>
          <w:rFonts w:ascii="Times New Roman" w:hAnsi="Times New Roman" w:cs="Times New Roman"/>
          <w:sz w:val="24"/>
          <w:szCs w:val="24"/>
        </w:rPr>
        <w:t xml:space="preserve">accessible, </w:t>
      </w:r>
      <w:r w:rsidRPr="00717B6C">
        <w:rPr>
          <w:rFonts w:ascii="Times New Roman" w:hAnsi="Times New Roman" w:cs="Times New Roman"/>
          <w:sz w:val="24"/>
          <w:szCs w:val="24"/>
        </w:rPr>
        <w:t xml:space="preserve">secure and resilient mobility. The </w:t>
      </w:r>
      <w:r w:rsidRPr="00717B6C">
        <w:rPr>
          <w:rFonts w:ascii="Times New Roman" w:hAnsi="Times New Roman" w:cs="Times New Roman"/>
          <w:b/>
          <w:sz w:val="24"/>
          <w:szCs w:val="24"/>
        </w:rPr>
        <w:t>Comprehensive Strategy for Sustainable and Smart Mobility</w:t>
      </w:r>
      <w:r w:rsidRPr="00717B6C">
        <w:rPr>
          <w:rFonts w:ascii="Times New Roman" w:hAnsi="Times New Roman" w:cs="Times New Roman"/>
          <w:sz w:val="24"/>
          <w:szCs w:val="24"/>
        </w:rPr>
        <w:t xml:space="preserve"> will </w:t>
      </w:r>
      <w:r w:rsidR="0039568B">
        <w:rPr>
          <w:rFonts w:ascii="Times New Roman" w:hAnsi="Times New Roman" w:cs="Times New Roman"/>
          <w:sz w:val="24"/>
          <w:szCs w:val="24"/>
        </w:rPr>
        <w:t>put forward comprehensive measures to help make the most of the sector’s potential.</w:t>
      </w:r>
    </w:p>
    <w:p w14:paraId="635BD493" w14:textId="10437259" w:rsidR="00420414" w:rsidRDefault="006017ED"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Should differences in ambition around the world persist, the Commission will propose</w:t>
      </w:r>
      <w:r w:rsidRPr="005B4A1B">
        <w:rPr>
          <w:rFonts w:ascii="Times New Roman" w:hAnsi="Times New Roman" w:cs="Times New Roman"/>
          <w:sz w:val="24"/>
          <w:szCs w:val="24"/>
        </w:rPr>
        <w:t xml:space="preserve"> a </w:t>
      </w:r>
      <w:r w:rsidRPr="005B4A1B">
        <w:rPr>
          <w:rFonts w:ascii="Times New Roman" w:hAnsi="Times New Roman" w:cs="Times New Roman"/>
          <w:b/>
          <w:sz w:val="24"/>
          <w:szCs w:val="24"/>
        </w:rPr>
        <w:t>Carbon Border Adjustment Mechanism</w:t>
      </w:r>
      <w:r w:rsidRPr="005B4A1B">
        <w:rPr>
          <w:rFonts w:ascii="Times New Roman" w:hAnsi="Times New Roman" w:cs="Times New Roman"/>
          <w:sz w:val="24"/>
          <w:szCs w:val="24"/>
        </w:rPr>
        <w:t xml:space="preserve"> </w:t>
      </w:r>
      <w:r>
        <w:rPr>
          <w:rFonts w:ascii="Times New Roman" w:hAnsi="Times New Roman" w:cs="Times New Roman"/>
          <w:sz w:val="24"/>
          <w:szCs w:val="24"/>
        </w:rPr>
        <w:t xml:space="preserve">in 2021 </w:t>
      </w:r>
      <w:r w:rsidRPr="005B4A1B">
        <w:rPr>
          <w:rFonts w:ascii="Times New Roman" w:hAnsi="Times New Roman" w:cs="Times New Roman"/>
          <w:sz w:val="24"/>
          <w:szCs w:val="24"/>
        </w:rPr>
        <w:t>to reduce the risk of carbon leakage</w:t>
      </w:r>
      <w:r w:rsidRPr="00076939">
        <w:rPr>
          <w:rFonts w:ascii="Times New Roman" w:hAnsi="Times New Roman" w:cs="Times New Roman"/>
          <w:sz w:val="24"/>
          <w:szCs w:val="24"/>
        </w:rPr>
        <w:t>, in full compatibility with WTO rules.</w:t>
      </w:r>
      <w:r w:rsidR="00140F84">
        <w:rPr>
          <w:rFonts w:ascii="Times New Roman" w:hAnsi="Times New Roman" w:cs="Times New Roman"/>
          <w:sz w:val="24"/>
          <w:szCs w:val="24"/>
        </w:rPr>
        <w:t xml:space="preserve"> This should be supported by strengthening our current tools to tackle carbon leakage.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F136E3" w:rsidRPr="00894176" w14:paraId="4BB92BBC" w14:textId="77777777" w:rsidTr="00EA4ED1">
        <w:trPr>
          <w:cantSplit/>
          <w:trHeight w:val="552"/>
        </w:trPr>
        <w:tc>
          <w:tcPr>
            <w:tcW w:w="9406" w:type="dxa"/>
            <w:shd w:val="clear" w:color="auto" w:fill="BDD6EE" w:themeFill="accent1" w:themeFillTint="66"/>
          </w:tcPr>
          <w:p w14:paraId="3FDD41D2" w14:textId="77777777" w:rsidR="00F136E3" w:rsidRDefault="00F136E3" w:rsidP="002B0DFD">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Making it happen</w:t>
            </w:r>
          </w:p>
          <w:p w14:paraId="2632F3B3" w14:textId="5AB15176" w:rsidR="005C6941" w:rsidRDefault="00F136E3" w:rsidP="00726B24">
            <w:pPr>
              <w:pStyle w:val="ListParagraph"/>
              <w:numPr>
                <w:ilvl w:val="0"/>
                <w:numId w:val="3"/>
              </w:numPr>
              <w:spacing w:line="240" w:lineRule="auto"/>
              <w:jc w:val="both"/>
              <w:rPr>
                <w:rFonts w:ascii="Times New Roman" w:hAnsi="Times New Roman" w:cs="Times New Roman"/>
                <w:sz w:val="24"/>
                <w:szCs w:val="24"/>
              </w:rPr>
            </w:pPr>
            <w:r w:rsidRPr="0057400D">
              <w:rPr>
                <w:rFonts w:ascii="Times New Roman" w:hAnsi="Times New Roman" w:cs="Times New Roman"/>
                <w:b/>
                <w:sz w:val="24"/>
                <w:szCs w:val="24"/>
              </w:rPr>
              <w:t>Strategy for smart sector integration</w:t>
            </w:r>
            <w:r w:rsidR="005C6941">
              <w:rPr>
                <w:rFonts w:ascii="Times New Roman" w:hAnsi="Times New Roman" w:cs="Times New Roman"/>
                <w:sz w:val="24"/>
                <w:szCs w:val="24"/>
              </w:rPr>
              <w:t>.</w:t>
            </w:r>
          </w:p>
          <w:p w14:paraId="621D68F5" w14:textId="4FF6C715" w:rsidR="00010F16" w:rsidRDefault="00010F16" w:rsidP="00726B2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26B24">
              <w:rPr>
                <w:rFonts w:ascii="Times New Roman" w:hAnsi="Times New Roman" w:cs="Times New Roman"/>
                <w:b/>
                <w:sz w:val="24"/>
                <w:szCs w:val="24"/>
              </w:rPr>
              <w:t>Common European Energy data space</w:t>
            </w:r>
            <w:r>
              <w:rPr>
                <w:rFonts w:ascii="Times New Roman" w:hAnsi="Times New Roman" w:cs="Times New Roman"/>
                <w:sz w:val="24"/>
                <w:szCs w:val="24"/>
              </w:rPr>
              <w:t xml:space="preserve"> will exploit the potential of data to enhance the innovative capacity of the energy sector.</w:t>
            </w:r>
          </w:p>
          <w:p w14:paraId="7B70531F" w14:textId="36DEB3F0" w:rsidR="00010F16" w:rsidRPr="00CE5608" w:rsidRDefault="00010F16" w:rsidP="00010F16">
            <w:pPr>
              <w:pStyle w:val="ListParagraph"/>
              <w:numPr>
                <w:ilvl w:val="0"/>
                <w:numId w:val="3"/>
              </w:numPr>
              <w:spacing w:line="240" w:lineRule="auto"/>
              <w:jc w:val="both"/>
              <w:rPr>
                <w:rFonts w:ascii="Times New Roman" w:hAnsi="Times New Roman" w:cs="Times New Roman"/>
                <w:sz w:val="24"/>
                <w:szCs w:val="24"/>
              </w:rPr>
            </w:pPr>
            <w:r w:rsidRPr="00D44074">
              <w:rPr>
                <w:rFonts w:ascii="Times New Roman" w:hAnsi="Times New Roman" w:cs="Times New Roman"/>
                <w:sz w:val="24"/>
                <w:szCs w:val="24"/>
              </w:rPr>
              <w:t xml:space="preserve">Launch the </w:t>
            </w:r>
            <w:r w:rsidRPr="0085437D">
              <w:rPr>
                <w:rFonts w:ascii="Times New Roman" w:hAnsi="Times New Roman" w:cs="Times New Roman"/>
                <w:b/>
                <w:sz w:val="24"/>
                <w:szCs w:val="24"/>
              </w:rPr>
              <w:t>Just Transition Platform</w:t>
            </w:r>
            <w:r w:rsidRPr="00D44074">
              <w:rPr>
                <w:rFonts w:ascii="Times New Roman" w:hAnsi="Times New Roman" w:cs="Times New Roman"/>
                <w:sz w:val="24"/>
                <w:szCs w:val="24"/>
              </w:rPr>
              <w:t xml:space="preserve"> </w:t>
            </w:r>
            <w:r>
              <w:rPr>
                <w:rFonts w:ascii="Times New Roman" w:hAnsi="Times New Roman" w:cs="Times New Roman"/>
                <w:sz w:val="24"/>
                <w:szCs w:val="24"/>
              </w:rPr>
              <w:t>to offer</w:t>
            </w:r>
            <w:r w:rsidRPr="00D44074">
              <w:rPr>
                <w:rFonts w:ascii="Times New Roman" w:hAnsi="Times New Roman" w:cs="Times New Roman"/>
                <w:sz w:val="24"/>
                <w:szCs w:val="24"/>
              </w:rPr>
              <w:t xml:space="preserve"> technical and advisory support </w:t>
            </w:r>
            <w:r>
              <w:rPr>
                <w:rFonts w:ascii="Times New Roman" w:hAnsi="Times New Roman" w:cs="Times New Roman"/>
                <w:sz w:val="24"/>
                <w:szCs w:val="24"/>
              </w:rPr>
              <w:t>for</w:t>
            </w:r>
            <w:r w:rsidRPr="00D44074">
              <w:rPr>
                <w:rFonts w:ascii="Times New Roman" w:hAnsi="Times New Roman" w:cs="Times New Roman"/>
                <w:sz w:val="24"/>
                <w:szCs w:val="24"/>
              </w:rPr>
              <w:t xml:space="preserve"> carbon-in</w:t>
            </w:r>
            <w:r>
              <w:rPr>
                <w:rFonts w:ascii="Times New Roman" w:hAnsi="Times New Roman" w:cs="Times New Roman"/>
                <w:sz w:val="24"/>
                <w:szCs w:val="24"/>
              </w:rPr>
              <w:t xml:space="preserve">tensive regions and industries. </w:t>
            </w:r>
          </w:p>
          <w:p w14:paraId="4D5FCB9D" w14:textId="2733BE7A" w:rsidR="00C356FF" w:rsidRPr="00C15A07" w:rsidRDefault="003F574F" w:rsidP="0039568B">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EU Strategy on Clean Steel</w:t>
            </w:r>
            <w:r w:rsidR="0039568B">
              <w:rPr>
                <w:rFonts w:ascii="Times New Roman" w:hAnsi="Times New Roman" w:cs="Times New Roman"/>
                <w:sz w:val="24"/>
                <w:szCs w:val="24"/>
              </w:rPr>
              <w:t xml:space="preserve"> and </w:t>
            </w:r>
            <w:r w:rsidR="00C356FF" w:rsidRPr="00C15A07">
              <w:rPr>
                <w:rFonts w:ascii="Times New Roman" w:hAnsi="Times New Roman" w:cs="Times New Roman"/>
                <w:b/>
                <w:sz w:val="24"/>
                <w:szCs w:val="24"/>
              </w:rPr>
              <w:t>Chemicals Strategy for Sustainability</w:t>
            </w:r>
            <w:r w:rsidR="00C356FF" w:rsidRPr="00C15A07">
              <w:rPr>
                <w:rFonts w:ascii="Times New Roman" w:hAnsi="Times New Roman" w:cs="Times New Roman"/>
                <w:sz w:val="24"/>
                <w:szCs w:val="24"/>
              </w:rPr>
              <w:t>.</w:t>
            </w:r>
          </w:p>
          <w:p w14:paraId="6F132125" w14:textId="071F222B" w:rsidR="005C6941" w:rsidRPr="005C6941" w:rsidRDefault="00F136E3" w:rsidP="00726B24">
            <w:pPr>
              <w:pStyle w:val="ListParagraph"/>
              <w:numPr>
                <w:ilvl w:val="0"/>
                <w:numId w:val="3"/>
              </w:numPr>
              <w:spacing w:line="240" w:lineRule="auto"/>
              <w:jc w:val="both"/>
              <w:rPr>
                <w:rFonts w:ascii="Times New Roman" w:hAnsi="Times New Roman" w:cs="Times New Roman"/>
                <w:sz w:val="24"/>
                <w:szCs w:val="24"/>
              </w:rPr>
            </w:pPr>
            <w:r w:rsidRPr="0057400D">
              <w:rPr>
                <w:rFonts w:ascii="Times New Roman" w:hAnsi="Times New Roman" w:cs="Times New Roman"/>
                <w:sz w:val="24"/>
                <w:szCs w:val="24"/>
              </w:rPr>
              <w:t xml:space="preserve">Review of the </w:t>
            </w:r>
            <w:r w:rsidRPr="0057400D">
              <w:rPr>
                <w:rFonts w:ascii="Times New Roman" w:hAnsi="Times New Roman" w:cs="Times New Roman"/>
                <w:b/>
                <w:sz w:val="24"/>
                <w:szCs w:val="24"/>
              </w:rPr>
              <w:t>Trans-European Network</w:t>
            </w:r>
            <w:r w:rsidR="00010F16">
              <w:rPr>
                <w:rFonts w:ascii="Times New Roman" w:hAnsi="Times New Roman" w:cs="Times New Roman"/>
                <w:b/>
                <w:sz w:val="24"/>
                <w:szCs w:val="24"/>
              </w:rPr>
              <w:t xml:space="preserve"> </w:t>
            </w:r>
            <w:r w:rsidRPr="0057400D">
              <w:rPr>
                <w:rFonts w:ascii="Times New Roman" w:hAnsi="Times New Roman" w:cs="Times New Roman"/>
                <w:b/>
                <w:sz w:val="24"/>
                <w:szCs w:val="24"/>
              </w:rPr>
              <w:t>Energy regulation</w:t>
            </w:r>
            <w:r w:rsidR="005C6941">
              <w:rPr>
                <w:rFonts w:ascii="Times New Roman" w:hAnsi="Times New Roman" w:cs="Times New Roman"/>
                <w:sz w:val="24"/>
                <w:szCs w:val="24"/>
              </w:rPr>
              <w:t>.</w:t>
            </w:r>
          </w:p>
          <w:p w14:paraId="4BEB83D9" w14:textId="77777777" w:rsidR="00F136E3" w:rsidRPr="005C6941" w:rsidRDefault="005C6941" w:rsidP="00726B24">
            <w:pPr>
              <w:pStyle w:val="ListParagraph"/>
              <w:numPr>
                <w:ilvl w:val="0"/>
                <w:numId w:val="3"/>
              </w:numPr>
              <w:spacing w:line="240" w:lineRule="auto"/>
              <w:jc w:val="both"/>
              <w:rPr>
                <w:rFonts w:ascii="Times New Roman" w:hAnsi="Times New Roman" w:cs="Times New Roman"/>
                <w:sz w:val="24"/>
                <w:szCs w:val="24"/>
              </w:rPr>
            </w:pPr>
            <w:r w:rsidRPr="0039568B">
              <w:rPr>
                <w:rFonts w:ascii="Times New Roman" w:hAnsi="Times New Roman" w:cs="Times New Roman"/>
                <w:sz w:val="24"/>
                <w:szCs w:val="24"/>
              </w:rPr>
              <w:t>EU Strategy on</w:t>
            </w:r>
            <w:r>
              <w:rPr>
                <w:rFonts w:ascii="Times New Roman" w:hAnsi="Times New Roman" w:cs="Times New Roman"/>
                <w:b/>
                <w:sz w:val="24"/>
                <w:szCs w:val="24"/>
              </w:rPr>
              <w:t xml:space="preserve"> Offshore Renewable Energy</w:t>
            </w:r>
            <w:r w:rsidRPr="005C6941">
              <w:rPr>
                <w:rFonts w:ascii="Times New Roman" w:hAnsi="Times New Roman" w:cs="Times New Roman"/>
                <w:sz w:val="24"/>
                <w:szCs w:val="24"/>
              </w:rPr>
              <w:t>.</w:t>
            </w:r>
          </w:p>
          <w:p w14:paraId="252DFBF8" w14:textId="77777777" w:rsidR="005C6941" w:rsidRDefault="005C6941" w:rsidP="00726B24">
            <w:pPr>
              <w:pStyle w:val="ListParagraph"/>
              <w:numPr>
                <w:ilvl w:val="0"/>
                <w:numId w:val="3"/>
              </w:numPr>
              <w:spacing w:line="240" w:lineRule="auto"/>
              <w:jc w:val="both"/>
              <w:rPr>
                <w:rFonts w:ascii="Times New Roman" w:hAnsi="Times New Roman" w:cs="Times New Roman"/>
                <w:sz w:val="24"/>
                <w:szCs w:val="24"/>
              </w:rPr>
            </w:pPr>
            <w:r w:rsidRPr="0039568B">
              <w:rPr>
                <w:rFonts w:ascii="Times New Roman" w:hAnsi="Times New Roman" w:cs="Times New Roman"/>
                <w:sz w:val="24"/>
                <w:szCs w:val="24"/>
              </w:rPr>
              <w:t>Comprehensive Strategy for</w:t>
            </w:r>
            <w:r w:rsidRPr="001E1CAB">
              <w:rPr>
                <w:rFonts w:ascii="Times New Roman" w:hAnsi="Times New Roman" w:cs="Times New Roman"/>
                <w:b/>
                <w:sz w:val="24"/>
                <w:szCs w:val="24"/>
              </w:rPr>
              <w:t xml:space="preserve"> </w:t>
            </w:r>
            <w:r w:rsidRPr="005C6941">
              <w:rPr>
                <w:rFonts w:ascii="Times New Roman" w:hAnsi="Times New Roman" w:cs="Times New Roman"/>
                <w:b/>
                <w:sz w:val="24"/>
                <w:szCs w:val="24"/>
              </w:rPr>
              <w:t>Sustainable and Smart Mobility</w:t>
            </w:r>
            <w:r>
              <w:rPr>
                <w:rFonts w:ascii="Times New Roman" w:hAnsi="Times New Roman" w:cs="Times New Roman"/>
                <w:sz w:val="24"/>
                <w:szCs w:val="24"/>
              </w:rPr>
              <w:t>.</w:t>
            </w:r>
          </w:p>
          <w:p w14:paraId="671FDD87" w14:textId="77777777" w:rsidR="00F136E3" w:rsidRPr="006017ED" w:rsidRDefault="0039568B" w:rsidP="0039568B">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‘Renovation Wave’ Initiative and </w:t>
            </w:r>
            <w:r>
              <w:rPr>
                <w:rFonts w:ascii="Times New Roman" w:hAnsi="Times New Roman" w:cs="Times New Roman"/>
                <w:b/>
                <w:sz w:val="24"/>
                <w:szCs w:val="24"/>
              </w:rPr>
              <w:t>S</w:t>
            </w:r>
            <w:r w:rsidRPr="0057400D">
              <w:rPr>
                <w:rFonts w:ascii="Times New Roman" w:hAnsi="Times New Roman" w:cs="Times New Roman"/>
                <w:b/>
                <w:sz w:val="24"/>
                <w:szCs w:val="24"/>
              </w:rPr>
              <w:t xml:space="preserve">trategy </w:t>
            </w:r>
            <w:r w:rsidR="00F136E3" w:rsidRPr="0057400D">
              <w:rPr>
                <w:rFonts w:ascii="Times New Roman" w:hAnsi="Times New Roman" w:cs="Times New Roman"/>
                <w:b/>
                <w:sz w:val="24"/>
                <w:szCs w:val="24"/>
              </w:rPr>
              <w:t>on the built environment</w:t>
            </w:r>
            <w:r w:rsidR="005C6941" w:rsidRPr="005C6941">
              <w:rPr>
                <w:rFonts w:ascii="Times New Roman" w:hAnsi="Times New Roman" w:cs="Times New Roman"/>
                <w:sz w:val="24"/>
                <w:szCs w:val="24"/>
              </w:rPr>
              <w:t>.</w:t>
            </w:r>
          </w:p>
          <w:p w14:paraId="0B1AFC72" w14:textId="7D3DF010" w:rsidR="006017ED" w:rsidRPr="00894176" w:rsidRDefault="006017ED" w:rsidP="006017E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Carbon Border Adjustment Mechanism</w:t>
            </w:r>
            <w:r>
              <w:rPr>
                <w:rFonts w:ascii="Times New Roman" w:hAnsi="Times New Roman" w:cs="Times New Roman"/>
                <w:sz w:val="24"/>
                <w:szCs w:val="24"/>
              </w:rPr>
              <w:t xml:space="preserve"> to reduce carbon leakage, in full compatibility with WTO rules. </w:t>
            </w:r>
          </w:p>
          <w:p w14:paraId="70280E4A" w14:textId="1C078256" w:rsidR="006017ED" w:rsidRPr="005C6941" w:rsidRDefault="006017ED" w:rsidP="006017ED">
            <w:pPr>
              <w:pStyle w:val="ListParagraph"/>
              <w:spacing w:line="240" w:lineRule="auto"/>
              <w:jc w:val="both"/>
              <w:rPr>
                <w:rFonts w:ascii="Times New Roman" w:hAnsi="Times New Roman" w:cs="Times New Roman"/>
                <w:b/>
                <w:sz w:val="24"/>
                <w:szCs w:val="24"/>
              </w:rPr>
            </w:pPr>
          </w:p>
        </w:tc>
      </w:tr>
    </w:tbl>
    <w:p w14:paraId="3781F46E" w14:textId="77777777" w:rsidR="00F070BF" w:rsidRDefault="00F070BF" w:rsidP="00EA4ED1">
      <w:pPr>
        <w:keepNext/>
        <w:spacing w:line="240" w:lineRule="auto"/>
        <w:jc w:val="both"/>
        <w:rPr>
          <w:rFonts w:ascii="Times New Roman" w:hAnsi="Times New Roman" w:cs="Times New Roman"/>
          <w:i/>
          <w:sz w:val="24"/>
          <w:szCs w:val="24"/>
        </w:rPr>
      </w:pPr>
    </w:p>
    <w:p w14:paraId="19CFB912" w14:textId="3606A202" w:rsidR="00F136E3" w:rsidRPr="00D322D8" w:rsidRDefault="00C15785" w:rsidP="00EA4ED1">
      <w:pPr>
        <w:keepNext/>
        <w:spacing w:line="240" w:lineRule="auto"/>
        <w:jc w:val="both"/>
        <w:rPr>
          <w:rFonts w:ascii="Times New Roman" w:hAnsi="Times New Roman" w:cs="Times New Roman"/>
          <w:i/>
          <w:sz w:val="24"/>
          <w:szCs w:val="24"/>
        </w:rPr>
      </w:pPr>
      <w:r>
        <w:rPr>
          <w:rFonts w:ascii="Times New Roman" w:hAnsi="Times New Roman" w:cs="Times New Roman"/>
          <w:i/>
          <w:sz w:val="24"/>
          <w:szCs w:val="24"/>
        </w:rPr>
        <w:t>3.4</w:t>
      </w:r>
      <w:r w:rsidR="00F136E3">
        <w:rPr>
          <w:rFonts w:ascii="Times New Roman" w:hAnsi="Times New Roman" w:cs="Times New Roman"/>
          <w:i/>
          <w:sz w:val="24"/>
          <w:szCs w:val="24"/>
        </w:rPr>
        <w:t xml:space="preserve"> Building a</w:t>
      </w:r>
      <w:r w:rsidR="00F136E3" w:rsidRPr="00D322D8">
        <w:rPr>
          <w:rFonts w:ascii="Times New Roman" w:hAnsi="Times New Roman" w:cs="Times New Roman"/>
          <w:i/>
          <w:sz w:val="24"/>
          <w:szCs w:val="24"/>
        </w:rPr>
        <w:t xml:space="preserve"> more circular economy</w:t>
      </w:r>
    </w:p>
    <w:p w14:paraId="50504E80" w14:textId="77777777" w:rsidR="00000995" w:rsidRDefault="00F136E3"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line with Europe’s new growth strategy, which gives back more than it extracts, </w:t>
      </w:r>
      <w:r w:rsidR="00000995">
        <w:rPr>
          <w:rFonts w:ascii="Times New Roman" w:hAnsi="Times New Roman" w:cs="Times New Roman"/>
          <w:sz w:val="24"/>
          <w:szCs w:val="24"/>
        </w:rPr>
        <w:t>Europe’s</w:t>
      </w:r>
      <w:r w:rsidRPr="003B7B22">
        <w:rPr>
          <w:rFonts w:ascii="Times New Roman" w:hAnsi="Times New Roman" w:cs="Times New Roman"/>
          <w:sz w:val="24"/>
          <w:szCs w:val="24"/>
        </w:rPr>
        <w:t xml:space="preserve"> industry must play a leading role in the ecological transition.</w:t>
      </w:r>
      <w:r>
        <w:rPr>
          <w:rFonts w:ascii="Times New Roman" w:hAnsi="Times New Roman" w:cs="Times New Roman"/>
          <w:sz w:val="24"/>
          <w:szCs w:val="24"/>
        </w:rPr>
        <w:t xml:space="preserve"> This means reducing its carbon and material footprint and embedding circularity </w:t>
      </w:r>
      <w:r w:rsidR="00000995">
        <w:rPr>
          <w:rFonts w:ascii="Times New Roman" w:hAnsi="Times New Roman" w:cs="Times New Roman"/>
          <w:sz w:val="24"/>
          <w:szCs w:val="24"/>
        </w:rPr>
        <w:t>across the economy</w:t>
      </w:r>
      <w:r>
        <w:rPr>
          <w:rFonts w:ascii="Times New Roman" w:hAnsi="Times New Roman" w:cs="Times New Roman"/>
          <w:sz w:val="24"/>
          <w:szCs w:val="24"/>
        </w:rPr>
        <w:t xml:space="preserve">. </w:t>
      </w:r>
      <w:r w:rsidR="00000995">
        <w:rPr>
          <w:rFonts w:ascii="Times New Roman" w:hAnsi="Times New Roman" w:cs="Times New Roman"/>
          <w:sz w:val="24"/>
          <w:szCs w:val="24"/>
        </w:rPr>
        <w:t xml:space="preserve"> </w:t>
      </w:r>
    </w:p>
    <w:p w14:paraId="600F1345" w14:textId="346116E4" w:rsidR="00726B24" w:rsidRDefault="00000995"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do this, we must </w:t>
      </w:r>
      <w:r w:rsidR="00F136E3">
        <w:rPr>
          <w:rFonts w:ascii="Times New Roman" w:hAnsi="Times New Roman" w:cs="Times New Roman"/>
          <w:sz w:val="24"/>
          <w:szCs w:val="24"/>
        </w:rPr>
        <w:t xml:space="preserve">move away from the </w:t>
      </w:r>
      <w:r w:rsidR="00726B24">
        <w:rPr>
          <w:rFonts w:ascii="Times New Roman" w:hAnsi="Times New Roman" w:cs="Times New Roman"/>
          <w:sz w:val="24"/>
          <w:szCs w:val="24"/>
        </w:rPr>
        <w:t>age</w:t>
      </w:r>
      <w:r w:rsidR="00F136E3">
        <w:rPr>
          <w:rFonts w:ascii="Times New Roman" w:hAnsi="Times New Roman" w:cs="Times New Roman"/>
          <w:sz w:val="24"/>
          <w:szCs w:val="24"/>
        </w:rPr>
        <w:t>-old model of taking</w:t>
      </w:r>
      <w:r w:rsidR="00F136E3" w:rsidRPr="003B7B22">
        <w:t xml:space="preserve"> </w:t>
      </w:r>
      <w:r w:rsidR="00F136E3" w:rsidRPr="003B7B22">
        <w:rPr>
          <w:rFonts w:ascii="Times New Roman" w:hAnsi="Times New Roman" w:cs="Times New Roman"/>
          <w:sz w:val="24"/>
          <w:szCs w:val="24"/>
        </w:rPr>
        <w:t xml:space="preserve">from the ground to make products, which we </w:t>
      </w:r>
      <w:r w:rsidR="00F136E3">
        <w:rPr>
          <w:rFonts w:ascii="Times New Roman" w:hAnsi="Times New Roman" w:cs="Times New Roman"/>
          <w:sz w:val="24"/>
          <w:szCs w:val="24"/>
        </w:rPr>
        <w:t xml:space="preserve">then use and throw away. </w:t>
      </w:r>
      <w:r w:rsidR="00F136E3" w:rsidRPr="00000995">
        <w:rPr>
          <w:rFonts w:ascii="Times New Roman" w:hAnsi="Times New Roman" w:cs="Times New Roman"/>
          <w:sz w:val="24"/>
          <w:szCs w:val="24"/>
        </w:rPr>
        <w:t xml:space="preserve">We need to </w:t>
      </w:r>
      <w:r w:rsidR="00F136E3">
        <w:rPr>
          <w:rFonts w:ascii="Times New Roman" w:hAnsi="Times New Roman" w:cs="Times New Roman"/>
          <w:b/>
          <w:sz w:val="24"/>
          <w:szCs w:val="24"/>
        </w:rPr>
        <w:t>revolutionise</w:t>
      </w:r>
      <w:r w:rsidR="00F136E3" w:rsidRPr="003B7B22">
        <w:rPr>
          <w:rFonts w:ascii="Times New Roman" w:hAnsi="Times New Roman" w:cs="Times New Roman"/>
          <w:b/>
          <w:sz w:val="24"/>
          <w:szCs w:val="24"/>
        </w:rPr>
        <w:t xml:space="preserve"> the way we </w:t>
      </w:r>
      <w:r>
        <w:rPr>
          <w:rFonts w:ascii="Times New Roman" w:hAnsi="Times New Roman" w:cs="Times New Roman"/>
          <w:b/>
          <w:sz w:val="24"/>
          <w:szCs w:val="24"/>
        </w:rPr>
        <w:t xml:space="preserve">design, </w:t>
      </w:r>
      <w:r w:rsidR="00F136E3" w:rsidRPr="003B7B22">
        <w:rPr>
          <w:rFonts w:ascii="Times New Roman" w:hAnsi="Times New Roman" w:cs="Times New Roman"/>
          <w:b/>
          <w:sz w:val="24"/>
          <w:szCs w:val="24"/>
        </w:rPr>
        <w:t>make</w:t>
      </w:r>
      <w:r w:rsidR="00F136E3">
        <w:rPr>
          <w:rFonts w:ascii="Times New Roman" w:hAnsi="Times New Roman" w:cs="Times New Roman"/>
          <w:b/>
          <w:sz w:val="24"/>
          <w:szCs w:val="24"/>
        </w:rPr>
        <w:t>, use and get rid of things</w:t>
      </w:r>
      <w:r w:rsidR="00F136E3">
        <w:rPr>
          <w:rFonts w:ascii="Times New Roman" w:hAnsi="Times New Roman" w:cs="Times New Roman"/>
          <w:sz w:val="24"/>
          <w:szCs w:val="24"/>
        </w:rPr>
        <w:t xml:space="preserve"> by incentivising our industry. </w:t>
      </w:r>
    </w:p>
    <w:p w14:paraId="3D632338" w14:textId="77777777" w:rsidR="00F136E3" w:rsidRDefault="00F136E3"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more circular approach will ensure a cleaner and more competitive industry by </w:t>
      </w:r>
      <w:r w:rsidRPr="001C5432">
        <w:rPr>
          <w:rFonts w:ascii="Times New Roman" w:hAnsi="Times New Roman" w:cs="Times New Roman"/>
          <w:sz w:val="24"/>
          <w:szCs w:val="24"/>
        </w:rPr>
        <w:t>reduc</w:t>
      </w:r>
      <w:r>
        <w:rPr>
          <w:rFonts w:ascii="Times New Roman" w:hAnsi="Times New Roman" w:cs="Times New Roman"/>
          <w:sz w:val="24"/>
          <w:szCs w:val="24"/>
        </w:rPr>
        <w:t>ing</w:t>
      </w:r>
      <w:r w:rsidRPr="001C5432">
        <w:rPr>
          <w:rFonts w:ascii="Times New Roman" w:hAnsi="Times New Roman" w:cs="Times New Roman"/>
          <w:sz w:val="24"/>
          <w:szCs w:val="24"/>
        </w:rPr>
        <w:t xml:space="preserve"> environmental impacts, alleviat</w:t>
      </w:r>
      <w:r>
        <w:rPr>
          <w:rFonts w:ascii="Times New Roman" w:hAnsi="Times New Roman" w:cs="Times New Roman"/>
          <w:sz w:val="24"/>
          <w:szCs w:val="24"/>
        </w:rPr>
        <w:t>ing</w:t>
      </w:r>
      <w:r w:rsidRPr="001C5432">
        <w:rPr>
          <w:rFonts w:ascii="Times New Roman" w:hAnsi="Times New Roman" w:cs="Times New Roman"/>
          <w:sz w:val="24"/>
          <w:szCs w:val="24"/>
        </w:rPr>
        <w:t xml:space="preserve"> competition</w:t>
      </w:r>
      <w:r>
        <w:rPr>
          <w:rFonts w:ascii="Times New Roman" w:hAnsi="Times New Roman" w:cs="Times New Roman"/>
          <w:sz w:val="24"/>
          <w:szCs w:val="24"/>
        </w:rPr>
        <w:t xml:space="preserve"> for </w:t>
      </w:r>
      <w:r w:rsidR="00726B24">
        <w:rPr>
          <w:rFonts w:ascii="Times New Roman" w:hAnsi="Times New Roman" w:cs="Times New Roman"/>
          <w:sz w:val="24"/>
          <w:szCs w:val="24"/>
        </w:rPr>
        <w:t>scarce resources</w:t>
      </w:r>
      <w:r w:rsidRPr="001C5432">
        <w:rPr>
          <w:rFonts w:ascii="Times New Roman" w:hAnsi="Times New Roman" w:cs="Times New Roman"/>
          <w:sz w:val="24"/>
          <w:szCs w:val="24"/>
        </w:rPr>
        <w:t xml:space="preserve"> and</w:t>
      </w:r>
      <w:r>
        <w:rPr>
          <w:rFonts w:ascii="Times New Roman" w:hAnsi="Times New Roman" w:cs="Times New Roman"/>
          <w:sz w:val="24"/>
          <w:szCs w:val="24"/>
        </w:rPr>
        <w:t xml:space="preserve"> reducing production costs. </w:t>
      </w:r>
      <w:r w:rsidRPr="003B7B22">
        <w:rPr>
          <w:rFonts w:ascii="Times New Roman" w:hAnsi="Times New Roman" w:cs="Times New Roman"/>
          <w:b/>
          <w:sz w:val="24"/>
          <w:szCs w:val="24"/>
        </w:rPr>
        <w:t>The business case is as strong as the environmental and moral imperative</w:t>
      </w:r>
      <w:r w:rsidRPr="001C5432">
        <w:rPr>
          <w:rFonts w:ascii="Times New Roman" w:hAnsi="Times New Roman" w:cs="Times New Roman"/>
          <w:sz w:val="24"/>
          <w:szCs w:val="24"/>
        </w:rPr>
        <w:t xml:space="preserve">. </w:t>
      </w:r>
      <w:r w:rsidRPr="003B7B22">
        <w:rPr>
          <w:rFonts w:ascii="Times New Roman" w:hAnsi="Times New Roman" w:cs="Times New Roman"/>
          <w:sz w:val="24"/>
          <w:szCs w:val="24"/>
        </w:rPr>
        <w:t xml:space="preserve">Applying circular economy principles in all sectors and industries </w:t>
      </w:r>
      <w:r>
        <w:rPr>
          <w:rFonts w:ascii="Times New Roman" w:hAnsi="Times New Roman" w:cs="Times New Roman"/>
          <w:sz w:val="24"/>
          <w:szCs w:val="24"/>
        </w:rPr>
        <w:t>has</w:t>
      </w:r>
      <w:r w:rsidRPr="003B7B22">
        <w:rPr>
          <w:rFonts w:ascii="Times New Roman" w:hAnsi="Times New Roman" w:cs="Times New Roman"/>
          <w:sz w:val="24"/>
          <w:szCs w:val="24"/>
        </w:rPr>
        <w:t xml:space="preserve"> potential to </w:t>
      </w:r>
      <w:r>
        <w:rPr>
          <w:rFonts w:ascii="Times New Roman" w:hAnsi="Times New Roman" w:cs="Times New Roman"/>
          <w:sz w:val="24"/>
          <w:szCs w:val="24"/>
        </w:rPr>
        <w:t>create 700,000</w:t>
      </w:r>
      <w:r w:rsidRPr="003B7B22">
        <w:rPr>
          <w:rFonts w:ascii="Times New Roman" w:hAnsi="Times New Roman" w:cs="Times New Roman"/>
          <w:sz w:val="24"/>
          <w:szCs w:val="24"/>
        </w:rPr>
        <w:t xml:space="preserve"> n</w:t>
      </w:r>
      <w:r w:rsidR="00EE4512">
        <w:rPr>
          <w:rFonts w:ascii="Times New Roman" w:hAnsi="Times New Roman" w:cs="Times New Roman"/>
          <w:sz w:val="24"/>
          <w:szCs w:val="24"/>
        </w:rPr>
        <w:t>ew jobs across the EU by 2030, many of which in SMEs.</w:t>
      </w:r>
    </w:p>
    <w:p w14:paraId="1F4AFD6D" w14:textId="77777777" w:rsidR="008C7F41" w:rsidRDefault="00F136E3" w:rsidP="00D130E0">
      <w:pPr>
        <w:spacing w:line="240" w:lineRule="auto"/>
        <w:jc w:val="both"/>
        <w:rPr>
          <w:rFonts w:ascii="Times New Roman" w:hAnsi="Times New Roman" w:cs="Times New Roman"/>
          <w:sz w:val="24"/>
          <w:szCs w:val="24"/>
        </w:rPr>
      </w:pPr>
      <w:r w:rsidRPr="001C5432">
        <w:rPr>
          <w:rFonts w:ascii="Times New Roman" w:hAnsi="Times New Roman" w:cs="Times New Roman"/>
          <w:sz w:val="24"/>
          <w:szCs w:val="24"/>
        </w:rPr>
        <w:t xml:space="preserve">The EU is </w:t>
      </w:r>
      <w:r>
        <w:rPr>
          <w:rFonts w:ascii="Times New Roman" w:hAnsi="Times New Roman" w:cs="Times New Roman"/>
          <w:sz w:val="24"/>
          <w:szCs w:val="24"/>
        </w:rPr>
        <w:t xml:space="preserve">already well placed in this field and should now focus on consolidating its first mover </w:t>
      </w:r>
      <w:r w:rsidRPr="001C5432">
        <w:rPr>
          <w:rFonts w:ascii="Times New Roman" w:hAnsi="Times New Roman" w:cs="Times New Roman"/>
          <w:sz w:val="24"/>
          <w:szCs w:val="24"/>
        </w:rPr>
        <w:t xml:space="preserve">advantage. The </w:t>
      </w:r>
      <w:r w:rsidRPr="003B7B22">
        <w:rPr>
          <w:rFonts w:ascii="Times New Roman" w:hAnsi="Times New Roman" w:cs="Times New Roman"/>
          <w:b/>
          <w:sz w:val="24"/>
          <w:szCs w:val="24"/>
        </w:rPr>
        <w:t>new Circular Economy Action Plan</w:t>
      </w:r>
      <w:r w:rsidR="00656A9A">
        <w:rPr>
          <w:rStyle w:val="FootnoteReference"/>
          <w:rFonts w:ascii="Times New Roman" w:hAnsi="Times New Roman" w:cs="Times New Roman"/>
          <w:b/>
          <w:sz w:val="24"/>
          <w:szCs w:val="24"/>
        </w:rPr>
        <w:footnoteReference w:id="9"/>
      </w:r>
      <w:r>
        <w:rPr>
          <w:rFonts w:ascii="Times New Roman" w:hAnsi="Times New Roman" w:cs="Times New Roman"/>
          <w:sz w:val="24"/>
          <w:szCs w:val="24"/>
        </w:rPr>
        <w:t xml:space="preserve"> puts forward a</w:t>
      </w:r>
      <w:r w:rsidRPr="001C5432">
        <w:rPr>
          <w:rFonts w:ascii="Times New Roman" w:hAnsi="Times New Roman" w:cs="Times New Roman"/>
          <w:sz w:val="24"/>
          <w:szCs w:val="24"/>
        </w:rPr>
        <w:t xml:space="preserve"> </w:t>
      </w:r>
      <w:r>
        <w:rPr>
          <w:rFonts w:ascii="Times New Roman" w:hAnsi="Times New Roman" w:cs="Times New Roman"/>
          <w:sz w:val="24"/>
          <w:szCs w:val="24"/>
        </w:rPr>
        <w:t>series</w:t>
      </w:r>
      <w:r w:rsidRPr="001C5432">
        <w:rPr>
          <w:rFonts w:ascii="Times New Roman" w:hAnsi="Times New Roman" w:cs="Times New Roman"/>
          <w:sz w:val="24"/>
          <w:szCs w:val="24"/>
        </w:rPr>
        <w:t xml:space="preserve"> of measures to allow the EU’s industry to seize these opportunities. </w:t>
      </w:r>
    </w:p>
    <w:p w14:paraId="1AE90F86" w14:textId="68448AA6" w:rsidR="00E11554" w:rsidRDefault="008C7F41"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F136E3">
        <w:rPr>
          <w:rFonts w:ascii="Times New Roman" w:hAnsi="Times New Roman" w:cs="Times New Roman"/>
          <w:sz w:val="24"/>
          <w:szCs w:val="24"/>
        </w:rPr>
        <w:t xml:space="preserve">t the heart of it is a </w:t>
      </w:r>
      <w:r w:rsidR="00F136E3" w:rsidRPr="00894176">
        <w:rPr>
          <w:rFonts w:ascii="Times New Roman" w:hAnsi="Times New Roman" w:cs="Times New Roman"/>
          <w:sz w:val="24"/>
          <w:szCs w:val="24"/>
        </w:rPr>
        <w:t xml:space="preserve">new </w:t>
      </w:r>
      <w:r w:rsidR="00F136E3" w:rsidRPr="00E11554">
        <w:rPr>
          <w:rFonts w:ascii="Times New Roman" w:hAnsi="Times New Roman" w:cs="Times New Roman"/>
          <w:b/>
          <w:sz w:val="24"/>
          <w:szCs w:val="24"/>
        </w:rPr>
        <w:t>sustainable product policy framework</w:t>
      </w:r>
      <w:r w:rsidR="00F136E3" w:rsidRPr="00894176">
        <w:rPr>
          <w:rFonts w:ascii="Times New Roman" w:hAnsi="Times New Roman" w:cs="Times New Roman"/>
          <w:sz w:val="24"/>
          <w:szCs w:val="24"/>
        </w:rPr>
        <w:t xml:space="preserve"> </w:t>
      </w:r>
      <w:r w:rsidR="00F136E3">
        <w:rPr>
          <w:rFonts w:ascii="Times New Roman" w:hAnsi="Times New Roman" w:cs="Times New Roman"/>
          <w:sz w:val="24"/>
          <w:szCs w:val="24"/>
        </w:rPr>
        <w:t xml:space="preserve">which will </w:t>
      </w:r>
      <w:r w:rsidR="00010F16">
        <w:rPr>
          <w:rFonts w:ascii="Times New Roman" w:hAnsi="Times New Roman" w:cs="Times New Roman"/>
          <w:sz w:val="24"/>
          <w:szCs w:val="24"/>
        </w:rPr>
        <w:t>establish</w:t>
      </w:r>
      <w:r w:rsidR="000306B0">
        <w:rPr>
          <w:rFonts w:ascii="Times New Roman" w:hAnsi="Times New Roman" w:cs="Times New Roman"/>
          <w:sz w:val="24"/>
          <w:szCs w:val="24"/>
        </w:rPr>
        <w:t xml:space="preserve"> </w:t>
      </w:r>
      <w:r w:rsidR="00D130E0" w:rsidRPr="00D130E0">
        <w:rPr>
          <w:rFonts w:ascii="Times New Roman" w:hAnsi="Times New Roman" w:cs="Times New Roman"/>
          <w:sz w:val="24"/>
          <w:szCs w:val="24"/>
        </w:rPr>
        <w:t>sustainability principles for all products, helping to make Europe’s industry more competitive.</w:t>
      </w:r>
      <w:r>
        <w:rPr>
          <w:rFonts w:ascii="Times New Roman" w:hAnsi="Times New Roman" w:cs="Times New Roman"/>
          <w:sz w:val="24"/>
          <w:szCs w:val="24"/>
        </w:rPr>
        <w:t xml:space="preserve"> </w:t>
      </w:r>
      <w:r w:rsidR="000306B0">
        <w:rPr>
          <w:rFonts w:ascii="Times New Roman" w:hAnsi="Times New Roman" w:cs="Times New Roman"/>
          <w:sz w:val="24"/>
          <w:szCs w:val="24"/>
        </w:rPr>
        <w:t>Priority will be given to high-impact</w:t>
      </w:r>
      <w:r w:rsidR="00D130E0" w:rsidRPr="00D130E0">
        <w:rPr>
          <w:rFonts w:ascii="Times New Roman" w:hAnsi="Times New Roman" w:cs="Times New Roman"/>
          <w:sz w:val="24"/>
          <w:szCs w:val="24"/>
        </w:rPr>
        <w:t xml:space="preserve"> product groups</w:t>
      </w:r>
      <w:r w:rsidR="000306B0">
        <w:rPr>
          <w:rFonts w:ascii="Times New Roman" w:hAnsi="Times New Roman" w:cs="Times New Roman"/>
          <w:sz w:val="24"/>
          <w:szCs w:val="24"/>
        </w:rPr>
        <w:t xml:space="preserve"> and action will include</w:t>
      </w:r>
      <w:r w:rsidR="00D130E0" w:rsidRPr="00D130E0">
        <w:rPr>
          <w:rFonts w:ascii="Times New Roman" w:hAnsi="Times New Roman" w:cs="Times New Roman"/>
          <w:sz w:val="24"/>
          <w:szCs w:val="24"/>
        </w:rPr>
        <w:t xml:space="preserve"> initiative on the common charger, a circular </w:t>
      </w:r>
      <w:r w:rsidR="0098761F">
        <w:rPr>
          <w:rFonts w:ascii="Times New Roman" w:hAnsi="Times New Roman" w:cs="Times New Roman"/>
          <w:sz w:val="24"/>
          <w:szCs w:val="24"/>
        </w:rPr>
        <w:t>electronics</w:t>
      </w:r>
      <w:r w:rsidR="00D130E0" w:rsidRPr="00D130E0">
        <w:rPr>
          <w:rFonts w:ascii="Times New Roman" w:hAnsi="Times New Roman" w:cs="Times New Roman"/>
          <w:sz w:val="24"/>
          <w:szCs w:val="24"/>
        </w:rPr>
        <w:t xml:space="preserve"> initiative, sustainability requirements for batteries, and new measures in the textiles </w:t>
      </w:r>
      <w:r w:rsidR="00E11554" w:rsidRPr="00D130E0">
        <w:rPr>
          <w:rFonts w:ascii="Times New Roman" w:hAnsi="Times New Roman" w:cs="Times New Roman"/>
          <w:sz w:val="24"/>
          <w:szCs w:val="24"/>
        </w:rPr>
        <w:t xml:space="preserve">sector. </w:t>
      </w:r>
    </w:p>
    <w:p w14:paraId="7A0541BF" w14:textId="58BE015E" w:rsidR="008867DE" w:rsidRDefault="00E11554" w:rsidP="008867DE">
      <w:pPr>
        <w:spacing w:line="240" w:lineRule="auto"/>
        <w:jc w:val="both"/>
        <w:rPr>
          <w:rFonts w:ascii="Times New Roman" w:hAnsi="Times New Roman" w:cs="Times New Roman"/>
          <w:sz w:val="24"/>
          <w:szCs w:val="24"/>
        </w:rPr>
      </w:pPr>
      <w:r w:rsidRPr="00D130E0">
        <w:rPr>
          <w:rFonts w:ascii="Times New Roman" w:hAnsi="Times New Roman" w:cs="Times New Roman"/>
          <w:sz w:val="24"/>
          <w:szCs w:val="24"/>
        </w:rPr>
        <w:t>The</w:t>
      </w:r>
      <w:r w:rsidR="00F136E3">
        <w:rPr>
          <w:rFonts w:ascii="Times New Roman" w:hAnsi="Times New Roman" w:cs="Times New Roman"/>
          <w:sz w:val="24"/>
          <w:szCs w:val="24"/>
        </w:rPr>
        <w:t xml:space="preserve"> Action Plan </w:t>
      </w:r>
      <w:r w:rsidR="00F136E3" w:rsidRPr="001C5432">
        <w:rPr>
          <w:rFonts w:ascii="Times New Roman" w:hAnsi="Times New Roman" w:cs="Times New Roman"/>
          <w:sz w:val="24"/>
          <w:szCs w:val="24"/>
        </w:rPr>
        <w:t xml:space="preserve">also includes measures </w:t>
      </w:r>
      <w:r w:rsidR="00F136E3">
        <w:rPr>
          <w:rFonts w:ascii="Times New Roman" w:hAnsi="Times New Roman" w:cs="Times New Roman"/>
          <w:sz w:val="24"/>
          <w:szCs w:val="24"/>
        </w:rPr>
        <w:t xml:space="preserve">to </w:t>
      </w:r>
      <w:r w:rsidR="00F136E3" w:rsidRPr="003B7B22">
        <w:rPr>
          <w:rFonts w:ascii="Times New Roman" w:hAnsi="Times New Roman" w:cs="Times New Roman"/>
          <w:b/>
          <w:sz w:val="24"/>
          <w:szCs w:val="24"/>
        </w:rPr>
        <w:t>empower consumers to play a more active role in the circular economy</w:t>
      </w:r>
      <w:r w:rsidR="00F136E3" w:rsidRPr="001C5432">
        <w:rPr>
          <w:rFonts w:ascii="Times New Roman" w:hAnsi="Times New Roman" w:cs="Times New Roman"/>
          <w:sz w:val="24"/>
          <w:szCs w:val="24"/>
        </w:rPr>
        <w:t xml:space="preserve">. </w:t>
      </w:r>
      <w:r w:rsidR="00F136E3">
        <w:rPr>
          <w:rFonts w:ascii="Times New Roman" w:hAnsi="Times New Roman" w:cs="Times New Roman"/>
          <w:sz w:val="24"/>
          <w:szCs w:val="24"/>
        </w:rPr>
        <w:t xml:space="preserve">Consumers should receive </w:t>
      </w:r>
      <w:r w:rsidR="00D44074" w:rsidRPr="00D44074">
        <w:rPr>
          <w:rFonts w:ascii="Times New Roman" w:hAnsi="Times New Roman" w:cs="Times New Roman"/>
          <w:sz w:val="24"/>
          <w:szCs w:val="24"/>
        </w:rPr>
        <w:t xml:space="preserve">trustworthy and relevant </w:t>
      </w:r>
      <w:r w:rsidR="00F136E3">
        <w:rPr>
          <w:rFonts w:ascii="Times New Roman" w:hAnsi="Times New Roman" w:cs="Times New Roman"/>
          <w:sz w:val="24"/>
          <w:szCs w:val="24"/>
        </w:rPr>
        <w:t xml:space="preserve">information to </w:t>
      </w:r>
      <w:r w:rsidR="00F136E3" w:rsidRPr="001C5432">
        <w:rPr>
          <w:rFonts w:ascii="Times New Roman" w:hAnsi="Times New Roman" w:cs="Times New Roman"/>
          <w:sz w:val="24"/>
          <w:szCs w:val="24"/>
        </w:rPr>
        <w:t xml:space="preserve">choose reusable, durable and repairable products. The Commission </w:t>
      </w:r>
      <w:r w:rsidR="00AE0295">
        <w:rPr>
          <w:rFonts w:ascii="Times New Roman" w:hAnsi="Times New Roman" w:cs="Times New Roman"/>
          <w:sz w:val="24"/>
          <w:szCs w:val="24"/>
        </w:rPr>
        <w:t xml:space="preserve">will </w:t>
      </w:r>
      <w:r w:rsidR="00D130E0">
        <w:rPr>
          <w:rFonts w:ascii="Times New Roman" w:hAnsi="Times New Roman" w:cs="Times New Roman"/>
          <w:sz w:val="24"/>
          <w:szCs w:val="24"/>
        </w:rPr>
        <w:t>propose ways to</w:t>
      </w:r>
      <w:r w:rsidR="00F136E3" w:rsidRPr="001C5432">
        <w:rPr>
          <w:rFonts w:ascii="Times New Roman" w:hAnsi="Times New Roman" w:cs="Times New Roman"/>
          <w:sz w:val="24"/>
          <w:szCs w:val="24"/>
        </w:rPr>
        <w:t xml:space="preserve"> improve consumer </w:t>
      </w:r>
      <w:r w:rsidR="00F136E3">
        <w:rPr>
          <w:rFonts w:ascii="Times New Roman" w:hAnsi="Times New Roman" w:cs="Times New Roman"/>
          <w:sz w:val="24"/>
          <w:szCs w:val="24"/>
        </w:rPr>
        <w:t>rights</w:t>
      </w:r>
      <w:r w:rsidR="00D130E0">
        <w:rPr>
          <w:rFonts w:ascii="Times New Roman" w:hAnsi="Times New Roman" w:cs="Times New Roman"/>
          <w:sz w:val="24"/>
          <w:szCs w:val="24"/>
        </w:rPr>
        <w:t xml:space="preserve"> and protection</w:t>
      </w:r>
      <w:r w:rsidR="00F136E3" w:rsidRPr="001C5432">
        <w:rPr>
          <w:rFonts w:ascii="Times New Roman" w:hAnsi="Times New Roman" w:cs="Times New Roman"/>
          <w:sz w:val="24"/>
          <w:szCs w:val="24"/>
        </w:rPr>
        <w:t xml:space="preserve">, including </w:t>
      </w:r>
      <w:r w:rsidR="00D44074">
        <w:rPr>
          <w:rFonts w:ascii="Times New Roman" w:hAnsi="Times New Roman" w:cs="Times New Roman"/>
          <w:sz w:val="24"/>
          <w:szCs w:val="24"/>
        </w:rPr>
        <w:t>by working towards</w:t>
      </w:r>
      <w:r w:rsidR="00D44074" w:rsidRPr="001C5432">
        <w:rPr>
          <w:rFonts w:ascii="Times New Roman" w:hAnsi="Times New Roman" w:cs="Times New Roman"/>
          <w:sz w:val="24"/>
          <w:szCs w:val="24"/>
        </w:rPr>
        <w:t xml:space="preserve"> </w:t>
      </w:r>
      <w:r w:rsidR="00F136E3" w:rsidRPr="003B7B22">
        <w:rPr>
          <w:rFonts w:ascii="Times New Roman" w:hAnsi="Times New Roman" w:cs="Times New Roman"/>
          <w:sz w:val="24"/>
          <w:szCs w:val="24"/>
        </w:rPr>
        <w:t>a ‘right to repair’ for consumers.</w:t>
      </w:r>
      <w:r w:rsidR="00F136E3">
        <w:rPr>
          <w:rFonts w:ascii="Times New Roman" w:hAnsi="Times New Roman" w:cs="Times New Roman"/>
          <w:sz w:val="24"/>
          <w:szCs w:val="24"/>
        </w:rPr>
        <w:t xml:space="preserve"> </w:t>
      </w:r>
    </w:p>
    <w:p w14:paraId="36B833D3" w14:textId="7AC4B63C" w:rsidR="00F136E3" w:rsidRDefault="008867DE" w:rsidP="00F136E3">
      <w:pPr>
        <w:spacing w:line="240" w:lineRule="auto"/>
        <w:jc w:val="both"/>
        <w:rPr>
          <w:rFonts w:ascii="Times New Roman" w:hAnsi="Times New Roman" w:cs="Times New Roman"/>
          <w:sz w:val="24"/>
          <w:szCs w:val="24"/>
        </w:rPr>
      </w:pPr>
      <w:r w:rsidRPr="008867DE">
        <w:rPr>
          <w:rFonts w:ascii="Times New Roman" w:hAnsi="Times New Roman" w:cs="Times New Roman"/>
          <w:sz w:val="24"/>
          <w:szCs w:val="24"/>
        </w:rPr>
        <w:t xml:space="preserve">Public authorities, including the EU institutions, should lead by example </w:t>
      </w:r>
      <w:r>
        <w:rPr>
          <w:rFonts w:ascii="Times New Roman" w:hAnsi="Times New Roman" w:cs="Times New Roman"/>
          <w:sz w:val="24"/>
          <w:szCs w:val="24"/>
        </w:rPr>
        <w:t>by choosing</w:t>
      </w:r>
      <w:r w:rsidRPr="008867DE">
        <w:rPr>
          <w:rFonts w:ascii="Times New Roman" w:hAnsi="Times New Roman" w:cs="Times New Roman"/>
          <w:sz w:val="24"/>
          <w:szCs w:val="24"/>
        </w:rPr>
        <w:t xml:space="preserve"> environmentally friendly goods, services and works</w:t>
      </w:r>
      <w:r>
        <w:rPr>
          <w:rFonts w:ascii="Times New Roman" w:hAnsi="Times New Roman" w:cs="Times New Roman"/>
          <w:sz w:val="24"/>
          <w:szCs w:val="24"/>
        </w:rPr>
        <w:t>. Through this</w:t>
      </w:r>
      <w:r w:rsidR="0085437D">
        <w:rPr>
          <w:rFonts w:ascii="Times New Roman" w:hAnsi="Times New Roman" w:cs="Times New Roman"/>
          <w:sz w:val="24"/>
          <w:szCs w:val="24"/>
        </w:rPr>
        <w:t xml:space="preserve"> </w:t>
      </w:r>
      <w:r w:rsidRPr="00076939">
        <w:rPr>
          <w:rFonts w:ascii="Times New Roman" w:hAnsi="Times New Roman" w:cs="Times New Roman"/>
          <w:b/>
          <w:sz w:val="24"/>
          <w:szCs w:val="24"/>
        </w:rPr>
        <w:t>green procurement</w:t>
      </w:r>
      <w:r w:rsidRPr="008867DE">
        <w:rPr>
          <w:rFonts w:ascii="Times New Roman" w:hAnsi="Times New Roman" w:cs="Times New Roman"/>
          <w:sz w:val="24"/>
          <w:szCs w:val="24"/>
        </w:rPr>
        <w:t xml:space="preserve"> </w:t>
      </w:r>
      <w:r>
        <w:rPr>
          <w:rFonts w:ascii="Times New Roman" w:hAnsi="Times New Roman" w:cs="Times New Roman"/>
          <w:sz w:val="24"/>
          <w:szCs w:val="24"/>
        </w:rPr>
        <w:t>they can help lead the shift towards</w:t>
      </w:r>
      <w:r w:rsidRPr="008867DE">
        <w:rPr>
          <w:rFonts w:ascii="Times New Roman" w:hAnsi="Times New Roman" w:cs="Times New Roman"/>
          <w:sz w:val="24"/>
          <w:szCs w:val="24"/>
        </w:rPr>
        <w:t xml:space="preserve"> sustainable consumption and production</w:t>
      </w:r>
      <w:r>
        <w:rPr>
          <w:rFonts w:ascii="Times New Roman" w:hAnsi="Times New Roman" w:cs="Times New Roman"/>
          <w:sz w:val="24"/>
          <w:szCs w:val="24"/>
        </w:rPr>
        <w:t xml:space="preserve">. </w:t>
      </w:r>
      <w:r w:rsidRPr="008867DE">
        <w:rPr>
          <w:rFonts w:ascii="Times New Roman" w:hAnsi="Times New Roman" w:cs="Times New Roman"/>
          <w:sz w:val="24"/>
          <w:szCs w:val="24"/>
        </w:rPr>
        <w:t>The Commission will propose further legislation and guidance on green public purchasing.</w:t>
      </w:r>
    </w:p>
    <w:tbl>
      <w:tblPr>
        <w:tblStyle w:val="TableGrid"/>
        <w:tblW w:w="9395" w:type="dxa"/>
        <w:shd w:val="clear" w:color="auto" w:fill="BDD6EE" w:themeFill="accent1" w:themeFillTint="66"/>
        <w:tblLook w:val="04A0" w:firstRow="1" w:lastRow="0" w:firstColumn="1" w:lastColumn="0" w:noHBand="0" w:noVBand="1"/>
      </w:tblPr>
      <w:tblGrid>
        <w:gridCol w:w="9395"/>
      </w:tblGrid>
      <w:tr w:rsidR="00F136E3" w14:paraId="53CF56CF" w14:textId="77777777" w:rsidTr="00EA4ED1">
        <w:trPr>
          <w:cantSplit/>
          <w:trHeight w:val="1799"/>
        </w:trPr>
        <w:tc>
          <w:tcPr>
            <w:tcW w:w="9395" w:type="dxa"/>
            <w:shd w:val="clear" w:color="auto" w:fill="BDD6EE" w:themeFill="accent1" w:themeFillTint="66"/>
          </w:tcPr>
          <w:p w14:paraId="53A8EDCF" w14:textId="77777777" w:rsidR="00F136E3" w:rsidRDefault="00F136E3" w:rsidP="002B0DFD">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Making it happen</w:t>
            </w:r>
          </w:p>
          <w:p w14:paraId="12B7F4F8" w14:textId="439E6643" w:rsidR="00F136E3" w:rsidRPr="00894176" w:rsidRDefault="00F136E3" w:rsidP="00726B24">
            <w:pPr>
              <w:pStyle w:val="ListParagraph"/>
              <w:numPr>
                <w:ilvl w:val="0"/>
                <w:numId w:val="3"/>
              </w:numPr>
              <w:spacing w:line="240" w:lineRule="auto"/>
              <w:jc w:val="both"/>
              <w:rPr>
                <w:rFonts w:ascii="Times New Roman" w:hAnsi="Times New Roman" w:cs="Times New Roman"/>
                <w:sz w:val="24"/>
                <w:szCs w:val="24"/>
              </w:rPr>
            </w:pPr>
            <w:r w:rsidRPr="00894176">
              <w:rPr>
                <w:rFonts w:ascii="Times New Roman" w:hAnsi="Times New Roman" w:cs="Times New Roman"/>
                <w:b/>
                <w:sz w:val="24"/>
                <w:szCs w:val="24"/>
                <w14:textOutline w14:w="9525" w14:cap="rnd" w14:cmpd="sng" w14:algn="ctr">
                  <w14:noFill/>
                  <w14:prstDash w14:val="solid"/>
                  <w14:bevel/>
                </w14:textOutline>
              </w:rPr>
              <w:t>Circular Economy Action Plan</w:t>
            </w:r>
            <w:r w:rsidR="00446610">
              <w:rPr>
                <w:rFonts w:ascii="Times New Roman" w:hAnsi="Times New Roman" w:cs="Times New Roman"/>
                <w:sz w:val="24"/>
                <w:szCs w:val="24"/>
                <w14:textOutline w14:w="9525" w14:cap="rnd" w14:cmpd="sng" w14:algn="ctr">
                  <w14:noFill/>
                  <w14:prstDash w14:val="solid"/>
                  <w14:bevel/>
                </w14:textOutline>
              </w:rPr>
              <w:t xml:space="preserve"> adopted in parallel with this strategy</w:t>
            </w:r>
            <w:r w:rsidRPr="00894176">
              <w:rPr>
                <w:rFonts w:ascii="Times New Roman" w:hAnsi="Times New Roman" w:cs="Times New Roman"/>
                <w:b/>
                <w:sz w:val="24"/>
                <w:szCs w:val="24"/>
                <w14:textOutline w14:w="9525" w14:cap="rnd" w14:cmpd="sng" w14:algn="ctr">
                  <w14:noFill/>
                  <w14:prstDash w14:val="solid"/>
                  <w14:bevel/>
                </w14:textOutline>
              </w:rPr>
              <w:t>,</w:t>
            </w:r>
            <w:r w:rsidRPr="00894176">
              <w:rPr>
                <w:rFonts w:ascii="Times New Roman" w:hAnsi="Times New Roman" w:cs="Times New Roman"/>
                <w:sz w:val="24"/>
                <w:szCs w:val="24"/>
                <w14:textOutline w14:w="9525" w14:cap="rnd" w14:cmpd="sng" w14:algn="ctr">
                  <w14:noFill/>
                  <w14:prstDash w14:val="solid"/>
                  <w14:bevel/>
                </w14:textOutline>
              </w:rPr>
              <w:t xml:space="preserve"> including a new sustainable product policy framework</w:t>
            </w:r>
            <w:r>
              <w:rPr>
                <w:rFonts w:ascii="Times New Roman" w:hAnsi="Times New Roman" w:cs="Times New Roman"/>
                <w:sz w:val="24"/>
                <w:szCs w:val="24"/>
                <w14:textOutline w14:w="9525" w14:cap="rnd" w14:cmpd="sng" w14:algn="ctr">
                  <w14:noFill/>
                  <w14:prstDash w14:val="solid"/>
                  <w14:bevel/>
                </w14:textOutline>
              </w:rPr>
              <w:t>.</w:t>
            </w:r>
          </w:p>
          <w:p w14:paraId="6A3BD373" w14:textId="77777777" w:rsidR="000448FC" w:rsidRDefault="00F136E3" w:rsidP="000448FC">
            <w:pPr>
              <w:pStyle w:val="ListParagraph"/>
              <w:numPr>
                <w:ilvl w:val="0"/>
                <w:numId w:val="3"/>
              </w:numPr>
              <w:spacing w:line="240" w:lineRule="auto"/>
              <w:jc w:val="both"/>
              <w:rPr>
                <w:rFonts w:ascii="Times New Roman" w:hAnsi="Times New Roman" w:cs="Times New Roman"/>
                <w:sz w:val="24"/>
                <w:szCs w:val="24"/>
              </w:rPr>
            </w:pPr>
            <w:r w:rsidRPr="00894176">
              <w:rPr>
                <w:rFonts w:ascii="Times New Roman" w:hAnsi="Times New Roman" w:cs="Times New Roman"/>
                <w:b/>
                <w:sz w:val="24"/>
                <w:szCs w:val="24"/>
              </w:rPr>
              <w:t>New Regulatory Framework for</w:t>
            </w:r>
            <w:r>
              <w:rPr>
                <w:rFonts w:ascii="Times New Roman" w:hAnsi="Times New Roman" w:cs="Times New Roman"/>
                <w:sz w:val="24"/>
                <w:szCs w:val="24"/>
              </w:rPr>
              <w:t xml:space="preserve"> </w:t>
            </w:r>
            <w:r w:rsidR="00AE0295" w:rsidRPr="00AE0295">
              <w:rPr>
                <w:rFonts w:ascii="Times New Roman" w:hAnsi="Times New Roman" w:cs="Times New Roman"/>
                <w:b/>
                <w:sz w:val="24"/>
                <w:szCs w:val="24"/>
              </w:rPr>
              <w:t>Sustainable</w:t>
            </w:r>
            <w:r w:rsidR="00AE0295">
              <w:rPr>
                <w:rFonts w:ascii="Times New Roman" w:hAnsi="Times New Roman" w:cs="Times New Roman"/>
                <w:sz w:val="24"/>
                <w:szCs w:val="24"/>
              </w:rPr>
              <w:t xml:space="preserve"> </w:t>
            </w:r>
            <w:r w:rsidRPr="00894176">
              <w:rPr>
                <w:rFonts w:ascii="Times New Roman" w:hAnsi="Times New Roman" w:cs="Times New Roman"/>
                <w:b/>
                <w:sz w:val="24"/>
                <w:szCs w:val="24"/>
              </w:rPr>
              <w:t>Batteries</w:t>
            </w:r>
            <w:r>
              <w:rPr>
                <w:rFonts w:ascii="Times New Roman" w:hAnsi="Times New Roman" w:cs="Times New Roman"/>
                <w:sz w:val="24"/>
                <w:szCs w:val="24"/>
              </w:rPr>
              <w:t>.</w:t>
            </w:r>
          </w:p>
          <w:p w14:paraId="7294B935" w14:textId="5209C061" w:rsidR="00F136E3" w:rsidRPr="009964C5" w:rsidRDefault="00F136E3" w:rsidP="00726B24">
            <w:pPr>
              <w:pStyle w:val="ListParagraph"/>
              <w:numPr>
                <w:ilvl w:val="0"/>
                <w:numId w:val="3"/>
              </w:numPr>
              <w:spacing w:line="240" w:lineRule="auto"/>
              <w:jc w:val="both"/>
              <w:rPr>
                <w:rFonts w:ascii="Times New Roman" w:hAnsi="Times New Roman" w:cs="Times New Roman"/>
                <w:b/>
                <w:sz w:val="24"/>
                <w:szCs w:val="24"/>
              </w:rPr>
            </w:pPr>
            <w:r w:rsidRPr="00894176">
              <w:rPr>
                <w:rFonts w:ascii="Times New Roman" w:hAnsi="Times New Roman" w:cs="Times New Roman"/>
                <w:b/>
                <w:sz w:val="24"/>
                <w:szCs w:val="24"/>
              </w:rPr>
              <w:t>EU Strategy for Textiles</w:t>
            </w:r>
            <w:r w:rsidRPr="00E11554">
              <w:rPr>
                <w:rFonts w:ascii="Times New Roman" w:hAnsi="Times New Roman" w:cs="Times New Roman"/>
                <w:sz w:val="24"/>
                <w:szCs w:val="24"/>
              </w:rPr>
              <w:t>.</w:t>
            </w:r>
          </w:p>
          <w:p w14:paraId="5B26197C" w14:textId="5F141F00" w:rsidR="009964C5" w:rsidRDefault="009964C5" w:rsidP="00726B24">
            <w:pPr>
              <w:pStyle w:val="ListParagraph"/>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Circular Electronics Initiative</w:t>
            </w:r>
          </w:p>
          <w:p w14:paraId="4E920B7B" w14:textId="77777777" w:rsidR="00F136E3" w:rsidRPr="00894176" w:rsidRDefault="00F136E3" w:rsidP="00726B24">
            <w:pPr>
              <w:pStyle w:val="ListParagraph"/>
              <w:numPr>
                <w:ilvl w:val="0"/>
                <w:numId w:val="3"/>
              </w:numPr>
              <w:spacing w:line="240" w:lineRule="auto"/>
              <w:jc w:val="both"/>
              <w:rPr>
                <w:rFonts w:ascii="Times New Roman" w:hAnsi="Times New Roman" w:cs="Times New Roman"/>
                <w:b/>
                <w:sz w:val="24"/>
                <w:szCs w:val="24"/>
              </w:rPr>
            </w:pPr>
            <w:r w:rsidRPr="00755D31">
              <w:rPr>
                <w:rFonts w:ascii="Times New Roman" w:hAnsi="Times New Roman" w:cs="Times New Roman"/>
                <w:b/>
                <w:sz w:val="24"/>
                <w:szCs w:val="24"/>
                <w14:textOutline w14:w="9525" w14:cap="rnd" w14:cmpd="sng" w14:algn="ctr">
                  <w14:noFill/>
                  <w14:prstDash w14:val="solid"/>
                  <w14:bevel/>
                </w14:textOutline>
              </w:rPr>
              <w:t>Empowering consumers</w:t>
            </w:r>
            <w:r>
              <w:rPr>
                <w:rFonts w:ascii="Times New Roman" w:hAnsi="Times New Roman" w:cs="Times New Roman"/>
                <w:sz w:val="24"/>
                <w:szCs w:val="24"/>
                <w14:textOutline w14:w="9525" w14:cap="rnd" w14:cmpd="sng" w14:algn="ctr">
                  <w14:noFill/>
                  <w14:prstDash w14:val="solid"/>
                  <w14:bevel/>
                </w14:textOutline>
              </w:rPr>
              <w:t xml:space="preserve"> to play an active role in the circular economy, through better information on products and improved consumer rights.</w:t>
            </w:r>
          </w:p>
        </w:tc>
      </w:tr>
    </w:tbl>
    <w:p w14:paraId="544216F8" w14:textId="0B057EEF" w:rsidR="00726B24" w:rsidRPr="00B447C7" w:rsidRDefault="00B447C7" w:rsidP="00B447C7">
      <w:pPr>
        <w:spacing w:line="240" w:lineRule="auto"/>
        <w:jc w:val="both"/>
        <w:rPr>
          <w:rFonts w:ascii="Times New Roman" w:hAnsi="Times New Roman" w:cs="Times New Roman"/>
          <w:i/>
          <w:sz w:val="24"/>
          <w:szCs w:val="24"/>
        </w:rPr>
      </w:pPr>
      <w:r>
        <w:rPr>
          <w:rFonts w:ascii="Times New Roman" w:hAnsi="Times New Roman" w:cs="Times New Roman"/>
          <w:i/>
          <w:sz w:val="24"/>
          <w:szCs w:val="24"/>
        </w:rPr>
        <w:br/>
        <w:t xml:space="preserve">3.5 </w:t>
      </w:r>
      <w:r w:rsidR="00726B24" w:rsidRPr="00B447C7">
        <w:rPr>
          <w:rFonts w:ascii="Times New Roman" w:hAnsi="Times New Roman" w:cs="Times New Roman"/>
          <w:i/>
          <w:sz w:val="24"/>
          <w:szCs w:val="24"/>
        </w:rPr>
        <w:t>Embedding a spirit of industrial innovation</w:t>
      </w:r>
    </w:p>
    <w:p w14:paraId="067804C9" w14:textId="59E76617" w:rsidR="00726B24" w:rsidRDefault="00726B24" w:rsidP="00726B24">
      <w:pPr>
        <w:spacing w:line="240" w:lineRule="auto"/>
        <w:jc w:val="both"/>
        <w:rPr>
          <w:rFonts w:ascii="Times New Roman" w:hAnsi="Times New Roman" w:cs="Times New Roman"/>
          <w:sz w:val="24"/>
          <w:szCs w:val="24"/>
        </w:rPr>
      </w:pPr>
      <w:r w:rsidRPr="00BC29C6">
        <w:rPr>
          <w:rFonts w:ascii="Times New Roman" w:hAnsi="Times New Roman" w:cs="Times New Roman"/>
          <w:sz w:val="24"/>
          <w:szCs w:val="24"/>
        </w:rPr>
        <w:t>European companies</w:t>
      </w:r>
      <w:r>
        <w:rPr>
          <w:rFonts w:ascii="Times New Roman" w:hAnsi="Times New Roman" w:cs="Times New Roman"/>
          <w:sz w:val="24"/>
          <w:szCs w:val="24"/>
        </w:rPr>
        <w:t xml:space="preserve"> have seen their </w:t>
      </w:r>
      <w:r w:rsidR="00000995">
        <w:rPr>
          <w:rFonts w:ascii="Times New Roman" w:hAnsi="Times New Roman" w:cs="Times New Roman"/>
          <w:sz w:val="24"/>
          <w:szCs w:val="24"/>
        </w:rPr>
        <w:t xml:space="preserve">global </w:t>
      </w:r>
      <w:r>
        <w:rPr>
          <w:rFonts w:ascii="Times New Roman" w:hAnsi="Times New Roman" w:cs="Times New Roman"/>
          <w:sz w:val="24"/>
          <w:szCs w:val="24"/>
        </w:rPr>
        <w:t>share of</w:t>
      </w:r>
      <w:r w:rsidR="008C7F41">
        <w:rPr>
          <w:rFonts w:ascii="Times New Roman" w:hAnsi="Times New Roman" w:cs="Times New Roman"/>
          <w:sz w:val="24"/>
          <w:szCs w:val="24"/>
        </w:rPr>
        <w:t xml:space="preserve"> </w:t>
      </w:r>
      <w:r>
        <w:rPr>
          <w:rFonts w:ascii="Times New Roman" w:hAnsi="Times New Roman" w:cs="Times New Roman"/>
          <w:sz w:val="24"/>
          <w:szCs w:val="24"/>
        </w:rPr>
        <w:t>research and development</w:t>
      </w:r>
      <w:r w:rsidRPr="00BC29C6">
        <w:rPr>
          <w:rFonts w:ascii="Times New Roman" w:hAnsi="Times New Roman" w:cs="Times New Roman"/>
          <w:sz w:val="24"/>
          <w:szCs w:val="24"/>
        </w:rPr>
        <w:t xml:space="preserve"> spending </w:t>
      </w:r>
      <w:r>
        <w:rPr>
          <w:rFonts w:ascii="Times New Roman" w:hAnsi="Times New Roman" w:cs="Times New Roman"/>
          <w:sz w:val="24"/>
          <w:szCs w:val="24"/>
        </w:rPr>
        <w:t>decline</w:t>
      </w:r>
      <w:r w:rsidRPr="00BC29C6">
        <w:rPr>
          <w:rFonts w:ascii="Times New Roman" w:hAnsi="Times New Roman" w:cs="Times New Roman"/>
          <w:sz w:val="24"/>
          <w:szCs w:val="24"/>
        </w:rPr>
        <w:t xml:space="preserve"> over the past five years</w:t>
      </w:r>
      <w:r w:rsidR="00000995">
        <w:rPr>
          <w:rFonts w:ascii="Times New Roman" w:hAnsi="Times New Roman" w:cs="Times New Roman"/>
          <w:sz w:val="24"/>
          <w:szCs w:val="24"/>
        </w:rPr>
        <w:t>, while that of their</w:t>
      </w:r>
      <w:r w:rsidRPr="00BC29C6">
        <w:rPr>
          <w:rFonts w:ascii="Times New Roman" w:hAnsi="Times New Roman" w:cs="Times New Roman"/>
          <w:sz w:val="24"/>
          <w:szCs w:val="24"/>
        </w:rPr>
        <w:t xml:space="preserve"> US and Chinese </w:t>
      </w:r>
      <w:r w:rsidR="00000995">
        <w:rPr>
          <w:rFonts w:ascii="Times New Roman" w:hAnsi="Times New Roman" w:cs="Times New Roman"/>
          <w:sz w:val="24"/>
          <w:szCs w:val="24"/>
        </w:rPr>
        <w:t>counterparts</w:t>
      </w:r>
      <w:r w:rsidRPr="00BC29C6">
        <w:rPr>
          <w:rFonts w:ascii="Times New Roman" w:hAnsi="Times New Roman" w:cs="Times New Roman"/>
          <w:sz w:val="24"/>
          <w:szCs w:val="24"/>
        </w:rPr>
        <w:t xml:space="preserve"> </w:t>
      </w:r>
      <w:r>
        <w:rPr>
          <w:rFonts w:ascii="Times New Roman" w:hAnsi="Times New Roman" w:cs="Times New Roman"/>
          <w:sz w:val="24"/>
          <w:szCs w:val="24"/>
        </w:rPr>
        <w:t>increased</w:t>
      </w:r>
      <w:r w:rsidRPr="00BC29C6">
        <w:rPr>
          <w:rFonts w:ascii="Times New Roman" w:hAnsi="Times New Roman" w:cs="Times New Roman"/>
          <w:sz w:val="24"/>
          <w:szCs w:val="24"/>
        </w:rPr>
        <w:t>.</w:t>
      </w:r>
      <w:r>
        <w:rPr>
          <w:rFonts w:ascii="Times New Roman" w:hAnsi="Times New Roman" w:cs="Times New Roman"/>
          <w:sz w:val="24"/>
          <w:szCs w:val="24"/>
        </w:rPr>
        <w:t xml:space="preserve"> The key </w:t>
      </w:r>
      <w:r w:rsidR="00000995">
        <w:rPr>
          <w:rFonts w:ascii="Times New Roman" w:hAnsi="Times New Roman" w:cs="Times New Roman"/>
          <w:sz w:val="24"/>
          <w:szCs w:val="24"/>
        </w:rPr>
        <w:t xml:space="preserve">to addressing this trend </w:t>
      </w:r>
      <w:r>
        <w:rPr>
          <w:rFonts w:ascii="Times New Roman" w:hAnsi="Times New Roman" w:cs="Times New Roman"/>
          <w:sz w:val="24"/>
          <w:szCs w:val="24"/>
        </w:rPr>
        <w:t>w</w:t>
      </w:r>
      <w:r w:rsidR="00000995">
        <w:rPr>
          <w:rFonts w:ascii="Times New Roman" w:hAnsi="Times New Roman" w:cs="Times New Roman"/>
          <w:sz w:val="24"/>
          <w:szCs w:val="24"/>
        </w:rPr>
        <w:t>ill be to unlock investment in</w:t>
      </w:r>
      <w:r>
        <w:rPr>
          <w:rFonts w:ascii="Times New Roman" w:hAnsi="Times New Roman" w:cs="Times New Roman"/>
          <w:sz w:val="24"/>
          <w:szCs w:val="24"/>
        </w:rPr>
        <w:t xml:space="preserve"> innovat</w:t>
      </w:r>
      <w:r w:rsidR="00000995">
        <w:rPr>
          <w:rFonts w:ascii="Times New Roman" w:hAnsi="Times New Roman" w:cs="Times New Roman"/>
          <w:sz w:val="24"/>
          <w:szCs w:val="24"/>
        </w:rPr>
        <w:t>ion with an understanding of what</w:t>
      </w:r>
      <w:r>
        <w:rPr>
          <w:rFonts w:ascii="Times New Roman" w:hAnsi="Times New Roman" w:cs="Times New Roman"/>
          <w:sz w:val="24"/>
          <w:szCs w:val="24"/>
        </w:rPr>
        <w:t xml:space="preserve"> we want to focus on and a clear pathway to market to allow scale</w:t>
      </w:r>
      <w:r w:rsidR="00000995">
        <w:rPr>
          <w:rFonts w:ascii="Times New Roman" w:hAnsi="Times New Roman" w:cs="Times New Roman"/>
          <w:sz w:val="24"/>
          <w:szCs w:val="24"/>
        </w:rPr>
        <w:t>.</w:t>
      </w:r>
      <w:r>
        <w:rPr>
          <w:rFonts w:ascii="Times New Roman" w:hAnsi="Times New Roman" w:cs="Times New Roman"/>
          <w:sz w:val="24"/>
          <w:szCs w:val="24"/>
        </w:rPr>
        <w:t xml:space="preserve"> </w:t>
      </w:r>
      <w:r w:rsidR="00857CB6">
        <w:rPr>
          <w:rFonts w:ascii="Times New Roman" w:hAnsi="Times New Roman" w:cs="Times New Roman"/>
          <w:sz w:val="24"/>
          <w:szCs w:val="24"/>
        </w:rPr>
        <w:t>As part of this, SMEs should be incentivised and support to innovate and bring ideas to market.</w:t>
      </w:r>
    </w:p>
    <w:p w14:paraId="455C3A95" w14:textId="77777777" w:rsidR="00726B24" w:rsidRDefault="00726B24" w:rsidP="00726B24">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global race on the twin transitions will increasingly </w:t>
      </w:r>
      <w:r w:rsidRPr="002A40E8">
        <w:rPr>
          <w:rFonts w:ascii="Times New Roman" w:hAnsi="Times New Roman" w:cs="Times New Roman"/>
          <w:sz w:val="24"/>
          <w:szCs w:val="24"/>
        </w:rPr>
        <w:t>be based on frontier science and mastering deep tech</w:t>
      </w:r>
      <w:r>
        <w:rPr>
          <w:rFonts w:ascii="Times New Roman" w:hAnsi="Times New Roman" w:cs="Times New Roman"/>
          <w:sz w:val="24"/>
          <w:szCs w:val="24"/>
        </w:rPr>
        <w:t>nologies. The next era of industry will be one where</w:t>
      </w:r>
      <w:r w:rsidRPr="002A40E8">
        <w:rPr>
          <w:rFonts w:ascii="Times New Roman" w:hAnsi="Times New Roman" w:cs="Times New Roman"/>
          <w:sz w:val="24"/>
          <w:szCs w:val="24"/>
        </w:rPr>
        <w:t xml:space="preserve"> the physical, digital and biological worlds are coming together.</w:t>
      </w:r>
      <w:r>
        <w:rPr>
          <w:rFonts w:ascii="Times New Roman" w:hAnsi="Times New Roman" w:cs="Times New Roman"/>
          <w:sz w:val="24"/>
          <w:szCs w:val="24"/>
        </w:rPr>
        <w:t xml:space="preserve"> If Europe wants to lead the twin transitions, </w:t>
      </w:r>
      <w:r w:rsidRPr="009E4C5C">
        <w:rPr>
          <w:rFonts w:ascii="Times New Roman" w:hAnsi="Times New Roman" w:cs="Times New Roman"/>
          <w:sz w:val="24"/>
          <w:szCs w:val="24"/>
        </w:rPr>
        <w:t xml:space="preserve">the industrial strategy has to be an </w:t>
      </w:r>
      <w:r w:rsidRPr="008A3C97">
        <w:rPr>
          <w:rFonts w:ascii="Times New Roman" w:hAnsi="Times New Roman" w:cs="Times New Roman"/>
          <w:b/>
          <w:sz w:val="24"/>
          <w:szCs w:val="24"/>
        </w:rPr>
        <w:t>industrial innovation</w:t>
      </w:r>
      <w:r w:rsidRPr="008B3D5A">
        <w:rPr>
          <w:rFonts w:ascii="Times New Roman" w:hAnsi="Times New Roman" w:cs="Times New Roman"/>
          <w:b/>
          <w:sz w:val="24"/>
          <w:szCs w:val="24"/>
        </w:rPr>
        <w:t xml:space="preserve"> strategy </w:t>
      </w:r>
      <w:r w:rsidRPr="009E4C5C">
        <w:rPr>
          <w:rFonts w:ascii="Times New Roman" w:hAnsi="Times New Roman" w:cs="Times New Roman"/>
          <w:sz w:val="24"/>
          <w:szCs w:val="24"/>
        </w:rPr>
        <w:t>at heart</w:t>
      </w:r>
      <w:r w:rsidRPr="008B3D5A">
        <w:rPr>
          <w:rFonts w:ascii="Times New Roman" w:hAnsi="Times New Roman" w:cs="Times New Roman"/>
          <w:b/>
          <w:sz w:val="24"/>
          <w:szCs w:val="24"/>
        </w:rPr>
        <w:t xml:space="preserve">. </w:t>
      </w:r>
    </w:p>
    <w:p w14:paraId="7E403C5E" w14:textId="77777777" w:rsidR="00420CFA" w:rsidRDefault="00726B24" w:rsidP="00420C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That also means that as we step up investment in disruptive and breakthrough research and innovation, we must accept failure along the way. This helps us to learn, adapt and if necessary reset our way of doing things to allow us to move forward. </w:t>
      </w:r>
      <w:r w:rsidR="008C7F41">
        <w:rPr>
          <w:rFonts w:ascii="Times New Roman" w:hAnsi="Times New Roman" w:cs="Times New Roman"/>
          <w:sz w:val="24"/>
          <w:szCs w:val="24"/>
        </w:rPr>
        <w:t>We</w:t>
      </w:r>
      <w:r>
        <w:rPr>
          <w:rFonts w:ascii="Times New Roman" w:hAnsi="Times New Roman" w:cs="Times New Roman"/>
          <w:sz w:val="24"/>
          <w:szCs w:val="24"/>
        </w:rPr>
        <w:t xml:space="preserve"> must shift our </w:t>
      </w:r>
      <w:r w:rsidR="008C7F41">
        <w:rPr>
          <w:rFonts w:ascii="Times New Roman" w:hAnsi="Times New Roman" w:cs="Times New Roman"/>
          <w:sz w:val="24"/>
          <w:szCs w:val="24"/>
        </w:rPr>
        <w:t>mind-set</w:t>
      </w:r>
      <w:r>
        <w:rPr>
          <w:rFonts w:ascii="Times New Roman" w:hAnsi="Times New Roman" w:cs="Times New Roman"/>
          <w:sz w:val="24"/>
          <w:szCs w:val="24"/>
        </w:rPr>
        <w:t xml:space="preserve"> from risk</w:t>
      </w:r>
      <w:r w:rsidR="008C7F41">
        <w:rPr>
          <w:rFonts w:ascii="Times New Roman" w:hAnsi="Times New Roman" w:cs="Times New Roman"/>
          <w:sz w:val="24"/>
          <w:szCs w:val="24"/>
        </w:rPr>
        <w:t xml:space="preserve"> averse to failure tolerant. This needs to be reflected across the board and </w:t>
      </w:r>
      <w:r w:rsidR="008C7F41" w:rsidRPr="008C7F41">
        <w:rPr>
          <w:rFonts w:ascii="Times New Roman" w:hAnsi="Times New Roman" w:cs="Times New Roman"/>
          <w:b/>
          <w:sz w:val="24"/>
          <w:szCs w:val="24"/>
        </w:rPr>
        <w:t>innovation should be embedded in our policy making</w:t>
      </w:r>
      <w:r w:rsidR="008C7F41">
        <w:rPr>
          <w:rFonts w:ascii="Times New Roman" w:hAnsi="Times New Roman" w:cs="Times New Roman"/>
          <w:sz w:val="24"/>
          <w:szCs w:val="24"/>
        </w:rPr>
        <w:t xml:space="preserve">. </w:t>
      </w:r>
      <w:r w:rsidR="00420CFA">
        <w:rPr>
          <w:rFonts w:ascii="Times New Roman" w:hAnsi="Times New Roman" w:cs="Times New Roman"/>
          <w:sz w:val="24"/>
          <w:szCs w:val="24"/>
        </w:rPr>
        <w:t xml:space="preserve">As part of our work on better regulation and strategic foresight, </w:t>
      </w:r>
      <w:r w:rsidR="008C7F41">
        <w:rPr>
          <w:rFonts w:ascii="Times New Roman" w:hAnsi="Times New Roman" w:cs="Times New Roman"/>
          <w:sz w:val="24"/>
          <w:szCs w:val="24"/>
        </w:rPr>
        <w:t xml:space="preserve">we will ensure that </w:t>
      </w:r>
      <w:r w:rsidR="00420CFA">
        <w:rPr>
          <w:rFonts w:ascii="Times New Roman" w:hAnsi="Times New Roman" w:cs="Times New Roman"/>
          <w:sz w:val="24"/>
          <w:szCs w:val="24"/>
        </w:rPr>
        <w:t xml:space="preserve">policies </w:t>
      </w:r>
      <w:r w:rsidR="008C7F41">
        <w:rPr>
          <w:rFonts w:ascii="Times New Roman" w:hAnsi="Times New Roman" w:cs="Times New Roman"/>
          <w:sz w:val="24"/>
          <w:szCs w:val="24"/>
        </w:rPr>
        <w:t>are</w:t>
      </w:r>
      <w:r w:rsidR="00420CFA">
        <w:rPr>
          <w:rFonts w:ascii="Times New Roman" w:hAnsi="Times New Roman" w:cs="Times New Roman"/>
          <w:sz w:val="24"/>
          <w:szCs w:val="24"/>
        </w:rPr>
        <w:t xml:space="preserve"> innovation-conducive</w:t>
      </w:r>
      <w:r w:rsidR="008C7F41">
        <w:rPr>
          <w:rFonts w:ascii="Times New Roman" w:hAnsi="Times New Roman" w:cs="Times New Roman"/>
          <w:sz w:val="24"/>
          <w:szCs w:val="24"/>
        </w:rPr>
        <w:t>.</w:t>
      </w:r>
    </w:p>
    <w:p w14:paraId="0158E4FA" w14:textId="49A9E2DF" w:rsidR="00076939" w:rsidRPr="00076939" w:rsidRDefault="00076939" w:rsidP="00726B24">
      <w:pPr>
        <w:spacing w:line="240" w:lineRule="auto"/>
        <w:jc w:val="both"/>
        <w:rPr>
          <w:rFonts w:ascii="Times New Roman" w:hAnsi="Times New Roman" w:cs="Times New Roman"/>
          <w:sz w:val="24"/>
          <w:szCs w:val="24"/>
        </w:rPr>
      </w:pPr>
      <w:r>
        <w:rPr>
          <w:rFonts w:ascii="Times New Roman" w:hAnsi="Times New Roman" w:cs="Times New Roman"/>
          <w:sz w:val="24"/>
          <w:szCs w:val="24"/>
        </w:rPr>
        <w:t>Industrial sectors should be invited and incentivised to define their own roadmaps for climate neutrality or digital leadership</w:t>
      </w:r>
      <w:r w:rsidR="008C7F41">
        <w:rPr>
          <w:rFonts w:ascii="Times New Roman" w:hAnsi="Times New Roman" w:cs="Times New Roman"/>
          <w:sz w:val="24"/>
          <w:szCs w:val="24"/>
        </w:rPr>
        <w:t>. These should be</w:t>
      </w:r>
      <w:r>
        <w:rPr>
          <w:rFonts w:ascii="Times New Roman" w:hAnsi="Times New Roman" w:cs="Times New Roman"/>
          <w:sz w:val="24"/>
          <w:szCs w:val="24"/>
        </w:rPr>
        <w:t xml:space="preserve"> enabled by high quality research and skills and supported by the EU. A number of sectors have already taken </w:t>
      </w:r>
      <w:r w:rsidR="00000995">
        <w:rPr>
          <w:rFonts w:ascii="Times New Roman" w:hAnsi="Times New Roman" w:cs="Times New Roman"/>
          <w:sz w:val="24"/>
          <w:szCs w:val="24"/>
        </w:rPr>
        <w:t>this</w:t>
      </w:r>
      <w:r>
        <w:rPr>
          <w:rFonts w:ascii="Times New Roman" w:hAnsi="Times New Roman" w:cs="Times New Roman"/>
          <w:sz w:val="24"/>
          <w:szCs w:val="24"/>
        </w:rPr>
        <w:t xml:space="preserve"> approach since the launch of the European Green Deal. In the co-design and entrepreneurial spirit of this strategy, </w:t>
      </w:r>
      <w:r w:rsidR="00AD6D89">
        <w:rPr>
          <w:rFonts w:ascii="Times New Roman" w:hAnsi="Times New Roman" w:cs="Times New Roman"/>
          <w:sz w:val="24"/>
          <w:szCs w:val="24"/>
        </w:rPr>
        <w:t xml:space="preserve">this should </w:t>
      </w:r>
      <w:r>
        <w:rPr>
          <w:rFonts w:ascii="Times New Roman" w:hAnsi="Times New Roman" w:cs="Times New Roman"/>
          <w:sz w:val="24"/>
          <w:szCs w:val="24"/>
        </w:rPr>
        <w:t xml:space="preserve">be supported </w:t>
      </w:r>
      <w:r w:rsidR="008C7F41">
        <w:rPr>
          <w:rFonts w:ascii="Times New Roman" w:hAnsi="Times New Roman" w:cs="Times New Roman"/>
          <w:sz w:val="24"/>
          <w:szCs w:val="24"/>
        </w:rPr>
        <w:t>through</w:t>
      </w:r>
      <w:r w:rsidRPr="003F574F">
        <w:rPr>
          <w:rFonts w:ascii="Times New Roman" w:hAnsi="Times New Roman" w:cs="Times New Roman"/>
          <w:sz w:val="24"/>
          <w:szCs w:val="24"/>
        </w:rPr>
        <w:t xml:space="preserve"> </w:t>
      </w:r>
      <w:r w:rsidRPr="003F574F">
        <w:rPr>
          <w:rFonts w:ascii="Times New Roman" w:hAnsi="Times New Roman" w:cs="Times New Roman"/>
          <w:b/>
          <w:sz w:val="24"/>
          <w:szCs w:val="24"/>
        </w:rPr>
        <w:t xml:space="preserve">Public Private Partnerships </w:t>
      </w:r>
      <w:r w:rsidRPr="003F574F">
        <w:rPr>
          <w:rFonts w:ascii="Times New Roman" w:hAnsi="Times New Roman" w:cs="Times New Roman"/>
          <w:sz w:val="24"/>
          <w:szCs w:val="24"/>
        </w:rPr>
        <w:t>to</w:t>
      </w:r>
      <w:r>
        <w:rPr>
          <w:rFonts w:ascii="Times New Roman" w:hAnsi="Times New Roman" w:cs="Times New Roman"/>
          <w:sz w:val="24"/>
          <w:szCs w:val="24"/>
        </w:rPr>
        <w:t xml:space="preserve"> </w:t>
      </w:r>
      <w:r w:rsidR="00000995">
        <w:rPr>
          <w:rFonts w:ascii="Times New Roman" w:hAnsi="Times New Roman" w:cs="Times New Roman"/>
          <w:sz w:val="24"/>
          <w:szCs w:val="24"/>
        </w:rPr>
        <w:t xml:space="preserve">help industry </w:t>
      </w:r>
      <w:r>
        <w:rPr>
          <w:rFonts w:ascii="Times New Roman" w:hAnsi="Times New Roman" w:cs="Times New Roman"/>
          <w:sz w:val="24"/>
          <w:szCs w:val="24"/>
        </w:rPr>
        <w:t>develop the technologies to meet their goals</w:t>
      </w:r>
      <w:r w:rsidR="00AA515F">
        <w:rPr>
          <w:rFonts w:ascii="Times New Roman" w:hAnsi="Times New Roman" w:cs="Times New Roman"/>
          <w:sz w:val="24"/>
          <w:szCs w:val="24"/>
        </w:rPr>
        <w:t xml:space="preserve">, </w:t>
      </w:r>
      <w:r w:rsidR="00AA515F" w:rsidRPr="00AA515F">
        <w:rPr>
          <w:rFonts w:ascii="Times New Roman" w:hAnsi="Times New Roman" w:cs="Times New Roman"/>
          <w:sz w:val="24"/>
          <w:szCs w:val="24"/>
        </w:rPr>
        <w:t>as has successfully been done in industrial alliances</w:t>
      </w:r>
      <w:r w:rsidR="00AA515F">
        <w:rPr>
          <w:rFonts w:ascii="Times New Roman" w:hAnsi="Times New Roman" w:cs="Times New Roman"/>
          <w:sz w:val="24"/>
          <w:szCs w:val="24"/>
        </w:rPr>
        <w:t>.</w:t>
      </w:r>
    </w:p>
    <w:p w14:paraId="4A5503FE" w14:textId="5FD3ECA1" w:rsidR="00076939" w:rsidRDefault="00EB717B" w:rsidP="00726B24">
      <w:pPr>
        <w:spacing w:line="240" w:lineRule="auto"/>
        <w:jc w:val="both"/>
        <w:rPr>
          <w:rFonts w:ascii="Times New Roman" w:hAnsi="Times New Roman" w:cs="Times New Roman"/>
          <w:sz w:val="24"/>
          <w:szCs w:val="24"/>
        </w:rPr>
      </w:pPr>
      <w:r w:rsidRPr="00EB717B">
        <w:rPr>
          <w:rFonts w:ascii="Times New Roman" w:hAnsi="Times New Roman" w:cs="Times New Roman"/>
          <w:sz w:val="24"/>
          <w:szCs w:val="24"/>
        </w:rPr>
        <w:t xml:space="preserve">The </w:t>
      </w:r>
      <w:r w:rsidRPr="00420CFA">
        <w:rPr>
          <w:rFonts w:ascii="Times New Roman" w:hAnsi="Times New Roman" w:cs="Times New Roman"/>
          <w:b/>
          <w:sz w:val="24"/>
          <w:szCs w:val="24"/>
        </w:rPr>
        <w:t>European Innovation Council</w:t>
      </w:r>
      <w:r w:rsidRPr="00EB717B">
        <w:rPr>
          <w:rFonts w:ascii="Times New Roman" w:hAnsi="Times New Roman" w:cs="Times New Roman"/>
          <w:sz w:val="24"/>
          <w:szCs w:val="24"/>
        </w:rPr>
        <w:t xml:space="preserve">, which will be fully launched in 2021, will </w:t>
      </w:r>
      <w:r w:rsidR="008C7F41">
        <w:rPr>
          <w:rFonts w:ascii="Times New Roman" w:hAnsi="Times New Roman" w:cs="Times New Roman"/>
          <w:sz w:val="24"/>
          <w:szCs w:val="24"/>
        </w:rPr>
        <w:t xml:space="preserve">also </w:t>
      </w:r>
      <w:r w:rsidRPr="00EB717B">
        <w:rPr>
          <w:rFonts w:ascii="Times New Roman" w:hAnsi="Times New Roman" w:cs="Times New Roman"/>
          <w:sz w:val="24"/>
          <w:szCs w:val="24"/>
        </w:rPr>
        <w:t>aim to make the most of Europe’s strong research base. It will identify next generation technologies, accelerate their commercial application and help them support the rapid scale up of start-ups.</w:t>
      </w:r>
    </w:p>
    <w:p w14:paraId="3A86F174" w14:textId="54F268A8" w:rsidR="008C7F41" w:rsidRDefault="00EB717B" w:rsidP="00726B24">
      <w:pPr>
        <w:spacing w:line="240" w:lineRule="auto"/>
        <w:jc w:val="both"/>
        <w:rPr>
          <w:rFonts w:ascii="Times New Roman" w:hAnsi="Times New Roman" w:cs="Times New Roman"/>
          <w:sz w:val="24"/>
          <w:szCs w:val="24"/>
        </w:rPr>
      </w:pPr>
      <w:r>
        <w:rPr>
          <w:rFonts w:ascii="Times New Roman" w:hAnsi="Times New Roman" w:cs="Times New Roman"/>
          <w:sz w:val="24"/>
          <w:szCs w:val="24"/>
        </w:rPr>
        <w:t>The single</w:t>
      </w:r>
      <w:r w:rsidR="00726B24">
        <w:rPr>
          <w:rFonts w:ascii="Times New Roman" w:hAnsi="Times New Roman" w:cs="Times New Roman"/>
          <w:sz w:val="24"/>
          <w:szCs w:val="24"/>
        </w:rPr>
        <w:t xml:space="preserve"> market </w:t>
      </w:r>
      <w:r>
        <w:rPr>
          <w:rFonts w:ascii="Times New Roman" w:hAnsi="Times New Roman" w:cs="Times New Roman"/>
          <w:sz w:val="24"/>
          <w:szCs w:val="24"/>
        </w:rPr>
        <w:t xml:space="preserve">also </w:t>
      </w:r>
      <w:r w:rsidR="00726B24">
        <w:rPr>
          <w:rFonts w:ascii="Times New Roman" w:hAnsi="Times New Roman" w:cs="Times New Roman"/>
          <w:sz w:val="24"/>
          <w:szCs w:val="24"/>
        </w:rPr>
        <w:t xml:space="preserve">needs to </w:t>
      </w:r>
      <w:r w:rsidR="00000995">
        <w:rPr>
          <w:rFonts w:ascii="Times New Roman" w:hAnsi="Times New Roman" w:cs="Times New Roman"/>
          <w:sz w:val="24"/>
          <w:szCs w:val="24"/>
        </w:rPr>
        <w:t>play its part by incentivising</w:t>
      </w:r>
      <w:r w:rsidR="00726B24">
        <w:rPr>
          <w:rFonts w:ascii="Times New Roman" w:hAnsi="Times New Roman" w:cs="Times New Roman"/>
          <w:sz w:val="24"/>
          <w:szCs w:val="24"/>
        </w:rPr>
        <w:t xml:space="preserve"> innovation </w:t>
      </w:r>
      <w:r w:rsidR="00000995">
        <w:rPr>
          <w:rFonts w:ascii="Times New Roman" w:hAnsi="Times New Roman" w:cs="Times New Roman"/>
          <w:sz w:val="24"/>
          <w:szCs w:val="24"/>
        </w:rPr>
        <w:t>to make</w:t>
      </w:r>
      <w:r w:rsidR="00726B24">
        <w:rPr>
          <w:rFonts w:ascii="Times New Roman" w:hAnsi="Times New Roman" w:cs="Times New Roman"/>
          <w:sz w:val="24"/>
          <w:szCs w:val="24"/>
        </w:rPr>
        <w:t xml:space="preserve"> the most of economies of scale, speed and scope. </w:t>
      </w:r>
      <w:r w:rsidR="00726B24" w:rsidRPr="002A40E8">
        <w:rPr>
          <w:rFonts w:ascii="Times New Roman" w:hAnsi="Times New Roman" w:cs="Times New Roman"/>
          <w:b/>
          <w:sz w:val="24"/>
          <w:szCs w:val="24"/>
        </w:rPr>
        <w:t>Place-based innovation and experimentation</w:t>
      </w:r>
      <w:r w:rsidR="00726B24">
        <w:rPr>
          <w:rFonts w:ascii="Times New Roman" w:hAnsi="Times New Roman" w:cs="Times New Roman"/>
          <w:b/>
          <w:sz w:val="24"/>
          <w:szCs w:val="24"/>
        </w:rPr>
        <w:t xml:space="preserve"> </w:t>
      </w:r>
      <w:r w:rsidR="00726B24" w:rsidRPr="002A40E8">
        <w:rPr>
          <w:rFonts w:ascii="Times New Roman" w:hAnsi="Times New Roman" w:cs="Times New Roman"/>
          <w:sz w:val="24"/>
          <w:szCs w:val="24"/>
        </w:rPr>
        <w:t xml:space="preserve">should be </w:t>
      </w:r>
      <w:r w:rsidRPr="002A40E8">
        <w:rPr>
          <w:rFonts w:ascii="Times New Roman" w:hAnsi="Times New Roman" w:cs="Times New Roman"/>
          <w:sz w:val="24"/>
          <w:szCs w:val="24"/>
        </w:rPr>
        <w:t>encouraged</w:t>
      </w:r>
      <w:r>
        <w:rPr>
          <w:rFonts w:ascii="Times New Roman" w:hAnsi="Times New Roman" w:cs="Times New Roman"/>
          <w:sz w:val="24"/>
          <w:szCs w:val="24"/>
        </w:rPr>
        <w:t>. This</w:t>
      </w:r>
      <w:r w:rsidR="00726B24">
        <w:rPr>
          <w:rFonts w:ascii="Times New Roman" w:hAnsi="Times New Roman" w:cs="Times New Roman"/>
          <w:sz w:val="24"/>
          <w:szCs w:val="24"/>
        </w:rPr>
        <w:t xml:space="preserve"> would allow regions to develop and test new solutions with </w:t>
      </w:r>
      <w:r w:rsidR="00000995">
        <w:rPr>
          <w:rFonts w:ascii="Times New Roman" w:hAnsi="Times New Roman" w:cs="Times New Roman"/>
          <w:sz w:val="24"/>
          <w:szCs w:val="24"/>
        </w:rPr>
        <w:t>SMEs</w:t>
      </w:r>
      <w:r w:rsidR="00726B24">
        <w:rPr>
          <w:rFonts w:ascii="Times New Roman" w:hAnsi="Times New Roman" w:cs="Times New Roman"/>
          <w:sz w:val="24"/>
          <w:szCs w:val="24"/>
        </w:rPr>
        <w:t xml:space="preserve"> and consumers, drawing on their local characteristics, strengths and specialisms. New technologies and solutions could be life tested with policy makers and regulators to enable innovative business models. </w:t>
      </w:r>
    </w:p>
    <w:p w14:paraId="55852EB5" w14:textId="604B0429" w:rsidR="00726B24" w:rsidRDefault="00726B24" w:rsidP="00726B2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Once tested and improved, these solutions can be scaled-up to European and global markets, ensuring </w:t>
      </w:r>
      <w:r w:rsidR="00857CB6">
        <w:rPr>
          <w:rFonts w:ascii="Times New Roman" w:hAnsi="Times New Roman" w:cs="Times New Roman"/>
          <w:sz w:val="24"/>
          <w:szCs w:val="24"/>
        </w:rPr>
        <w:t>the EU</w:t>
      </w:r>
      <w:r>
        <w:rPr>
          <w:rFonts w:ascii="Times New Roman" w:hAnsi="Times New Roman" w:cs="Times New Roman"/>
          <w:sz w:val="24"/>
          <w:szCs w:val="24"/>
        </w:rPr>
        <w:t xml:space="preserve"> remains a frontrunner.</w:t>
      </w:r>
      <w:r w:rsidR="00787968">
        <w:rPr>
          <w:rFonts w:ascii="Times New Roman" w:hAnsi="Times New Roman" w:cs="Times New Roman"/>
          <w:sz w:val="24"/>
          <w:szCs w:val="24"/>
        </w:rPr>
        <w:t xml:space="preserve"> The </w:t>
      </w:r>
      <w:r w:rsidR="00787968" w:rsidRPr="00076939">
        <w:rPr>
          <w:rFonts w:ascii="Times New Roman" w:hAnsi="Times New Roman" w:cs="Times New Roman"/>
          <w:b/>
          <w:sz w:val="24"/>
          <w:szCs w:val="24"/>
        </w:rPr>
        <w:t xml:space="preserve">Digital </w:t>
      </w:r>
      <w:r w:rsidR="00291F3F" w:rsidRPr="00076939">
        <w:rPr>
          <w:rFonts w:ascii="Times New Roman" w:hAnsi="Times New Roman" w:cs="Times New Roman"/>
          <w:b/>
          <w:sz w:val="24"/>
          <w:szCs w:val="24"/>
        </w:rPr>
        <w:t>Innovation Hubs,</w:t>
      </w:r>
      <w:r w:rsidR="00291F3F">
        <w:rPr>
          <w:rFonts w:ascii="Times New Roman" w:hAnsi="Times New Roman" w:cs="Times New Roman"/>
          <w:sz w:val="24"/>
          <w:szCs w:val="24"/>
        </w:rPr>
        <w:t xml:space="preserve"> which act as one-stop-shops for companies to access </w:t>
      </w:r>
      <w:r w:rsidR="00291F3F" w:rsidRPr="00291F3F">
        <w:rPr>
          <w:rFonts w:ascii="Times New Roman" w:hAnsi="Times New Roman" w:cs="Times New Roman"/>
          <w:sz w:val="24"/>
          <w:szCs w:val="24"/>
        </w:rPr>
        <w:t xml:space="preserve">technology-testing, </w:t>
      </w:r>
      <w:r w:rsidR="00291F3F">
        <w:rPr>
          <w:rFonts w:ascii="Times New Roman" w:hAnsi="Times New Roman" w:cs="Times New Roman"/>
          <w:sz w:val="24"/>
          <w:szCs w:val="24"/>
        </w:rPr>
        <w:t xml:space="preserve">are a good platform to build on. </w:t>
      </w:r>
      <w:r w:rsidR="000448FC">
        <w:rPr>
          <w:rFonts w:ascii="Times New Roman" w:hAnsi="Times New Roman" w:cs="Times New Roman"/>
          <w:sz w:val="24"/>
          <w:szCs w:val="24"/>
        </w:rPr>
        <w:br/>
      </w:r>
    </w:p>
    <w:tbl>
      <w:tblPr>
        <w:tblStyle w:val="TableGrid"/>
        <w:tblW w:w="9406" w:type="dxa"/>
        <w:shd w:val="clear" w:color="auto" w:fill="BDD6EE" w:themeFill="accent1" w:themeFillTint="66"/>
        <w:tblLook w:val="04A0" w:firstRow="1" w:lastRow="0" w:firstColumn="1" w:lastColumn="0" w:noHBand="0" w:noVBand="1"/>
      </w:tblPr>
      <w:tblGrid>
        <w:gridCol w:w="9406"/>
      </w:tblGrid>
      <w:tr w:rsidR="00726B24" w14:paraId="0D2AB05B" w14:textId="77777777" w:rsidTr="00EA4ED1">
        <w:trPr>
          <w:cantSplit/>
          <w:trHeight w:val="557"/>
        </w:trPr>
        <w:tc>
          <w:tcPr>
            <w:tcW w:w="9406" w:type="dxa"/>
            <w:shd w:val="clear" w:color="auto" w:fill="BDD6EE" w:themeFill="accent1" w:themeFillTint="66"/>
          </w:tcPr>
          <w:p w14:paraId="715DB80F" w14:textId="77777777" w:rsidR="00726B24" w:rsidRDefault="00726B24" w:rsidP="002B0DFD">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Making it happen</w:t>
            </w:r>
          </w:p>
          <w:p w14:paraId="336AFD47" w14:textId="77777777" w:rsidR="00076939" w:rsidRPr="00076939" w:rsidRDefault="00726B24" w:rsidP="00726B24">
            <w:pPr>
              <w:pStyle w:val="ListParagraph"/>
              <w:numPr>
                <w:ilvl w:val="0"/>
                <w:numId w:val="3"/>
              </w:numPr>
              <w:spacing w:line="240" w:lineRule="auto"/>
              <w:jc w:val="both"/>
              <w:rPr>
                <w:rFonts w:ascii="Times New Roman" w:hAnsi="Times New Roman" w:cs="Times New Roman"/>
                <w:sz w:val="24"/>
                <w:szCs w:val="24"/>
              </w:rPr>
            </w:pPr>
            <w:r w:rsidRPr="00076939">
              <w:rPr>
                <w:rFonts w:ascii="Times New Roman" w:hAnsi="Times New Roman" w:cs="Times New Roman"/>
                <w:sz w:val="24"/>
                <w:szCs w:val="24"/>
                <w14:textOutline w14:w="9525" w14:cap="rnd" w14:cmpd="sng" w14:algn="ctr">
                  <w14:noFill/>
                  <w14:prstDash w14:val="solid"/>
                  <w14:bevel/>
                </w14:textOutline>
              </w:rPr>
              <w:t>Communication on the</w:t>
            </w:r>
            <w:r w:rsidRPr="00894176">
              <w:rPr>
                <w:rFonts w:ascii="Times New Roman" w:hAnsi="Times New Roman" w:cs="Times New Roman"/>
                <w:b/>
                <w:sz w:val="24"/>
                <w:szCs w:val="24"/>
                <w14:textOutline w14:w="9525" w14:cap="rnd" w14:cmpd="sng" w14:algn="ctr">
                  <w14:noFill/>
                  <w14:prstDash w14:val="solid"/>
                  <w14:bevel/>
                </w14:textOutline>
              </w:rPr>
              <w:t xml:space="preserve"> Future of Research and Innovation and the European Research Area</w:t>
            </w:r>
            <w:r>
              <w:rPr>
                <w:rFonts w:ascii="Times New Roman" w:hAnsi="Times New Roman" w:cs="Times New Roman"/>
                <w:sz w:val="24"/>
                <w:szCs w:val="24"/>
                <w14:textOutline w14:w="9525" w14:cap="rnd" w14:cmpd="sng" w14:algn="ctr">
                  <w14:noFill/>
                  <w14:prstDash w14:val="solid"/>
                  <w14:bevel/>
                </w14:textOutline>
              </w:rPr>
              <w:t xml:space="preserve"> to map out a new approach to innovation and ensure the EU budget is used with maximum impact. </w:t>
            </w:r>
          </w:p>
          <w:p w14:paraId="2A8360F0" w14:textId="53CE3A58" w:rsidR="00726B24" w:rsidRPr="00076939" w:rsidRDefault="00206414" w:rsidP="00076939">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14:textOutline w14:w="9525" w14:cap="rnd" w14:cmpd="sng" w14:algn="ctr">
                  <w14:noFill/>
                  <w14:prstDash w14:val="solid"/>
                  <w14:bevel/>
                </w14:textOutline>
              </w:rPr>
              <w:t>Launch</w:t>
            </w:r>
            <w:r w:rsidR="00076939">
              <w:rPr>
                <w:rFonts w:ascii="Times New Roman" w:hAnsi="Times New Roman" w:cs="Times New Roman"/>
                <w:sz w:val="24"/>
                <w:szCs w:val="24"/>
                <w14:textOutline w14:w="9525" w14:cap="rnd" w14:cmpd="sng" w14:algn="ctr">
                  <w14:noFill/>
                  <w14:prstDash w14:val="solid"/>
                  <w14:bevel/>
                </w14:textOutline>
              </w:rPr>
              <w:t xml:space="preserve"> </w:t>
            </w:r>
            <w:r w:rsidR="00076939" w:rsidRPr="00076939">
              <w:rPr>
                <w:rFonts w:ascii="Times New Roman" w:hAnsi="Times New Roman" w:cs="Times New Roman"/>
                <w:b/>
                <w:sz w:val="24"/>
                <w:szCs w:val="24"/>
                <w14:textOutline w14:w="9525" w14:cap="rnd" w14:cmpd="sng" w14:algn="ctr">
                  <w14:noFill/>
                  <w14:prstDash w14:val="solid"/>
                  <w14:bevel/>
                </w14:textOutline>
              </w:rPr>
              <w:t>Public Private Partnerships</w:t>
            </w:r>
            <w:r w:rsidR="00076939">
              <w:rPr>
                <w:rFonts w:ascii="Times New Roman" w:hAnsi="Times New Roman" w:cs="Times New Roman"/>
                <w:sz w:val="24"/>
                <w:szCs w:val="24"/>
                <w14:textOutline w14:w="9525" w14:cap="rnd" w14:cmpd="sng" w14:algn="ctr">
                  <w14:noFill/>
                  <w14:prstDash w14:val="solid"/>
                  <w14:bevel/>
                </w14:textOutline>
              </w:rPr>
              <w:t xml:space="preserve"> in the Horizon Europe programme.</w:t>
            </w:r>
          </w:p>
        </w:tc>
      </w:tr>
    </w:tbl>
    <w:p w14:paraId="6A649F1B" w14:textId="77777777" w:rsidR="00F070BF" w:rsidRDefault="00F070BF" w:rsidP="00F136E3">
      <w:pPr>
        <w:jc w:val="both"/>
        <w:rPr>
          <w:rFonts w:ascii="Times New Roman" w:hAnsi="Times New Roman" w:cs="Times New Roman"/>
          <w:i/>
          <w:sz w:val="24"/>
          <w:szCs w:val="24"/>
        </w:rPr>
      </w:pPr>
    </w:p>
    <w:p w14:paraId="39BC4C61" w14:textId="33234040" w:rsidR="00F136E3" w:rsidRDefault="00F136E3" w:rsidP="00F136E3">
      <w:pPr>
        <w:jc w:val="both"/>
        <w:rPr>
          <w:rFonts w:ascii="Times New Roman" w:hAnsi="Times New Roman" w:cs="Times New Roman"/>
          <w:i/>
          <w:sz w:val="24"/>
          <w:szCs w:val="24"/>
        </w:rPr>
      </w:pPr>
      <w:r w:rsidRPr="002A40E8">
        <w:rPr>
          <w:rFonts w:ascii="Times New Roman" w:hAnsi="Times New Roman" w:cs="Times New Roman"/>
          <w:i/>
          <w:sz w:val="24"/>
          <w:szCs w:val="24"/>
        </w:rPr>
        <w:t>3</w:t>
      </w:r>
      <w:r>
        <w:rPr>
          <w:rFonts w:ascii="Times New Roman" w:hAnsi="Times New Roman" w:cs="Times New Roman"/>
          <w:i/>
          <w:sz w:val="24"/>
          <w:szCs w:val="24"/>
        </w:rPr>
        <w:t>.</w:t>
      </w:r>
      <w:r w:rsidR="00C15785">
        <w:rPr>
          <w:rFonts w:ascii="Times New Roman" w:hAnsi="Times New Roman" w:cs="Times New Roman"/>
          <w:i/>
          <w:sz w:val="24"/>
          <w:szCs w:val="24"/>
        </w:rPr>
        <w:t>6</w:t>
      </w:r>
      <w:r>
        <w:rPr>
          <w:rFonts w:ascii="Times New Roman" w:hAnsi="Times New Roman" w:cs="Times New Roman"/>
          <w:sz w:val="24"/>
          <w:szCs w:val="24"/>
        </w:rPr>
        <w:t xml:space="preserve"> </w:t>
      </w:r>
      <w:r w:rsidR="00726B24">
        <w:rPr>
          <w:rFonts w:ascii="Times New Roman" w:hAnsi="Times New Roman" w:cs="Times New Roman"/>
          <w:i/>
          <w:iCs/>
          <w:sz w:val="24"/>
          <w:szCs w:val="24"/>
        </w:rPr>
        <w:t>Skilling and reskilling</w:t>
      </w:r>
      <w:r>
        <w:rPr>
          <w:rFonts w:ascii="Times New Roman" w:hAnsi="Times New Roman" w:cs="Times New Roman"/>
          <w:i/>
          <w:iCs/>
          <w:sz w:val="24"/>
          <w:szCs w:val="24"/>
        </w:rPr>
        <w:t xml:space="preserve"> </w:t>
      </w:r>
    </w:p>
    <w:p w14:paraId="07CAFD5C" w14:textId="277DC1E7" w:rsidR="00064B04" w:rsidRDefault="00F136E3" w:rsidP="00726B24">
      <w:pPr>
        <w:spacing w:line="240" w:lineRule="auto"/>
        <w:jc w:val="both"/>
        <w:rPr>
          <w:rFonts w:ascii="Times New Roman" w:hAnsi="Times New Roman" w:cs="Times New Roman"/>
          <w:sz w:val="24"/>
          <w:szCs w:val="24"/>
        </w:rPr>
      </w:pPr>
      <w:r w:rsidRPr="00CD131F">
        <w:rPr>
          <w:rFonts w:ascii="Times New Roman" w:hAnsi="Times New Roman" w:cs="Times New Roman"/>
          <w:b/>
          <w:sz w:val="24"/>
          <w:szCs w:val="24"/>
        </w:rPr>
        <w:t xml:space="preserve">A competitive industry depends on recruiting and retaining </w:t>
      </w:r>
      <w:r w:rsidR="009C1EE9">
        <w:rPr>
          <w:rFonts w:ascii="Times New Roman" w:hAnsi="Times New Roman" w:cs="Times New Roman"/>
          <w:b/>
          <w:sz w:val="24"/>
          <w:szCs w:val="24"/>
        </w:rPr>
        <w:t>a qualified workforce</w:t>
      </w:r>
      <w:r w:rsidRPr="00CD131F">
        <w:rPr>
          <w:rFonts w:ascii="Times New Roman" w:hAnsi="Times New Roman" w:cs="Times New Roman"/>
          <w:sz w:val="24"/>
          <w:szCs w:val="24"/>
        </w:rPr>
        <w:t xml:space="preserve">. </w:t>
      </w:r>
      <w:r w:rsidR="00AE0295">
        <w:rPr>
          <w:rFonts w:ascii="Times New Roman" w:hAnsi="Times New Roman" w:cs="Times New Roman"/>
          <w:sz w:val="24"/>
          <w:szCs w:val="24"/>
        </w:rPr>
        <w:t>As the twin transition</w:t>
      </w:r>
      <w:r w:rsidR="008B6380">
        <w:rPr>
          <w:rFonts w:ascii="Times New Roman" w:hAnsi="Times New Roman" w:cs="Times New Roman"/>
          <w:sz w:val="24"/>
          <w:szCs w:val="24"/>
        </w:rPr>
        <w:t>s</w:t>
      </w:r>
      <w:r w:rsidR="00AE0295">
        <w:rPr>
          <w:rFonts w:ascii="Times New Roman" w:hAnsi="Times New Roman" w:cs="Times New Roman"/>
          <w:sz w:val="24"/>
          <w:szCs w:val="24"/>
        </w:rPr>
        <w:t xml:space="preserve"> gathers </w:t>
      </w:r>
      <w:r w:rsidR="00064B04">
        <w:rPr>
          <w:rFonts w:ascii="Times New Roman" w:hAnsi="Times New Roman" w:cs="Times New Roman"/>
          <w:sz w:val="24"/>
          <w:szCs w:val="24"/>
        </w:rPr>
        <w:t>speed</w:t>
      </w:r>
      <w:r w:rsidR="00AE0295">
        <w:rPr>
          <w:rFonts w:ascii="Times New Roman" w:hAnsi="Times New Roman" w:cs="Times New Roman"/>
          <w:sz w:val="24"/>
          <w:szCs w:val="24"/>
        </w:rPr>
        <w:t>,</w:t>
      </w:r>
      <w:r w:rsidR="00AE0295" w:rsidRPr="00AE0295">
        <w:rPr>
          <w:rFonts w:ascii="Times New Roman" w:hAnsi="Times New Roman" w:cs="Times New Roman"/>
          <w:sz w:val="24"/>
          <w:szCs w:val="24"/>
        </w:rPr>
        <w:t xml:space="preserve"> </w:t>
      </w:r>
      <w:r w:rsidR="00AE0295">
        <w:rPr>
          <w:rFonts w:ascii="Times New Roman" w:hAnsi="Times New Roman" w:cs="Times New Roman"/>
          <w:sz w:val="24"/>
          <w:szCs w:val="24"/>
        </w:rPr>
        <w:t>Europe will need to ensure that</w:t>
      </w:r>
      <w:r w:rsidR="00AE0295" w:rsidRPr="00AE0295">
        <w:rPr>
          <w:rFonts w:ascii="Times New Roman" w:hAnsi="Times New Roman" w:cs="Times New Roman"/>
          <w:sz w:val="24"/>
          <w:szCs w:val="24"/>
        </w:rPr>
        <w:t xml:space="preserve"> education</w:t>
      </w:r>
      <w:r w:rsidR="009C1EE9">
        <w:rPr>
          <w:rFonts w:ascii="Times New Roman" w:hAnsi="Times New Roman" w:cs="Times New Roman"/>
          <w:sz w:val="24"/>
          <w:szCs w:val="24"/>
        </w:rPr>
        <w:t xml:space="preserve"> and</w:t>
      </w:r>
      <w:r w:rsidR="009C1EE9" w:rsidRPr="00AE0295">
        <w:rPr>
          <w:rFonts w:ascii="Times New Roman" w:hAnsi="Times New Roman" w:cs="Times New Roman"/>
          <w:sz w:val="24"/>
          <w:szCs w:val="24"/>
        </w:rPr>
        <w:t xml:space="preserve"> </w:t>
      </w:r>
      <w:r w:rsidR="00AE0295" w:rsidRPr="00AE0295">
        <w:rPr>
          <w:rFonts w:ascii="Times New Roman" w:hAnsi="Times New Roman" w:cs="Times New Roman"/>
          <w:sz w:val="24"/>
          <w:szCs w:val="24"/>
        </w:rPr>
        <w:t xml:space="preserve">training </w:t>
      </w:r>
      <w:r w:rsidR="00064B04">
        <w:rPr>
          <w:rFonts w:ascii="Times New Roman" w:hAnsi="Times New Roman" w:cs="Times New Roman"/>
          <w:sz w:val="24"/>
          <w:szCs w:val="24"/>
        </w:rPr>
        <w:t>keep pace. Making</w:t>
      </w:r>
      <w:r w:rsidR="00AE0295" w:rsidRPr="00AE0295">
        <w:rPr>
          <w:rFonts w:ascii="Times New Roman" w:hAnsi="Times New Roman" w:cs="Times New Roman"/>
          <w:sz w:val="24"/>
          <w:szCs w:val="24"/>
        </w:rPr>
        <w:t xml:space="preserve"> lifelong learning a reality for all</w:t>
      </w:r>
      <w:r w:rsidR="00064B04">
        <w:rPr>
          <w:rFonts w:ascii="Times New Roman" w:hAnsi="Times New Roman" w:cs="Times New Roman"/>
          <w:sz w:val="24"/>
          <w:szCs w:val="24"/>
        </w:rPr>
        <w:t xml:space="preserve"> will become all the more important: in the next five</w:t>
      </w:r>
      <w:r w:rsidR="00AE0295" w:rsidRPr="00AE0295">
        <w:rPr>
          <w:rFonts w:ascii="Times New Roman" w:hAnsi="Times New Roman" w:cs="Times New Roman"/>
          <w:sz w:val="24"/>
          <w:szCs w:val="24"/>
        </w:rPr>
        <w:t xml:space="preserve"> years</w:t>
      </w:r>
      <w:r w:rsidR="00064B04">
        <w:rPr>
          <w:rFonts w:ascii="Times New Roman" w:hAnsi="Times New Roman" w:cs="Times New Roman"/>
          <w:sz w:val="24"/>
          <w:szCs w:val="24"/>
        </w:rPr>
        <w:t xml:space="preserve"> alone</w:t>
      </w:r>
      <w:r w:rsidR="00AE0295" w:rsidRPr="00AE0295">
        <w:rPr>
          <w:rFonts w:ascii="Times New Roman" w:hAnsi="Times New Roman" w:cs="Times New Roman"/>
          <w:sz w:val="24"/>
          <w:szCs w:val="24"/>
        </w:rPr>
        <w:t>, 120 million Europeans will have to up</w:t>
      </w:r>
      <w:r w:rsidR="00064B04">
        <w:rPr>
          <w:rFonts w:ascii="Times New Roman" w:hAnsi="Times New Roman" w:cs="Times New Roman"/>
          <w:sz w:val="24"/>
          <w:szCs w:val="24"/>
        </w:rPr>
        <w:t>skill</w:t>
      </w:r>
      <w:r w:rsidR="00AE0295" w:rsidRPr="00AE0295">
        <w:rPr>
          <w:rFonts w:ascii="Times New Roman" w:hAnsi="Times New Roman" w:cs="Times New Roman"/>
          <w:sz w:val="24"/>
          <w:szCs w:val="24"/>
        </w:rPr>
        <w:t xml:space="preserve"> or reskill. </w:t>
      </w:r>
    </w:p>
    <w:p w14:paraId="116656EA" w14:textId="39AA6C65" w:rsidR="00AE0295" w:rsidRDefault="00064B04" w:rsidP="00726B24">
      <w:pPr>
        <w:spacing w:line="240" w:lineRule="auto"/>
        <w:jc w:val="both"/>
        <w:rPr>
          <w:rFonts w:ascii="Times New Roman" w:hAnsi="Times New Roman" w:cs="Times New Roman"/>
          <w:sz w:val="24"/>
          <w:szCs w:val="24"/>
        </w:rPr>
      </w:pPr>
      <w:r>
        <w:rPr>
          <w:rFonts w:ascii="Times New Roman" w:hAnsi="Times New Roman" w:cs="Times New Roman"/>
          <w:sz w:val="24"/>
          <w:szCs w:val="24"/>
        </w:rPr>
        <w:t>This reflects the importance of skills for the twin transition</w:t>
      </w:r>
      <w:r w:rsidR="008B6380">
        <w:rPr>
          <w:rFonts w:ascii="Times New Roman" w:hAnsi="Times New Roman" w:cs="Times New Roman"/>
          <w:sz w:val="24"/>
          <w:szCs w:val="24"/>
        </w:rPr>
        <w:t>s</w:t>
      </w:r>
      <w:r>
        <w:rPr>
          <w:rFonts w:ascii="Times New Roman" w:hAnsi="Times New Roman" w:cs="Times New Roman"/>
          <w:sz w:val="24"/>
          <w:szCs w:val="24"/>
        </w:rPr>
        <w:t xml:space="preserve"> and the opportunities they can create for people. Moving to a</w:t>
      </w:r>
      <w:r w:rsidR="00AE0295" w:rsidRPr="00AE0295">
        <w:rPr>
          <w:rFonts w:ascii="Times New Roman" w:hAnsi="Times New Roman" w:cs="Times New Roman"/>
          <w:sz w:val="24"/>
          <w:szCs w:val="24"/>
        </w:rPr>
        <w:t xml:space="preserve"> low-carbon economy is expected to create more than 1 million jobs by 2030</w:t>
      </w:r>
      <w:r>
        <w:rPr>
          <w:rFonts w:ascii="Times New Roman" w:hAnsi="Times New Roman" w:cs="Times New Roman"/>
          <w:sz w:val="24"/>
          <w:szCs w:val="24"/>
        </w:rPr>
        <w:t xml:space="preserve">, while there are already currently 1 million vacancies in Europe for digital technology experts. At the same time, </w:t>
      </w:r>
      <w:r w:rsidRPr="00CD131F">
        <w:rPr>
          <w:rFonts w:ascii="Times New Roman" w:hAnsi="Times New Roman" w:cs="Times New Roman"/>
          <w:sz w:val="24"/>
          <w:szCs w:val="24"/>
        </w:rPr>
        <w:t>70% of companies report that they are delaying investments because they cannot find the people with the right skills</w:t>
      </w:r>
      <w:r w:rsidR="00FC6C16">
        <w:rPr>
          <w:rFonts w:ascii="Times New Roman" w:hAnsi="Times New Roman" w:cs="Times New Roman"/>
          <w:sz w:val="24"/>
          <w:szCs w:val="24"/>
        </w:rPr>
        <w:t>.</w:t>
      </w:r>
    </w:p>
    <w:p w14:paraId="1E211418" w14:textId="3C1BBD69" w:rsidR="00F136E3" w:rsidRPr="00CD131F" w:rsidRDefault="00F136E3" w:rsidP="00F136E3">
      <w:pPr>
        <w:spacing w:line="240" w:lineRule="auto"/>
        <w:jc w:val="both"/>
        <w:rPr>
          <w:rFonts w:ascii="Times New Roman" w:hAnsi="Times New Roman" w:cs="Times New Roman"/>
          <w:sz w:val="24"/>
          <w:szCs w:val="24"/>
        </w:rPr>
      </w:pPr>
      <w:r w:rsidRPr="00CD131F">
        <w:rPr>
          <w:rFonts w:ascii="Times New Roman" w:hAnsi="Times New Roman" w:cs="Times New Roman"/>
          <w:sz w:val="24"/>
          <w:szCs w:val="24"/>
        </w:rPr>
        <w:t>For industry workers</w:t>
      </w:r>
      <w:r>
        <w:rPr>
          <w:rFonts w:ascii="Times New Roman" w:hAnsi="Times New Roman" w:cs="Times New Roman"/>
          <w:sz w:val="24"/>
          <w:szCs w:val="24"/>
        </w:rPr>
        <w:t>, digitisation, automation</w:t>
      </w:r>
      <w:r w:rsidRPr="00CD131F">
        <w:rPr>
          <w:rFonts w:ascii="Times New Roman" w:hAnsi="Times New Roman" w:cs="Times New Roman"/>
          <w:sz w:val="24"/>
          <w:szCs w:val="24"/>
        </w:rPr>
        <w:t xml:space="preserve"> and advances in artificial intelligence will require an unparalleled shift in their skill set. </w:t>
      </w:r>
      <w:r w:rsidR="00064B04">
        <w:rPr>
          <w:rFonts w:ascii="Times New Roman" w:hAnsi="Times New Roman" w:cs="Times New Roman"/>
          <w:sz w:val="24"/>
          <w:szCs w:val="24"/>
        </w:rPr>
        <w:t>Retraining and r</w:t>
      </w:r>
      <w:r w:rsidRPr="00CD131F">
        <w:rPr>
          <w:rFonts w:ascii="Times New Roman" w:hAnsi="Times New Roman" w:cs="Times New Roman"/>
          <w:sz w:val="24"/>
          <w:szCs w:val="24"/>
        </w:rPr>
        <w:t xml:space="preserve">eskilling </w:t>
      </w:r>
      <w:r w:rsidR="00894853">
        <w:rPr>
          <w:rFonts w:ascii="Times New Roman" w:hAnsi="Times New Roman" w:cs="Times New Roman"/>
          <w:sz w:val="24"/>
          <w:szCs w:val="24"/>
        </w:rPr>
        <w:t>have to be a major part of our</w:t>
      </w:r>
      <w:r w:rsidRPr="00CD131F">
        <w:rPr>
          <w:rFonts w:ascii="Times New Roman" w:hAnsi="Times New Roman" w:cs="Times New Roman"/>
          <w:sz w:val="24"/>
          <w:szCs w:val="24"/>
        </w:rPr>
        <w:t xml:space="preserve"> social market economy. </w:t>
      </w:r>
      <w:r w:rsidR="00064B04">
        <w:rPr>
          <w:rFonts w:ascii="Times New Roman" w:hAnsi="Times New Roman" w:cs="Times New Roman"/>
          <w:sz w:val="24"/>
          <w:szCs w:val="24"/>
        </w:rPr>
        <w:t xml:space="preserve">Our </w:t>
      </w:r>
      <w:r w:rsidR="00064B04" w:rsidRPr="00A42202">
        <w:rPr>
          <w:rFonts w:ascii="Times New Roman" w:hAnsi="Times New Roman" w:cs="Times New Roman"/>
          <w:b/>
          <w:sz w:val="24"/>
          <w:szCs w:val="24"/>
        </w:rPr>
        <w:t xml:space="preserve">higher </w:t>
      </w:r>
      <w:r w:rsidR="004B1E63" w:rsidRPr="00A42202">
        <w:rPr>
          <w:rFonts w:ascii="Times New Roman" w:hAnsi="Times New Roman" w:cs="Times New Roman"/>
          <w:b/>
          <w:sz w:val="24"/>
          <w:szCs w:val="24"/>
        </w:rPr>
        <w:t>and vocation</w:t>
      </w:r>
      <w:r w:rsidR="00343D03">
        <w:rPr>
          <w:rFonts w:ascii="Times New Roman" w:hAnsi="Times New Roman" w:cs="Times New Roman"/>
          <w:b/>
          <w:sz w:val="24"/>
          <w:szCs w:val="24"/>
        </w:rPr>
        <w:t>al</w:t>
      </w:r>
      <w:r w:rsidR="004B1E63" w:rsidRPr="00A42202">
        <w:rPr>
          <w:rFonts w:ascii="Times New Roman" w:hAnsi="Times New Roman" w:cs="Times New Roman"/>
          <w:b/>
          <w:sz w:val="24"/>
          <w:szCs w:val="24"/>
        </w:rPr>
        <w:t xml:space="preserve"> </w:t>
      </w:r>
      <w:r w:rsidR="00064B04" w:rsidRPr="00A42202">
        <w:rPr>
          <w:rFonts w:ascii="Times New Roman" w:hAnsi="Times New Roman" w:cs="Times New Roman"/>
          <w:b/>
          <w:sz w:val="24"/>
          <w:szCs w:val="24"/>
        </w:rPr>
        <w:t>education</w:t>
      </w:r>
      <w:r w:rsidR="00064B04">
        <w:rPr>
          <w:rFonts w:ascii="Times New Roman" w:hAnsi="Times New Roman" w:cs="Times New Roman"/>
          <w:sz w:val="24"/>
          <w:szCs w:val="24"/>
        </w:rPr>
        <w:t xml:space="preserve"> </w:t>
      </w:r>
      <w:r w:rsidR="009C1EE9">
        <w:rPr>
          <w:rFonts w:ascii="Times New Roman" w:hAnsi="Times New Roman" w:cs="Times New Roman"/>
          <w:sz w:val="24"/>
          <w:szCs w:val="24"/>
        </w:rPr>
        <w:t xml:space="preserve">and training </w:t>
      </w:r>
      <w:r w:rsidR="00064B04">
        <w:rPr>
          <w:rFonts w:ascii="Times New Roman" w:hAnsi="Times New Roman" w:cs="Times New Roman"/>
          <w:sz w:val="24"/>
          <w:szCs w:val="24"/>
        </w:rPr>
        <w:t>system</w:t>
      </w:r>
      <w:r w:rsidR="004B1E63">
        <w:rPr>
          <w:rFonts w:ascii="Times New Roman" w:hAnsi="Times New Roman" w:cs="Times New Roman"/>
          <w:sz w:val="24"/>
          <w:szCs w:val="24"/>
        </w:rPr>
        <w:t>s</w:t>
      </w:r>
      <w:r w:rsidR="00064B04" w:rsidRPr="00064B04">
        <w:rPr>
          <w:rFonts w:ascii="Times New Roman" w:hAnsi="Times New Roman" w:cs="Times New Roman"/>
          <w:sz w:val="24"/>
          <w:szCs w:val="24"/>
        </w:rPr>
        <w:t xml:space="preserve"> will</w:t>
      </w:r>
      <w:r w:rsidR="00064B04">
        <w:rPr>
          <w:rFonts w:ascii="Times New Roman" w:hAnsi="Times New Roman" w:cs="Times New Roman"/>
          <w:sz w:val="24"/>
          <w:szCs w:val="24"/>
        </w:rPr>
        <w:t xml:space="preserve"> also</w:t>
      </w:r>
      <w:r w:rsidR="00064B04" w:rsidRPr="00064B04">
        <w:rPr>
          <w:rFonts w:ascii="Times New Roman" w:hAnsi="Times New Roman" w:cs="Times New Roman"/>
          <w:sz w:val="24"/>
          <w:szCs w:val="24"/>
        </w:rPr>
        <w:t xml:space="preserve"> need to provide more scientis</w:t>
      </w:r>
      <w:r w:rsidR="00064B04">
        <w:rPr>
          <w:rFonts w:ascii="Times New Roman" w:hAnsi="Times New Roman" w:cs="Times New Roman"/>
          <w:sz w:val="24"/>
          <w:szCs w:val="24"/>
        </w:rPr>
        <w:t>ts, engineers and technicians for</w:t>
      </w:r>
      <w:r w:rsidR="00064B04" w:rsidRPr="00064B04">
        <w:rPr>
          <w:rFonts w:ascii="Times New Roman" w:hAnsi="Times New Roman" w:cs="Times New Roman"/>
          <w:sz w:val="24"/>
          <w:szCs w:val="24"/>
        </w:rPr>
        <w:t xml:space="preserve"> the labour market</w:t>
      </w:r>
      <w:r w:rsidR="00064B04">
        <w:rPr>
          <w:rFonts w:ascii="Times New Roman" w:hAnsi="Times New Roman" w:cs="Times New Roman"/>
          <w:sz w:val="24"/>
          <w:szCs w:val="24"/>
        </w:rPr>
        <w:t>.</w:t>
      </w:r>
      <w:r w:rsidR="002B0DFD">
        <w:rPr>
          <w:rFonts w:ascii="Times New Roman" w:hAnsi="Times New Roman" w:cs="Times New Roman"/>
          <w:sz w:val="24"/>
          <w:szCs w:val="24"/>
        </w:rPr>
        <w:t xml:space="preserve"> </w:t>
      </w:r>
      <w:r w:rsidR="003644F7">
        <w:rPr>
          <w:rFonts w:ascii="Times New Roman" w:hAnsi="Times New Roman" w:cs="Times New Roman"/>
          <w:sz w:val="24"/>
          <w:szCs w:val="24"/>
        </w:rPr>
        <w:t>B</w:t>
      </w:r>
      <w:r w:rsidR="0059015A">
        <w:rPr>
          <w:rFonts w:ascii="Times New Roman" w:hAnsi="Times New Roman" w:cs="Times New Roman"/>
          <w:sz w:val="24"/>
          <w:szCs w:val="24"/>
        </w:rPr>
        <w:t>etter</w:t>
      </w:r>
      <w:r w:rsidR="0059015A" w:rsidRPr="0059015A">
        <w:rPr>
          <w:rFonts w:ascii="Times New Roman" w:hAnsi="Times New Roman" w:cs="Times New Roman"/>
          <w:sz w:val="24"/>
          <w:szCs w:val="24"/>
        </w:rPr>
        <w:t xml:space="preserve"> attract</w:t>
      </w:r>
      <w:r w:rsidR="003644F7">
        <w:rPr>
          <w:rFonts w:ascii="Times New Roman" w:hAnsi="Times New Roman" w:cs="Times New Roman"/>
          <w:sz w:val="24"/>
          <w:szCs w:val="24"/>
        </w:rPr>
        <w:t>ing</w:t>
      </w:r>
      <w:r w:rsidR="0059015A" w:rsidRPr="0059015A">
        <w:rPr>
          <w:rFonts w:ascii="Times New Roman" w:hAnsi="Times New Roman" w:cs="Times New Roman"/>
          <w:sz w:val="24"/>
          <w:szCs w:val="24"/>
        </w:rPr>
        <w:t xml:space="preserve"> </w:t>
      </w:r>
      <w:r w:rsidR="0059015A">
        <w:rPr>
          <w:rFonts w:ascii="Times New Roman" w:hAnsi="Times New Roman" w:cs="Times New Roman"/>
          <w:sz w:val="24"/>
          <w:szCs w:val="24"/>
        </w:rPr>
        <w:t xml:space="preserve">skills and talent </w:t>
      </w:r>
      <w:r w:rsidR="003644F7">
        <w:rPr>
          <w:rFonts w:ascii="Times New Roman" w:hAnsi="Times New Roman" w:cs="Times New Roman"/>
          <w:sz w:val="24"/>
          <w:szCs w:val="24"/>
        </w:rPr>
        <w:t xml:space="preserve">from abroad </w:t>
      </w:r>
      <w:r w:rsidR="0059015A">
        <w:rPr>
          <w:rFonts w:ascii="Times New Roman" w:hAnsi="Times New Roman" w:cs="Times New Roman"/>
          <w:sz w:val="24"/>
          <w:szCs w:val="24"/>
        </w:rPr>
        <w:t xml:space="preserve">will </w:t>
      </w:r>
      <w:r w:rsidR="0059015A" w:rsidRPr="0059015A">
        <w:rPr>
          <w:rFonts w:ascii="Times New Roman" w:hAnsi="Times New Roman" w:cs="Times New Roman"/>
          <w:sz w:val="24"/>
          <w:szCs w:val="24"/>
        </w:rPr>
        <w:t xml:space="preserve">also help to address </w:t>
      </w:r>
      <w:r w:rsidR="0059015A">
        <w:rPr>
          <w:rFonts w:ascii="Times New Roman" w:hAnsi="Times New Roman" w:cs="Times New Roman"/>
          <w:sz w:val="24"/>
          <w:szCs w:val="24"/>
        </w:rPr>
        <w:t>the EU’s labour market needs</w:t>
      </w:r>
      <w:r w:rsidR="0059015A" w:rsidRPr="0059015A">
        <w:rPr>
          <w:rFonts w:ascii="Times New Roman" w:hAnsi="Times New Roman" w:cs="Times New Roman"/>
          <w:sz w:val="24"/>
          <w:szCs w:val="24"/>
        </w:rPr>
        <w:t>.</w:t>
      </w:r>
    </w:p>
    <w:p w14:paraId="5DBC408A" w14:textId="6308346A" w:rsidR="004B1E63" w:rsidRPr="00CD131F" w:rsidRDefault="00894853" w:rsidP="00F136E3">
      <w:pPr>
        <w:spacing w:line="240" w:lineRule="auto"/>
        <w:jc w:val="both"/>
        <w:rPr>
          <w:rFonts w:ascii="Times New Roman" w:hAnsi="Times New Roman" w:cs="Times New Roman"/>
          <w:sz w:val="24"/>
          <w:szCs w:val="24"/>
        </w:rPr>
      </w:pPr>
      <w:r>
        <w:rPr>
          <w:rFonts w:ascii="Times New Roman" w:hAnsi="Times New Roman" w:cs="Times New Roman"/>
          <w:sz w:val="24"/>
          <w:szCs w:val="24"/>
        </w:rPr>
        <w:t>In the global race for talent,</w:t>
      </w:r>
      <w:r w:rsidRPr="00CD131F">
        <w:rPr>
          <w:rFonts w:ascii="Times New Roman" w:hAnsi="Times New Roman" w:cs="Times New Roman"/>
          <w:sz w:val="24"/>
          <w:szCs w:val="24"/>
        </w:rPr>
        <w:t xml:space="preserve"> </w:t>
      </w:r>
      <w:r w:rsidR="00F136E3" w:rsidRPr="00CD131F">
        <w:rPr>
          <w:rFonts w:ascii="Times New Roman" w:hAnsi="Times New Roman" w:cs="Times New Roman"/>
          <w:sz w:val="24"/>
          <w:szCs w:val="24"/>
        </w:rPr>
        <w:t xml:space="preserve">Europe needs to increase investment in skills and life-long learning should become a reality. </w:t>
      </w:r>
      <w:r w:rsidR="00F136E3">
        <w:rPr>
          <w:rFonts w:ascii="Times New Roman" w:hAnsi="Times New Roman" w:cs="Times New Roman"/>
          <w:sz w:val="24"/>
          <w:szCs w:val="24"/>
        </w:rPr>
        <w:t xml:space="preserve">This will require collective action of industry, </w:t>
      </w:r>
      <w:r w:rsidR="0098761F">
        <w:rPr>
          <w:rFonts w:ascii="Times New Roman" w:hAnsi="Times New Roman" w:cs="Times New Roman"/>
          <w:sz w:val="24"/>
          <w:szCs w:val="24"/>
        </w:rPr>
        <w:t>Member States</w:t>
      </w:r>
      <w:r w:rsidR="00AA515F">
        <w:rPr>
          <w:rFonts w:ascii="Times New Roman" w:hAnsi="Times New Roman" w:cs="Times New Roman"/>
          <w:sz w:val="24"/>
          <w:szCs w:val="24"/>
        </w:rPr>
        <w:t>,</w:t>
      </w:r>
      <w:r w:rsidR="00F136E3">
        <w:rPr>
          <w:rFonts w:ascii="Times New Roman" w:hAnsi="Times New Roman" w:cs="Times New Roman"/>
          <w:sz w:val="24"/>
          <w:szCs w:val="24"/>
        </w:rPr>
        <w:t xml:space="preserve"> social partners</w:t>
      </w:r>
      <w:r w:rsidR="00F136E3" w:rsidRPr="00CD131F">
        <w:rPr>
          <w:rFonts w:ascii="Times New Roman" w:hAnsi="Times New Roman" w:cs="Times New Roman"/>
          <w:sz w:val="24"/>
          <w:szCs w:val="24"/>
        </w:rPr>
        <w:t xml:space="preserve"> </w:t>
      </w:r>
      <w:r w:rsidR="00AA515F">
        <w:rPr>
          <w:rFonts w:ascii="Times New Roman" w:hAnsi="Times New Roman" w:cs="Times New Roman"/>
          <w:sz w:val="24"/>
          <w:szCs w:val="24"/>
        </w:rPr>
        <w:t xml:space="preserve">and other stakeholders </w:t>
      </w:r>
      <w:r w:rsidR="00F136E3">
        <w:rPr>
          <w:rFonts w:ascii="Times New Roman" w:hAnsi="Times New Roman" w:cs="Times New Roman"/>
          <w:sz w:val="24"/>
          <w:szCs w:val="24"/>
        </w:rPr>
        <w:t>through a new</w:t>
      </w:r>
      <w:r w:rsidR="00F136E3" w:rsidRPr="00CD131F">
        <w:rPr>
          <w:rFonts w:ascii="Times New Roman" w:hAnsi="Times New Roman" w:cs="Times New Roman"/>
          <w:sz w:val="24"/>
          <w:szCs w:val="24"/>
        </w:rPr>
        <w:t xml:space="preserve"> </w:t>
      </w:r>
      <w:r w:rsidR="00F136E3" w:rsidRPr="00CD131F">
        <w:rPr>
          <w:rFonts w:ascii="Times New Roman" w:hAnsi="Times New Roman" w:cs="Times New Roman"/>
          <w:b/>
          <w:sz w:val="24"/>
          <w:szCs w:val="24"/>
        </w:rPr>
        <w:t>‘Pact for Skills’</w:t>
      </w:r>
      <w:r w:rsidR="00F136E3" w:rsidRPr="00CD131F">
        <w:rPr>
          <w:rFonts w:ascii="Times New Roman" w:hAnsi="Times New Roman" w:cs="Times New Roman"/>
          <w:sz w:val="24"/>
          <w:szCs w:val="24"/>
        </w:rPr>
        <w:t xml:space="preserve"> to contribute to </w:t>
      </w:r>
      <w:r w:rsidR="00AA515F" w:rsidRPr="00CD131F">
        <w:rPr>
          <w:rFonts w:ascii="Times New Roman" w:hAnsi="Times New Roman" w:cs="Times New Roman"/>
          <w:sz w:val="24"/>
          <w:szCs w:val="24"/>
        </w:rPr>
        <w:t>up</w:t>
      </w:r>
      <w:r w:rsidR="00AA515F">
        <w:rPr>
          <w:rFonts w:ascii="Times New Roman" w:hAnsi="Times New Roman" w:cs="Times New Roman"/>
          <w:sz w:val="24"/>
          <w:szCs w:val="24"/>
        </w:rPr>
        <w:t>-</w:t>
      </w:r>
      <w:r w:rsidR="00AA515F" w:rsidRPr="00CD131F">
        <w:rPr>
          <w:rFonts w:ascii="Times New Roman" w:hAnsi="Times New Roman" w:cs="Times New Roman"/>
          <w:sz w:val="24"/>
          <w:szCs w:val="24"/>
        </w:rPr>
        <w:t xml:space="preserve"> </w:t>
      </w:r>
      <w:r w:rsidR="00F136E3" w:rsidRPr="00CD131F">
        <w:rPr>
          <w:rFonts w:ascii="Times New Roman" w:hAnsi="Times New Roman" w:cs="Times New Roman"/>
          <w:sz w:val="24"/>
          <w:szCs w:val="24"/>
        </w:rPr>
        <w:t>and reskilling</w:t>
      </w:r>
      <w:r w:rsidR="00F136E3">
        <w:rPr>
          <w:rFonts w:ascii="Times New Roman" w:hAnsi="Times New Roman" w:cs="Times New Roman"/>
          <w:sz w:val="24"/>
          <w:szCs w:val="24"/>
        </w:rPr>
        <w:t xml:space="preserve"> and to unlock public and private investment in the workforce</w:t>
      </w:r>
      <w:r w:rsidR="00F136E3" w:rsidRPr="00CD131F">
        <w:rPr>
          <w:rFonts w:ascii="Times New Roman" w:hAnsi="Times New Roman" w:cs="Times New Roman"/>
          <w:sz w:val="24"/>
          <w:szCs w:val="24"/>
        </w:rPr>
        <w:t>.</w:t>
      </w:r>
      <w:r w:rsidR="00F136E3" w:rsidRPr="00CD131F" w:rsidDel="008D4D40">
        <w:rPr>
          <w:rFonts w:ascii="Times New Roman" w:hAnsi="Times New Roman" w:cs="Times New Roman"/>
          <w:sz w:val="24"/>
          <w:szCs w:val="24"/>
        </w:rPr>
        <w:t xml:space="preserve"> </w:t>
      </w:r>
      <w:r w:rsidR="00F136E3">
        <w:rPr>
          <w:rFonts w:ascii="Times New Roman" w:hAnsi="Times New Roman" w:cs="Times New Roman"/>
          <w:sz w:val="24"/>
          <w:szCs w:val="24"/>
        </w:rPr>
        <w:t xml:space="preserve">The Pact will put focus on sectors with high growth potential for Europe or those undergoing the most significant change. </w:t>
      </w:r>
      <w:r w:rsidR="00E10544">
        <w:rPr>
          <w:rFonts w:ascii="Times New Roman" w:hAnsi="Times New Roman" w:cs="Times New Roman"/>
          <w:sz w:val="24"/>
          <w:szCs w:val="24"/>
        </w:rPr>
        <w:t xml:space="preserve">The </w:t>
      </w:r>
      <w:r w:rsidR="00E10544" w:rsidRPr="00A42202">
        <w:rPr>
          <w:rFonts w:ascii="Times New Roman" w:hAnsi="Times New Roman" w:cs="Times New Roman"/>
          <w:b/>
          <w:sz w:val="24"/>
          <w:szCs w:val="24"/>
        </w:rPr>
        <w:t>European Education Area</w:t>
      </w:r>
      <w:r w:rsidR="00E10544">
        <w:rPr>
          <w:rFonts w:ascii="Times New Roman" w:hAnsi="Times New Roman" w:cs="Times New Roman"/>
          <w:sz w:val="24"/>
          <w:szCs w:val="24"/>
        </w:rPr>
        <w:t xml:space="preserve"> will also support </w:t>
      </w:r>
      <w:r w:rsidR="004B1E63">
        <w:rPr>
          <w:rFonts w:ascii="Times New Roman" w:hAnsi="Times New Roman" w:cs="Times New Roman"/>
          <w:sz w:val="24"/>
          <w:szCs w:val="24"/>
        </w:rPr>
        <w:t>these efforts</w:t>
      </w:r>
      <w:r>
        <w:rPr>
          <w:rFonts w:ascii="Times New Roman" w:hAnsi="Times New Roman" w:cs="Times New Roman"/>
          <w:sz w:val="24"/>
          <w:szCs w:val="24"/>
        </w:rPr>
        <w:t>.</w:t>
      </w:r>
    </w:p>
    <w:p w14:paraId="1F5EDE1E" w14:textId="6E0591A3" w:rsidR="00925E28" w:rsidRPr="00894853" w:rsidRDefault="00F136E3" w:rsidP="00F136E3">
      <w:pPr>
        <w:spacing w:line="240" w:lineRule="auto"/>
        <w:jc w:val="both"/>
        <w:rPr>
          <w:rFonts w:ascii="Times New Roman" w:hAnsi="Times New Roman" w:cs="Times New Roman"/>
          <w:sz w:val="24"/>
          <w:szCs w:val="24"/>
        </w:rPr>
      </w:pPr>
      <w:r w:rsidRPr="009B3553">
        <w:rPr>
          <w:rFonts w:ascii="Times New Roman" w:hAnsi="Times New Roman" w:cs="Times New Roman"/>
          <w:b/>
          <w:sz w:val="24"/>
          <w:szCs w:val="24"/>
        </w:rPr>
        <w:t xml:space="preserve">It is also essential </w:t>
      </w:r>
      <w:r w:rsidR="00894853">
        <w:rPr>
          <w:rFonts w:ascii="Times New Roman" w:hAnsi="Times New Roman" w:cs="Times New Roman"/>
          <w:b/>
          <w:sz w:val="24"/>
          <w:szCs w:val="24"/>
        </w:rPr>
        <w:t>to have a better balance between women and men</w:t>
      </w:r>
      <w:r w:rsidRPr="009B3553">
        <w:rPr>
          <w:rFonts w:ascii="Times New Roman" w:hAnsi="Times New Roman" w:cs="Times New Roman"/>
          <w:b/>
          <w:sz w:val="24"/>
          <w:szCs w:val="24"/>
        </w:rPr>
        <w:t xml:space="preserve"> </w:t>
      </w:r>
      <w:r w:rsidR="00894853">
        <w:rPr>
          <w:rFonts w:ascii="Times New Roman" w:hAnsi="Times New Roman" w:cs="Times New Roman"/>
          <w:b/>
          <w:sz w:val="24"/>
          <w:szCs w:val="24"/>
        </w:rPr>
        <w:t>in</w:t>
      </w:r>
      <w:r w:rsidRPr="009B3553">
        <w:rPr>
          <w:rFonts w:ascii="Times New Roman" w:hAnsi="Times New Roman" w:cs="Times New Roman"/>
          <w:b/>
          <w:sz w:val="24"/>
          <w:szCs w:val="24"/>
        </w:rPr>
        <w:t xml:space="preserve"> industry</w:t>
      </w:r>
      <w:r w:rsidRPr="00CD131F">
        <w:rPr>
          <w:rFonts w:ascii="Times New Roman" w:hAnsi="Times New Roman" w:cs="Times New Roman"/>
          <w:sz w:val="24"/>
          <w:szCs w:val="24"/>
        </w:rPr>
        <w:t xml:space="preserve">. This includes encouraging women to study Science, Technology, Engineering and Mathematics, consider a career in technology and invest in digital skills, thus improving the gender balance in creating and </w:t>
      </w:r>
      <w:r w:rsidR="00894853">
        <w:rPr>
          <w:rFonts w:ascii="Times New Roman" w:hAnsi="Times New Roman" w:cs="Times New Roman"/>
          <w:sz w:val="24"/>
          <w:szCs w:val="24"/>
        </w:rPr>
        <w:t>leading</w:t>
      </w:r>
      <w:r w:rsidRPr="00CD131F">
        <w:rPr>
          <w:rFonts w:ascii="Times New Roman" w:hAnsi="Times New Roman" w:cs="Times New Roman"/>
          <w:sz w:val="24"/>
          <w:szCs w:val="24"/>
        </w:rPr>
        <w:t xml:space="preserve"> businesses.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F136E3" w:rsidRPr="00894176" w14:paraId="1EE6E8C7" w14:textId="77777777" w:rsidTr="00EA4ED1">
        <w:trPr>
          <w:cantSplit/>
          <w:trHeight w:val="411"/>
        </w:trPr>
        <w:tc>
          <w:tcPr>
            <w:tcW w:w="9406" w:type="dxa"/>
            <w:shd w:val="clear" w:color="auto" w:fill="BDD6EE" w:themeFill="accent1" w:themeFillTint="66"/>
          </w:tcPr>
          <w:p w14:paraId="446CEDA5" w14:textId="77777777" w:rsidR="00F136E3" w:rsidRDefault="00F136E3" w:rsidP="002B0DFD">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Making it happen</w:t>
            </w:r>
          </w:p>
          <w:p w14:paraId="21E5BCD1" w14:textId="407A61E6" w:rsidR="00F136E3" w:rsidRDefault="00F136E3" w:rsidP="00726B2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An</w:t>
            </w:r>
            <w:r w:rsidRPr="00894176">
              <w:rPr>
                <w:rFonts w:ascii="Times New Roman" w:hAnsi="Times New Roman" w:cs="Times New Roman"/>
                <w:sz w:val="24"/>
                <w:szCs w:val="24"/>
              </w:rPr>
              <w:t xml:space="preserve"> </w:t>
            </w:r>
            <w:r w:rsidR="004B1E63" w:rsidRPr="00894176">
              <w:rPr>
                <w:rFonts w:ascii="Times New Roman" w:hAnsi="Times New Roman" w:cs="Times New Roman"/>
                <w:sz w:val="24"/>
                <w:szCs w:val="24"/>
              </w:rPr>
              <w:t>upda</w:t>
            </w:r>
            <w:r w:rsidR="004B1E63">
              <w:rPr>
                <w:rFonts w:ascii="Times New Roman" w:hAnsi="Times New Roman" w:cs="Times New Roman"/>
                <w:sz w:val="24"/>
                <w:szCs w:val="24"/>
              </w:rPr>
              <w:t xml:space="preserve">te of the </w:t>
            </w:r>
            <w:r w:rsidRPr="00894176">
              <w:rPr>
                <w:rFonts w:ascii="Times New Roman" w:hAnsi="Times New Roman" w:cs="Times New Roman"/>
                <w:b/>
                <w:sz w:val="24"/>
                <w:szCs w:val="24"/>
              </w:rPr>
              <w:t>Skills Agenda for Europe</w:t>
            </w:r>
            <w:r w:rsidR="00446610">
              <w:rPr>
                <w:rFonts w:ascii="Times New Roman" w:hAnsi="Times New Roman" w:cs="Times New Roman"/>
                <w:sz w:val="24"/>
                <w:szCs w:val="24"/>
              </w:rPr>
              <w:t xml:space="preserve"> in 2030</w:t>
            </w:r>
            <w:r w:rsidR="004B1E63" w:rsidRPr="00A42202">
              <w:rPr>
                <w:rFonts w:ascii="Times New Roman" w:hAnsi="Times New Roman" w:cs="Times New Roman"/>
                <w:sz w:val="24"/>
                <w:szCs w:val="24"/>
              </w:rPr>
              <w:t>, including</w:t>
            </w:r>
            <w:r>
              <w:rPr>
                <w:rFonts w:ascii="Times New Roman" w:hAnsi="Times New Roman" w:cs="Times New Roman"/>
                <w:b/>
                <w:sz w:val="24"/>
                <w:szCs w:val="24"/>
              </w:rPr>
              <w:t xml:space="preserve"> </w:t>
            </w:r>
            <w:r w:rsidR="004B1E63" w:rsidRPr="009B3553">
              <w:rPr>
                <w:rFonts w:ascii="Times New Roman" w:hAnsi="Times New Roman" w:cs="Times New Roman"/>
                <w:sz w:val="24"/>
                <w:szCs w:val="24"/>
              </w:rPr>
              <w:t>a recommendation</w:t>
            </w:r>
            <w:r w:rsidRPr="009B3553">
              <w:rPr>
                <w:rFonts w:ascii="Times New Roman" w:hAnsi="Times New Roman" w:cs="Times New Roman"/>
                <w:sz w:val="24"/>
                <w:szCs w:val="24"/>
              </w:rPr>
              <w:t xml:space="preserve"> on </w:t>
            </w:r>
            <w:r w:rsidR="004B1E63">
              <w:rPr>
                <w:rFonts w:ascii="Times New Roman" w:hAnsi="Times New Roman" w:cs="Times New Roman"/>
                <w:sz w:val="24"/>
                <w:szCs w:val="24"/>
              </w:rPr>
              <w:t>V</w:t>
            </w:r>
            <w:r w:rsidR="004B1E63" w:rsidRPr="009B3553">
              <w:rPr>
                <w:rFonts w:ascii="Times New Roman" w:hAnsi="Times New Roman" w:cs="Times New Roman"/>
                <w:sz w:val="24"/>
                <w:szCs w:val="24"/>
              </w:rPr>
              <w:t xml:space="preserve">ocational </w:t>
            </w:r>
            <w:r w:rsidR="004B1E63">
              <w:rPr>
                <w:rFonts w:ascii="Times New Roman" w:hAnsi="Times New Roman" w:cs="Times New Roman"/>
                <w:sz w:val="24"/>
                <w:szCs w:val="24"/>
              </w:rPr>
              <w:t>E</w:t>
            </w:r>
            <w:r w:rsidRPr="009B3553">
              <w:rPr>
                <w:rFonts w:ascii="Times New Roman" w:hAnsi="Times New Roman" w:cs="Times New Roman"/>
                <w:sz w:val="24"/>
                <w:szCs w:val="24"/>
              </w:rPr>
              <w:t xml:space="preserve">ducation and </w:t>
            </w:r>
            <w:r w:rsidR="004B1E63">
              <w:rPr>
                <w:rFonts w:ascii="Times New Roman" w:hAnsi="Times New Roman" w:cs="Times New Roman"/>
                <w:sz w:val="24"/>
                <w:szCs w:val="24"/>
              </w:rPr>
              <w:t>T</w:t>
            </w:r>
            <w:r w:rsidR="004B1E63" w:rsidRPr="009B3553">
              <w:rPr>
                <w:rFonts w:ascii="Times New Roman" w:hAnsi="Times New Roman" w:cs="Times New Roman"/>
                <w:sz w:val="24"/>
                <w:szCs w:val="24"/>
              </w:rPr>
              <w:t>raining</w:t>
            </w:r>
            <w:r w:rsidRPr="009B3553">
              <w:rPr>
                <w:rFonts w:ascii="Times New Roman" w:hAnsi="Times New Roman" w:cs="Times New Roman"/>
                <w:sz w:val="24"/>
                <w:szCs w:val="24"/>
              </w:rPr>
              <w:t>.</w:t>
            </w:r>
          </w:p>
          <w:p w14:paraId="05896AA8" w14:textId="77777777" w:rsidR="00F136E3" w:rsidRDefault="00F136E3" w:rsidP="00726B2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Launch of a </w:t>
            </w:r>
            <w:r w:rsidRPr="00894176">
              <w:rPr>
                <w:rFonts w:ascii="Times New Roman" w:hAnsi="Times New Roman" w:cs="Times New Roman"/>
                <w:b/>
                <w:sz w:val="24"/>
                <w:szCs w:val="24"/>
              </w:rPr>
              <w:t>European Pact for Skills</w:t>
            </w:r>
            <w:r>
              <w:rPr>
                <w:rFonts w:ascii="Times New Roman" w:hAnsi="Times New Roman" w:cs="Times New Roman"/>
                <w:sz w:val="24"/>
                <w:szCs w:val="24"/>
              </w:rPr>
              <w:t>.</w:t>
            </w:r>
          </w:p>
          <w:p w14:paraId="03CD6283" w14:textId="77777777" w:rsidR="00E10544" w:rsidRPr="00894176" w:rsidRDefault="00E10544" w:rsidP="00726B2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Communication on a </w:t>
            </w:r>
            <w:r w:rsidRPr="00A42202">
              <w:rPr>
                <w:rFonts w:ascii="Times New Roman" w:hAnsi="Times New Roman" w:cs="Times New Roman"/>
                <w:b/>
                <w:sz w:val="24"/>
                <w:szCs w:val="24"/>
              </w:rPr>
              <w:t>European Education Area</w:t>
            </w:r>
            <w:r>
              <w:rPr>
                <w:rFonts w:ascii="Times New Roman" w:hAnsi="Times New Roman" w:cs="Times New Roman"/>
                <w:sz w:val="24"/>
                <w:szCs w:val="24"/>
              </w:rPr>
              <w:t xml:space="preserve"> Strategic Framework.</w:t>
            </w:r>
          </w:p>
          <w:p w14:paraId="7948E6E5" w14:textId="77777777" w:rsidR="00F136E3" w:rsidRPr="009B3553" w:rsidRDefault="00F136E3" w:rsidP="00726B24">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Digital Education Action Plan</w:t>
            </w:r>
            <w:r w:rsidRPr="009B3553">
              <w:rPr>
                <w:rFonts w:ascii="Times New Roman" w:hAnsi="Times New Roman" w:cs="Times New Roman"/>
                <w:sz w:val="24"/>
                <w:szCs w:val="24"/>
              </w:rPr>
              <w:t>.</w:t>
            </w:r>
          </w:p>
          <w:p w14:paraId="274BB837" w14:textId="22B5BA70" w:rsidR="00F136E3" w:rsidRPr="00894176" w:rsidRDefault="00F136E3" w:rsidP="00387258">
            <w:pPr>
              <w:pStyle w:val="ListParagraph"/>
              <w:numPr>
                <w:ilvl w:val="0"/>
                <w:numId w:val="3"/>
              </w:numPr>
              <w:spacing w:line="240" w:lineRule="auto"/>
              <w:jc w:val="both"/>
              <w:rPr>
                <w:rFonts w:ascii="Times New Roman" w:hAnsi="Times New Roman" w:cs="Times New Roman"/>
                <w:sz w:val="24"/>
                <w:szCs w:val="24"/>
              </w:rPr>
            </w:pPr>
            <w:r w:rsidRPr="00894176">
              <w:rPr>
                <w:rFonts w:ascii="Times New Roman" w:hAnsi="Times New Roman" w:cs="Times New Roman"/>
                <w:b/>
                <w:sz w:val="24"/>
                <w:szCs w:val="24"/>
              </w:rPr>
              <w:t>Implementation of the EU Gender Strategy</w:t>
            </w:r>
            <w:r w:rsidR="00446610">
              <w:rPr>
                <w:rFonts w:ascii="Times New Roman" w:hAnsi="Times New Roman" w:cs="Times New Roman"/>
                <w:sz w:val="24"/>
                <w:szCs w:val="24"/>
              </w:rPr>
              <w:t xml:space="preserve">, adopted in March 2020. </w:t>
            </w:r>
          </w:p>
        </w:tc>
      </w:tr>
    </w:tbl>
    <w:p w14:paraId="1B7CE91F" w14:textId="77777777" w:rsidR="00245C61" w:rsidRPr="00245C61" w:rsidRDefault="00B447C7" w:rsidP="00076939">
      <w:pPr>
        <w:spacing w:line="240" w:lineRule="auto"/>
        <w:jc w:val="both"/>
        <w:rPr>
          <w:rFonts w:ascii="Times New Roman" w:hAnsi="Times New Roman" w:cs="Times New Roman"/>
          <w:i/>
          <w:sz w:val="24"/>
          <w:szCs w:val="24"/>
        </w:rPr>
      </w:pPr>
      <w:r>
        <w:rPr>
          <w:rFonts w:ascii="Times New Roman" w:hAnsi="Times New Roman" w:cs="Times New Roman"/>
          <w:i/>
          <w:sz w:val="24"/>
          <w:szCs w:val="24"/>
        </w:rPr>
        <w:br/>
      </w:r>
      <w:r w:rsidR="00245C61" w:rsidRPr="00245C61">
        <w:rPr>
          <w:rFonts w:ascii="Times New Roman" w:hAnsi="Times New Roman" w:cs="Times New Roman"/>
          <w:i/>
          <w:sz w:val="24"/>
          <w:szCs w:val="24"/>
        </w:rPr>
        <w:t>3.</w:t>
      </w:r>
      <w:r w:rsidR="00361318">
        <w:rPr>
          <w:rFonts w:ascii="Times New Roman" w:hAnsi="Times New Roman" w:cs="Times New Roman"/>
          <w:i/>
          <w:sz w:val="24"/>
          <w:szCs w:val="24"/>
        </w:rPr>
        <w:t xml:space="preserve">7 </w:t>
      </w:r>
      <w:r w:rsidR="00245C61" w:rsidRPr="00245C61">
        <w:rPr>
          <w:rFonts w:ascii="Times New Roman" w:hAnsi="Times New Roman" w:cs="Times New Roman"/>
          <w:i/>
          <w:sz w:val="24"/>
          <w:szCs w:val="24"/>
        </w:rPr>
        <w:t>Investing and financing the transition</w:t>
      </w:r>
    </w:p>
    <w:p w14:paraId="22080109" w14:textId="77777777" w:rsidR="00245C61" w:rsidRPr="00245C61" w:rsidRDefault="00245C61" w:rsidP="00245C61">
      <w:pPr>
        <w:spacing w:line="240" w:lineRule="auto"/>
        <w:jc w:val="both"/>
        <w:rPr>
          <w:rFonts w:ascii="Times New Roman" w:hAnsi="Times New Roman" w:cs="Times New Roman"/>
          <w:sz w:val="24"/>
          <w:szCs w:val="24"/>
        </w:rPr>
      </w:pPr>
      <w:r w:rsidRPr="00245C61">
        <w:rPr>
          <w:rFonts w:ascii="Times New Roman" w:hAnsi="Times New Roman" w:cs="Times New Roman"/>
          <w:sz w:val="24"/>
          <w:szCs w:val="24"/>
        </w:rPr>
        <w:t>Many of the future EU programmes, such as Horizon Europe, the Digital Europe Programme, the Single Market Programme, the Innovation Fund</w:t>
      </w:r>
      <w:r w:rsidR="00E10544">
        <w:rPr>
          <w:rFonts w:ascii="Times New Roman" w:hAnsi="Times New Roman" w:cs="Times New Roman"/>
          <w:sz w:val="24"/>
          <w:szCs w:val="24"/>
        </w:rPr>
        <w:t>,</w:t>
      </w:r>
      <w:r w:rsidRPr="00245C61">
        <w:rPr>
          <w:rFonts w:ascii="Times New Roman" w:hAnsi="Times New Roman" w:cs="Times New Roman"/>
          <w:sz w:val="24"/>
          <w:szCs w:val="24"/>
        </w:rPr>
        <w:t xml:space="preserve"> InvestEU, </w:t>
      </w:r>
      <w:r w:rsidR="004B1E63">
        <w:rPr>
          <w:rFonts w:ascii="Times New Roman" w:hAnsi="Times New Roman" w:cs="Times New Roman"/>
          <w:sz w:val="24"/>
          <w:szCs w:val="24"/>
        </w:rPr>
        <w:t xml:space="preserve">the European Social Fund, </w:t>
      </w:r>
      <w:r w:rsidRPr="00245C61">
        <w:rPr>
          <w:rFonts w:ascii="Times New Roman" w:hAnsi="Times New Roman" w:cs="Times New Roman"/>
          <w:sz w:val="24"/>
          <w:szCs w:val="24"/>
        </w:rPr>
        <w:t>the European Defence Fund and the EU Space Programme</w:t>
      </w:r>
      <w:r w:rsidR="00E43CED">
        <w:rPr>
          <w:rFonts w:ascii="Times New Roman" w:hAnsi="Times New Roman" w:cs="Times New Roman"/>
          <w:sz w:val="24"/>
          <w:szCs w:val="24"/>
        </w:rPr>
        <w:t>,</w:t>
      </w:r>
      <w:r w:rsidR="00E43CED" w:rsidRPr="00E43CED">
        <w:t xml:space="preserve"> </w:t>
      </w:r>
      <w:r w:rsidR="00E43CED" w:rsidRPr="00076939">
        <w:rPr>
          <w:rFonts w:ascii="Times New Roman" w:hAnsi="Times New Roman" w:cs="Times New Roman"/>
          <w:sz w:val="24"/>
          <w:szCs w:val="24"/>
        </w:rPr>
        <w:t xml:space="preserve">and </w:t>
      </w:r>
      <w:r w:rsidR="008C7F41">
        <w:rPr>
          <w:rFonts w:ascii="Times New Roman" w:hAnsi="Times New Roman" w:cs="Times New Roman"/>
          <w:sz w:val="24"/>
          <w:szCs w:val="24"/>
        </w:rPr>
        <w:t xml:space="preserve">all </w:t>
      </w:r>
      <w:r w:rsidR="00E43CED" w:rsidRPr="00076939">
        <w:rPr>
          <w:rFonts w:ascii="Times New Roman" w:hAnsi="Times New Roman" w:cs="Times New Roman"/>
          <w:sz w:val="24"/>
          <w:szCs w:val="24"/>
        </w:rPr>
        <w:t>European Structural and Investment funds</w:t>
      </w:r>
      <w:r w:rsidRPr="00245C61">
        <w:rPr>
          <w:rFonts w:ascii="Times New Roman" w:hAnsi="Times New Roman" w:cs="Times New Roman"/>
          <w:sz w:val="24"/>
          <w:szCs w:val="24"/>
        </w:rPr>
        <w:t xml:space="preserve"> will help to promote the competitiveness of EU industry. A swift agreement on the next long-term budget </w:t>
      </w:r>
      <w:r w:rsidR="00A233EA">
        <w:rPr>
          <w:rFonts w:ascii="Times New Roman" w:hAnsi="Times New Roman" w:cs="Times New Roman"/>
          <w:sz w:val="24"/>
          <w:szCs w:val="24"/>
        </w:rPr>
        <w:t>is</w:t>
      </w:r>
      <w:r w:rsidRPr="00245C61">
        <w:rPr>
          <w:rFonts w:ascii="Times New Roman" w:hAnsi="Times New Roman" w:cs="Times New Roman"/>
          <w:sz w:val="24"/>
          <w:szCs w:val="24"/>
        </w:rPr>
        <w:t xml:space="preserve"> essential </w:t>
      </w:r>
      <w:r w:rsidR="008C7F41">
        <w:rPr>
          <w:rFonts w:ascii="Times New Roman" w:hAnsi="Times New Roman" w:cs="Times New Roman"/>
          <w:sz w:val="24"/>
          <w:szCs w:val="24"/>
        </w:rPr>
        <w:t>for our industry’s future.</w:t>
      </w:r>
    </w:p>
    <w:p w14:paraId="281C87A5" w14:textId="03510B44" w:rsidR="00245C61" w:rsidRPr="00245C61" w:rsidRDefault="00A233EA" w:rsidP="00245C61">
      <w:pPr>
        <w:spacing w:line="240" w:lineRule="auto"/>
        <w:jc w:val="both"/>
        <w:rPr>
          <w:rFonts w:ascii="Times New Roman" w:hAnsi="Times New Roman" w:cs="Times New Roman"/>
          <w:sz w:val="24"/>
          <w:szCs w:val="24"/>
        </w:rPr>
      </w:pPr>
      <w:r>
        <w:rPr>
          <w:rFonts w:ascii="Times New Roman" w:hAnsi="Times New Roman" w:cs="Times New Roman"/>
          <w:sz w:val="24"/>
          <w:szCs w:val="24"/>
        </w:rPr>
        <w:t>At a time when the public purse is under pressure, we</w:t>
      </w:r>
      <w:r w:rsidR="00245C61" w:rsidRPr="00245C61">
        <w:rPr>
          <w:rFonts w:ascii="Times New Roman" w:hAnsi="Times New Roman" w:cs="Times New Roman"/>
          <w:sz w:val="24"/>
          <w:szCs w:val="24"/>
        </w:rPr>
        <w:t xml:space="preserve"> will need new ways of unlocking</w:t>
      </w:r>
      <w:r>
        <w:rPr>
          <w:rFonts w:ascii="Times New Roman" w:hAnsi="Times New Roman" w:cs="Times New Roman"/>
          <w:sz w:val="24"/>
          <w:szCs w:val="24"/>
        </w:rPr>
        <w:t xml:space="preserve"> private</w:t>
      </w:r>
      <w:r w:rsidR="00245C61" w:rsidRPr="00245C61">
        <w:rPr>
          <w:rFonts w:ascii="Times New Roman" w:hAnsi="Times New Roman" w:cs="Times New Roman"/>
          <w:sz w:val="24"/>
          <w:szCs w:val="24"/>
        </w:rPr>
        <w:t xml:space="preserve"> investment</w:t>
      </w:r>
      <w:r>
        <w:rPr>
          <w:rFonts w:ascii="Times New Roman" w:hAnsi="Times New Roman" w:cs="Times New Roman"/>
          <w:sz w:val="24"/>
          <w:szCs w:val="24"/>
        </w:rPr>
        <w:t>. This includes</w:t>
      </w:r>
      <w:r w:rsidR="00245C61" w:rsidRPr="00245C61">
        <w:rPr>
          <w:rFonts w:ascii="Times New Roman" w:hAnsi="Times New Roman" w:cs="Times New Roman"/>
          <w:sz w:val="24"/>
          <w:szCs w:val="24"/>
        </w:rPr>
        <w:t xml:space="preserve"> leveraging and blending EU money with Member States and other institutional partners, as well as crowding in private investors. InvestEU and the European Green Deal Investment Plan will </w:t>
      </w:r>
      <w:r>
        <w:rPr>
          <w:rFonts w:ascii="Times New Roman" w:hAnsi="Times New Roman" w:cs="Times New Roman"/>
          <w:sz w:val="24"/>
          <w:szCs w:val="24"/>
        </w:rPr>
        <w:t>help</w:t>
      </w:r>
      <w:r w:rsidR="00245C61" w:rsidRPr="00245C61">
        <w:rPr>
          <w:rFonts w:ascii="Times New Roman" w:hAnsi="Times New Roman" w:cs="Times New Roman"/>
          <w:sz w:val="24"/>
          <w:szCs w:val="24"/>
        </w:rPr>
        <w:t xml:space="preserve"> unlock private investment </w:t>
      </w:r>
      <w:r>
        <w:rPr>
          <w:rFonts w:ascii="Times New Roman" w:hAnsi="Times New Roman" w:cs="Times New Roman"/>
          <w:sz w:val="24"/>
          <w:szCs w:val="24"/>
        </w:rPr>
        <w:t>where it is needed</w:t>
      </w:r>
      <w:r w:rsidR="00245C61" w:rsidRPr="00245C61">
        <w:rPr>
          <w:rFonts w:ascii="Times New Roman" w:hAnsi="Times New Roman" w:cs="Times New Roman"/>
          <w:sz w:val="24"/>
          <w:szCs w:val="24"/>
        </w:rPr>
        <w:t xml:space="preserve">. </w:t>
      </w:r>
      <w:r>
        <w:rPr>
          <w:rFonts w:ascii="Times New Roman" w:hAnsi="Times New Roman" w:cs="Times New Roman"/>
          <w:sz w:val="24"/>
          <w:szCs w:val="24"/>
        </w:rPr>
        <w:t xml:space="preserve">The European Investment Bank </w:t>
      </w:r>
      <w:r w:rsidR="00A55BE5">
        <w:rPr>
          <w:rFonts w:ascii="Times New Roman" w:hAnsi="Times New Roman" w:cs="Times New Roman"/>
          <w:sz w:val="24"/>
          <w:szCs w:val="24"/>
        </w:rPr>
        <w:t xml:space="preserve">and </w:t>
      </w:r>
      <w:r w:rsidR="00A55BE5" w:rsidRPr="00A55BE5">
        <w:rPr>
          <w:rFonts w:ascii="Times New Roman" w:hAnsi="Times New Roman" w:cs="Times New Roman"/>
          <w:sz w:val="24"/>
          <w:szCs w:val="24"/>
        </w:rPr>
        <w:t>national promotional banks and institutions</w:t>
      </w:r>
      <w:r w:rsidR="00A55BE5">
        <w:rPr>
          <w:rFonts w:ascii="Times New Roman" w:hAnsi="Times New Roman" w:cs="Times New Roman"/>
          <w:sz w:val="24"/>
          <w:szCs w:val="24"/>
        </w:rPr>
        <w:t xml:space="preserve"> </w:t>
      </w:r>
      <w:r>
        <w:rPr>
          <w:rFonts w:ascii="Times New Roman" w:hAnsi="Times New Roman" w:cs="Times New Roman"/>
          <w:sz w:val="24"/>
          <w:szCs w:val="24"/>
        </w:rPr>
        <w:t xml:space="preserve">will have </w:t>
      </w:r>
      <w:r w:rsidR="004A65BB">
        <w:rPr>
          <w:rFonts w:ascii="Times New Roman" w:hAnsi="Times New Roman" w:cs="Times New Roman"/>
          <w:sz w:val="24"/>
          <w:szCs w:val="24"/>
        </w:rPr>
        <w:t>an important</w:t>
      </w:r>
      <w:r>
        <w:rPr>
          <w:rFonts w:ascii="Times New Roman" w:hAnsi="Times New Roman" w:cs="Times New Roman"/>
          <w:sz w:val="24"/>
          <w:szCs w:val="24"/>
        </w:rPr>
        <w:t xml:space="preserve"> role to play.</w:t>
      </w:r>
    </w:p>
    <w:p w14:paraId="698C8275" w14:textId="38EB80BF" w:rsidR="00A233EA" w:rsidRDefault="00A233EA" w:rsidP="00076939">
      <w:pPr>
        <w:pBdr>
          <w:top w:val="nil"/>
          <w:left w:val="nil"/>
          <w:bottom w:val="nil"/>
          <w:right w:val="nil"/>
          <w:between w:val="nil"/>
          <w:bar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Mobilising private investment and public finance is acutely important where there are market failures, especially for</w:t>
      </w:r>
      <w:r w:rsidRPr="00036638">
        <w:rPr>
          <w:rFonts w:ascii="Times New Roman" w:hAnsi="Times New Roman" w:cs="Times New Roman"/>
          <w:sz w:val="24"/>
          <w:szCs w:val="24"/>
        </w:rPr>
        <w:t xml:space="preserve"> large-scale deployment of innovative technologies</w:t>
      </w:r>
      <w:r>
        <w:rPr>
          <w:rFonts w:ascii="Times New Roman" w:hAnsi="Times New Roman" w:cs="Times New Roman"/>
          <w:sz w:val="24"/>
          <w:szCs w:val="24"/>
        </w:rPr>
        <w:t>.</w:t>
      </w:r>
      <w:r>
        <w:rPr>
          <w:rFonts w:ascii="Times New Roman" w:hAnsi="Times New Roman" w:cs="Times New Roman"/>
          <w:sz w:val="24"/>
          <w:szCs w:val="24"/>
        </w:rPr>
        <w:br/>
        <w:t xml:space="preserve">One tool with a proven track record in this area is </w:t>
      </w:r>
      <w:r w:rsidRPr="000E1A4B">
        <w:rPr>
          <w:rFonts w:ascii="Times New Roman" w:hAnsi="Times New Roman" w:cs="Times New Roman"/>
          <w:b/>
          <w:sz w:val="24"/>
          <w:szCs w:val="24"/>
        </w:rPr>
        <w:t>Important Projects of Common European Interest</w:t>
      </w:r>
      <w:r>
        <w:rPr>
          <w:rFonts w:ascii="Times New Roman" w:hAnsi="Times New Roman" w:cs="Times New Roman"/>
          <w:sz w:val="24"/>
          <w:szCs w:val="24"/>
        </w:rPr>
        <w:t xml:space="preserve"> (IPCEIs). Member States can use IPCEIs to</w:t>
      </w:r>
      <w:r w:rsidRPr="00C92CB9">
        <w:rPr>
          <w:rFonts w:ascii="Times New Roman" w:hAnsi="Times New Roman" w:cs="Times New Roman"/>
          <w:sz w:val="24"/>
          <w:szCs w:val="24"/>
        </w:rPr>
        <w:t xml:space="preserve"> pool </w:t>
      </w:r>
      <w:r>
        <w:rPr>
          <w:rFonts w:ascii="Times New Roman" w:hAnsi="Times New Roman" w:cs="Times New Roman"/>
          <w:sz w:val="24"/>
          <w:szCs w:val="24"/>
        </w:rPr>
        <w:t>financial resources,</w:t>
      </w:r>
      <w:r w:rsidRPr="00C92CB9">
        <w:rPr>
          <w:rFonts w:ascii="Times New Roman" w:hAnsi="Times New Roman" w:cs="Times New Roman"/>
          <w:sz w:val="24"/>
          <w:szCs w:val="24"/>
        </w:rPr>
        <w:t xml:space="preserve"> act quickly and connect the right players </w:t>
      </w:r>
      <w:r w:rsidRPr="006263F3">
        <w:rPr>
          <w:rFonts w:ascii="Times New Roman" w:hAnsi="Times New Roman" w:cs="Times New Roman"/>
          <w:sz w:val="24"/>
          <w:szCs w:val="24"/>
        </w:rPr>
        <w:t xml:space="preserve">along </w:t>
      </w:r>
      <w:r w:rsidR="00FF3702">
        <w:rPr>
          <w:rFonts w:ascii="Times New Roman" w:hAnsi="Times New Roman" w:cs="Times New Roman"/>
          <w:sz w:val="24"/>
          <w:szCs w:val="24"/>
        </w:rPr>
        <w:t xml:space="preserve">key </w:t>
      </w:r>
      <w:r w:rsidRPr="006263F3">
        <w:rPr>
          <w:rFonts w:ascii="Times New Roman" w:hAnsi="Times New Roman" w:cs="Times New Roman"/>
          <w:sz w:val="24"/>
          <w:szCs w:val="24"/>
        </w:rPr>
        <w:t>value chains</w:t>
      </w:r>
      <w:r>
        <w:rPr>
          <w:rFonts w:ascii="Times New Roman" w:hAnsi="Times New Roman" w:cs="Times New Roman"/>
          <w:sz w:val="24"/>
          <w:szCs w:val="24"/>
        </w:rPr>
        <w:t>. They are a catalyst for investment and allow</w:t>
      </w:r>
      <w:r w:rsidRPr="000E1A4B">
        <w:rPr>
          <w:rFonts w:ascii="Times New Roman" w:hAnsi="Times New Roman" w:cs="Times New Roman"/>
          <w:sz w:val="24"/>
          <w:szCs w:val="24"/>
        </w:rPr>
        <w:t xml:space="preserve"> Member States to fund large-scale innovation projects across borders</w:t>
      </w:r>
      <w:r w:rsidR="006017ED">
        <w:rPr>
          <w:rFonts w:ascii="Times New Roman" w:hAnsi="Times New Roman" w:cs="Times New Roman"/>
          <w:sz w:val="24"/>
          <w:szCs w:val="24"/>
        </w:rPr>
        <w:t xml:space="preserve"> in case of market failures. </w:t>
      </w:r>
      <w:r w:rsidR="006017ED" w:rsidRPr="006017ED">
        <w:t xml:space="preserve"> </w:t>
      </w:r>
      <w:r w:rsidR="006017ED" w:rsidRPr="006017ED">
        <w:rPr>
          <w:rFonts w:ascii="Times New Roman" w:hAnsi="Times New Roman" w:cs="Times New Roman"/>
          <w:sz w:val="24"/>
          <w:szCs w:val="24"/>
        </w:rPr>
        <w:t>Building on experience with recent IPCEIs, the Commission will explore ways to combine national and EU instruments to leverage investment across the value chain, in full respect of relevant financial and competition rules</w:t>
      </w:r>
      <w:r w:rsidR="006017ED">
        <w:rPr>
          <w:rFonts w:ascii="Times New Roman" w:hAnsi="Times New Roman" w:cs="Times New Roman"/>
          <w:sz w:val="24"/>
          <w:szCs w:val="24"/>
        </w:rPr>
        <w:t>.</w:t>
      </w:r>
    </w:p>
    <w:p w14:paraId="4E75A136" w14:textId="77777777" w:rsidR="00A233EA" w:rsidRDefault="00A233EA" w:rsidP="00076939">
      <w:pPr>
        <w:pBdr>
          <w:top w:val="nil"/>
          <w:left w:val="nil"/>
          <w:bottom w:val="nil"/>
          <w:right w:val="nil"/>
          <w:between w:val="nil"/>
          <w:bar w:val="nil"/>
        </w:pBdr>
        <w:spacing w:after="0" w:line="240" w:lineRule="auto"/>
        <w:jc w:val="both"/>
        <w:rPr>
          <w:rFonts w:ascii="Times New Roman" w:hAnsi="Times New Roman" w:cs="Times New Roman"/>
          <w:sz w:val="24"/>
          <w:szCs w:val="24"/>
        </w:rPr>
      </w:pPr>
    </w:p>
    <w:p w14:paraId="11B6853D" w14:textId="77777777" w:rsidR="00A233EA" w:rsidRDefault="00A233EA" w:rsidP="00A233E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To help make the most out of this tool, the</w:t>
      </w:r>
      <w:r w:rsidRPr="009B3553">
        <w:rPr>
          <w:rFonts w:ascii="Times New Roman" w:eastAsia="Arial Unicode MS" w:hAnsi="Times New Roman" w:cs="Times New Roman"/>
          <w:sz w:val="24"/>
          <w:szCs w:val="24"/>
          <w:bdr w:val="nil"/>
          <w:lang w:val="en-US"/>
        </w:rPr>
        <w:t xml:space="preserve"> Commission will </w:t>
      </w:r>
      <w:r>
        <w:rPr>
          <w:rFonts w:ascii="Times New Roman" w:eastAsia="Arial Unicode MS" w:hAnsi="Times New Roman" w:cs="Times New Roman"/>
          <w:sz w:val="24"/>
          <w:szCs w:val="24"/>
          <w:bdr w:val="nil"/>
          <w:lang w:val="en-US"/>
        </w:rPr>
        <w:t xml:space="preserve">put in place </w:t>
      </w:r>
      <w:r w:rsidRPr="00076939">
        <w:rPr>
          <w:rFonts w:ascii="Times New Roman" w:eastAsia="Arial Unicode MS" w:hAnsi="Times New Roman" w:cs="Times New Roman"/>
          <w:b/>
          <w:sz w:val="24"/>
          <w:szCs w:val="24"/>
          <w:bdr w:val="nil"/>
          <w:lang w:val="en-US"/>
        </w:rPr>
        <w:t xml:space="preserve">revised State aid rules for IPCEIs </w:t>
      </w:r>
      <w:r w:rsidR="004A65BB">
        <w:rPr>
          <w:rFonts w:ascii="Times New Roman" w:eastAsia="Arial Unicode MS" w:hAnsi="Times New Roman" w:cs="Times New Roman"/>
          <w:sz w:val="24"/>
          <w:szCs w:val="24"/>
          <w:bdr w:val="nil"/>
          <w:lang w:val="en-US"/>
        </w:rPr>
        <w:t>in 2021</w:t>
      </w:r>
      <w:r>
        <w:rPr>
          <w:rFonts w:ascii="Times New Roman" w:eastAsia="Arial Unicode MS" w:hAnsi="Times New Roman" w:cs="Times New Roman"/>
          <w:sz w:val="24"/>
          <w:szCs w:val="24"/>
          <w:bdr w:val="nil"/>
          <w:lang w:val="en-US"/>
        </w:rPr>
        <w:t>.</w:t>
      </w:r>
      <w:r w:rsidRPr="009B3553">
        <w:rPr>
          <w:rFonts w:ascii="Times New Roman" w:eastAsia="Arial Unicode MS" w:hAnsi="Times New Roman" w:cs="Times New Roman"/>
          <w:sz w:val="24"/>
          <w:szCs w:val="24"/>
          <w:bdr w:val="nil"/>
          <w:lang w:val="en-US"/>
        </w:rPr>
        <w:t>Th</w:t>
      </w:r>
      <w:r>
        <w:rPr>
          <w:rFonts w:ascii="Times New Roman" w:eastAsia="Arial Unicode MS" w:hAnsi="Times New Roman" w:cs="Times New Roman"/>
          <w:sz w:val="24"/>
          <w:szCs w:val="24"/>
          <w:bdr w:val="nil"/>
          <w:lang w:val="en-US"/>
        </w:rPr>
        <w:t>is</w:t>
      </w:r>
      <w:r w:rsidRPr="009B3553">
        <w:rPr>
          <w:rFonts w:ascii="Times New Roman" w:eastAsia="Arial Unicode MS" w:hAnsi="Times New Roman" w:cs="Times New Roman"/>
          <w:sz w:val="24"/>
          <w:szCs w:val="24"/>
          <w:bdr w:val="nil"/>
          <w:lang w:val="en-US"/>
        </w:rPr>
        <w:t xml:space="preserve"> </w:t>
      </w:r>
      <w:r w:rsidRPr="00076939">
        <w:rPr>
          <w:rFonts w:ascii="Times New Roman" w:eastAsia="Arial Unicode MS" w:hAnsi="Times New Roman" w:cs="Times New Roman"/>
          <w:sz w:val="24"/>
          <w:szCs w:val="24"/>
          <w:bdr w:val="nil"/>
          <w:lang w:val="en-US"/>
        </w:rPr>
        <w:t>review</w:t>
      </w:r>
      <w:r w:rsidRPr="00EE4512">
        <w:rPr>
          <w:rFonts w:ascii="Times New Roman" w:eastAsia="Arial Unicode MS" w:hAnsi="Times New Roman" w:cs="Times New Roman"/>
          <w:b/>
          <w:sz w:val="24"/>
          <w:szCs w:val="24"/>
          <w:bdr w:val="nil"/>
          <w:lang w:val="en-US"/>
        </w:rPr>
        <w:t xml:space="preserve"> </w:t>
      </w:r>
      <w:r w:rsidRPr="009B3553">
        <w:rPr>
          <w:rFonts w:ascii="Times New Roman" w:eastAsia="Arial Unicode MS" w:hAnsi="Times New Roman" w:cs="Times New Roman"/>
          <w:sz w:val="24"/>
          <w:szCs w:val="24"/>
          <w:bdr w:val="nil"/>
          <w:lang w:val="en-US"/>
        </w:rPr>
        <w:t xml:space="preserve">seeks to clarify the conditions under which Member State-led projects in key sectors for can move forward </w:t>
      </w:r>
      <w:r>
        <w:rPr>
          <w:rFonts w:ascii="Times New Roman" w:eastAsia="Arial Unicode MS" w:hAnsi="Times New Roman" w:cs="Times New Roman"/>
          <w:sz w:val="24"/>
          <w:szCs w:val="24"/>
          <w:bdr w:val="nil"/>
          <w:lang w:val="en-US"/>
        </w:rPr>
        <w:t>in a timely and in a pro-competitive manner</w:t>
      </w:r>
      <w:r w:rsidRPr="009B3553">
        <w:rPr>
          <w:rFonts w:ascii="Times New Roman" w:eastAsia="Arial Unicode MS" w:hAnsi="Times New Roman" w:cs="Times New Roman"/>
          <w:sz w:val="24"/>
          <w:szCs w:val="24"/>
          <w:bdr w:val="nil"/>
          <w:lang w:val="en-US"/>
        </w:rPr>
        <w:t xml:space="preserve">. </w:t>
      </w:r>
      <w:r>
        <w:rPr>
          <w:rFonts w:ascii="Times New Roman" w:eastAsia="Arial Unicode MS" w:hAnsi="Times New Roman" w:cs="Times New Roman"/>
          <w:sz w:val="24"/>
          <w:szCs w:val="24"/>
          <w:bdr w:val="nil"/>
          <w:lang w:val="en-US"/>
        </w:rPr>
        <w:t xml:space="preserve">It should also help SMEs to participate fully in future IPCEIs. </w:t>
      </w:r>
    </w:p>
    <w:p w14:paraId="222228DD" w14:textId="77777777" w:rsidR="00A233EA" w:rsidRDefault="00A233EA" w:rsidP="00A233EA">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p>
    <w:p w14:paraId="13866680" w14:textId="77777777" w:rsidR="00245C61" w:rsidRPr="00245C61" w:rsidRDefault="00245C61" w:rsidP="00245C61">
      <w:pPr>
        <w:spacing w:line="240" w:lineRule="auto"/>
        <w:jc w:val="both"/>
        <w:rPr>
          <w:rFonts w:ascii="Times New Roman" w:hAnsi="Times New Roman" w:cs="Times New Roman"/>
          <w:sz w:val="24"/>
          <w:szCs w:val="24"/>
        </w:rPr>
      </w:pPr>
      <w:r w:rsidRPr="00245C61">
        <w:rPr>
          <w:rFonts w:ascii="Times New Roman" w:hAnsi="Times New Roman" w:cs="Times New Roman"/>
          <w:sz w:val="24"/>
          <w:szCs w:val="24"/>
        </w:rPr>
        <w:t>There will also be a need to incentivise investment towards competitive sustainability</w:t>
      </w:r>
      <w:r w:rsidR="00A233EA">
        <w:rPr>
          <w:rFonts w:ascii="Times New Roman" w:hAnsi="Times New Roman" w:cs="Times New Roman"/>
          <w:sz w:val="24"/>
          <w:szCs w:val="24"/>
        </w:rPr>
        <w:t xml:space="preserve"> throughout the financial system</w:t>
      </w:r>
      <w:r w:rsidRPr="00245C61">
        <w:rPr>
          <w:rFonts w:ascii="Times New Roman" w:hAnsi="Times New Roman" w:cs="Times New Roman"/>
          <w:sz w:val="24"/>
          <w:szCs w:val="24"/>
        </w:rPr>
        <w:t xml:space="preserve">. The recent agreement on </w:t>
      </w:r>
      <w:r w:rsidR="00AF3804">
        <w:rPr>
          <w:rFonts w:ascii="Times New Roman" w:hAnsi="Times New Roman" w:cs="Times New Roman"/>
          <w:sz w:val="24"/>
          <w:szCs w:val="24"/>
        </w:rPr>
        <w:t xml:space="preserve">an </w:t>
      </w:r>
      <w:r w:rsidR="00AF3804" w:rsidRPr="00A42202">
        <w:rPr>
          <w:rFonts w:ascii="Times New Roman" w:hAnsi="Times New Roman" w:cs="Times New Roman"/>
          <w:b/>
          <w:sz w:val="24"/>
          <w:szCs w:val="24"/>
        </w:rPr>
        <w:t xml:space="preserve">EU </w:t>
      </w:r>
      <w:r w:rsidRPr="00A42202">
        <w:rPr>
          <w:rFonts w:ascii="Times New Roman" w:hAnsi="Times New Roman" w:cs="Times New Roman"/>
          <w:b/>
          <w:sz w:val="24"/>
          <w:szCs w:val="24"/>
        </w:rPr>
        <w:t>taxonomy</w:t>
      </w:r>
      <w:r w:rsidRPr="00245C61">
        <w:rPr>
          <w:rFonts w:ascii="Times New Roman" w:hAnsi="Times New Roman" w:cs="Times New Roman"/>
          <w:sz w:val="24"/>
          <w:szCs w:val="24"/>
        </w:rPr>
        <w:t xml:space="preserve"> and the certainty provided by the </w:t>
      </w:r>
      <w:r w:rsidRPr="00871ECB">
        <w:rPr>
          <w:rFonts w:ascii="Times New Roman" w:hAnsi="Times New Roman" w:cs="Times New Roman"/>
          <w:b/>
          <w:sz w:val="24"/>
          <w:szCs w:val="24"/>
        </w:rPr>
        <w:t>Climate Law</w:t>
      </w:r>
      <w:r w:rsidR="00EE739C">
        <w:rPr>
          <w:rStyle w:val="FootnoteReference"/>
          <w:rFonts w:ascii="Times New Roman" w:hAnsi="Times New Roman" w:cs="Times New Roman"/>
          <w:sz w:val="24"/>
          <w:szCs w:val="24"/>
        </w:rPr>
        <w:footnoteReference w:id="10"/>
      </w:r>
      <w:r w:rsidRPr="00245C61">
        <w:rPr>
          <w:rFonts w:ascii="Times New Roman" w:hAnsi="Times New Roman" w:cs="Times New Roman"/>
          <w:sz w:val="24"/>
          <w:szCs w:val="24"/>
        </w:rPr>
        <w:t xml:space="preserve"> are big steps in the right direction. </w:t>
      </w:r>
    </w:p>
    <w:p w14:paraId="26170987" w14:textId="17F2FC33" w:rsidR="00387258" w:rsidRPr="004A65BB" w:rsidRDefault="00245C61" w:rsidP="00726B24">
      <w:pPr>
        <w:spacing w:line="240" w:lineRule="auto"/>
        <w:jc w:val="both"/>
        <w:rPr>
          <w:rFonts w:ascii="Times New Roman" w:hAnsi="Times New Roman" w:cs="Times New Roman"/>
          <w:sz w:val="24"/>
          <w:szCs w:val="24"/>
        </w:rPr>
      </w:pPr>
      <w:r w:rsidRPr="00245C61">
        <w:rPr>
          <w:rFonts w:ascii="Times New Roman" w:hAnsi="Times New Roman" w:cs="Times New Roman"/>
          <w:sz w:val="24"/>
          <w:szCs w:val="24"/>
        </w:rPr>
        <w:t xml:space="preserve">Building on this progress, the Renewed Strategy for Sustainable Finance will put in place clear rules to guide investors to sustainable investment. </w:t>
      </w:r>
      <w:r w:rsidR="00A55BE5">
        <w:rPr>
          <w:rFonts w:ascii="Times New Roman" w:hAnsi="Times New Roman" w:cs="Times New Roman"/>
          <w:sz w:val="24"/>
          <w:szCs w:val="24"/>
        </w:rPr>
        <w:t>As part of continued work to deepen the Economic and Monetary Union, the</w:t>
      </w:r>
      <w:r w:rsidR="00A55BE5" w:rsidRPr="00245C61">
        <w:rPr>
          <w:rFonts w:ascii="Times New Roman" w:hAnsi="Times New Roman" w:cs="Times New Roman"/>
          <w:sz w:val="24"/>
          <w:szCs w:val="24"/>
        </w:rPr>
        <w:t xml:space="preserve"> </w:t>
      </w:r>
      <w:r w:rsidRPr="00245C61">
        <w:rPr>
          <w:rFonts w:ascii="Times New Roman" w:hAnsi="Times New Roman" w:cs="Times New Roman"/>
          <w:sz w:val="24"/>
          <w:szCs w:val="24"/>
        </w:rPr>
        <w:t xml:space="preserve">Commission’s new </w:t>
      </w:r>
      <w:r w:rsidRPr="00A42202">
        <w:rPr>
          <w:rFonts w:ascii="Times New Roman" w:hAnsi="Times New Roman" w:cs="Times New Roman"/>
          <w:b/>
          <w:sz w:val="24"/>
          <w:szCs w:val="24"/>
        </w:rPr>
        <w:t>Action Plan on the Capital Markets Union</w:t>
      </w:r>
      <w:r w:rsidRPr="00245C61">
        <w:rPr>
          <w:rFonts w:ascii="Times New Roman" w:hAnsi="Times New Roman" w:cs="Times New Roman"/>
          <w:sz w:val="24"/>
          <w:szCs w:val="24"/>
        </w:rPr>
        <w:t xml:space="preserve"> will include an initiative to strengthen intra-EU investment protection and efforts to unlock more diverse sources of funding for European businesses</w:t>
      </w:r>
      <w:r w:rsidR="00A233EA">
        <w:rPr>
          <w:rFonts w:ascii="Times New Roman" w:hAnsi="Times New Roman" w:cs="Times New Roman"/>
          <w:sz w:val="24"/>
          <w:szCs w:val="24"/>
        </w:rPr>
        <w:t>, especially SMEs</w:t>
      </w:r>
      <w:r w:rsidRPr="00245C61">
        <w:rPr>
          <w:rFonts w:ascii="Times New Roman" w:hAnsi="Times New Roman" w:cs="Times New Roman"/>
          <w:sz w:val="24"/>
          <w:szCs w:val="24"/>
        </w:rPr>
        <w:t xml:space="preserve">. </w:t>
      </w:r>
      <w:r w:rsidR="00AF3804">
        <w:rPr>
          <w:rFonts w:ascii="Times New Roman" w:hAnsi="Times New Roman" w:cs="Times New Roman"/>
          <w:sz w:val="24"/>
          <w:szCs w:val="24"/>
        </w:rPr>
        <w:t xml:space="preserve">The </w:t>
      </w:r>
      <w:r w:rsidR="00AF3804" w:rsidRPr="004A65BB">
        <w:rPr>
          <w:rFonts w:ascii="Times New Roman" w:hAnsi="Times New Roman" w:cs="Times New Roman"/>
          <w:sz w:val="24"/>
          <w:szCs w:val="24"/>
        </w:rPr>
        <w:t>Digital Finance Strategy</w:t>
      </w:r>
      <w:r w:rsidR="00AF3804">
        <w:rPr>
          <w:rFonts w:ascii="Times New Roman" w:hAnsi="Times New Roman" w:cs="Times New Roman"/>
          <w:sz w:val="24"/>
          <w:szCs w:val="24"/>
        </w:rPr>
        <w:t xml:space="preserve"> will help facilitate innovation in financial services to help scale up new services and business model and address new risks.</w:t>
      </w:r>
    </w:p>
    <w:tbl>
      <w:tblPr>
        <w:tblStyle w:val="TableGrid"/>
        <w:tblW w:w="9406" w:type="dxa"/>
        <w:shd w:val="clear" w:color="auto" w:fill="BDD6EE" w:themeFill="accent1" w:themeFillTint="66"/>
        <w:tblLook w:val="04A0" w:firstRow="1" w:lastRow="0" w:firstColumn="1" w:lastColumn="0" w:noHBand="0" w:noVBand="1"/>
      </w:tblPr>
      <w:tblGrid>
        <w:gridCol w:w="9406"/>
      </w:tblGrid>
      <w:tr w:rsidR="00387258" w14:paraId="557FFCA8" w14:textId="77777777" w:rsidTr="00EA4ED1">
        <w:trPr>
          <w:cantSplit/>
          <w:trHeight w:val="699"/>
        </w:trPr>
        <w:tc>
          <w:tcPr>
            <w:tcW w:w="9406" w:type="dxa"/>
            <w:shd w:val="clear" w:color="auto" w:fill="BDD6EE" w:themeFill="accent1" w:themeFillTint="66"/>
          </w:tcPr>
          <w:p w14:paraId="5CD54F64" w14:textId="77777777" w:rsidR="00387258" w:rsidRDefault="00387258" w:rsidP="002B0DFD">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Making it happen</w:t>
            </w:r>
          </w:p>
          <w:p w14:paraId="7E5396E0" w14:textId="77777777" w:rsidR="00387258" w:rsidRDefault="00387258" w:rsidP="002B0DFD">
            <w:pPr>
              <w:pStyle w:val="ListParagraph"/>
              <w:numPr>
                <w:ilvl w:val="0"/>
                <w:numId w:val="3"/>
              </w:numPr>
              <w:spacing w:line="240" w:lineRule="auto"/>
              <w:jc w:val="both"/>
              <w:rPr>
                <w:rFonts w:ascii="Times New Roman" w:hAnsi="Times New Roman" w:cs="Times New Roman"/>
                <w:sz w:val="24"/>
                <w:szCs w:val="24"/>
              </w:rPr>
            </w:pPr>
            <w:r w:rsidRPr="009F15F7">
              <w:rPr>
                <w:rFonts w:ascii="Times New Roman" w:hAnsi="Times New Roman" w:cs="Times New Roman"/>
                <w:sz w:val="24"/>
                <w:szCs w:val="24"/>
              </w:rPr>
              <w:t>Work with Parliament and Council to ensure</w:t>
            </w:r>
            <w:r w:rsidRPr="009F15F7">
              <w:rPr>
                <w:rFonts w:ascii="Times New Roman" w:hAnsi="Times New Roman" w:cs="Times New Roman"/>
                <w:b/>
                <w:sz w:val="24"/>
                <w:szCs w:val="24"/>
              </w:rPr>
              <w:t xml:space="preserve"> </w:t>
            </w:r>
            <w:r w:rsidRPr="009F15F7">
              <w:rPr>
                <w:rFonts w:ascii="Times New Roman" w:hAnsi="Times New Roman" w:cs="Times New Roman"/>
                <w:sz w:val="24"/>
                <w:szCs w:val="24"/>
              </w:rPr>
              <w:t xml:space="preserve">rapid </w:t>
            </w:r>
            <w:r w:rsidRPr="00076939">
              <w:rPr>
                <w:rFonts w:ascii="Times New Roman" w:hAnsi="Times New Roman" w:cs="Times New Roman"/>
                <w:sz w:val="24"/>
                <w:szCs w:val="24"/>
              </w:rPr>
              <w:t>adoption and implementation of the</w:t>
            </w:r>
            <w:r w:rsidRPr="009F15F7">
              <w:rPr>
                <w:rFonts w:ascii="Times New Roman" w:hAnsi="Times New Roman" w:cs="Times New Roman"/>
                <w:b/>
                <w:sz w:val="24"/>
                <w:szCs w:val="24"/>
              </w:rPr>
              <w:t xml:space="preserve"> next long-term budget</w:t>
            </w:r>
            <w:r w:rsidR="00A233EA">
              <w:rPr>
                <w:rFonts w:ascii="Times New Roman" w:hAnsi="Times New Roman" w:cs="Times New Roman"/>
                <w:sz w:val="24"/>
                <w:szCs w:val="24"/>
              </w:rPr>
              <w:t>.</w:t>
            </w:r>
          </w:p>
          <w:p w14:paraId="341AB0B4" w14:textId="4BE8D984" w:rsidR="00A233EA" w:rsidRPr="0057400D" w:rsidRDefault="00A233EA" w:rsidP="001E1CAB">
            <w:pPr>
              <w:pStyle w:val="ListParagraph"/>
              <w:numPr>
                <w:ilvl w:val="0"/>
                <w:numId w:val="3"/>
              </w:numPr>
            </w:pPr>
            <w:r>
              <w:rPr>
                <w:rFonts w:ascii="Times New Roman" w:hAnsi="Times New Roman" w:cs="Times New Roman"/>
                <w:sz w:val="24"/>
                <w:szCs w:val="24"/>
              </w:rPr>
              <w:t xml:space="preserve">Consider scope </w:t>
            </w:r>
            <w:r w:rsidRPr="009B3553">
              <w:rPr>
                <w:rFonts w:ascii="Times New Roman" w:hAnsi="Times New Roman" w:cs="Times New Roman"/>
                <w:sz w:val="24"/>
                <w:szCs w:val="24"/>
              </w:rPr>
              <w:t xml:space="preserve">for coordinated investment by Member States </w:t>
            </w:r>
            <w:r>
              <w:rPr>
                <w:rFonts w:ascii="Times New Roman" w:hAnsi="Times New Roman" w:cs="Times New Roman"/>
                <w:sz w:val="24"/>
                <w:szCs w:val="24"/>
              </w:rPr>
              <w:t xml:space="preserve">and industry </w:t>
            </w:r>
            <w:r w:rsidRPr="009B3553">
              <w:rPr>
                <w:rFonts w:ascii="Times New Roman" w:hAnsi="Times New Roman" w:cs="Times New Roman"/>
                <w:sz w:val="24"/>
                <w:szCs w:val="24"/>
              </w:rPr>
              <w:t xml:space="preserve">in the form of </w:t>
            </w:r>
            <w:r>
              <w:rPr>
                <w:rFonts w:ascii="Times New Roman" w:hAnsi="Times New Roman" w:cs="Times New Roman"/>
                <w:sz w:val="24"/>
                <w:szCs w:val="24"/>
              </w:rPr>
              <w:t>new</w:t>
            </w:r>
            <w:r w:rsidRPr="009B3553">
              <w:rPr>
                <w:rFonts w:ascii="Times New Roman" w:hAnsi="Times New Roman" w:cs="Times New Roman"/>
                <w:sz w:val="24"/>
                <w:szCs w:val="24"/>
              </w:rPr>
              <w:t xml:space="preserve"> </w:t>
            </w:r>
            <w:r w:rsidRPr="0057400D">
              <w:rPr>
                <w:rFonts w:ascii="Times New Roman" w:hAnsi="Times New Roman" w:cs="Times New Roman"/>
                <w:b/>
                <w:sz w:val="24"/>
                <w:szCs w:val="24"/>
              </w:rPr>
              <w:t>IPCEIs</w:t>
            </w:r>
            <w:r w:rsidR="00052887">
              <w:rPr>
                <w:rFonts w:ascii="Times New Roman" w:hAnsi="Times New Roman" w:cs="Times New Roman"/>
                <w:sz w:val="24"/>
                <w:szCs w:val="24"/>
              </w:rPr>
              <w:t xml:space="preserve"> </w:t>
            </w:r>
            <w:r w:rsidR="001E1CAB">
              <w:rPr>
                <w:rFonts w:ascii="Times New Roman" w:hAnsi="Times New Roman" w:cs="Times New Roman"/>
                <w:sz w:val="24"/>
                <w:szCs w:val="24"/>
              </w:rPr>
              <w:t xml:space="preserve">and on the possible </w:t>
            </w:r>
            <w:r>
              <w:rPr>
                <w:rFonts w:ascii="Times New Roman" w:hAnsi="Times New Roman" w:cs="Times New Roman"/>
                <w:sz w:val="24"/>
                <w:szCs w:val="24"/>
              </w:rPr>
              <w:t xml:space="preserve">follow-up </w:t>
            </w:r>
            <w:r w:rsidR="00206414">
              <w:rPr>
                <w:rFonts w:ascii="Times New Roman" w:hAnsi="Times New Roman" w:cs="Times New Roman"/>
                <w:sz w:val="24"/>
                <w:szCs w:val="24"/>
              </w:rPr>
              <w:t>to the</w:t>
            </w:r>
            <w:r w:rsidRPr="00206414">
              <w:rPr>
                <w:rFonts w:ascii="Times New Roman" w:hAnsi="Times New Roman" w:cs="Times New Roman"/>
                <w:sz w:val="24"/>
                <w:szCs w:val="24"/>
              </w:rPr>
              <w:t xml:space="preserve"> </w:t>
            </w:r>
            <w:r>
              <w:rPr>
                <w:rFonts w:ascii="Times New Roman" w:hAnsi="Times New Roman" w:cs="Times New Roman"/>
                <w:sz w:val="24"/>
                <w:szCs w:val="24"/>
              </w:rPr>
              <w:t>first IPCEIs on batteries and microelectronics.</w:t>
            </w:r>
          </w:p>
          <w:p w14:paraId="7EF9B66A" w14:textId="2256C126" w:rsidR="00A233EA" w:rsidRPr="00076939" w:rsidRDefault="00A233EA" w:rsidP="00076939">
            <w:pPr>
              <w:pStyle w:val="ListParagraph"/>
              <w:numPr>
                <w:ilvl w:val="0"/>
                <w:numId w:val="3"/>
              </w:numPr>
              <w:spacing w:line="240" w:lineRule="auto"/>
              <w:jc w:val="both"/>
              <w:rPr>
                <w:rFonts w:ascii="Times New Roman" w:hAnsi="Times New Roman" w:cs="Times New Roman"/>
                <w:sz w:val="24"/>
                <w:szCs w:val="24"/>
              </w:rPr>
            </w:pPr>
            <w:r w:rsidRPr="001E1CAB">
              <w:rPr>
                <w:rFonts w:ascii="Times New Roman" w:hAnsi="Times New Roman" w:cs="Times New Roman"/>
                <w:sz w:val="24"/>
                <w:szCs w:val="24"/>
              </w:rPr>
              <w:t xml:space="preserve">Review </w:t>
            </w:r>
            <w:r w:rsidRPr="001E1CAB">
              <w:rPr>
                <w:rFonts w:ascii="Times New Roman" w:hAnsi="Times New Roman" w:cs="Times New Roman"/>
                <w:b/>
                <w:sz w:val="24"/>
                <w:szCs w:val="24"/>
              </w:rPr>
              <w:t>State aid rules for IPCEIs</w:t>
            </w:r>
            <w:r>
              <w:rPr>
                <w:rFonts w:ascii="Times New Roman" w:hAnsi="Times New Roman" w:cs="Times New Roman"/>
                <w:sz w:val="24"/>
                <w:szCs w:val="24"/>
              </w:rPr>
              <w:t>, including energy transition projects.</w:t>
            </w:r>
          </w:p>
          <w:p w14:paraId="4CD7F638" w14:textId="77777777" w:rsidR="00AF3804" w:rsidRPr="00076939" w:rsidRDefault="00387258" w:rsidP="002B0DFD">
            <w:pPr>
              <w:pStyle w:val="ListParagraph"/>
              <w:numPr>
                <w:ilvl w:val="0"/>
                <w:numId w:val="3"/>
              </w:numPr>
              <w:spacing w:line="240" w:lineRule="auto"/>
              <w:jc w:val="both"/>
              <w:rPr>
                <w:rFonts w:ascii="Times New Roman" w:hAnsi="Times New Roman" w:cs="Times New Roman"/>
                <w:sz w:val="24"/>
                <w:szCs w:val="24"/>
              </w:rPr>
            </w:pPr>
            <w:r w:rsidRPr="00B4251D">
              <w:rPr>
                <w:rFonts w:ascii="Times New Roman" w:hAnsi="Times New Roman" w:cs="Times New Roman"/>
                <w:b/>
                <w:sz w:val="24"/>
                <w:szCs w:val="24"/>
              </w:rPr>
              <w:t>A renewed sustainable finance strategy</w:t>
            </w:r>
            <w:r w:rsidR="00A233EA">
              <w:rPr>
                <w:rFonts w:ascii="Times New Roman" w:hAnsi="Times New Roman" w:cs="Times New Roman"/>
                <w:sz w:val="24"/>
                <w:szCs w:val="24"/>
              </w:rPr>
              <w:t>.</w:t>
            </w:r>
          </w:p>
          <w:p w14:paraId="140DA9F9" w14:textId="77777777" w:rsidR="00387258" w:rsidRDefault="00AF3804" w:rsidP="002B0DFD">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A new Digital Finance Strategy</w:t>
            </w:r>
            <w:r w:rsidR="00A233EA">
              <w:rPr>
                <w:rFonts w:ascii="Times New Roman" w:hAnsi="Times New Roman" w:cs="Times New Roman"/>
                <w:sz w:val="24"/>
                <w:szCs w:val="24"/>
              </w:rPr>
              <w:t>.</w:t>
            </w:r>
          </w:p>
          <w:p w14:paraId="6B3E70F3" w14:textId="2487D718" w:rsidR="00387258" w:rsidRPr="00894176" w:rsidRDefault="00387258" w:rsidP="002B0DFD">
            <w:pPr>
              <w:pStyle w:val="ListParagraph"/>
              <w:numPr>
                <w:ilvl w:val="0"/>
                <w:numId w:val="3"/>
              </w:numPr>
              <w:spacing w:line="240" w:lineRule="auto"/>
              <w:jc w:val="both"/>
              <w:rPr>
                <w:rFonts w:ascii="Times New Roman" w:hAnsi="Times New Roman" w:cs="Times New Roman"/>
                <w:sz w:val="24"/>
                <w:szCs w:val="24"/>
              </w:rPr>
            </w:pPr>
            <w:r w:rsidRPr="00B4251D">
              <w:rPr>
                <w:rFonts w:ascii="Times New Roman" w:hAnsi="Times New Roman" w:cs="Times New Roman"/>
                <w:b/>
                <w:sz w:val="24"/>
                <w:szCs w:val="24"/>
              </w:rPr>
              <w:t>Action Plan on the Capital Markets Union</w:t>
            </w:r>
            <w:r w:rsidRPr="00B4251D">
              <w:rPr>
                <w:rFonts w:ascii="Times New Roman" w:hAnsi="Times New Roman" w:cs="Times New Roman"/>
                <w:sz w:val="24"/>
                <w:szCs w:val="24"/>
              </w:rPr>
              <w:t xml:space="preserve"> </w:t>
            </w:r>
            <w:r w:rsidR="00446610">
              <w:rPr>
                <w:rFonts w:ascii="Times New Roman" w:hAnsi="Times New Roman" w:cs="Times New Roman"/>
                <w:sz w:val="24"/>
                <w:szCs w:val="24"/>
              </w:rPr>
              <w:t xml:space="preserve">in 2020, </w:t>
            </w:r>
            <w:r w:rsidRPr="00B4251D">
              <w:rPr>
                <w:rFonts w:ascii="Times New Roman" w:hAnsi="Times New Roman" w:cs="Times New Roman"/>
                <w:sz w:val="24"/>
                <w:szCs w:val="24"/>
              </w:rPr>
              <w:t>including measures in support of integrated capital markets and more funding opportunities for citizens and businesses</w:t>
            </w:r>
            <w:r w:rsidR="00EE739C">
              <w:rPr>
                <w:rFonts w:ascii="Times New Roman" w:hAnsi="Times New Roman" w:cs="Times New Roman"/>
                <w:sz w:val="24"/>
                <w:szCs w:val="24"/>
              </w:rPr>
              <w:t>.</w:t>
            </w:r>
          </w:p>
        </w:tc>
      </w:tr>
    </w:tbl>
    <w:p w14:paraId="77EDE8D9" w14:textId="77777777" w:rsidR="00EA4ED1" w:rsidRPr="00EA4ED1" w:rsidRDefault="00EA4ED1" w:rsidP="00EA4ED1"/>
    <w:p w14:paraId="2A0CA5E7" w14:textId="2260D591" w:rsidR="004A65BB" w:rsidRPr="00EA4ED1" w:rsidRDefault="004A65BB" w:rsidP="009C20A8">
      <w:pPr>
        <w:pStyle w:val="Heading1"/>
      </w:pPr>
      <w:r w:rsidRPr="00726B24">
        <w:t>Reinforcing Europe’s industrial and strategic autonomy</w:t>
      </w:r>
    </w:p>
    <w:p w14:paraId="424565D6" w14:textId="77777777" w:rsidR="004A65BB" w:rsidRDefault="004A65BB" w:rsidP="004A65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Europe’s strategic autonomy is about reducing dependence on others for things we need the most: critical materials and technologies, food, infrastructure, security and other strategic areas. They also provide Europe’s industry with an opportunity to develop its own markets, products and services which boost competitiveness. </w:t>
      </w:r>
    </w:p>
    <w:p w14:paraId="7B609130" w14:textId="3DB6EFC9" w:rsidR="004A65BB" w:rsidRDefault="004A65BB" w:rsidP="004A65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Europe thrives on an open investment environment which allows others to invest in Europe’s competitiveness. But it must also be more strategic in the way it looks at risk associated to foreign investment. The </w:t>
      </w:r>
      <w:r w:rsidRPr="00E11554">
        <w:rPr>
          <w:rFonts w:ascii="Times New Roman" w:hAnsi="Times New Roman" w:cs="Times New Roman"/>
          <w:b/>
          <w:sz w:val="24"/>
          <w:szCs w:val="24"/>
        </w:rPr>
        <w:t>framework</w:t>
      </w:r>
      <w:r>
        <w:rPr>
          <w:rFonts w:ascii="Times New Roman" w:hAnsi="Times New Roman" w:cs="Times New Roman"/>
          <w:b/>
          <w:sz w:val="24"/>
          <w:szCs w:val="24"/>
        </w:rPr>
        <w:t xml:space="preserve"> for the screening of</w:t>
      </w:r>
      <w:r>
        <w:rPr>
          <w:rFonts w:ascii="Times New Roman" w:hAnsi="Times New Roman" w:cs="Times New Roman"/>
          <w:sz w:val="24"/>
          <w:szCs w:val="24"/>
        </w:rPr>
        <w:t xml:space="preserve"> </w:t>
      </w:r>
      <w:r w:rsidRPr="00E11554">
        <w:rPr>
          <w:rFonts w:ascii="Times New Roman" w:hAnsi="Times New Roman" w:cs="Times New Roman"/>
          <w:b/>
          <w:sz w:val="24"/>
          <w:szCs w:val="24"/>
        </w:rPr>
        <w:t>foreign direct investment</w:t>
      </w:r>
      <w:r w:rsidR="00EE739C">
        <w:rPr>
          <w:rStyle w:val="FootnoteReference"/>
          <w:rFonts w:ascii="Times New Roman" w:hAnsi="Times New Roman" w:cs="Times New Roman"/>
          <w:b/>
          <w:sz w:val="24"/>
          <w:szCs w:val="24"/>
        </w:rPr>
        <w:footnoteReference w:id="11"/>
      </w:r>
      <w:r w:rsidRPr="00E11554">
        <w:rPr>
          <w:rFonts w:ascii="Times New Roman" w:hAnsi="Times New Roman" w:cs="Times New Roman"/>
          <w:b/>
          <w:sz w:val="24"/>
          <w:szCs w:val="24"/>
        </w:rPr>
        <w:t xml:space="preserve"> </w:t>
      </w:r>
      <w:r>
        <w:rPr>
          <w:rFonts w:ascii="Times New Roman" w:hAnsi="Times New Roman" w:cs="Times New Roman"/>
          <w:sz w:val="24"/>
          <w:szCs w:val="24"/>
        </w:rPr>
        <w:t xml:space="preserve">that </w:t>
      </w:r>
      <w:r w:rsidRPr="00E11554">
        <w:rPr>
          <w:rFonts w:ascii="Times New Roman" w:hAnsi="Times New Roman" w:cs="Times New Roman"/>
          <w:sz w:val="24"/>
          <w:szCs w:val="24"/>
        </w:rPr>
        <w:t>wil</w:t>
      </w:r>
      <w:r>
        <w:rPr>
          <w:rFonts w:ascii="Times New Roman" w:hAnsi="Times New Roman" w:cs="Times New Roman"/>
          <w:sz w:val="24"/>
          <w:szCs w:val="24"/>
        </w:rPr>
        <w:t xml:space="preserve">l be fully applicable in October 2020 will safeguard </w:t>
      </w:r>
      <w:r w:rsidRPr="00E11554">
        <w:rPr>
          <w:rFonts w:ascii="Times New Roman" w:hAnsi="Times New Roman" w:cs="Times New Roman"/>
          <w:sz w:val="24"/>
          <w:szCs w:val="24"/>
        </w:rPr>
        <w:t xml:space="preserve">Europe's </w:t>
      </w:r>
      <w:r w:rsidR="00F37523">
        <w:rPr>
          <w:rFonts w:ascii="Times New Roman" w:hAnsi="Times New Roman" w:cs="Times New Roman"/>
          <w:sz w:val="24"/>
          <w:szCs w:val="24"/>
        </w:rPr>
        <w:t>interests on the ground</w:t>
      </w:r>
      <w:r w:rsidR="00AE3868">
        <w:rPr>
          <w:rFonts w:ascii="Times New Roman" w:hAnsi="Times New Roman" w:cs="Times New Roman"/>
          <w:sz w:val="24"/>
          <w:szCs w:val="24"/>
        </w:rPr>
        <w:t>s</w:t>
      </w:r>
      <w:r w:rsidR="00F37523">
        <w:rPr>
          <w:rFonts w:ascii="Times New Roman" w:hAnsi="Times New Roman" w:cs="Times New Roman"/>
          <w:sz w:val="24"/>
          <w:szCs w:val="24"/>
        </w:rPr>
        <w:t xml:space="preserve"> of </w:t>
      </w:r>
      <w:r w:rsidRPr="00E11554">
        <w:rPr>
          <w:rFonts w:ascii="Times New Roman" w:hAnsi="Times New Roman" w:cs="Times New Roman"/>
          <w:sz w:val="24"/>
          <w:szCs w:val="24"/>
        </w:rPr>
        <w:t xml:space="preserve">security </w:t>
      </w:r>
      <w:r w:rsidR="00F37523">
        <w:rPr>
          <w:rFonts w:ascii="Times New Roman" w:hAnsi="Times New Roman" w:cs="Times New Roman"/>
          <w:sz w:val="24"/>
          <w:szCs w:val="24"/>
        </w:rPr>
        <w:t xml:space="preserve">and </w:t>
      </w:r>
      <w:r w:rsidRPr="00E11554">
        <w:rPr>
          <w:rFonts w:ascii="Times New Roman" w:hAnsi="Times New Roman" w:cs="Times New Roman"/>
          <w:sz w:val="24"/>
          <w:szCs w:val="24"/>
        </w:rPr>
        <w:t>public order</w:t>
      </w:r>
      <w:r>
        <w:rPr>
          <w:rFonts w:ascii="Times New Roman" w:hAnsi="Times New Roman" w:cs="Times New Roman"/>
          <w:sz w:val="24"/>
          <w:szCs w:val="24"/>
        </w:rPr>
        <w:t xml:space="preserve">. The Commission will </w:t>
      </w:r>
      <w:r w:rsidR="00140F84">
        <w:rPr>
          <w:rFonts w:ascii="Times New Roman" w:hAnsi="Times New Roman" w:cs="Times New Roman"/>
          <w:sz w:val="24"/>
          <w:szCs w:val="24"/>
        </w:rPr>
        <w:t>make proposals to further</w:t>
      </w:r>
      <w:r>
        <w:rPr>
          <w:rFonts w:ascii="Times New Roman" w:hAnsi="Times New Roman" w:cs="Times New Roman"/>
          <w:sz w:val="24"/>
          <w:szCs w:val="24"/>
        </w:rPr>
        <w:t xml:space="preserve"> strengthen this tool.</w:t>
      </w:r>
    </w:p>
    <w:p w14:paraId="42AEE575" w14:textId="065BDCA6" w:rsidR="004A65BB" w:rsidRDefault="004A65BB" w:rsidP="004A65BB">
      <w:pPr>
        <w:spacing w:line="240" w:lineRule="auto"/>
        <w:jc w:val="both"/>
        <w:rPr>
          <w:rFonts w:ascii="Times New Roman" w:hAnsi="Times New Roman" w:cs="Times New Roman"/>
          <w:sz w:val="24"/>
          <w:szCs w:val="24"/>
        </w:rPr>
      </w:pPr>
      <w:r>
        <w:rPr>
          <w:rFonts w:ascii="Times New Roman" w:hAnsi="Times New Roman" w:cs="Times New Roman"/>
          <w:sz w:val="24"/>
          <w:szCs w:val="24"/>
        </w:rPr>
        <w:t>Europe’s digital transformation</w:t>
      </w:r>
      <w:r w:rsidR="0059015A">
        <w:rPr>
          <w:rFonts w:ascii="Times New Roman" w:hAnsi="Times New Roman" w:cs="Times New Roman"/>
          <w:sz w:val="24"/>
          <w:szCs w:val="24"/>
        </w:rPr>
        <w:t>, security</w:t>
      </w:r>
      <w:r>
        <w:rPr>
          <w:rFonts w:ascii="Times New Roman" w:hAnsi="Times New Roman" w:cs="Times New Roman"/>
          <w:sz w:val="24"/>
          <w:szCs w:val="24"/>
        </w:rPr>
        <w:t xml:space="preserve"> and future</w:t>
      </w:r>
      <w:r w:rsidRPr="005D0B92">
        <w:rPr>
          <w:rFonts w:ascii="Times New Roman" w:hAnsi="Times New Roman" w:cs="Times New Roman"/>
          <w:sz w:val="24"/>
          <w:szCs w:val="24"/>
        </w:rPr>
        <w:t xml:space="preserve"> technological sovereignty </w:t>
      </w:r>
      <w:r>
        <w:rPr>
          <w:rFonts w:ascii="Times New Roman" w:hAnsi="Times New Roman" w:cs="Times New Roman"/>
          <w:sz w:val="24"/>
          <w:szCs w:val="24"/>
        </w:rPr>
        <w:t>depends on our</w:t>
      </w:r>
      <w:r w:rsidRPr="005D0B92">
        <w:rPr>
          <w:rFonts w:ascii="Times New Roman" w:hAnsi="Times New Roman" w:cs="Times New Roman"/>
          <w:sz w:val="24"/>
          <w:szCs w:val="24"/>
        </w:rPr>
        <w:t xml:space="preserve"> </w:t>
      </w:r>
      <w:r w:rsidRPr="0057400D">
        <w:rPr>
          <w:rFonts w:ascii="Times New Roman" w:hAnsi="Times New Roman" w:cs="Times New Roman"/>
          <w:b/>
          <w:sz w:val="24"/>
          <w:szCs w:val="24"/>
        </w:rPr>
        <w:t xml:space="preserve">strategic digital infrastructures. </w:t>
      </w:r>
      <w:r>
        <w:rPr>
          <w:rFonts w:ascii="Times New Roman" w:hAnsi="Times New Roman" w:cs="Times New Roman"/>
          <w:sz w:val="24"/>
          <w:szCs w:val="24"/>
        </w:rPr>
        <w:t>Beyond the Commission’s recent work on 5G and cybersecurity, the EU will develop a critical</w:t>
      </w:r>
      <w:r w:rsidRPr="00AF006C">
        <w:rPr>
          <w:rFonts w:ascii="Times New Roman" w:hAnsi="Times New Roman" w:cs="Times New Roman"/>
          <w:sz w:val="24"/>
          <w:szCs w:val="24"/>
        </w:rPr>
        <w:t xml:space="preserve"> </w:t>
      </w:r>
      <w:r w:rsidRPr="001C67F8">
        <w:rPr>
          <w:rFonts w:ascii="Times New Roman" w:hAnsi="Times New Roman" w:cs="Times New Roman"/>
          <w:sz w:val="24"/>
          <w:szCs w:val="24"/>
        </w:rPr>
        <w:t>Quantum Communication Infrastructure</w:t>
      </w:r>
      <w:r>
        <w:rPr>
          <w:rFonts w:ascii="Times New Roman" w:hAnsi="Times New Roman" w:cs="Times New Roman"/>
          <w:sz w:val="24"/>
          <w:szCs w:val="24"/>
        </w:rPr>
        <w:t>, designed to</w:t>
      </w:r>
      <w:r w:rsidRPr="00AF006C">
        <w:rPr>
          <w:rFonts w:ascii="Times New Roman" w:hAnsi="Times New Roman" w:cs="Times New Roman"/>
          <w:sz w:val="24"/>
          <w:szCs w:val="24"/>
        </w:rPr>
        <w:t xml:space="preserve"> deploy in the next 10 years a certified secure end-to-end </w:t>
      </w:r>
      <w:r>
        <w:rPr>
          <w:rFonts w:ascii="Times New Roman" w:hAnsi="Times New Roman" w:cs="Times New Roman"/>
          <w:sz w:val="24"/>
          <w:szCs w:val="24"/>
        </w:rPr>
        <w:t xml:space="preserve">infrastructure </w:t>
      </w:r>
      <w:r w:rsidRPr="00AF006C">
        <w:rPr>
          <w:rFonts w:ascii="Times New Roman" w:hAnsi="Times New Roman" w:cs="Times New Roman"/>
          <w:sz w:val="24"/>
          <w:szCs w:val="24"/>
        </w:rPr>
        <w:t xml:space="preserve">based on quantum key distribution to protect key digital assets of the EU and its Member States. </w:t>
      </w:r>
    </w:p>
    <w:p w14:paraId="4AA59FA1" w14:textId="77777777" w:rsidR="004A65BB" w:rsidRPr="00073ADF" w:rsidRDefault="004A65BB" w:rsidP="004A65BB">
      <w:pPr>
        <w:spacing w:line="240" w:lineRule="auto"/>
        <w:jc w:val="both"/>
        <w:rPr>
          <w:rFonts w:ascii="Times New Roman" w:hAnsi="Times New Roman" w:cs="Times New Roman"/>
          <w:sz w:val="24"/>
          <w:szCs w:val="24"/>
        </w:rPr>
      </w:pPr>
      <w:r w:rsidRPr="00C733DD">
        <w:rPr>
          <w:rFonts w:ascii="Times New Roman" w:hAnsi="Times New Roman" w:cs="Times New Roman"/>
          <w:sz w:val="24"/>
          <w:szCs w:val="24"/>
        </w:rPr>
        <w:t xml:space="preserve">The EU will </w:t>
      </w:r>
      <w:r>
        <w:rPr>
          <w:rFonts w:ascii="Times New Roman" w:hAnsi="Times New Roman" w:cs="Times New Roman"/>
          <w:sz w:val="24"/>
          <w:szCs w:val="24"/>
        </w:rPr>
        <w:t xml:space="preserve">also </w:t>
      </w:r>
      <w:r w:rsidRPr="00C733DD">
        <w:rPr>
          <w:rFonts w:ascii="Times New Roman" w:hAnsi="Times New Roman" w:cs="Times New Roman"/>
          <w:sz w:val="24"/>
          <w:szCs w:val="24"/>
        </w:rPr>
        <w:t xml:space="preserve">support the development of key enabling technologies that are strategically important for Europe’s industrial future. These include robotics, microelectronics, high-performance computing and data cloud infrastructure, blockchain, quantum technologies, </w:t>
      </w:r>
      <w:r w:rsidRPr="00245C61">
        <w:rPr>
          <w:rFonts w:ascii="Times New Roman" w:hAnsi="Times New Roman" w:cs="Times New Roman"/>
          <w:sz w:val="24"/>
          <w:szCs w:val="24"/>
        </w:rPr>
        <w:t xml:space="preserve">photonics, industrial biotechnology, biomedicine, nanotechnologies, pharmaceuticals, advanced materials and technologies. </w:t>
      </w:r>
    </w:p>
    <w:p w14:paraId="4EE9D36E" w14:textId="77777777" w:rsidR="004A65BB" w:rsidRDefault="004A65BB" w:rsidP="004A65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European </w:t>
      </w:r>
      <w:r w:rsidRPr="0057400D">
        <w:rPr>
          <w:rFonts w:ascii="Times New Roman" w:hAnsi="Times New Roman" w:cs="Times New Roman"/>
          <w:b/>
          <w:sz w:val="24"/>
          <w:szCs w:val="24"/>
        </w:rPr>
        <w:t>defence and space</w:t>
      </w:r>
      <w:r w:rsidRPr="00076939">
        <w:rPr>
          <w:rFonts w:ascii="Times New Roman" w:hAnsi="Times New Roman" w:cs="Times New Roman"/>
          <w:sz w:val="24"/>
          <w:szCs w:val="24"/>
        </w:rPr>
        <w:t xml:space="preserve"> sectors are essential for Europe’s future</w:t>
      </w:r>
      <w:r>
        <w:rPr>
          <w:rFonts w:ascii="Times New Roman" w:hAnsi="Times New Roman" w:cs="Times New Roman"/>
          <w:sz w:val="24"/>
          <w:szCs w:val="24"/>
        </w:rPr>
        <w:t>. However, the fragmentation of the defence industry puts into question Europe’s</w:t>
      </w:r>
      <w:r w:rsidRPr="00AC51B2" w:rsidDel="009D7AA0">
        <w:rPr>
          <w:rFonts w:ascii="Times New Roman" w:hAnsi="Times New Roman" w:cs="Times New Roman"/>
          <w:sz w:val="24"/>
          <w:szCs w:val="24"/>
        </w:rPr>
        <w:t xml:space="preserve"> ability to build the next generation of critical defence capabilities. This w</w:t>
      </w:r>
      <w:r>
        <w:rPr>
          <w:rFonts w:ascii="Times New Roman" w:hAnsi="Times New Roman" w:cs="Times New Roman"/>
          <w:sz w:val="24"/>
          <w:szCs w:val="24"/>
        </w:rPr>
        <w:t>ould</w:t>
      </w:r>
      <w:r w:rsidRPr="00AC51B2" w:rsidDel="009D7AA0">
        <w:rPr>
          <w:rFonts w:ascii="Times New Roman" w:hAnsi="Times New Roman" w:cs="Times New Roman"/>
          <w:sz w:val="24"/>
          <w:szCs w:val="24"/>
        </w:rPr>
        <w:t xml:space="preserve"> </w:t>
      </w:r>
      <w:r w:rsidDel="009D7AA0">
        <w:rPr>
          <w:rFonts w:ascii="Times New Roman" w:hAnsi="Times New Roman" w:cs="Times New Roman"/>
          <w:sz w:val="24"/>
          <w:szCs w:val="24"/>
        </w:rPr>
        <w:t xml:space="preserve">reduce </w:t>
      </w:r>
      <w:r w:rsidRPr="00AC51B2" w:rsidDel="009D7AA0">
        <w:rPr>
          <w:rFonts w:ascii="Times New Roman" w:hAnsi="Times New Roman" w:cs="Times New Roman"/>
          <w:sz w:val="24"/>
          <w:szCs w:val="24"/>
        </w:rPr>
        <w:t xml:space="preserve">the </w:t>
      </w:r>
      <w:r>
        <w:rPr>
          <w:rFonts w:ascii="Times New Roman" w:hAnsi="Times New Roman" w:cs="Times New Roman"/>
          <w:sz w:val="24"/>
          <w:szCs w:val="24"/>
        </w:rPr>
        <w:t xml:space="preserve">EU’s </w:t>
      </w:r>
      <w:r w:rsidRPr="00AC51B2" w:rsidDel="009D7AA0">
        <w:rPr>
          <w:rFonts w:ascii="Times New Roman" w:hAnsi="Times New Roman" w:cs="Times New Roman"/>
          <w:sz w:val="24"/>
          <w:szCs w:val="24"/>
        </w:rPr>
        <w:t xml:space="preserve">strategic sovereignty and its ability to act as a security provider. </w:t>
      </w:r>
    </w:p>
    <w:p w14:paraId="7B610B08" w14:textId="77777777" w:rsidR="004A65BB" w:rsidRPr="00AC51B2" w:rsidDel="009D7AA0" w:rsidRDefault="004A65BB" w:rsidP="004A65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8C7F41">
        <w:rPr>
          <w:rFonts w:ascii="Times New Roman" w:hAnsi="Times New Roman" w:cs="Times New Roman"/>
          <w:b/>
          <w:sz w:val="24"/>
          <w:szCs w:val="24"/>
        </w:rPr>
        <w:t>European Defence Fund</w:t>
      </w:r>
      <w:r>
        <w:rPr>
          <w:rFonts w:ascii="Times New Roman" w:hAnsi="Times New Roman" w:cs="Times New Roman"/>
          <w:sz w:val="24"/>
          <w:szCs w:val="24"/>
        </w:rPr>
        <w:t xml:space="preserve"> will help </w:t>
      </w:r>
      <w:r w:rsidRPr="004069E2">
        <w:rPr>
          <w:rFonts w:ascii="Times New Roman" w:hAnsi="Times New Roman" w:cs="Times New Roman"/>
          <w:sz w:val="24"/>
          <w:szCs w:val="24"/>
        </w:rPr>
        <w:t>build an integrated defenc</w:t>
      </w:r>
      <w:r>
        <w:rPr>
          <w:rFonts w:ascii="Times New Roman" w:hAnsi="Times New Roman" w:cs="Times New Roman"/>
          <w:sz w:val="24"/>
          <w:szCs w:val="24"/>
        </w:rPr>
        <w:t>e industrial base across the EU. It will invest throughout European defence industrial value chains</w:t>
      </w:r>
      <w:r w:rsidRPr="004069E2">
        <w:rPr>
          <w:rFonts w:ascii="Times New Roman" w:hAnsi="Times New Roman" w:cs="Times New Roman"/>
          <w:sz w:val="24"/>
          <w:szCs w:val="24"/>
        </w:rPr>
        <w:t>,</w:t>
      </w:r>
      <w:r w:rsidRPr="00CF03BE">
        <w:rPr>
          <w:rFonts w:ascii="Times New Roman" w:hAnsi="Times New Roman" w:cs="Times New Roman"/>
          <w:sz w:val="24"/>
          <w:szCs w:val="24"/>
        </w:rPr>
        <w:t xml:space="preserve"> </w:t>
      </w:r>
      <w:r>
        <w:rPr>
          <w:rFonts w:ascii="Times New Roman" w:hAnsi="Times New Roman" w:cs="Times New Roman"/>
          <w:sz w:val="24"/>
          <w:szCs w:val="24"/>
        </w:rPr>
        <w:t>facilitate</w:t>
      </w:r>
      <w:r w:rsidRPr="00CF03BE">
        <w:rPr>
          <w:rFonts w:ascii="Times New Roman" w:hAnsi="Times New Roman" w:cs="Times New Roman"/>
          <w:sz w:val="24"/>
          <w:szCs w:val="24"/>
        </w:rPr>
        <w:t xml:space="preserve"> cross-border cooperation and support open and dynamic supply-chains </w:t>
      </w:r>
      <w:r>
        <w:rPr>
          <w:rFonts w:ascii="Times New Roman" w:hAnsi="Times New Roman" w:cs="Times New Roman"/>
          <w:sz w:val="24"/>
          <w:szCs w:val="24"/>
        </w:rPr>
        <w:t xml:space="preserve">that </w:t>
      </w:r>
      <w:r w:rsidRPr="00CF03BE">
        <w:rPr>
          <w:rFonts w:ascii="Times New Roman" w:hAnsi="Times New Roman" w:cs="Times New Roman"/>
          <w:sz w:val="24"/>
          <w:szCs w:val="24"/>
        </w:rPr>
        <w:t>includ</w:t>
      </w:r>
      <w:r>
        <w:rPr>
          <w:rFonts w:ascii="Times New Roman" w:hAnsi="Times New Roman" w:cs="Times New Roman"/>
          <w:sz w:val="24"/>
          <w:szCs w:val="24"/>
        </w:rPr>
        <w:t>e</w:t>
      </w:r>
      <w:r w:rsidRPr="00CF03BE">
        <w:rPr>
          <w:rFonts w:ascii="Times New Roman" w:hAnsi="Times New Roman" w:cs="Times New Roman"/>
          <w:sz w:val="24"/>
          <w:szCs w:val="24"/>
        </w:rPr>
        <w:t xml:space="preserve"> SMEs and new entrants. </w:t>
      </w:r>
      <w:r>
        <w:rPr>
          <w:rFonts w:ascii="Times New Roman" w:hAnsi="Times New Roman" w:cs="Times New Roman"/>
          <w:sz w:val="24"/>
          <w:szCs w:val="24"/>
        </w:rPr>
        <w:t xml:space="preserve">It will also support disruptive technologies, allowing companies to take more risk. </w:t>
      </w:r>
      <w:r w:rsidR="008C7F41">
        <w:rPr>
          <w:rFonts w:ascii="Times New Roman" w:hAnsi="Times New Roman" w:cs="Times New Roman"/>
          <w:sz w:val="24"/>
          <w:szCs w:val="24"/>
        </w:rPr>
        <w:t>C</w:t>
      </w:r>
      <w:r>
        <w:rPr>
          <w:rFonts w:ascii="Times New Roman" w:hAnsi="Times New Roman" w:cs="Times New Roman"/>
          <w:sz w:val="24"/>
          <w:szCs w:val="24"/>
        </w:rPr>
        <w:t xml:space="preserve">oherence with other defence initiatives will be essential. </w:t>
      </w:r>
    </w:p>
    <w:p w14:paraId="54F13D92" w14:textId="77777777" w:rsidR="004A65BB" w:rsidRPr="00CF03BE" w:rsidRDefault="004A65BB" w:rsidP="004A65BB">
      <w:pPr>
        <w:spacing w:line="240" w:lineRule="auto"/>
        <w:jc w:val="both"/>
        <w:rPr>
          <w:rFonts w:ascii="Times New Roman" w:hAnsi="Times New Roman" w:cs="Times New Roman"/>
          <w:sz w:val="24"/>
          <w:szCs w:val="24"/>
        </w:rPr>
      </w:pPr>
      <w:r w:rsidRPr="008C7F41">
        <w:rPr>
          <w:rFonts w:ascii="Times New Roman" w:hAnsi="Times New Roman" w:cs="Times New Roman"/>
          <w:b/>
          <w:sz w:val="24"/>
          <w:szCs w:val="24"/>
        </w:rPr>
        <w:t>Space technologies, data and services</w:t>
      </w:r>
      <w:r w:rsidRPr="008C7F41">
        <w:rPr>
          <w:rFonts w:ascii="Times New Roman" w:hAnsi="Times New Roman" w:cs="Times New Roman"/>
          <w:sz w:val="24"/>
          <w:szCs w:val="24"/>
        </w:rPr>
        <w:t xml:space="preserve"> </w:t>
      </w:r>
      <w:r w:rsidRPr="00CF03BE">
        <w:rPr>
          <w:rFonts w:ascii="Times New Roman" w:hAnsi="Times New Roman" w:cs="Times New Roman"/>
          <w:sz w:val="24"/>
          <w:szCs w:val="24"/>
        </w:rPr>
        <w:t xml:space="preserve">can strengthen </w:t>
      </w:r>
      <w:r w:rsidR="008C7F41">
        <w:rPr>
          <w:rFonts w:ascii="Times New Roman" w:hAnsi="Times New Roman" w:cs="Times New Roman"/>
          <w:sz w:val="24"/>
          <w:szCs w:val="24"/>
        </w:rPr>
        <w:t>Europe’s</w:t>
      </w:r>
      <w:r w:rsidRPr="00CF03BE">
        <w:rPr>
          <w:rFonts w:ascii="Times New Roman" w:hAnsi="Times New Roman" w:cs="Times New Roman"/>
          <w:sz w:val="24"/>
          <w:szCs w:val="24"/>
        </w:rPr>
        <w:t xml:space="preserve"> industrial base </w:t>
      </w:r>
      <w:r>
        <w:rPr>
          <w:rFonts w:ascii="Times New Roman" w:hAnsi="Times New Roman" w:cs="Times New Roman"/>
          <w:sz w:val="24"/>
          <w:szCs w:val="24"/>
        </w:rPr>
        <w:t>by</w:t>
      </w:r>
      <w:r w:rsidRPr="00CF03BE">
        <w:rPr>
          <w:rFonts w:ascii="Times New Roman" w:hAnsi="Times New Roman" w:cs="Times New Roman"/>
          <w:sz w:val="24"/>
          <w:szCs w:val="24"/>
        </w:rPr>
        <w:t xml:space="preserve"> supporting the development of innovative products and services, </w:t>
      </w:r>
      <w:r w:rsidRPr="00301794">
        <w:rPr>
          <w:rFonts w:ascii="Times New Roman" w:hAnsi="Times New Roman" w:cs="Times New Roman"/>
          <w:sz w:val="24"/>
          <w:szCs w:val="24"/>
        </w:rPr>
        <w:t>including the emergence of cutting-edge innovative technologies</w:t>
      </w:r>
      <w:r w:rsidRPr="00CF03BE">
        <w:rPr>
          <w:rFonts w:ascii="Times New Roman" w:hAnsi="Times New Roman" w:cs="Times New Roman"/>
          <w:sz w:val="24"/>
          <w:szCs w:val="24"/>
        </w:rPr>
        <w:t>.</w:t>
      </w:r>
    </w:p>
    <w:p w14:paraId="45D3FA0F" w14:textId="77777777" w:rsidR="004A65BB" w:rsidRDefault="004A65BB" w:rsidP="004A65BB">
      <w:pPr>
        <w:spacing w:line="240" w:lineRule="auto"/>
        <w:jc w:val="both"/>
        <w:rPr>
          <w:rFonts w:ascii="Times New Roman" w:hAnsi="Times New Roman" w:cs="Times New Roman"/>
          <w:sz w:val="24"/>
          <w:szCs w:val="24"/>
        </w:rPr>
      </w:pPr>
      <w:r w:rsidRPr="00AC51B2">
        <w:rPr>
          <w:rFonts w:ascii="Times New Roman" w:hAnsi="Times New Roman" w:cs="Times New Roman"/>
          <w:sz w:val="24"/>
          <w:szCs w:val="24"/>
        </w:rPr>
        <w:t>Defence and space industries face unprecedented global competition</w:t>
      </w:r>
      <w:r>
        <w:rPr>
          <w:rFonts w:ascii="Times New Roman" w:hAnsi="Times New Roman" w:cs="Times New Roman"/>
          <w:sz w:val="24"/>
          <w:szCs w:val="24"/>
        </w:rPr>
        <w:t>, in a changing geo-political context,</w:t>
      </w:r>
      <w:r w:rsidRPr="00AC51B2">
        <w:rPr>
          <w:rFonts w:ascii="Times New Roman" w:hAnsi="Times New Roman" w:cs="Times New Roman"/>
          <w:sz w:val="24"/>
          <w:szCs w:val="24"/>
        </w:rPr>
        <w:t xml:space="preserve"> and </w:t>
      </w:r>
      <w:r>
        <w:rPr>
          <w:rFonts w:ascii="Times New Roman" w:hAnsi="Times New Roman" w:cs="Times New Roman"/>
          <w:sz w:val="24"/>
          <w:szCs w:val="24"/>
        </w:rPr>
        <w:t>new opportunities</w:t>
      </w:r>
      <w:r w:rsidRPr="00AC51B2">
        <w:rPr>
          <w:rFonts w:ascii="Times New Roman" w:hAnsi="Times New Roman" w:cs="Times New Roman"/>
          <w:sz w:val="24"/>
          <w:szCs w:val="24"/>
        </w:rPr>
        <w:t xml:space="preserve"> with the emergence of rapidly evolving technologies</w:t>
      </w:r>
      <w:r>
        <w:rPr>
          <w:rFonts w:ascii="Times New Roman" w:hAnsi="Times New Roman" w:cs="Times New Roman"/>
          <w:sz w:val="24"/>
          <w:szCs w:val="24"/>
        </w:rPr>
        <w:t>, and the emergence of new actors</w:t>
      </w:r>
      <w:r w:rsidRPr="00AC51B2">
        <w:rPr>
          <w:rFonts w:ascii="Times New Roman" w:hAnsi="Times New Roman" w:cs="Times New Roman"/>
          <w:sz w:val="24"/>
          <w:szCs w:val="24"/>
        </w:rPr>
        <w:t xml:space="preserve">. By seeking </w:t>
      </w:r>
      <w:r w:rsidRPr="00073ADF">
        <w:rPr>
          <w:rFonts w:ascii="Times New Roman" w:hAnsi="Times New Roman" w:cs="Times New Roman"/>
          <w:b/>
          <w:sz w:val="24"/>
          <w:szCs w:val="24"/>
        </w:rPr>
        <w:t>synergies between civil, space and defence industries</w:t>
      </w:r>
      <w:r w:rsidRPr="00AC51B2">
        <w:rPr>
          <w:rFonts w:ascii="Times New Roman" w:hAnsi="Times New Roman" w:cs="Times New Roman"/>
          <w:sz w:val="24"/>
          <w:szCs w:val="24"/>
        </w:rPr>
        <w:t xml:space="preserve"> in EU programmes, the EU will make more effective use of resources and technologies and create economies of scale. </w:t>
      </w:r>
    </w:p>
    <w:p w14:paraId="702CDA21" w14:textId="77777777" w:rsidR="004A65BB" w:rsidRDefault="004A65BB" w:rsidP="004A65BB">
      <w:pPr>
        <w:spacing w:line="240" w:lineRule="auto"/>
        <w:jc w:val="both"/>
        <w:rPr>
          <w:rFonts w:ascii="Times New Roman" w:hAnsi="Times New Roman" w:cs="Times New Roman"/>
          <w:sz w:val="24"/>
          <w:szCs w:val="24"/>
        </w:rPr>
      </w:pPr>
      <w:r w:rsidRPr="00513549">
        <w:rPr>
          <w:rFonts w:ascii="Times New Roman" w:hAnsi="Times New Roman" w:cs="Times New Roman"/>
          <w:sz w:val="24"/>
          <w:szCs w:val="24"/>
        </w:rPr>
        <w:t xml:space="preserve">With the transition of Europe’s industry to climate-neutrality, the reliance on available fossil fuels </w:t>
      </w:r>
      <w:r>
        <w:rPr>
          <w:rFonts w:ascii="Times New Roman" w:hAnsi="Times New Roman" w:cs="Times New Roman"/>
          <w:sz w:val="24"/>
          <w:szCs w:val="24"/>
        </w:rPr>
        <w:t>could</w:t>
      </w:r>
      <w:r w:rsidRPr="00513549">
        <w:rPr>
          <w:rFonts w:ascii="Times New Roman" w:hAnsi="Times New Roman" w:cs="Times New Roman"/>
          <w:sz w:val="24"/>
          <w:szCs w:val="24"/>
        </w:rPr>
        <w:t xml:space="preserve"> be replaced with reliance on non-energy raw materials, many of which </w:t>
      </w:r>
      <w:r>
        <w:rPr>
          <w:rFonts w:ascii="Times New Roman" w:hAnsi="Times New Roman" w:cs="Times New Roman"/>
          <w:sz w:val="24"/>
          <w:szCs w:val="24"/>
        </w:rPr>
        <w:t>we source from abroad</w:t>
      </w:r>
      <w:r w:rsidRPr="00513549">
        <w:rPr>
          <w:rFonts w:ascii="Times New Roman" w:hAnsi="Times New Roman" w:cs="Times New Roman"/>
          <w:sz w:val="24"/>
          <w:szCs w:val="24"/>
        </w:rPr>
        <w:t xml:space="preserve"> and for which global compet</w:t>
      </w:r>
      <w:r>
        <w:rPr>
          <w:rFonts w:ascii="Times New Roman" w:hAnsi="Times New Roman" w:cs="Times New Roman"/>
          <w:sz w:val="24"/>
          <w:szCs w:val="24"/>
        </w:rPr>
        <w:t>ition is becoming more intense. Boosting recycling and the use of secondary raw materials will help reduce this dependency.</w:t>
      </w:r>
    </w:p>
    <w:p w14:paraId="03B9052D" w14:textId="77777777" w:rsidR="004A65BB" w:rsidRDefault="004A65BB" w:rsidP="004A65BB">
      <w:pPr>
        <w:spacing w:line="240" w:lineRule="auto"/>
        <w:jc w:val="both"/>
        <w:rPr>
          <w:rFonts w:ascii="Times New Roman" w:hAnsi="Times New Roman" w:cs="Times New Roman"/>
          <w:sz w:val="24"/>
          <w:szCs w:val="24"/>
        </w:rPr>
      </w:pPr>
      <w:r>
        <w:rPr>
          <w:rFonts w:ascii="Times New Roman" w:hAnsi="Times New Roman" w:cs="Times New Roman"/>
          <w:sz w:val="24"/>
          <w:szCs w:val="24"/>
        </w:rPr>
        <w:t>Demand for</w:t>
      </w:r>
      <w:r w:rsidRPr="00513549">
        <w:rPr>
          <w:rFonts w:ascii="Times New Roman" w:hAnsi="Times New Roman" w:cs="Times New Roman"/>
          <w:sz w:val="24"/>
          <w:szCs w:val="24"/>
        </w:rPr>
        <w:t xml:space="preserve"> </w:t>
      </w:r>
      <w:r w:rsidRPr="0057400D">
        <w:rPr>
          <w:rFonts w:ascii="Times New Roman" w:hAnsi="Times New Roman" w:cs="Times New Roman"/>
          <w:b/>
          <w:sz w:val="24"/>
          <w:szCs w:val="24"/>
        </w:rPr>
        <w:t>raw materials</w:t>
      </w:r>
      <w:r w:rsidRPr="00513549">
        <w:rPr>
          <w:rFonts w:ascii="Times New Roman" w:hAnsi="Times New Roman" w:cs="Times New Roman"/>
          <w:sz w:val="24"/>
          <w:szCs w:val="24"/>
        </w:rPr>
        <w:t xml:space="preserve"> is projected to double by 2050, </w:t>
      </w:r>
      <w:r>
        <w:rPr>
          <w:rFonts w:ascii="Times New Roman" w:hAnsi="Times New Roman" w:cs="Times New Roman"/>
          <w:sz w:val="24"/>
          <w:szCs w:val="24"/>
        </w:rPr>
        <w:t xml:space="preserve">making </w:t>
      </w:r>
      <w:r w:rsidRPr="00513549">
        <w:rPr>
          <w:rFonts w:ascii="Times New Roman" w:hAnsi="Times New Roman" w:cs="Times New Roman"/>
          <w:sz w:val="24"/>
          <w:szCs w:val="24"/>
        </w:rPr>
        <w:t xml:space="preserve">diversified sourcing </w:t>
      </w:r>
      <w:r>
        <w:rPr>
          <w:rFonts w:ascii="Times New Roman" w:hAnsi="Times New Roman" w:cs="Times New Roman"/>
          <w:sz w:val="24"/>
          <w:szCs w:val="24"/>
        </w:rPr>
        <w:t>essential to</w:t>
      </w:r>
      <w:r w:rsidRPr="00513549">
        <w:rPr>
          <w:rFonts w:ascii="Times New Roman" w:hAnsi="Times New Roman" w:cs="Times New Roman"/>
          <w:sz w:val="24"/>
          <w:szCs w:val="24"/>
        </w:rPr>
        <w:t xml:space="preserve"> increase Europe’s security of supply. </w:t>
      </w:r>
      <w:r w:rsidRPr="0016493E">
        <w:rPr>
          <w:rFonts w:ascii="Times New Roman" w:hAnsi="Times New Roman" w:cs="Times New Roman"/>
          <w:sz w:val="24"/>
          <w:szCs w:val="24"/>
        </w:rPr>
        <w:t xml:space="preserve">Critical raw materials </w:t>
      </w:r>
      <w:r>
        <w:rPr>
          <w:rFonts w:ascii="Times New Roman" w:hAnsi="Times New Roman" w:cs="Times New Roman"/>
          <w:sz w:val="24"/>
          <w:szCs w:val="24"/>
        </w:rPr>
        <w:t>are also</w:t>
      </w:r>
      <w:r w:rsidRPr="0016493E">
        <w:rPr>
          <w:rFonts w:ascii="Times New Roman" w:hAnsi="Times New Roman" w:cs="Times New Roman"/>
          <w:sz w:val="24"/>
          <w:szCs w:val="24"/>
        </w:rPr>
        <w:t xml:space="preserve"> crucial for markets such as e-mobility, batteries, renewable energies, </w:t>
      </w:r>
      <w:r>
        <w:rPr>
          <w:rFonts w:ascii="Times New Roman" w:hAnsi="Times New Roman" w:cs="Times New Roman"/>
          <w:sz w:val="24"/>
          <w:szCs w:val="24"/>
        </w:rPr>
        <w:t xml:space="preserve">pharmaceuticals, </w:t>
      </w:r>
      <w:r w:rsidRPr="0016493E">
        <w:rPr>
          <w:rFonts w:ascii="Times New Roman" w:hAnsi="Times New Roman" w:cs="Times New Roman"/>
          <w:sz w:val="24"/>
          <w:szCs w:val="24"/>
        </w:rPr>
        <w:t>aerospace, defence and digital applications</w:t>
      </w:r>
      <w:r>
        <w:rPr>
          <w:rFonts w:ascii="Times New Roman" w:hAnsi="Times New Roman" w:cs="Times New Roman"/>
          <w:sz w:val="24"/>
          <w:szCs w:val="24"/>
        </w:rPr>
        <w:t xml:space="preserve">. </w:t>
      </w:r>
    </w:p>
    <w:p w14:paraId="6C083316" w14:textId="07706AEC" w:rsidR="004A65BB" w:rsidRDefault="004A65BB" w:rsidP="004A65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Access to medical products and pharmaceuticals is equally crucial to Europe’s security and autonomy in today’s world. </w:t>
      </w:r>
      <w:r w:rsidRPr="001C67F8">
        <w:rPr>
          <w:rFonts w:ascii="Times New Roman" w:hAnsi="Times New Roman" w:cs="Times New Roman"/>
          <w:sz w:val="24"/>
          <w:szCs w:val="24"/>
        </w:rPr>
        <w:t>A</w:t>
      </w:r>
      <w:r>
        <w:rPr>
          <w:rFonts w:ascii="Times New Roman" w:hAnsi="Times New Roman" w:cs="Times New Roman"/>
          <w:sz w:val="24"/>
          <w:szCs w:val="24"/>
        </w:rPr>
        <w:t xml:space="preserve"> </w:t>
      </w:r>
      <w:r w:rsidRPr="00726B24">
        <w:rPr>
          <w:rFonts w:ascii="Times New Roman" w:hAnsi="Times New Roman" w:cs="Times New Roman"/>
          <w:b/>
          <w:sz w:val="24"/>
          <w:szCs w:val="24"/>
        </w:rPr>
        <w:t>new EU pharmaceutical strategy</w:t>
      </w:r>
      <w:r>
        <w:rPr>
          <w:rFonts w:ascii="Times New Roman" w:hAnsi="Times New Roman" w:cs="Times New Roman"/>
          <w:sz w:val="24"/>
          <w:szCs w:val="24"/>
        </w:rPr>
        <w:t xml:space="preserve"> will be put forward,</w:t>
      </w:r>
      <w:r w:rsidRPr="001C67F8">
        <w:rPr>
          <w:rFonts w:ascii="Times New Roman" w:hAnsi="Times New Roman" w:cs="Times New Roman"/>
          <w:sz w:val="24"/>
          <w:szCs w:val="24"/>
        </w:rPr>
        <w:t xml:space="preserve"> focusing on the availability, affordability, sustainability and securit</w:t>
      </w:r>
      <w:r>
        <w:rPr>
          <w:rFonts w:ascii="Times New Roman" w:hAnsi="Times New Roman" w:cs="Times New Roman"/>
          <w:sz w:val="24"/>
          <w:szCs w:val="24"/>
        </w:rPr>
        <w:t>y of supply of pharmaceuticals.</w:t>
      </w:r>
      <w:r w:rsidR="00140F84">
        <w:rPr>
          <w:rFonts w:ascii="Times New Roman" w:hAnsi="Times New Roman" w:cs="Times New Roman"/>
          <w:sz w:val="24"/>
          <w:szCs w:val="24"/>
        </w:rPr>
        <w:t xml:space="preserve"> This has been highlighted by recent events linked to the Coronavirus disease 2019 (COVID-19) outbreak.</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A65BB" w:rsidRPr="00894176" w14:paraId="0C9BE3FF" w14:textId="77777777" w:rsidTr="00122C64">
        <w:trPr>
          <w:trHeight w:val="416"/>
        </w:trPr>
        <w:tc>
          <w:tcPr>
            <w:tcW w:w="9406" w:type="dxa"/>
            <w:shd w:val="clear" w:color="auto" w:fill="BDD6EE" w:themeFill="accent1" w:themeFillTint="66"/>
          </w:tcPr>
          <w:p w14:paraId="119CC57C" w14:textId="77777777" w:rsidR="004A65BB" w:rsidRDefault="004A65BB" w:rsidP="00126F0C">
            <w:pPr>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Making it happen</w:t>
            </w:r>
          </w:p>
          <w:p w14:paraId="4650EE81" w14:textId="30147328" w:rsidR="004A65BB" w:rsidRPr="0057400D" w:rsidRDefault="004A65BB" w:rsidP="00126F0C">
            <w:pPr>
              <w:pStyle w:val="ListParagraph"/>
              <w:numPr>
                <w:ilvl w:val="0"/>
                <w:numId w:val="3"/>
              </w:numPr>
              <w:spacing w:line="240" w:lineRule="auto"/>
              <w:jc w:val="both"/>
              <w:rPr>
                <w:rFonts w:ascii="Times New Roman" w:hAnsi="Times New Roman" w:cs="Times New Roman"/>
                <w:sz w:val="24"/>
                <w:szCs w:val="24"/>
              </w:rPr>
            </w:pPr>
            <w:r w:rsidRPr="0057400D">
              <w:rPr>
                <w:rFonts w:ascii="Times New Roman" w:hAnsi="Times New Roman" w:cs="Times New Roman"/>
                <w:b/>
                <w:sz w:val="24"/>
                <w:szCs w:val="24"/>
              </w:rPr>
              <w:t>Follow-up to the 5G Communication</w:t>
            </w:r>
            <w:r w:rsidR="00EE739C">
              <w:rPr>
                <w:rStyle w:val="FootnoteReference"/>
                <w:rFonts w:ascii="Times New Roman" w:hAnsi="Times New Roman" w:cs="Times New Roman"/>
                <w:b/>
                <w:sz w:val="24"/>
                <w:szCs w:val="24"/>
              </w:rPr>
              <w:footnoteReference w:id="12"/>
            </w:r>
            <w:r w:rsidRPr="0057400D">
              <w:rPr>
                <w:rFonts w:ascii="Times New Roman" w:hAnsi="Times New Roman" w:cs="Times New Roman"/>
                <w:b/>
                <w:sz w:val="24"/>
                <w:szCs w:val="24"/>
              </w:rPr>
              <w:t xml:space="preserve"> and the Recommendation on cybersecurity of 5G networks</w:t>
            </w:r>
            <w:r w:rsidR="001E1CAB">
              <w:rPr>
                <w:rFonts w:ascii="Times New Roman" w:hAnsi="Times New Roman" w:cs="Times New Roman"/>
                <w:b/>
                <w:sz w:val="24"/>
                <w:szCs w:val="24"/>
              </w:rPr>
              <w:t>.</w:t>
            </w:r>
            <w:r w:rsidR="00EE739C">
              <w:rPr>
                <w:rStyle w:val="FootnoteReference"/>
                <w:rFonts w:ascii="Times New Roman" w:hAnsi="Times New Roman" w:cs="Times New Roman"/>
                <w:b/>
                <w:sz w:val="24"/>
                <w:szCs w:val="24"/>
              </w:rPr>
              <w:footnoteReference w:id="13"/>
            </w:r>
          </w:p>
          <w:p w14:paraId="29DA9724" w14:textId="19442949" w:rsidR="00FB291E" w:rsidRPr="00FB291E" w:rsidRDefault="004A65BB" w:rsidP="00FB291E">
            <w:pPr>
              <w:pStyle w:val="ListParagraph"/>
              <w:numPr>
                <w:ilvl w:val="0"/>
                <w:numId w:val="3"/>
              </w:numPr>
              <w:spacing w:line="240" w:lineRule="auto"/>
              <w:jc w:val="both"/>
              <w:rPr>
                <w:rFonts w:ascii="Times New Roman" w:hAnsi="Times New Roman" w:cs="Times New Roman"/>
                <w:sz w:val="24"/>
                <w:szCs w:val="24"/>
              </w:rPr>
            </w:pPr>
            <w:r w:rsidRPr="0057400D">
              <w:rPr>
                <w:rFonts w:ascii="Times New Roman" w:hAnsi="Times New Roman" w:cs="Times New Roman"/>
                <w:b/>
                <w:sz w:val="24"/>
                <w:szCs w:val="24"/>
              </w:rPr>
              <w:t xml:space="preserve">Action Plan on synergies between </w:t>
            </w:r>
            <w:r w:rsidR="00367EE1">
              <w:rPr>
                <w:rFonts w:ascii="Times New Roman" w:hAnsi="Times New Roman" w:cs="Times New Roman"/>
                <w:b/>
                <w:sz w:val="24"/>
                <w:szCs w:val="24"/>
              </w:rPr>
              <w:t>civil, d</w:t>
            </w:r>
            <w:r w:rsidRPr="0057400D">
              <w:rPr>
                <w:rFonts w:ascii="Times New Roman" w:hAnsi="Times New Roman" w:cs="Times New Roman"/>
                <w:b/>
                <w:sz w:val="24"/>
                <w:szCs w:val="24"/>
              </w:rPr>
              <w:t xml:space="preserve">efence and </w:t>
            </w:r>
            <w:r w:rsidR="00367EE1">
              <w:rPr>
                <w:rFonts w:ascii="Times New Roman" w:hAnsi="Times New Roman" w:cs="Times New Roman"/>
                <w:b/>
                <w:sz w:val="24"/>
                <w:szCs w:val="24"/>
              </w:rPr>
              <w:t>s</w:t>
            </w:r>
            <w:r w:rsidRPr="0057400D">
              <w:rPr>
                <w:rFonts w:ascii="Times New Roman" w:hAnsi="Times New Roman" w:cs="Times New Roman"/>
                <w:b/>
                <w:sz w:val="24"/>
                <w:szCs w:val="24"/>
              </w:rPr>
              <w:t>pace industries</w:t>
            </w:r>
            <w:r w:rsidRPr="0057400D">
              <w:rPr>
                <w:rFonts w:ascii="Times New Roman" w:hAnsi="Times New Roman" w:cs="Times New Roman"/>
                <w:sz w:val="24"/>
                <w:szCs w:val="24"/>
              </w:rPr>
              <w:t>, including at the level of programmes, technologies, innovation and start-ups</w:t>
            </w:r>
            <w:r>
              <w:rPr>
                <w:rFonts w:ascii="Times New Roman" w:hAnsi="Times New Roman" w:cs="Times New Roman"/>
                <w:sz w:val="24"/>
                <w:szCs w:val="24"/>
              </w:rPr>
              <w:t>.</w:t>
            </w:r>
            <w:r w:rsidR="00FB291E" w:rsidRPr="0057400D">
              <w:rPr>
                <w:rFonts w:ascii="Times New Roman" w:hAnsi="Times New Roman" w:cs="Times New Roman"/>
                <w:b/>
                <w:sz w:val="24"/>
                <w:szCs w:val="24"/>
              </w:rPr>
              <w:t xml:space="preserve"> </w:t>
            </w:r>
          </w:p>
          <w:p w14:paraId="04FE8F66" w14:textId="2E19C80A" w:rsidR="004A65BB" w:rsidRDefault="00FB291E" w:rsidP="00FB291E">
            <w:pPr>
              <w:pStyle w:val="ListParagraph"/>
              <w:numPr>
                <w:ilvl w:val="0"/>
                <w:numId w:val="3"/>
              </w:numPr>
              <w:spacing w:line="240" w:lineRule="auto"/>
              <w:jc w:val="both"/>
              <w:rPr>
                <w:rFonts w:ascii="Times New Roman" w:hAnsi="Times New Roman" w:cs="Times New Roman"/>
                <w:sz w:val="24"/>
                <w:szCs w:val="24"/>
              </w:rPr>
            </w:pPr>
            <w:r w:rsidRPr="0057400D">
              <w:rPr>
                <w:rFonts w:ascii="Times New Roman" w:hAnsi="Times New Roman" w:cs="Times New Roman"/>
                <w:b/>
                <w:sz w:val="24"/>
                <w:szCs w:val="24"/>
              </w:rPr>
              <w:t>A new EU pharmaceutical strategy</w:t>
            </w:r>
            <w:r w:rsidR="00446610">
              <w:rPr>
                <w:rFonts w:ascii="Times New Roman" w:hAnsi="Times New Roman" w:cs="Times New Roman"/>
                <w:sz w:val="24"/>
                <w:szCs w:val="24"/>
              </w:rPr>
              <w:t xml:space="preserve"> in 2020,</w:t>
            </w:r>
            <w:r w:rsidRPr="0057400D">
              <w:rPr>
                <w:rFonts w:ascii="Times New Roman" w:hAnsi="Times New Roman" w:cs="Times New Roman"/>
                <w:sz w:val="24"/>
                <w:szCs w:val="24"/>
              </w:rPr>
              <w:t xml:space="preserve"> </w:t>
            </w:r>
            <w:r>
              <w:rPr>
                <w:rFonts w:ascii="Times New Roman" w:hAnsi="Times New Roman" w:cs="Times New Roman"/>
                <w:sz w:val="24"/>
                <w:szCs w:val="24"/>
              </w:rPr>
              <w:t>including actions to</w:t>
            </w:r>
            <w:r w:rsidR="00140F84">
              <w:rPr>
                <w:rFonts w:ascii="Times New Roman" w:hAnsi="Times New Roman" w:cs="Times New Roman"/>
                <w:sz w:val="24"/>
                <w:szCs w:val="24"/>
              </w:rPr>
              <w:t xml:space="preserve"> secure suppl</w:t>
            </w:r>
            <w:r w:rsidR="00446610">
              <w:rPr>
                <w:rFonts w:ascii="Times New Roman" w:hAnsi="Times New Roman" w:cs="Times New Roman"/>
                <w:sz w:val="24"/>
                <w:szCs w:val="24"/>
              </w:rPr>
              <w:t>ies</w:t>
            </w:r>
            <w:r w:rsidR="00140F84">
              <w:rPr>
                <w:rFonts w:ascii="Times New Roman" w:hAnsi="Times New Roman" w:cs="Times New Roman"/>
                <w:sz w:val="24"/>
                <w:szCs w:val="24"/>
              </w:rPr>
              <w:t xml:space="preserve"> and</w:t>
            </w:r>
            <w:r>
              <w:rPr>
                <w:rFonts w:ascii="Times New Roman" w:hAnsi="Times New Roman" w:cs="Times New Roman"/>
                <w:sz w:val="24"/>
                <w:szCs w:val="24"/>
              </w:rPr>
              <w:t xml:space="preserve"> ensure innovation for patients.</w:t>
            </w:r>
          </w:p>
          <w:p w14:paraId="41E51678" w14:textId="022FFE01" w:rsidR="0085437D" w:rsidRPr="00FB291E" w:rsidRDefault="00282992" w:rsidP="001A644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 </w:t>
            </w:r>
            <w:r w:rsidR="0085437D" w:rsidRPr="00282992">
              <w:rPr>
                <w:rFonts w:ascii="Times New Roman" w:hAnsi="Times New Roman" w:cs="Times New Roman"/>
                <w:sz w:val="24"/>
                <w:szCs w:val="24"/>
              </w:rPr>
              <w:t>Action Plan on</w:t>
            </w:r>
            <w:r w:rsidR="0085437D">
              <w:rPr>
                <w:rFonts w:ascii="Times New Roman" w:hAnsi="Times New Roman" w:cs="Times New Roman"/>
                <w:b/>
                <w:sz w:val="24"/>
                <w:szCs w:val="24"/>
              </w:rPr>
              <w:t xml:space="preserve"> </w:t>
            </w:r>
            <w:r w:rsidR="003644F7">
              <w:rPr>
                <w:rFonts w:ascii="Times New Roman" w:hAnsi="Times New Roman" w:cs="Times New Roman"/>
                <w:b/>
                <w:sz w:val="24"/>
                <w:szCs w:val="24"/>
              </w:rPr>
              <w:t xml:space="preserve">Critical </w:t>
            </w:r>
            <w:r w:rsidR="0085437D">
              <w:rPr>
                <w:rFonts w:ascii="Times New Roman" w:hAnsi="Times New Roman" w:cs="Times New Roman"/>
                <w:b/>
                <w:sz w:val="24"/>
                <w:szCs w:val="24"/>
              </w:rPr>
              <w:t>Raw Materials</w:t>
            </w:r>
            <w:r w:rsidRPr="00282992">
              <w:rPr>
                <w:rFonts w:ascii="Times New Roman" w:hAnsi="Times New Roman" w:cs="Times New Roman"/>
                <w:sz w:val="24"/>
                <w:szCs w:val="24"/>
              </w:rPr>
              <w:t>, including efforts to broaden international partnerships on access to raw materials</w:t>
            </w:r>
            <w:r>
              <w:rPr>
                <w:rFonts w:ascii="Times New Roman" w:hAnsi="Times New Roman" w:cs="Times New Roman"/>
                <w:sz w:val="24"/>
                <w:szCs w:val="24"/>
              </w:rPr>
              <w:t>.</w:t>
            </w:r>
          </w:p>
        </w:tc>
      </w:tr>
    </w:tbl>
    <w:p w14:paraId="64E0EBDC" w14:textId="7F61D77E" w:rsidR="00330B0F" w:rsidRPr="00EA4ED1" w:rsidRDefault="008B6380" w:rsidP="008B6380">
      <w:pPr>
        <w:pStyle w:val="Heading1"/>
        <w:numPr>
          <w:ilvl w:val="0"/>
          <w:numId w:val="0"/>
        </w:numPr>
        <w:ind w:hanging="284"/>
      </w:pPr>
      <w:r>
        <w:br/>
        <w:t xml:space="preserve">5. </w:t>
      </w:r>
      <w:r w:rsidR="00330B0F">
        <w:t>Joining the dots: A partnership</w:t>
      </w:r>
      <w:r w:rsidR="00330B0F" w:rsidRPr="00E72C21">
        <w:t xml:space="preserve"> </w:t>
      </w:r>
      <w:r w:rsidR="00330B0F">
        <w:t>approach to governance</w:t>
      </w:r>
    </w:p>
    <w:p w14:paraId="23C55195" w14:textId="682EC1D1" w:rsidR="00330B0F" w:rsidRDefault="00330B0F" w:rsidP="00330B0F">
      <w:pPr>
        <w:spacing w:line="240" w:lineRule="auto"/>
        <w:jc w:val="both"/>
        <w:rPr>
          <w:rFonts w:ascii="Times New Roman" w:hAnsi="Times New Roman" w:cs="Times New Roman"/>
          <w:sz w:val="24"/>
          <w:szCs w:val="24"/>
        </w:rPr>
      </w:pPr>
      <w:r>
        <w:rPr>
          <w:rFonts w:ascii="Times New Roman" w:hAnsi="Times New Roman" w:cs="Times New Roman"/>
          <w:sz w:val="24"/>
          <w:szCs w:val="24"/>
        </w:rPr>
        <w:t>Europe’s industry must play to its unique features and strengths: its integration across value chains and borders, its diversity, traditions and people. As the twin transition</w:t>
      </w:r>
      <w:r w:rsidR="008B6380">
        <w:rPr>
          <w:rFonts w:ascii="Times New Roman" w:hAnsi="Times New Roman" w:cs="Times New Roman"/>
          <w:sz w:val="24"/>
          <w:szCs w:val="24"/>
        </w:rPr>
        <w:t>s</w:t>
      </w:r>
      <w:r>
        <w:rPr>
          <w:rFonts w:ascii="Times New Roman" w:hAnsi="Times New Roman" w:cs="Times New Roman"/>
          <w:sz w:val="24"/>
          <w:szCs w:val="24"/>
        </w:rPr>
        <w:t xml:space="preserve"> picks up speed and global competition becomes fiercer, Europe’s industry is also transforming. As part of this, there are increasing links between different product</w:t>
      </w:r>
      <w:r w:rsidR="00A67276">
        <w:rPr>
          <w:rFonts w:ascii="Times New Roman" w:hAnsi="Times New Roman" w:cs="Times New Roman"/>
          <w:sz w:val="24"/>
          <w:szCs w:val="24"/>
        </w:rPr>
        <w:t xml:space="preserve">s and services across sectors. </w:t>
      </w:r>
    </w:p>
    <w:p w14:paraId="63D781DD" w14:textId="39712548" w:rsidR="00330B0F" w:rsidRDefault="00330B0F" w:rsidP="00330B0F">
      <w:pPr>
        <w:spacing w:line="240" w:lineRule="auto"/>
        <w:jc w:val="both"/>
        <w:rPr>
          <w:rFonts w:ascii="Times New Roman" w:eastAsia="Arial Unicode MS" w:hAnsi="Times New Roman" w:cs="Times New Roman"/>
          <w:sz w:val="24"/>
          <w:szCs w:val="24"/>
          <w:bdr w:val="nil"/>
          <w:lang w:val="en-US"/>
        </w:rPr>
      </w:pPr>
      <w:r>
        <w:rPr>
          <w:rFonts w:ascii="Times New Roman" w:hAnsi="Times New Roman" w:cs="Times New Roman"/>
          <w:sz w:val="24"/>
          <w:szCs w:val="24"/>
        </w:rPr>
        <w:t xml:space="preserve">As well as focusing on specific technologies, Europe also needs to look closely at the </w:t>
      </w:r>
      <w:r w:rsidR="00A67276">
        <w:rPr>
          <w:rFonts w:ascii="Times New Roman" w:hAnsi="Times New Roman" w:cs="Times New Roman"/>
          <w:sz w:val="24"/>
          <w:szCs w:val="24"/>
        </w:rPr>
        <w:t xml:space="preserve">opportunities </w:t>
      </w:r>
      <w:r>
        <w:rPr>
          <w:rFonts w:ascii="Times New Roman" w:hAnsi="Times New Roman" w:cs="Times New Roman"/>
          <w:sz w:val="24"/>
          <w:szCs w:val="24"/>
        </w:rPr>
        <w:t xml:space="preserve">and </w:t>
      </w:r>
      <w:r w:rsidR="008C47DD">
        <w:rPr>
          <w:rFonts w:ascii="Times New Roman" w:hAnsi="Times New Roman" w:cs="Times New Roman"/>
          <w:sz w:val="24"/>
          <w:szCs w:val="24"/>
        </w:rPr>
        <w:t xml:space="preserve">challenges </w:t>
      </w:r>
      <w:r w:rsidR="00A67276">
        <w:rPr>
          <w:rFonts w:ascii="Times New Roman" w:hAnsi="Times New Roman" w:cs="Times New Roman"/>
          <w:sz w:val="24"/>
          <w:szCs w:val="24"/>
        </w:rPr>
        <w:t xml:space="preserve">facing </w:t>
      </w:r>
      <w:r w:rsidRPr="005F0FD0">
        <w:rPr>
          <w:rFonts w:ascii="Times New Roman" w:hAnsi="Times New Roman" w:cs="Times New Roman"/>
          <w:b/>
          <w:sz w:val="24"/>
          <w:szCs w:val="24"/>
        </w:rPr>
        <w:t>industrial ecosystems</w:t>
      </w:r>
      <w:r>
        <w:rPr>
          <w:rFonts w:ascii="Times New Roman" w:hAnsi="Times New Roman" w:cs="Times New Roman"/>
          <w:sz w:val="24"/>
          <w:szCs w:val="24"/>
        </w:rPr>
        <w:t xml:space="preserve">. These </w:t>
      </w:r>
      <w:r w:rsidR="00A67276">
        <w:rPr>
          <w:rFonts w:ascii="Times New Roman" w:hAnsi="Times New Roman" w:cs="Times New Roman"/>
          <w:sz w:val="24"/>
          <w:szCs w:val="24"/>
        </w:rPr>
        <w:t xml:space="preserve">ecosystems </w:t>
      </w:r>
      <w:r>
        <w:rPr>
          <w:rFonts w:ascii="Times New Roman" w:hAnsi="Times New Roman" w:cs="Times New Roman"/>
          <w:sz w:val="24"/>
          <w:szCs w:val="24"/>
        </w:rPr>
        <w:t>encompass all players</w:t>
      </w:r>
      <w:r>
        <w:rPr>
          <w:rFonts w:ascii="Times New Roman" w:eastAsia="Arial Unicode MS" w:hAnsi="Times New Roman" w:cs="Times New Roman"/>
          <w:sz w:val="24"/>
          <w:szCs w:val="24"/>
          <w:bdr w:val="nil"/>
          <w:lang w:val="en-US"/>
        </w:rPr>
        <w:t xml:space="preserve"> operating in</w:t>
      </w:r>
      <w:r w:rsidRPr="00C356FF">
        <w:rPr>
          <w:rFonts w:ascii="Times New Roman" w:eastAsia="Arial Unicode MS" w:hAnsi="Times New Roman" w:cs="Times New Roman"/>
          <w:sz w:val="24"/>
          <w:szCs w:val="24"/>
          <w:bdr w:val="nil"/>
          <w:lang w:val="en-US"/>
        </w:rPr>
        <w:t xml:space="preserve"> </w:t>
      </w:r>
      <w:r>
        <w:rPr>
          <w:rFonts w:ascii="Times New Roman" w:eastAsia="Arial Unicode MS" w:hAnsi="Times New Roman" w:cs="Times New Roman"/>
          <w:sz w:val="24"/>
          <w:szCs w:val="24"/>
          <w:bdr w:val="nil"/>
          <w:lang w:val="en-US"/>
        </w:rPr>
        <w:t>a</w:t>
      </w:r>
      <w:r w:rsidRPr="00C356FF">
        <w:rPr>
          <w:rFonts w:ascii="Times New Roman" w:eastAsia="Arial Unicode MS" w:hAnsi="Times New Roman" w:cs="Times New Roman"/>
          <w:sz w:val="24"/>
          <w:szCs w:val="24"/>
          <w:bdr w:val="nil"/>
          <w:lang w:val="en-US"/>
        </w:rPr>
        <w:t xml:space="preserve"> value chain</w:t>
      </w:r>
      <w:r>
        <w:rPr>
          <w:rFonts w:ascii="Times New Roman" w:eastAsia="Arial Unicode MS" w:hAnsi="Times New Roman" w:cs="Times New Roman"/>
          <w:sz w:val="24"/>
          <w:szCs w:val="24"/>
          <w:bdr w:val="nil"/>
          <w:lang w:val="en-US"/>
        </w:rPr>
        <w:t>: from the smallest start-</w:t>
      </w:r>
      <w:r w:rsidR="00A67276">
        <w:rPr>
          <w:rFonts w:ascii="Times New Roman" w:eastAsia="Arial Unicode MS" w:hAnsi="Times New Roman" w:cs="Times New Roman"/>
          <w:sz w:val="24"/>
          <w:szCs w:val="24"/>
          <w:bdr w:val="nil"/>
          <w:lang w:val="en-US"/>
        </w:rPr>
        <w:t xml:space="preserve">ups to the </w:t>
      </w:r>
      <w:r w:rsidR="00AA515F">
        <w:rPr>
          <w:rFonts w:ascii="Times New Roman" w:eastAsia="Arial Unicode MS" w:hAnsi="Times New Roman" w:cs="Times New Roman"/>
          <w:sz w:val="24"/>
          <w:szCs w:val="24"/>
          <w:bdr w:val="nil"/>
          <w:lang w:val="en-US"/>
        </w:rPr>
        <w:t>largest companies</w:t>
      </w:r>
      <w:r w:rsidR="00A67276">
        <w:rPr>
          <w:rFonts w:ascii="Times New Roman" w:eastAsia="Arial Unicode MS" w:hAnsi="Times New Roman" w:cs="Times New Roman"/>
          <w:sz w:val="24"/>
          <w:szCs w:val="24"/>
          <w:bdr w:val="nil"/>
          <w:lang w:val="en-US"/>
        </w:rPr>
        <w:t xml:space="preserve">, from </w:t>
      </w:r>
      <w:r>
        <w:rPr>
          <w:rFonts w:ascii="Times New Roman" w:eastAsia="Arial Unicode MS" w:hAnsi="Times New Roman" w:cs="Times New Roman"/>
          <w:sz w:val="24"/>
          <w:szCs w:val="24"/>
          <w:bdr w:val="nil"/>
          <w:lang w:val="en-US"/>
        </w:rPr>
        <w:t xml:space="preserve">academia to research, service providers to suppliers. </w:t>
      </w:r>
      <w:r w:rsidR="00A67276">
        <w:rPr>
          <w:rFonts w:ascii="Times New Roman" w:eastAsia="Arial Unicode MS" w:hAnsi="Times New Roman" w:cs="Times New Roman"/>
          <w:sz w:val="24"/>
          <w:szCs w:val="24"/>
          <w:bdr w:val="nil"/>
          <w:lang w:val="en-US"/>
        </w:rPr>
        <w:t>And t</w:t>
      </w:r>
      <w:r>
        <w:rPr>
          <w:rFonts w:ascii="Times New Roman" w:eastAsia="Arial Unicode MS" w:hAnsi="Times New Roman" w:cs="Times New Roman"/>
          <w:sz w:val="24"/>
          <w:szCs w:val="24"/>
          <w:bdr w:val="nil"/>
          <w:lang w:val="en-US"/>
        </w:rPr>
        <w:t xml:space="preserve">hey each have their own features. </w:t>
      </w:r>
    </w:p>
    <w:p w14:paraId="5D9DF917" w14:textId="2054F973" w:rsidR="00330B0F" w:rsidRDefault="00330B0F" w:rsidP="00330B0F">
      <w:pPr>
        <w:spacing w:line="240" w:lineRule="auto"/>
        <w:jc w:val="both"/>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 xml:space="preserve">Building on the work of </w:t>
      </w:r>
      <w:r w:rsidRPr="000059A5">
        <w:rPr>
          <w:rFonts w:ascii="Times New Roman" w:eastAsia="Arial Unicode MS" w:hAnsi="Times New Roman" w:cs="Times New Roman"/>
          <w:sz w:val="24"/>
          <w:szCs w:val="24"/>
          <w:bdr w:val="nil"/>
          <w:lang w:val="en-US"/>
        </w:rPr>
        <w:t>Industry 2030 High Level Industrial Roundtable</w:t>
      </w:r>
      <w:r>
        <w:rPr>
          <w:rFonts w:ascii="Times New Roman" w:eastAsia="Arial Unicode MS" w:hAnsi="Times New Roman" w:cs="Times New Roman"/>
          <w:sz w:val="24"/>
          <w:szCs w:val="24"/>
          <w:bdr w:val="nil"/>
          <w:lang w:val="en-US"/>
        </w:rPr>
        <w:t xml:space="preserve">, the Strategic Forum on IPCEIs and other bodies, the Commission will systematically </w:t>
      </w:r>
      <w:r w:rsidR="008C47DD">
        <w:rPr>
          <w:rFonts w:ascii="Times New Roman" w:eastAsia="Arial Unicode MS" w:hAnsi="Times New Roman" w:cs="Times New Roman"/>
          <w:sz w:val="24"/>
          <w:szCs w:val="24"/>
          <w:bdr w:val="nil"/>
          <w:lang w:val="en-US"/>
        </w:rPr>
        <w:t>analyse</w:t>
      </w:r>
      <w:r>
        <w:rPr>
          <w:rFonts w:ascii="Times New Roman" w:eastAsia="Arial Unicode MS" w:hAnsi="Times New Roman" w:cs="Times New Roman"/>
          <w:sz w:val="24"/>
          <w:szCs w:val="24"/>
          <w:bdr w:val="nil"/>
          <w:lang w:val="en-US"/>
        </w:rPr>
        <w:t xml:space="preserve"> the different ecosystems and </w:t>
      </w:r>
      <w:r w:rsidRPr="00756399">
        <w:rPr>
          <w:rFonts w:ascii="Times New Roman" w:eastAsia="Arial Unicode MS" w:hAnsi="Times New Roman" w:cs="Times New Roman"/>
          <w:b/>
          <w:sz w:val="24"/>
          <w:szCs w:val="24"/>
          <w:bdr w:val="nil"/>
          <w:lang w:val="en-US"/>
        </w:rPr>
        <w:t>assess the different risks and needs of industry</w:t>
      </w:r>
      <w:r>
        <w:rPr>
          <w:rFonts w:ascii="Times New Roman" w:eastAsia="Arial Unicode MS" w:hAnsi="Times New Roman" w:cs="Times New Roman"/>
          <w:sz w:val="24"/>
          <w:szCs w:val="24"/>
          <w:bdr w:val="nil"/>
          <w:lang w:val="en-US"/>
        </w:rPr>
        <w:t xml:space="preserve"> as it embarks on the twin transition</w:t>
      </w:r>
      <w:r w:rsidR="008B6380">
        <w:rPr>
          <w:rFonts w:ascii="Times New Roman" w:eastAsia="Arial Unicode MS" w:hAnsi="Times New Roman" w:cs="Times New Roman"/>
          <w:sz w:val="24"/>
          <w:szCs w:val="24"/>
          <w:bdr w:val="nil"/>
          <w:lang w:val="en-US"/>
        </w:rPr>
        <w:t>s</w:t>
      </w:r>
      <w:r>
        <w:rPr>
          <w:rFonts w:ascii="Times New Roman" w:eastAsia="Arial Unicode MS" w:hAnsi="Times New Roman" w:cs="Times New Roman"/>
          <w:sz w:val="24"/>
          <w:szCs w:val="24"/>
          <w:bdr w:val="nil"/>
          <w:lang w:val="en-US"/>
        </w:rPr>
        <w:t xml:space="preserve"> in a more competitive world. It will look at issues including research and innovation skills, the role of SMEs and big companies, as well any external pressures or dependencies.</w:t>
      </w:r>
    </w:p>
    <w:p w14:paraId="1069C039" w14:textId="2755E24F" w:rsidR="00330B0F" w:rsidRDefault="00330B0F" w:rsidP="00330B0F">
      <w:pPr>
        <w:spacing w:line="240" w:lineRule="auto"/>
        <w:jc w:val="both"/>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 xml:space="preserve">In doing this analysis, the Commission will work closely with an inclusive and open </w:t>
      </w:r>
      <w:r w:rsidRPr="00465A01">
        <w:rPr>
          <w:rFonts w:ascii="Times New Roman" w:eastAsia="Arial Unicode MS" w:hAnsi="Times New Roman" w:cs="Times New Roman"/>
          <w:b/>
          <w:sz w:val="24"/>
          <w:szCs w:val="24"/>
          <w:bdr w:val="nil"/>
          <w:lang w:val="en-US"/>
        </w:rPr>
        <w:t>Industrial Forum</w:t>
      </w:r>
      <w:r>
        <w:rPr>
          <w:rFonts w:ascii="Times New Roman" w:eastAsia="Arial Unicode MS" w:hAnsi="Times New Roman" w:cs="Times New Roman"/>
          <w:sz w:val="24"/>
          <w:szCs w:val="24"/>
          <w:bdr w:val="nil"/>
          <w:lang w:val="en-US"/>
        </w:rPr>
        <w:t xml:space="preserve"> consisting of representatives from industry, including SMEs, big companies, social partners, researchers, as well as Member States and EU institutions.</w:t>
      </w:r>
      <w:r w:rsidR="008C47DD">
        <w:rPr>
          <w:rFonts w:ascii="Times New Roman" w:eastAsia="Arial Unicode MS" w:hAnsi="Times New Roman" w:cs="Times New Roman"/>
          <w:sz w:val="24"/>
          <w:szCs w:val="24"/>
          <w:bdr w:val="nil"/>
          <w:lang w:val="en-US"/>
        </w:rPr>
        <w:t xml:space="preserve"> </w:t>
      </w:r>
      <w:r w:rsidR="00A67276" w:rsidRPr="00420414">
        <w:rPr>
          <w:rFonts w:ascii="Times New Roman" w:eastAsia="Arial Unicode MS" w:hAnsi="Times New Roman" w:cs="Times New Roman"/>
          <w:sz w:val="24"/>
          <w:szCs w:val="24"/>
          <w:bdr w:val="nil"/>
          <w:lang w:val="en-US"/>
        </w:rPr>
        <w:t>Where needed, experts from specific sectors will be called upon to share their knowledge.</w:t>
      </w:r>
      <w:r w:rsidR="00A67276">
        <w:rPr>
          <w:rFonts w:ascii="Times New Roman" w:eastAsia="Arial Unicode MS" w:hAnsi="Times New Roman" w:cs="Times New Roman"/>
          <w:sz w:val="24"/>
          <w:szCs w:val="24"/>
          <w:bdr w:val="nil"/>
          <w:lang w:val="en-US"/>
        </w:rPr>
        <w:t xml:space="preserve"> </w:t>
      </w:r>
    </w:p>
    <w:p w14:paraId="44000E84" w14:textId="4793D5CD" w:rsidR="00330B0F" w:rsidRDefault="00330B0F" w:rsidP="00330B0F">
      <w:pPr>
        <w:spacing w:line="240" w:lineRule="auto"/>
        <w:jc w:val="both"/>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 xml:space="preserve">This work may show that some of the ecosystems, because of their specific nature or needs will require dedicated, bespoke support. This support could take the shape of regulatory action, </w:t>
      </w:r>
      <w:r w:rsidR="008C47DD">
        <w:rPr>
          <w:rFonts w:ascii="Times New Roman" w:eastAsia="Arial Unicode MS" w:hAnsi="Times New Roman" w:cs="Times New Roman"/>
          <w:sz w:val="24"/>
          <w:szCs w:val="24"/>
          <w:bdr w:val="nil"/>
          <w:lang w:val="en-US"/>
        </w:rPr>
        <w:t xml:space="preserve">unlocking financing or </w:t>
      </w:r>
      <w:r>
        <w:rPr>
          <w:rFonts w:ascii="Times New Roman" w:eastAsia="Arial Unicode MS" w:hAnsi="Times New Roman" w:cs="Times New Roman"/>
          <w:sz w:val="24"/>
          <w:szCs w:val="24"/>
          <w:bdr w:val="nil"/>
          <w:lang w:val="en-US"/>
        </w:rPr>
        <w:t xml:space="preserve">making the most of trade defence instruments. This would then form a </w:t>
      </w:r>
      <w:r w:rsidRPr="00D15BD9">
        <w:rPr>
          <w:rFonts w:ascii="Times New Roman" w:eastAsia="Arial Unicode MS" w:hAnsi="Times New Roman" w:cs="Times New Roman"/>
          <w:b/>
          <w:sz w:val="24"/>
          <w:szCs w:val="24"/>
          <w:bdr w:val="nil"/>
          <w:lang w:val="en-US"/>
        </w:rPr>
        <w:t>dedicated toolbox</w:t>
      </w:r>
      <w:r>
        <w:rPr>
          <w:rFonts w:ascii="Times New Roman" w:eastAsia="Arial Unicode MS" w:hAnsi="Times New Roman" w:cs="Times New Roman"/>
          <w:sz w:val="24"/>
          <w:szCs w:val="24"/>
          <w:bdr w:val="nil"/>
          <w:lang w:val="en-US"/>
        </w:rPr>
        <w:t xml:space="preserve">. Progress will </w:t>
      </w:r>
      <w:r w:rsidR="00925E28">
        <w:rPr>
          <w:rFonts w:ascii="Times New Roman" w:eastAsia="Arial Unicode MS" w:hAnsi="Times New Roman" w:cs="Times New Roman"/>
          <w:sz w:val="24"/>
          <w:szCs w:val="24"/>
          <w:bdr w:val="nil"/>
          <w:lang w:val="en-US"/>
        </w:rPr>
        <w:t xml:space="preserve">be monitored on a rolling basis, in cooperation with the European Parliament and the Council. </w:t>
      </w:r>
    </w:p>
    <w:p w14:paraId="5139C68D" w14:textId="5DE14706" w:rsidR="00330B0F" w:rsidRDefault="00330B0F" w:rsidP="00330B0F">
      <w:pPr>
        <w:spacing w:line="240" w:lineRule="auto"/>
        <w:jc w:val="both"/>
        <w:rPr>
          <w:rFonts w:ascii="Times New Roman" w:hAnsi="Times New Roman" w:cs="Times New Roman"/>
          <w:sz w:val="24"/>
          <w:szCs w:val="24"/>
        </w:rPr>
      </w:pPr>
      <w:r>
        <w:rPr>
          <w:rFonts w:ascii="Times New Roman" w:eastAsia="Arial Unicode MS" w:hAnsi="Times New Roman" w:cs="Times New Roman"/>
          <w:sz w:val="24"/>
          <w:szCs w:val="24"/>
          <w:bdr w:val="nil"/>
          <w:lang w:val="en-US"/>
        </w:rPr>
        <w:t xml:space="preserve">Where identified as necessary, the approach of </w:t>
      </w:r>
      <w:r w:rsidRPr="000059A5">
        <w:rPr>
          <w:rFonts w:ascii="Times New Roman" w:eastAsia="Arial Unicode MS" w:hAnsi="Times New Roman" w:cs="Times New Roman"/>
          <w:b/>
          <w:sz w:val="24"/>
          <w:szCs w:val="24"/>
          <w:bdr w:val="nil"/>
          <w:lang w:val="en-US"/>
        </w:rPr>
        <w:t>industrial alliances</w:t>
      </w:r>
      <w:r>
        <w:rPr>
          <w:rFonts w:ascii="Times New Roman" w:eastAsia="Arial Unicode MS" w:hAnsi="Times New Roman" w:cs="Times New Roman"/>
          <w:sz w:val="24"/>
          <w:szCs w:val="24"/>
          <w:bdr w:val="nil"/>
          <w:lang w:val="en-US"/>
        </w:rPr>
        <w:t xml:space="preserve"> could be the appropriate tool. </w:t>
      </w:r>
      <w:r>
        <w:rPr>
          <w:rFonts w:ascii="Times New Roman" w:hAnsi="Times New Roman" w:cs="Times New Roman"/>
          <w:sz w:val="24"/>
          <w:szCs w:val="24"/>
        </w:rPr>
        <w:t>This has already</w:t>
      </w:r>
      <w:r w:rsidRPr="00D90FC8">
        <w:rPr>
          <w:rFonts w:ascii="Times New Roman" w:hAnsi="Times New Roman" w:cs="Times New Roman"/>
          <w:sz w:val="24"/>
          <w:szCs w:val="24"/>
        </w:rPr>
        <w:t xml:space="preserve"> shown </w:t>
      </w:r>
      <w:r>
        <w:rPr>
          <w:rFonts w:ascii="Times New Roman" w:hAnsi="Times New Roman" w:cs="Times New Roman"/>
          <w:sz w:val="24"/>
          <w:szCs w:val="24"/>
        </w:rPr>
        <w:t>its</w:t>
      </w:r>
      <w:r w:rsidRPr="00D90FC8">
        <w:rPr>
          <w:rFonts w:ascii="Times New Roman" w:hAnsi="Times New Roman" w:cs="Times New Roman"/>
          <w:sz w:val="24"/>
          <w:szCs w:val="24"/>
        </w:rPr>
        <w:t xml:space="preserve"> benefit </w:t>
      </w:r>
      <w:r>
        <w:rPr>
          <w:rFonts w:ascii="Times New Roman" w:hAnsi="Times New Roman" w:cs="Times New Roman"/>
          <w:sz w:val="24"/>
          <w:szCs w:val="24"/>
        </w:rPr>
        <w:t>i</w:t>
      </w:r>
      <w:r w:rsidRPr="00D90FC8">
        <w:rPr>
          <w:rFonts w:ascii="Times New Roman" w:hAnsi="Times New Roman" w:cs="Times New Roman"/>
          <w:sz w:val="24"/>
          <w:szCs w:val="24"/>
        </w:rPr>
        <w:t xml:space="preserve">n the </w:t>
      </w:r>
      <w:r>
        <w:rPr>
          <w:rFonts w:ascii="Times New Roman" w:hAnsi="Times New Roman" w:cs="Times New Roman"/>
          <w:sz w:val="24"/>
          <w:szCs w:val="24"/>
        </w:rPr>
        <w:t>area</w:t>
      </w:r>
      <w:r w:rsidRPr="00D90FC8">
        <w:rPr>
          <w:rFonts w:ascii="Times New Roman" w:hAnsi="Times New Roman" w:cs="Times New Roman"/>
          <w:sz w:val="24"/>
          <w:szCs w:val="24"/>
        </w:rPr>
        <w:t xml:space="preserve"> of </w:t>
      </w:r>
      <w:r>
        <w:rPr>
          <w:rFonts w:ascii="Times New Roman" w:hAnsi="Times New Roman" w:cs="Times New Roman"/>
          <w:sz w:val="24"/>
          <w:szCs w:val="24"/>
        </w:rPr>
        <w:t xml:space="preserve">batteries, plastics and microelectronics. </w:t>
      </w:r>
      <w:r w:rsidR="00066EFC" w:rsidRPr="00066EFC">
        <w:rPr>
          <w:rFonts w:ascii="Times New Roman" w:hAnsi="Times New Roman" w:cs="Times New Roman"/>
          <w:sz w:val="24"/>
          <w:szCs w:val="24"/>
        </w:rPr>
        <w:t xml:space="preserve">. The European Battery Alliance has managed to move the EU to a position of industrial frontrunner in </w:t>
      </w:r>
      <w:r w:rsidR="00066EFC">
        <w:rPr>
          <w:rFonts w:ascii="Times New Roman" w:hAnsi="Times New Roman" w:cs="Times New Roman"/>
          <w:sz w:val="24"/>
          <w:szCs w:val="24"/>
        </w:rPr>
        <w:t>this</w:t>
      </w:r>
      <w:r w:rsidR="00066EFC" w:rsidRPr="00066EFC">
        <w:rPr>
          <w:rFonts w:ascii="Times New Roman" w:hAnsi="Times New Roman" w:cs="Times New Roman"/>
          <w:sz w:val="24"/>
          <w:szCs w:val="24"/>
        </w:rPr>
        <w:t xml:space="preserve"> key technology</w:t>
      </w:r>
      <w:r w:rsidR="00066EFC">
        <w:rPr>
          <w:rFonts w:ascii="Times New Roman" w:hAnsi="Times New Roman" w:cs="Times New Roman"/>
          <w:sz w:val="24"/>
          <w:szCs w:val="24"/>
        </w:rPr>
        <w:t xml:space="preserve">. </w:t>
      </w:r>
      <w:r>
        <w:rPr>
          <w:rFonts w:ascii="Times New Roman" w:hAnsi="Times New Roman" w:cs="Times New Roman"/>
          <w:sz w:val="24"/>
          <w:szCs w:val="24"/>
        </w:rPr>
        <w:t>Alliances can steer</w:t>
      </w:r>
      <w:r w:rsidRPr="00D90FC8">
        <w:rPr>
          <w:rFonts w:ascii="Times New Roman" w:hAnsi="Times New Roman" w:cs="Times New Roman"/>
          <w:sz w:val="24"/>
          <w:szCs w:val="24"/>
        </w:rPr>
        <w:t xml:space="preserve"> work </w:t>
      </w:r>
      <w:r>
        <w:rPr>
          <w:rFonts w:ascii="Times New Roman" w:hAnsi="Times New Roman" w:cs="Times New Roman"/>
          <w:sz w:val="24"/>
          <w:szCs w:val="24"/>
        </w:rPr>
        <w:t xml:space="preserve">and help finance </w:t>
      </w:r>
      <w:r w:rsidRPr="00D90FC8">
        <w:rPr>
          <w:rFonts w:ascii="Times New Roman" w:hAnsi="Times New Roman" w:cs="Times New Roman"/>
          <w:sz w:val="24"/>
          <w:szCs w:val="24"/>
        </w:rPr>
        <w:t xml:space="preserve">large-scale projects with </w:t>
      </w:r>
      <w:r>
        <w:rPr>
          <w:rFonts w:ascii="Times New Roman" w:hAnsi="Times New Roman" w:cs="Times New Roman"/>
          <w:sz w:val="24"/>
          <w:szCs w:val="24"/>
        </w:rPr>
        <w:t>positive</w:t>
      </w:r>
      <w:r w:rsidRPr="00D90FC8">
        <w:rPr>
          <w:rFonts w:ascii="Times New Roman" w:hAnsi="Times New Roman" w:cs="Times New Roman"/>
          <w:sz w:val="24"/>
          <w:szCs w:val="24"/>
        </w:rPr>
        <w:t xml:space="preserve"> spillover effects acro</w:t>
      </w:r>
      <w:r>
        <w:rPr>
          <w:rFonts w:ascii="Times New Roman" w:hAnsi="Times New Roman" w:cs="Times New Roman"/>
          <w:sz w:val="24"/>
          <w:szCs w:val="24"/>
        </w:rPr>
        <w:t>ss Europe, using the knowledge of</w:t>
      </w:r>
      <w:r w:rsidRPr="00D90FC8">
        <w:rPr>
          <w:rFonts w:ascii="Times New Roman" w:hAnsi="Times New Roman" w:cs="Times New Roman"/>
          <w:sz w:val="24"/>
          <w:szCs w:val="24"/>
        </w:rPr>
        <w:t xml:space="preserve"> </w:t>
      </w:r>
      <w:r>
        <w:rPr>
          <w:rFonts w:ascii="Times New Roman" w:hAnsi="Times New Roman" w:cs="Times New Roman"/>
          <w:sz w:val="24"/>
          <w:szCs w:val="24"/>
        </w:rPr>
        <w:t xml:space="preserve">SMEs, big companies, researchers </w:t>
      </w:r>
      <w:r w:rsidRPr="00D90FC8">
        <w:rPr>
          <w:rFonts w:ascii="Times New Roman" w:hAnsi="Times New Roman" w:cs="Times New Roman"/>
          <w:sz w:val="24"/>
          <w:szCs w:val="24"/>
        </w:rPr>
        <w:t xml:space="preserve">and </w:t>
      </w:r>
      <w:r>
        <w:rPr>
          <w:rFonts w:ascii="Times New Roman" w:hAnsi="Times New Roman" w:cs="Times New Roman"/>
          <w:sz w:val="24"/>
          <w:szCs w:val="24"/>
        </w:rPr>
        <w:t>regions to help remove barriers to innovation and improve policy coherence</w:t>
      </w:r>
      <w:r w:rsidRPr="00D90FC8">
        <w:rPr>
          <w:rFonts w:ascii="Times New Roman" w:hAnsi="Times New Roman" w:cs="Times New Roman"/>
          <w:sz w:val="24"/>
          <w:szCs w:val="24"/>
        </w:rPr>
        <w:t>.</w:t>
      </w:r>
      <w:r w:rsidR="008C47DD">
        <w:rPr>
          <w:rFonts w:ascii="Times New Roman" w:hAnsi="Times New Roman" w:cs="Times New Roman"/>
          <w:sz w:val="24"/>
          <w:szCs w:val="24"/>
        </w:rPr>
        <w:t xml:space="preserve"> </w:t>
      </w:r>
    </w:p>
    <w:p w14:paraId="266EA28C" w14:textId="38A1A304" w:rsidR="00F070BF" w:rsidRDefault="00F070BF" w:rsidP="00330B0F">
      <w:pPr>
        <w:spacing w:line="240" w:lineRule="auto"/>
        <w:jc w:val="both"/>
        <w:rPr>
          <w:rFonts w:ascii="Times New Roman" w:eastAsia="Arial Unicode MS" w:hAnsi="Times New Roman" w:cs="Times New Roman"/>
          <w:sz w:val="24"/>
          <w:szCs w:val="24"/>
          <w:bdr w:val="nil"/>
          <w:lang w:val="en-US"/>
        </w:rPr>
      </w:pPr>
      <w:r w:rsidRPr="004B0023">
        <w:rPr>
          <w:rFonts w:ascii="Times New Roman" w:hAnsi="Times New Roman" w:cs="Times New Roman"/>
          <w:sz w:val="24"/>
          <w:szCs w:val="24"/>
        </w:rPr>
        <w:t>Clean Hydrogen</w:t>
      </w:r>
      <w:r>
        <w:rPr>
          <w:rFonts w:ascii="Times New Roman" w:hAnsi="Times New Roman" w:cs="Times New Roman"/>
          <w:sz w:val="24"/>
          <w:szCs w:val="24"/>
        </w:rPr>
        <w:t xml:space="preserve"> is a prime example of where this can have a real added value. It is</w:t>
      </w:r>
      <w:r w:rsidRPr="00FA3540">
        <w:rPr>
          <w:rFonts w:ascii="Times New Roman" w:hAnsi="Times New Roman" w:cs="Times New Roman"/>
          <w:sz w:val="24"/>
          <w:szCs w:val="24"/>
        </w:rPr>
        <w:t xml:space="preserve"> disruptive in nature and require</w:t>
      </w:r>
      <w:r>
        <w:rPr>
          <w:rFonts w:ascii="Times New Roman" w:hAnsi="Times New Roman" w:cs="Times New Roman"/>
          <w:sz w:val="24"/>
          <w:szCs w:val="24"/>
        </w:rPr>
        <w:t>s</w:t>
      </w:r>
      <w:r w:rsidRPr="00FA3540">
        <w:rPr>
          <w:rFonts w:ascii="Times New Roman" w:hAnsi="Times New Roman" w:cs="Times New Roman"/>
          <w:sz w:val="24"/>
          <w:szCs w:val="24"/>
        </w:rPr>
        <w:t xml:space="preserve"> stronger coordination </w:t>
      </w:r>
      <w:r>
        <w:rPr>
          <w:rFonts w:ascii="Times New Roman" w:hAnsi="Times New Roman" w:cs="Times New Roman"/>
          <w:sz w:val="24"/>
          <w:szCs w:val="24"/>
        </w:rPr>
        <w:t>across</w:t>
      </w:r>
      <w:r w:rsidRPr="00FA3540">
        <w:rPr>
          <w:rFonts w:ascii="Times New Roman" w:hAnsi="Times New Roman" w:cs="Times New Roman"/>
          <w:sz w:val="24"/>
          <w:szCs w:val="24"/>
        </w:rPr>
        <w:t xml:space="preserve"> the value chain. </w:t>
      </w:r>
      <w:r>
        <w:rPr>
          <w:rFonts w:ascii="Times New Roman" w:hAnsi="Times New Roman" w:cs="Times New Roman"/>
          <w:sz w:val="24"/>
          <w:szCs w:val="24"/>
        </w:rPr>
        <w:t xml:space="preserve"> In this spirit, the </w:t>
      </w:r>
      <w:r w:rsidRPr="009F15F7">
        <w:rPr>
          <w:rFonts w:ascii="Times New Roman" w:hAnsi="Times New Roman" w:cs="Times New Roman"/>
          <w:sz w:val="24"/>
          <w:szCs w:val="24"/>
        </w:rPr>
        <w:t xml:space="preserve">Commission will </w:t>
      </w:r>
      <w:r>
        <w:rPr>
          <w:rFonts w:ascii="Times New Roman" w:hAnsi="Times New Roman" w:cs="Times New Roman"/>
          <w:sz w:val="24"/>
          <w:szCs w:val="24"/>
        </w:rPr>
        <w:t xml:space="preserve">shortly </w:t>
      </w:r>
      <w:r w:rsidRPr="009F15F7">
        <w:rPr>
          <w:rFonts w:ascii="Times New Roman" w:hAnsi="Times New Roman" w:cs="Times New Roman"/>
          <w:sz w:val="24"/>
          <w:szCs w:val="24"/>
        </w:rPr>
        <w:t xml:space="preserve">propose </w:t>
      </w:r>
      <w:r>
        <w:rPr>
          <w:rFonts w:ascii="Times New Roman" w:hAnsi="Times New Roman" w:cs="Times New Roman"/>
          <w:sz w:val="24"/>
          <w:szCs w:val="24"/>
        </w:rPr>
        <w:t>to launch the new</w:t>
      </w:r>
      <w:r w:rsidRPr="009F15F7">
        <w:rPr>
          <w:rFonts w:ascii="Times New Roman" w:hAnsi="Times New Roman" w:cs="Times New Roman"/>
          <w:sz w:val="24"/>
          <w:szCs w:val="24"/>
        </w:rPr>
        <w:t xml:space="preserve"> </w:t>
      </w:r>
      <w:r w:rsidRPr="009F15F7">
        <w:rPr>
          <w:rFonts w:ascii="Times New Roman" w:hAnsi="Times New Roman" w:cs="Times New Roman"/>
          <w:b/>
          <w:sz w:val="24"/>
          <w:szCs w:val="24"/>
        </w:rPr>
        <w:t xml:space="preserve">European </w:t>
      </w:r>
      <w:r>
        <w:rPr>
          <w:rFonts w:ascii="Times New Roman" w:hAnsi="Times New Roman" w:cs="Times New Roman"/>
          <w:b/>
          <w:sz w:val="24"/>
          <w:szCs w:val="24"/>
        </w:rPr>
        <w:t xml:space="preserve">Clean </w:t>
      </w:r>
      <w:r w:rsidRPr="009F15F7">
        <w:rPr>
          <w:rFonts w:ascii="Times New Roman" w:hAnsi="Times New Roman" w:cs="Times New Roman"/>
          <w:b/>
          <w:sz w:val="24"/>
          <w:szCs w:val="24"/>
        </w:rPr>
        <w:t>Hydrogen Alliance</w:t>
      </w:r>
      <w:r w:rsidRPr="009F15F7">
        <w:rPr>
          <w:rFonts w:ascii="Times New Roman" w:hAnsi="Times New Roman" w:cs="Times New Roman"/>
          <w:sz w:val="24"/>
          <w:szCs w:val="24"/>
        </w:rPr>
        <w:t xml:space="preserve"> </w:t>
      </w:r>
      <w:r>
        <w:rPr>
          <w:rFonts w:ascii="Times New Roman" w:hAnsi="Times New Roman" w:cs="Times New Roman"/>
          <w:sz w:val="24"/>
          <w:szCs w:val="24"/>
        </w:rPr>
        <w:t>bringing</w:t>
      </w:r>
      <w:r w:rsidRPr="009F15F7">
        <w:rPr>
          <w:rFonts w:ascii="Times New Roman" w:hAnsi="Times New Roman" w:cs="Times New Roman"/>
          <w:sz w:val="24"/>
          <w:szCs w:val="24"/>
        </w:rPr>
        <w:t xml:space="preserve"> investors together with </w:t>
      </w:r>
      <w:r>
        <w:rPr>
          <w:rFonts w:ascii="Times New Roman" w:hAnsi="Times New Roman" w:cs="Times New Roman"/>
          <w:sz w:val="24"/>
          <w:szCs w:val="24"/>
        </w:rPr>
        <w:t>governmental, institutional and industrial partners</w:t>
      </w:r>
      <w:r w:rsidRPr="009F15F7">
        <w:rPr>
          <w:rFonts w:ascii="Times New Roman" w:hAnsi="Times New Roman" w:cs="Times New Roman"/>
          <w:sz w:val="24"/>
          <w:szCs w:val="24"/>
        </w:rPr>
        <w:t xml:space="preserve">. The Alliance will build on </w:t>
      </w:r>
      <w:r>
        <w:rPr>
          <w:rFonts w:ascii="Times New Roman" w:hAnsi="Times New Roman" w:cs="Times New Roman"/>
          <w:sz w:val="24"/>
          <w:szCs w:val="24"/>
        </w:rPr>
        <w:t>existing work</w:t>
      </w:r>
      <w:r w:rsidRPr="009F15F7">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F15F7">
        <w:rPr>
          <w:rFonts w:ascii="Times New Roman" w:hAnsi="Times New Roman" w:cs="Times New Roman"/>
          <w:sz w:val="24"/>
          <w:szCs w:val="24"/>
        </w:rPr>
        <w:t xml:space="preserve">identify technology needs, investment opportunities and </w:t>
      </w:r>
      <w:r w:rsidRPr="004B0023">
        <w:rPr>
          <w:rFonts w:ascii="Times New Roman" w:hAnsi="Times New Roman" w:cs="Times New Roman"/>
          <w:sz w:val="24"/>
          <w:szCs w:val="24"/>
        </w:rPr>
        <w:t xml:space="preserve">regulatory barriers and enablers. </w:t>
      </w:r>
      <w:r>
        <w:rPr>
          <w:rFonts w:ascii="Times New Roman" w:hAnsi="Times New Roman" w:cs="Times New Roman"/>
          <w:sz w:val="24"/>
          <w:szCs w:val="24"/>
        </w:rPr>
        <w:t xml:space="preserve">Future alliances should also </w:t>
      </w:r>
      <w:r w:rsidRPr="00122C64">
        <w:rPr>
          <w:rFonts w:ascii="Times New Roman" w:hAnsi="Times New Roman" w:cs="Times New Roman"/>
          <w:b/>
          <w:sz w:val="24"/>
          <w:szCs w:val="24"/>
        </w:rPr>
        <w:t xml:space="preserve">include </w:t>
      </w:r>
      <w:r w:rsidRPr="00D15BD9">
        <w:rPr>
          <w:rFonts w:ascii="Times New Roman" w:hAnsi="Times New Roman" w:cs="Times New Roman"/>
          <w:b/>
          <w:sz w:val="24"/>
          <w:szCs w:val="24"/>
        </w:rPr>
        <w:t>low-carbon industries</w:t>
      </w:r>
      <w:r>
        <w:rPr>
          <w:rFonts w:ascii="Times New Roman" w:hAnsi="Times New Roman" w:cs="Times New Roman"/>
          <w:b/>
          <w:sz w:val="24"/>
          <w:szCs w:val="24"/>
        </w:rPr>
        <w:t xml:space="preserve">, </w:t>
      </w:r>
      <w:r w:rsidRPr="00D15BD9">
        <w:rPr>
          <w:rFonts w:ascii="Times New Roman" w:hAnsi="Times New Roman" w:cs="Times New Roman"/>
          <w:b/>
          <w:sz w:val="24"/>
          <w:szCs w:val="24"/>
        </w:rPr>
        <w:t>Industrial Clouds and Platforms</w:t>
      </w:r>
      <w:r>
        <w:rPr>
          <w:rFonts w:ascii="Times New Roman" w:hAnsi="Times New Roman" w:cs="Times New Roman"/>
          <w:b/>
          <w:sz w:val="24"/>
          <w:szCs w:val="24"/>
        </w:rPr>
        <w:t xml:space="preserve"> and raw materials</w:t>
      </w:r>
      <w:r w:rsidR="00FE67AE">
        <w:rPr>
          <w:rFonts w:ascii="Times New Roman" w:hAnsi="Times New Roman" w:cs="Times New Roman"/>
          <w:b/>
          <w:sz w:val="24"/>
          <w:szCs w:val="24"/>
        </w:rPr>
        <w:t>.</w:t>
      </w:r>
      <w:bookmarkStart w:id="1" w:name="_GoBack"/>
      <w:bookmarkEnd w:id="1"/>
    </w:p>
    <w:tbl>
      <w:tblPr>
        <w:tblStyle w:val="TableGrid"/>
        <w:tblpPr w:leftFromText="180" w:rightFromText="180" w:vertAnchor="text" w:horzAnchor="margin" w:tblpY="53"/>
        <w:tblW w:w="9406" w:type="dxa"/>
        <w:shd w:val="clear" w:color="auto" w:fill="BDD6EE" w:themeFill="accent1" w:themeFillTint="66"/>
        <w:tblLook w:val="04A0" w:firstRow="1" w:lastRow="0" w:firstColumn="1" w:lastColumn="0" w:noHBand="0" w:noVBand="1"/>
      </w:tblPr>
      <w:tblGrid>
        <w:gridCol w:w="9406"/>
      </w:tblGrid>
      <w:tr w:rsidR="00330B0F" w:rsidRPr="00894176" w14:paraId="7739C97F" w14:textId="77777777" w:rsidTr="0085437D">
        <w:trPr>
          <w:trHeight w:val="552"/>
        </w:trPr>
        <w:tc>
          <w:tcPr>
            <w:tcW w:w="9406" w:type="dxa"/>
            <w:shd w:val="clear" w:color="auto" w:fill="BDD6EE" w:themeFill="accent1" w:themeFillTint="66"/>
          </w:tcPr>
          <w:p w14:paraId="2C7B36B9" w14:textId="329C4E65" w:rsidR="00330B0F" w:rsidRPr="00FB291E" w:rsidRDefault="003644F7" w:rsidP="0085437D">
            <w:pPr>
              <w:jc w:val="center"/>
              <w:rPr>
                <w:rFonts w:ascii="Times New Roman" w:hAnsi="Times New Roman" w:cs="Times New Roman"/>
                <w:b/>
                <w:sz w:val="24"/>
                <w:szCs w:val="24"/>
              </w:rPr>
            </w:pPr>
            <w:r>
              <w:rPr>
                <w:rFonts w:ascii="Times New Roman" w:hAnsi="Times New Roman" w:cs="Times New Roman"/>
                <w:sz w:val="24"/>
                <w:szCs w:val="24"/>
              </w:rPr>
              <w:t>.</w:t>
            </w:r>
            <w:r w:rsidR="00D21183">
              <w:rPr>
                <w:rFonts w:ascii="Times New Roman" w:eastAsia="Times New Roman" w:hAnsi="Times New Roman" w:cs="Times New Roman"/>
                <w:b/>
                <w:sz w:val="24"/>
                <w:szCs w:val="24"/>
              </w:rPr>
              <w:t>Making it happen</w:t>
            </w:r>
          </w:p>
          <w:p w14:paraId="0DEF2283" w14:textId="5BDE597D" w:rsidR="00330B0F" w:rsidRDefault="00330B0F" w:rsidP="00330B0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Building on the successful template of industrial alliances, a new </w:t>
            </w:r>
            <w:r w:rsidRPr="004B0E35">
              <w:rPr>
                <w:rFonts w:ascii="Times New Roman" w:hAnsi="Times New Roman" w:cs="Times New Roman"/>
                <w:b/>
                <w:sz w:val="24"/>
                <w:szCs w:val="24"/>
              </w:rPr>
              <w:t>European Clean Hydrogen Alliance</w:t>
            </w:r>
            <w:r>
              <w:rPr>
                <w:rFonts w:ascii="Times New Roman" w:hAnsi="Times New Roman" w:cs="Times New Roman"/>
                <w:b/>
                <w:sz w:val="24"/>
                <w:szCs w:val="24"/>
              </w:rPr>
              <w:t xml:space="preserve"> </w:t>
            </w:r>
            <w:r w:rsidRPr="0043725B">
              <w:rPr>
                <w:rFonts w:ascii="Times New Roman" w:hAnsi="Times New Roman" w:cs="Times New Roman"/>
                <w:sz w:val="24"/>
                <w:szCs w:val="24"/>
              </w:rPr>
              <w:t>will be launched</w:t>
            </w:r>
            <w:r>
              <w:rPr>
                <w:rFonts w:ascii="Times New Roman" w:hAnsi="Times New Roman" w:cs="Times New Roman"/>
                <w:sz w:val="24"/>
                <w:szCs w:val="24"/>
              </w:rPr>
              <w:t xml:space="preserve">. Alliances on </w:t>
            </w:r>
            <w:r w:rsidR="0085437D">
              <w:rPr>
                <w:rFonts w:ascii="Times New Roman" w:hAnsi="Times New Roman" w:cs="Times New Roman"/>
                <w:sz w:val="24"/>
                <w:szCs w:val="24"/>
              </w:rPr>
              <w:t>l</w:t>
            </w:r>
            <w:r w:rsidRPr="00465A01">
              <w:rPr>
                <w:rFonts w:ascii="Times New Roman" w:hAnsi="Times New Roman" w:cs="Times New Roman"/>
                <w:sz w:val="24"/>
                <w:szCs w:val="24"/>
              </w:rPr>
              <w:t>ow-</w:t>
            </w:r>
            <w:r w:rsidR="0085437D">
              <w:rPr>
                <w:rFonts w:ascii="Times New Roman" w:hAnsi="Times New Roman" w:cs="Times New Roman"/>
                <w:sz w:val="24"/>
                <w:szCs w:val="24"/>
              </w:rPr>
              <w:t>c</w:t>
            </w:r>
            <w:r w:rsidRPr="00465A01">
              <w:rPr>
                <w:rFonts w:ascii="Times New Roman" w:hAnsi="Times New Roman" w:cs="Times New Roman"/>
                <w:sz w:val="24"/>
                <w:szCs w:val="24"/>
              </w:rPr>
              <w:t xml:space="preserve">arbon </w:t>
            </w:r>
            <w:r w:rsidR="0085437D">
              <w:rPr>
                <w:rFonts w:ascii="Times New Roman" w:hAnsi="Times New Roman" w:cs="Times New Roman"/>
                <w:sz w:val="24"/>
                <w:szCs w:val="24"/>
              </w:rPr>
              <w:t>i</w:t>
            </w:r>
            <w:r w:rsidR="0085437D" w:rsidRPr="00465A01">
              <w:rPr>
                <w:rFonts w:ascii="Times New Roman" w:hAnsi="Times New Roman" w:cs="Times New Roman"/>
                <w:sz w:val="24"/>
                <w:szCs w:val="24"/>
              </w:rPr>
              <w:t>ndustries</w:t>
            </w:r>
            <w:r w:rsidR="003644F7">
              <w:rPr>
                <w:rFonts w:ascii="Times New Roman" w:hAnsi="Times New Roman" w:cs="Times New Roman"/>
                <w:sz w:val="24"/>
                <w:szCs w:val="24"/>
              </w:rPr>
              <w:t xml:space="preserve">, </w:t>
            </w:r>
            <w:r w:rsidRPr="00465A01">
              <w:rPr>
                <w:rFonts w:ascii="Times New Roman" w:hAnsi="Times New Roman" w:cs="Times New Roman"/>
                <w:sz w:val="24"/>
                <w:szCs w:val="24"/>
              </w:rPr>
              <w:t>Industrial Clouds and Platforms</w:t>
            </w:r>
            <w:r w:rsidR="003644F7">
              <w:rPr>
                <w:rFonts w:ascii="Times New Roman" w:hAnsi="Times New Roman" w:cs="Times New Roman"/>
                <w:sz w:val="24"/>
                <w:szCs w:val="24"/>
              </w:rPr>
              <w:t xml:space="preserve"> and raw materials </w:t>
            </w:r>
            <w:r w:rsidR="00157994">
              <w:rPr>
                <w:rFonts w:ascii="Times New Roman" w:hAnsi="Times New Roman" w:cs="Times New Roman"/>
                <w:sz w:val="24"/>
                <w:szCs w:val="24"/>
              </w:rPr>
              <w:t>should</w:t>
            </w:r>
            <w:r w:rsidR="006017ED">
              <w:rPr>
                <w:rFonts w:ascii="Times New Roman" w:hAnsi="Times New Roman" w:cs="Times New Roman"/>
                <w:sz w:val="24"/>
                <w:szCs w:val="24"/>
              </w:rPr>
              <w:t xml:space="preserve"> </w:t>
            </w:r>
            <w:r>
              <w:rPr>
                <w:rFonts w:ascii="Times New Roman" w:hAnsi="Times New Roman" w:cs="Times New Roman"/>
                <w:sz w:val="24"/>
                <w:szCs w:val="24"/>
              </w:rPr>
              <w:t>follow when ready</w:t>
            </w:r>
            <w:r w:rsidRPr="00465A01">
              <w:rPr>
                <w:rFonts w:ascii="Times New Roman" w:hAnsi="Times New Roman" w:cs="Times New Roman"/>
                <w:sz w:val="24"/>
                <w:szCs w:val="24"/>
              </w:rPr>
              <w:t>.</w:t>
            </w:r>
          </w:p>
          <w:p w14:paraId="2A0BC41F" w14:textId="77777777" w:rsidR="00330B0F" w:rsidRDefault="00330B0F" w:rsidP="00330B0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Commission will undertake a thorough screening and </w:t>
            </w:r>
            <w:r w:rsidRPr="0043725B">
              <w:rPr>
                <w:rFonts w:ascii="Times New Roman" w:hAnsi="Times New Roman" w:cs="Times New Roman"/>
                <w:b/>
                <w:sz w:val="24"/>
                <w:szCs w:val="24"/>
              </w:rPr>
              <w:t>analysis of industrial needs</w:t>
            </w:r>
            <w:r>
              <w:rPr>
                <w:rFonts w:ascii="Times New Roman" w:hAnsi="Times New Roman" w:cs="Times New Roman"/>
                <w:sz w:val="24"/>
                <w:szCs w:val="24"/>
              </w:rPr>
              <w:t xml:space="preserve"> and </w:t>
            </w:r>
            <w:r w:rsidRPr="0043725B">
              <w:rPr>
                <w:rFonts w:ascii="Times New Roman" w:hAnsi="Times New Roman" w:cs="Times New Roman"/>
                <w:b/>
                <w:sz w:val="24"/>
                <w:szCs w:val="24"/>
              </w:rPr>
              <w:t>identify ecosystems needing a tailor-made approach</w:t>
            </w:r>
            <w:r>
              <w:rPr>
                <w:rFonts w:ascii="Times New Roman" w:hAnsi="Times New Roman" w:cs="Times New Roman"/>
                <w:sz w:val="24"/>
                <w:szCs w:val="24"/>
              </w:rPr>
              <w:t xml:space="preserve">. </w:t>
            </w:r>
          </w:p>
          <w:p w14:paraId="206FAC82" w14:textId="7C1BF6F2" w:rsidR="00330B0F" w:rsidRPr="00465A01" w:rsidRDefault="00330B0F" w:rsidP="00925E2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inclusive and open </w:t>
            </w:r>
            <w:r w:rsidRPr="00465A01">
              <w:rPr>
                <w:rFonts w:ascii="Times New Roman" w:hAnsi="Times New Roman" w:cs="Times New Roman"/>
                <w:b/>
                <w:sz w:val="24"/>
                <w:szCs w:val="24"/>
              </w:rPr>
              <w:t>Industrial Forum</w:t>
            </w:r>
            <w:r>
              <w:rPr>
                <w:rFonts w:ascii="Times New Roman" w:hAnsi="Times New Roman" w:cs="Times New Roman"/>
                <w:sz w:val="24"/>
                <w:szCs w:val="24"/>
              </w:rPr>
              <w:t xml:space="preserve"> will be setup </w:t>
            </w:r>
            <w:r w:rsidR="00925E28">
              <w:rPr>
                <w:rFonts w:ascii="Times New Roman" w:hAnsi="Times New Roman" w:cs="Times New Roman"/>
                <w:sz w:val="24"/>
                <w:szCs w:val="24"/>
              </w:rPr>
              <w:t>by September</w:t>
            </w:r>
            <w:r>
              <w:rPr>
                <w:rFonts w:ascii="Times New Roman" w:hAnsi="Times New Roman" w:cs="Times New Roman"/>
                <w:sz w:val="24"/>
                <w:szCs w:val="24"/>
              </w:rPr>
              <w:t xml:space="preserve"> 2020 to support this work.</w:t>
            </w:r>
          </w:p>
        </w:tc>
      </w:tr>
    </w:tbl>
    <w:p w14:paraId="7EF3F7E8" w14:textId="5A964BF5" w:rsidR="00CD131F" w:rsidRPr="00EA4ED1" w:rsidRDefault="00771D8A" w:rsidP="008B6380">
      <w:pPr>
        <w:pStyle w:val="Heading1"/>
        <w:numPr>
          <w:ilvl w:val="0"/>
          <w:numId w:val="15"/>
        </w:numPr>
      </w:pPr>
      <w:r>
        <w:t xml:space="preserve">Conclusion </w:t>
      </w:r>
    </w:p>
    <w:p w14:paraId="707A7956" w14:textId="5553B04F" w:rsidR="00771D8A" w:rsidRPr="00771D8A" w:rsidRDefault="00420414" w:rsidP="00771D8A">
      <w:pPr>
        <w:spacing w:line="240" w:lineRule="auto"/>
        <w:jc w:val="both"/>
        <w:rPr>
          <w:rFonts w:ascii="Times New Roman" w:hAnsi="Times New Roman" w:cs="Times New Roman"/>
          <w:sz w:val="24"/>
          <w:szCs w:val="24"/>
        </w:rPr>
      </w:pPr>
      <w:r>
        <w:rPr>
          <w:rFonts w:ascii="Times New Roman" w:hAnsi="Times New Roman" w:cs="Times New Roman"/>
          <w:sz w:val="24"/>
          <w:szCs w:val="24"/>
        </w:rPr>
        <w:t>This strategy lays the</w:t>
      </w:r>
      <w:r w:rsidR="00771D8A" w:rsidRPr="00771D8A">
        <w:rPr>
          <w:rFonts w:ascii="Times New Roman" w:hAnsi="Times New Roman" w:cs="Times New Roman"/>
          <w:sz w:val="24"/>
          <w:szCs w:val="24"/>
        </w:rPr>
        <w:t xml:space="preserve"> foundations for a</w:t>
      </w:r>
      <w:r w:rsidR="008C7F41">
        <w:rPr>
          <w:rFonts w:ascii="Times New Roman" w:hAnsi="Times New Roman" w:cs="Times New Roman"/>
          <w:sz w:val="24"/>
          <w:szCs w:val="24"/>
        </w:rPr>
        <w:t>n</w:t>
      </w:r>
      <w:r w:rsidR="00771D8A" w:rsidRPr="00771D8A">
        <w:rPr>
          <w:rFonts w:ascii="Times New Roman" w:hAnsi="Times New Roman" w:cs="Times New Roman"/>
          <w:sz w:val="24"/>
          <w:szCs w:val="24"/>
        </w:rPr>
        <w:t xml:space="preserve"> industrial policy that will support the twin tra</w:t>
      </w:r>
      <w:r>
        <w:rPr>
          <w:rFonts w:ascii="Times New Roman" w:hAnsi="Times New Roman" w:cs="Times New Roman"/>
          <w:sz w:val="24"/>
          <w:szCs w:val="24"/>
        </w:rPr>
        <w:t>nsition</w:t>
      </w:r>
      <w:r w:rsidR="008B6380">
        <w:rPr>
          <w:rFonts w:ascii="Times New Roman" w:hAnsi="Times New Roman" w:cs="Times New Roman"/>
          <w:sz w:val="24"/>
          <w:szCs w:val="24"/>
        </w:rPr>
        <w:t>s</w:t>
      </w:r>
      <w:r>
        <w:rPr>
          <w:rFonts w:ascii="Times New Roman" w:hAnsi="Times New Roman" w:cs="Times New Roman"/>
          <w:sz w:val="24"/>
          <w:szCs w:val="24"/>
        </w:rPr>
        <w:t xml:space="preserve">, make EU industry </w:t>
      </w:r>
      <w:r w:rsidR="00771D8A" w:rsidRPr="00771D8A">
        <w:rPr>
          <w:rFonts w:ascii="Times New Roman" w:hAnsi="Times New Roman" w:cs="Times New Roman"/>
          <w:sz w:val="24"/>
          <w:szCs w:val="24"/>
        </w:rPr>
        <w:t xml:space="preserve">more competitive globally and enhance </w:t>
      </w:r>
      <w:r>
        <w:rPr>
          <w:rFonts w:ascii="Times New Roman" w:hAnsi="Times New Roman" w:cs="Times New Roman"/>
          <w:sz w:val="24"/>
          <w:szCs w:val="24"/>
        </w:rPr>
        <w:t xml:space="preserve">Europe’s </w:t>
      </w:r>
      <w:r w:rsidR="00771D8A" w:rsidRPr="00771D8A">
        <w:rPr>
          <w:rFonts w:ascii="Times New Roman" w:hAnsi="Times New Roman" w:cs="Times New Roman"/>
          <w:sz w:val="24"/>
          <w:szCs w:val="24"/>
        </w:rPr>
        <w:t xml:space="preserve">strategic </w:t>
      </w:r>
      <w:r w:rsidR="008C7F41">
        <w:rPr>
          <w:rFonts w:ascii="Times New Roman" w:hAnsi="Times New Roman" w:cs="Times New Roman"/>
          <w:sz w:val="24"/>
          <w:szCs w:val="24"/>
        </w:rPr>
        <w:t>autonomy</w:t>
      </w:r>
      <w:r w:rsidR="00771D8A" w:rsidRPr="00771D8A">
        <w:rPr>
          <w:rFonts w:ascii="Times New Roman" w:hAnsi="Times New Roman" w:cs="Times New Roman"/>
          <w:sz w:val="24"/>
          <w:szCs w:val="24"/>
        </w:rPr>
        <w:t xml:space="preserve">. </w:t>
      </w:r>
    </w:p>
    <w:p w14:paraId="258DD466" w14:textId="45221B5F" w:rsidR="0057400D" w:rsidRPr="00771D8A" w:rsidRDefault="00CD131F" w:rsidP="00771D8A">
      <w:pPr>
        <w:spacing w:line="240" w:lineRule="auto"/>
        <w:jc w:val="both"/>
        <w:rPr>
          <w:rFonts w:ascii="Times New Roman" w:hAnsi="Times New Roman" w:cs="Times New Roman"/>
          <w:sz w:val="24"/>
          <w:szCs w:val="24"/>
        </w:rPr>
      </w:pPr>
      <w:r w:rsidRPr="00771D8A">
        <w:rPr>
          <w:rFonts w:ascii="Times New Roman" w:hAnsi="Times New Roman" w:cs="Times New Roman"/>
          <w:sz w:val="24"/>
          <w:szCs w:val="24"/>
        </w:rPr>
        <w:t>Given the important social implications of the changes ahead, dialogue with social partners and civil society will be essential.</w:t>
      </w:r>
      <w:r w:rsidR="00771D8A" w:rsidRPr="00771D8A">
        <w:rPr>
          <w:rFonts w:ascii="Times New Roman" w:hAnsi="Times New Roman" w:cs="Times New Roman"/>
          <w:sz w:val="24"/>
          <w:szCs w:val="24"/>
        </w:rPr>
        <w:t xml:space="preserve"> The Commission’s annual </w:t>
      </w:r>
      <w:r w:rsidR="00771D8A" w:rsidRPr="008C7F41">
        <w:rPr>
          <w:rFonts w:ascii="Times New Roman" w:hAnsi="Times New Roman" w:cs="Times New Roman"/>
          <w:b/>
          <w:sz w:val="24"/>
          <w:szCs w:val="24"/>
        </w:rPr>
        <w:t>Industry Days</w:t>
      </w:r>
      <w:r w:rsidR="00771D8A" w:rsidRPr="00771D8A">
        <w:rPr>
          <w:rFonts w:ascii="Times New Roman" w:hAnsi="Times New Roman" w:cs="Times New Roman"/>
          <w:sz w:val="24"/>
          <w:szCs w:val="24"/>
        </w:rPr>
        <w:t xml:space="preserve"> will continue to be an important </w:t>
      </w:r>
      <w:r w:rsidR="004A13A3">
        <w:rPr>
          <w:rFonts w:ascii="Times New Roman" w:hAnsi="Times New Roman" w:cs="Times New Roman"/>
          <w:sz w:val="24"/>
          <w:szCs w:val="24"/>
        </w:rPr>
        <w:t>event</w:t>
      </w:r>
      <w:r w:rsidR="00771D8A" w:rsidRPr="00771D8A">
        <w:rPr>
          <w:rFonts w:ascii="Times New Roman" w:hAnsi="Times New Roman" w:cs="Times New Roman"/>
          <w:sz w:val="24"/>
          <w:szCs w:val="24"/>
        </w:rPr>
        <w:t xml:space="preserve"> </w:t>
      </w:r>
      <w:r w:rsidR="004A13A3">
        <w:rPr>
          <w:rFonts w:ascii="Times New Roman" w:hAnsi="Times New Roman" w:cs="Times New Roman"/>
          <w:sz w:val="24"/>
          <w:szCs w:val="24"/>
        </w:rPr>
        <w:t>to bring</w:t>
      </w:r>
      <w:r w:rsidR="00771D8A" w:rsidRPr="00771D8A">
        <w:rPr>
          <w:rFonts w:ascii="Times New Roman" w:hAnsi="Times New Roman" w:cs="Times New Roman"/>
          <w:sz w:val="24"/>
          <w:szCs w:val="24"/>
        </w:rPr>
        <w:t xml:space="preserve"> all players together. </w:t>
      </w:r>
      <w:r w:rsidR="00B447C7" w:rsidRPr="00B447C7">
        <w:rPr>
          <w:rFonts w:ascii="Times New Roman" w:hAnsi="Times New Roman" w:cs="Times New Roman"/>
          <w:sz w:val="24"/>
          <w:szCs w:val="24"/>
        </w:rPr>
        <w:t xml:space="preserve">The Commission will propose that Council Presidencies and interested Member States host Industry Days in their </w:t>
      </w:r>
      <w:r w:rsidR="00B447C7">
        <w:rPr>
          <w:rFonts w:ascii="Times New Roman" w:hAnsi="Times New Roman" w:cs="Times New Roman"/>
          <w:sz w:val="24"/>
          <w:szCs w:val="24"/>
        </w:rPr>
        <w:t xml:space="preserve">own </w:t>
      </w:r>
      <w:r w:rsidR="00B447C7" w:rsidRPr="00B447C7">
        <w:rPr>
          <w:rFonts w:ascii="Times New Roman" w:hAnsi="Times New Roman" w:cs="Times New Roman"/>
          <w:sz w:val="24"/>
          <w:szCs w:val="24"/>
        </w:rPr>
        <w:t>countries.</w:t>
      </w:r>
    </w:p>
    <w:p w14:paraId="4D1A2625" w14:textId="539B77BF" w:rsidR="00B447C7" w:rsidRDefault="00B447C7" w:rsidP="00A31B6E">
      <w:pPr>
        <w:spacing w:line="240" w:lineRule="auto"/>
        <w:jc w:val="both"/>
        <w:rPr>
          <w:rFonts w:ascii="Times New Roman" w:hAnsi="Times New Roman" w:cs="Times New Roman"/>
          <w:sz w:val="24"/>
          <w:szCs w:val="24"/>
        </w:rPr>
      </w:pPr>
      <w:r w:rsidRPr="00B447C7">
        <w:rPr>
          <w:rFonts w:ascii="Times New Roman" w:hAnsi="Times New Roman" w:cs="Times New Roman"/>
          <w:sz w:val="24"/>
          <w:szCs w:val="24"/>
        </w:rPr>
        <w:t xml:space="preserve">The Commission will strive to increase the political ownership of the strategy, suggesting a standing progress point at the Competitiveness Council and at the European Parliament. </w:t>
      </w:r>
      <w:r w:rsidR="00376439">
        <w:rPr>
          <w:rFonts w:ascii="Times New Roman" w:hAnsi="Times New Roman" w:cs="Times New Roman"/>
          <w:sz w:val="24"/>
          <w:szCs w:val="24"/>
        </w:rPr>
        <w:t>This will be done on the basis of a regular monitoring of the strategy’s implementation and analys</w:t>
      </w:r>
      <w:r w:rsidR="008B6380">
        <w:rPr>
          <w:rFonts w:ascii="Times New Roman" w:hAnsi="Times New Roman" w:cs="Times New Roman"/>
          <w:sz w:val="24"/>
          <w:szCs w:val="24"/>
        </w:rPr>
        <w:t>is</w:t>
      </w:r>
      <w:r w:rsidR="00376439">
        <w:rPr>
          <w:rFonts w:ascii="Times New Roman" w:hAnsi="Times New Roman" w:cs="Times New Roman"/>
          <w:sz w:val="24"/>
          <w:szCs w:val="24"/>
        </w:rPr>
        <w:t xml:space="preserve"> of a set of key performance indicators. </w:t>
      </w:r>
    </w:p>
    <w:p w14:paraId="7F363227" w14:textId="57DDA50A" w:rsidR="007E1217" w:rsidRDefault="00771D8A" w:rsidP="00B447C7">
      <w:pPr>
        <w:spacing w:line="240" w:lineRule="auto"/>
        <w:jc w:val="both"/>
      </w:pPr>
      <w:r w:rsidRPr="00771D8A">
        <w:rPr>
          <w:rFonts w:ascii="Times New Roman" w:hAnsi="Times New Roman" w:cs="Times New Roman"/>
          <w:sz w:val="24"/>
          <w:szCs w:val="24"/>
        </w:rPr>
        <w:t xml:space="preserve">Only a shared commitment from the EU, its Member States and regions, industry, SMEs and all other relevant stakeholders in a renewed partnership will allow Europe to make the most of the industrial transformation. </w:t>
      </w:r>
      <w:r w:rsidR="00CD131F" w:rsidRPr="00771D8A">
        <w:rPr>
          <w:rFonts w:ascii="Times New Roman" w:hAnsi="Times New Roman" w:cs="Times New Roman"/>
          <w:sz w:val="24"/>
          <w:szCs w:val="24"/>
        </w:rPr>
        <w:t xml:space="preserve">The European Council in March 2020 offers an opportunity to </w:t>
      </w:r>
      <w:r w:rsidR="00140F84">
        <w:rPr>
          <w:rFonts w:ascii="Times New Roman" w:hAnsi="Times New Roman" w:cs="Times New Roman"/>
          <w:sz w:val="24"/>
          <w:szCs w:val="24"/>
        </w:rPr>
        <w:t>support</w:t>
      </w:r>
      <w:r w:rsidR="00140F84" w:rsidRPr="00771D8A">
        <w:rPr>
          <w:rFonts w:ascii="Times New Roman" w:hAnsi="Times New Roman" w:cs="Times New Roman"/>
          <w:sz w:val="24"/>
          <w:szCs w:val="24"/>
        </w:rPr>
        <w:t xml:space="preserve"> </w:t>
      </w:r>
      <w:r w:rsidR="00CD131F" w:rsidRPr="00771D8A">
        <w:rPr>
          <w:rFonts w:ascii="Times New Roman" w:hAnsi="Times New Roman" w:cs="Times New Roman"/>
          <w:sz w:val="24"/>
          <w:szCs w:val="24"/>
        </w:rPr>
        <w:t>this renewed partnership on the basis of a shared vision and objectives.</w:t>
      </w:r>
    </w:p>
    <w:sectPr w:rsidR="007E1217" w:rsidSect="00D229F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F4A9F" w14:textId="77777777" w:rsidR="0085437D" w:rsidRDefault="0085437D" w:rsidP="00CD131F">
      <w:pPr>
        <w:spacing w:after="0" w:line="240" w:lineRule="auto"/>
      </w:pPr>
      <w:r>
        <w:separator/>
      </w:r>
    </w:p>
  </w:endnote>
  <w:endnote w:type="continuationSeparator" w:id="0">
    <w:p w14:paraId="3BDC3207" w14:textId="77777777" w:rsidR="0085437D" w:rsidRDefault="0085437D" w:rsidP="00CD131F">
      <w:pPr>
        <w:spacing w:after="0" w:line="240" w:lineRule="auto"/>
      </w:pPr>
      <w:r>
        <w:continuationSeparator/>
      </w:r>
    </w:p>
  </w:endnote>
  <w:endnote w:type="continuationNotice" w:id="1">
    <w:p w14:paraId="5BC08C4D" w14:textId="77777777" w:rsidR="0085437D" w:rsidRDefault="0085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7721" w14:textId="77777777" w:rsidR="00F070BF" w:rsidRPr="00F070BF" w:rsidRDefault="00F070BF" w:rsidP="00F0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A676" w14:textId="37FE1224" w:rsidR="00F070BF" w:rsidRPr="00F070BF" w:rsidRDefault="00F070BF" w:rsidP="00F070BF">
    <w:pPr>
      <w:pStyle w:val="FooterCoverPage"/>
      <w:rPr>
        <w:rFonts w:ascii="Arial" w:hAnsi="Arial" w:cs="Arial"/>
        <w:b/>
        <w:sz w:val="48"/>
      </w:rPr>
    </w:pPr>
    <w:r w:rsidRPr="00F070BF">
      <w:rPr>
        <w:rFonts w:ascii="Arial" w:hAnsi="Arial" w:cs="Arial"/>
        <w:b/>
        <w:sz w:val="48"/>
      </w:rPr>
      <w:t>EN</w:t>
    </w:r>
    <w:r w:rsidRPr="00F070BF">
      <w:rPr>
        <w:rFonts w:ascii="Arial" w:hAnsi="Arial" w:cs="Arial"/>
        <w:b/>
        <w:sz w:val="48"/>
      </w:rPr>
      <w:tab/>
    </w:r>
    <w:r w:rsidRPr="00F070BF">
      <w:rPr>
        <w:rFonts w:ascii="Arial" w:hAnsi="Arial" w:cs="Arial"/>
        <w:b/>
        <w:sz w:val="48"/>
      </w:rPr>
      <w:tab/>
    </w:r>
    <w:r w:rsidRPr="00F070BF">
      <w:tab/>
    </w:r>
    <w:r w:rsidRPr="00F070B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87032" w14:textId="77777777" w:rsidR="00F070BF" w:rsidRPr="00F070BF" w:rsidRDefault="00F070BF" w:rsidP="00F070B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461B" w14:textId="77777777" w:rsidR="0085437D" w:rsidRDefault="008543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14:paraId="7AD78522" w14:textId="2BC4BC48" w:rsidR="0085437D" w:rsidRPr="007C0EA3" w:rsidRDefault="0085437D">
        <w:pPr>
          <w:pStyle w:val="Footer"/>
          <w:jc w:val="center"/>
          <w:rPr>
            <w:rFonts w:ascii="Times New Roman" w:hAnsi="Times New Roman" w:cs="Times New Roman"/>
            <w:sz w:val="24"/>
            <w:szCs w:val="24"/>
          </w:rPr>
        </w:pPr>
        <w:r w:rsidRPr="007C0EA3">
          <w:rPr>
            <w:rFonts w:ascii="Times New Roman" w:hAnsi="Times New Roman" w:cs="Times New Roman"/>
            <w:sz w:val="24"/>
            <w:szCs w:val="24"/>
          </w:rPr>
          <w:fldChar w:fldCharType="begin"/>
        </w:r>
        <w:r w:rsidRPr="007C0EA3">
          <w:rPr>
            <w:rFonts w:ascii="Times New Roman" w:hAnsi="Times New Roman" w:cs="Times New Roman"/>
            <w:sz w:val="24"/>
            <w:szCs w:val="24"/>
          </w:rPr>
          <w:instrText xml:space="preserve"> PAGE   \* MERGEFORMAT </w:instrText>
        </w:r>
        <w:r w:rsidRPr="007C0EA3">
          <w:rPr>
            <w:rFonts w:ascii="Times New Roman" w:hAnsi="Times New Roman" w:cs="Times New Roman"/>
            <w:sz w:val="24"/>
            <w:szCs w:val="24"/>
          </w:rPr>
          <w:fldChar w:fldCharType="separate"/>
        </w:r>
        <w:r w:rsidR="00FE67AE">
          <w:rPr>
            <w:rFonts w:ascii="Times New Roman" w:hAnsi="Times New Roman" w:cs="Times New Roman"/>
            <w:noProof/>
            <w:sz w:val="24"/>
            <w:szCs w:val="24"/>
          </w:rPr>
          <w:t>16</w:t>
        </w:r>
        <w:r w:rsidRPr="007C0EA3">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EE27" w14:textId="77777777" w:rsidR="0085437D" w:rsidRDefault="00854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7E8E" w14:textId="77777777" w:rsidR="0085437D" w:rsidRDefault="0085437D" w:rsidP="00CD131F">
      <w:pPr>
        <w:spacing w:after="0" w:line="240" w:lineRule="auto"/>
      </w:pPr>
      <w:r>
        <w:separator/>
      </w:r>
    </w:p>
  </w:footnote>
  <w:footnote w:type="continuationSeparator" w:id="0">
    <w:p w14:paraId="4226A240" w14:textId="77777777" w:rsidR="0085437D" w:rsidRDefault="0085437D" w:rsidP="00CD131F">
      <w:pPr>
        <w:spacing w:after="0" w:line="240" w:lineRule="auto"/>
      </w:pPr>
      <w:r>
        <w:continuationSeparator/>
      </w:r>
    </w:p>
  </w:footnote>
  <w:footnote w:type="continuationNotice" w:id="1">
    <w:p w14:paraId="1A03AD81" w14:textId="77777777" w:rsidR="0085437D" w:rsidRDefault="0085437D">
      <w:pPr>
        <w:spacing w:after="0" w:line="240" w:lineRule="auto"/>
      </w:pPr>
    </w:p>
  </w:footnote>
  <w:footnote w:id="2">
    <w:p w14:paraId="0310A3BF" w14:textId="77777777"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COM(2019) 640 final.</w:t>
      </w:r>
    </w:p>
  </w:footnote>
  <w:footnote w:id="3">
    <w:p w14:paraId="30668358" w14:textId="77777777"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COM(2020) 67 final</w:t>
      </w:r>
      <w:r>
        <w:rPr>
          <w:rFonts w:ascii="Times New Roman" w:hAnsi="Times New Roman" w:cs="Times New Roman"/>
        </w:rPr>
        <w:t>.</w:t>
      </w:r>
    </w:p>
  </w:footnote>
  <w:footnote w:id="4">
    <w:p w14:paraId="5A7BC71F" w14:textId="180FE207" w:rsidR="00376439" w:rsidRPr="00F070BF" w:rsidRDefault="00376439">
      <w:pPr>
        <w:pStyle w:val="FootnoteText"/>
        <w:rPr>
          <w:rFonts w:ascii="Times New Roman" w:hAnsi="Times New Roman" w:cs="Times New Roman"/>
          <w:lang w:val="en-IE"/>
        </w:rPr>
      </w:pPr>
      <w:r w:rsidRPr="00F070BF">
        <w:rPr>
          <w:rStyle w:val="FootnoteReference"/>
          <w:rFonts w:ascii="Times New Roman" w:hAnsi="Times New Roman" w:cs="Times New Roman"/>
        </w:rPr>
        <w:footnoteRef/>
      </w:r>
      <w:r w:rsidRPr="00F070BF">
        <w:rPr>
          <w:rFonts w:ascii="Times New Roman" w:hAnsi="Times New Roman" w:cs="Times New Roman"/>
        </w:rPr>
        <w:t xml:space="preserve"> </w:t>
      </w:r>
      <w:r w:rsidRPr="00F070BF">
        <w:rPr>
          <w:rFonts w:ascii="Times New Roman" w:hAnsi="Times New Roman" w:cs="Times New Roman"/>
          <w:lang w:val="en-IE"/>
        </w:rPr>
        <w:t>A dedicated SME strategy is adopted in parallel with this Communication</w:t>
      </w:r>
      <w:r w:rsidR="00F318B3">
        <w:rPr>
          <w:rFonts w:ascii="Times New Roman" w:hAnsi="Times New Roman" w:cs="Times New Roman"/>
          <w:lang w:val="en-IE"/>
        </w:rPr>
        <w:t xml:space="preserve"> – SME strategy for a sustainable and digital Europe, </w:t>
      </w:r>
      <w:r w:rsidR="00906CF0" w:rsidRPr="00906CF0">
        <w:rPr>
          <w:rFonts w:ascii="Times New Roman" w:hAnsi="Times New Roman" w:cs="Times New Roman"/>
          <w:lang w:val="en-IE"/>
        </w:rPr>
        <w:t>COM</w:t>
      </w:r>
      <w:r w:rsidR="00F318B3">
        <w:rPr>
          <w:rFonts w:ascii="Times New Roman" w:hAnsi="Times New Roman" w:cs="Times New Roman"/>
          <w:lang w:val="en-IE"/>
        </w:rPr>
        <w:t xml:space="preserve"> </w:t>
      </w:r>
      <w:r w:rsidR="00906CF0" w:rsidRPr="00906CF0">
        <w:rPr>
          <w:rFonts w:ascii="Times New Roman" w:hAnsi="Times New Roman" w:cs="Times New Roman"/>
          <w:lang w:val="en-IE"/>
        </w:rPr>
        <w:t>(2020) 103 final.</w:t>
      </w:r>
    </w:p>
  </w:footnote>
  <w:footnote w:id="5">
    <w:p w14:paraId="67C9A035" w14:textId="5C7B1AFF"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 xml:space="preserve">COM(2020) 66 final. </w:t>
      </w:r>
    </w:p>
  </w:footnote>
  <w:footnote w:id="6">
    <w:p w14:paraId="3D140EE9" w14:textId="385FC6A6"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00F318B3" w:rsidRPr="00F070BF">
        <w:rPr>
          <w:rFonts w:ascii="Times New Roman" w:hAnsi="Times New Roman" w:cs="Times New Roman"/>
        </w:rPr>
        <w:t xml:space="preserve">Communication and its accompanying Report on Identifying and addressing barriers to the </w:t>
      </w:r>
      <w:r w:rsidR="00960777">
        <w:rPr>
          <w:rFonts w:ascii="Times New Roman" w:hAnsi="Times New Roman" w:cs="Times New Roman"/>
        </w:rPr>
        <w:t>s</w:t>
      </w:r>
      <w:r w:rsidR="00F318B3" w:rsidRPr="00F070BF">
        <w:rPr>
          <w:rFonts w:ascii="Times New Roman" w:hAnsi="Times New Roman" w:cs="Times New Roman"/>
        </w:rPr>
        <w:t xml:space="preserve">ingle </w:t>
      </w:r>
      <w:r w:rsidR="00960777">
        <w:rPr>
          <w:rFonts w:ascii="Times New Roman" w:hAnsi="Times New Roman" w:cs="Times New Roman"/>
        </w:rPr>
        <w:t>m</w:t>
      </w:r>
      <w:r w:rsidR="00F318B3" w:rsidRPr="00F070BF">
        <w:rPr>
          <w:rFonts w:ascii="Times New Roman" w:hAnsi="Times New Roman" w:cs="Times New Roman"/>
        </w:rPr>
        <w:t>arket</w:t>
      </w:r>
      <w:r w:rsidR="00F318B3">
        <w:rPr>
          <w:rFonts w:ascii="Times New Roman" w:hAnsi="Times New Roman" w:cs="Times New Roman"/>
        </w:rPr>
        <w:t xml:space="preserve">, </w:t>
      </w:r>
      <w:r w:rsidR="00906CF0">
        <w:rPr>
          <w:rFonts w:ascii="Times New Roman" w:hAnsi="Times New Roman" w:cs="Times New Roman"/>
        </w:rPr>
        <w:t>COM(2020) 93 final.</w:t>
      </w:r>
    </w:p>
  </w:footnote>
  <w:footnote w:id="7">
    <w:p w14:paraId="458CCB93" w14:textId="43F442EA" w:rsidR="0085437D" w:rsidRPr="001E1CAB" w:rsidRDefault="0085437D" w:rsidP="00623BB5">
      <w:pPr>
        <w:pStyle w:val="FootnoteText"/>
        <w:ind w:left="284" w:hanging="284"/>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00F318B3" w:rsidRPr="00F070BF">
        <w:rPr>
          <w:rFonts w:ascii="Times New Roman" w:hAnsi="Times New Roman" w:cs="Times New Roman"/>
        </w:rPr>
        <w:t>Long term action plan for better implementation and enforcement of single market rules</w:t>
      </w:r>
      <w:r w:rsidR="00F318B3">
        <w:rPr>
          <w:rFonts w:ascii="Times New Roman" w:hAnsi="Times New Roman" w:cs="Times New Roman"/>
        </w:rPr>
        <w:t xml:space="preserve">, </w:t>
      </w:r>
      <w:r w:rsidR="00906CF0">
        <w:rPr>
          <w:rFonts w:ascii="Times New Roman" w:hAnsi="Times New Roman" w:cs="Times New Roman"/>
        </w:rPr>
        <w:t>COM(2020) 94 final.</w:t>
      </w:r>
    </w:p>
  </w:footnote>
  <w:footnote w:id="8">
    <w:p w14:paraId="25EB9DF0" w14:textId="77777777" w:rsidR="00412200" w:rsidRPr="001E1CAB" w:rsidRDefault="00412200" w:rsidP="00412200">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COM(2020) 22 final.</w:t>
      </w:r>
    </w:p>
  </w:footnote>
  <w:footnote w:id="9">
    <w:p w14:paraId="248153FE" w14:textId="0CB7EB12" w:rsidR="0085437D" w:rsidRPr="001E1CAB" w:rsidRDefault="0085437D" w:rsidP="00656A9A">
      <w:pPr>
        <w:pStyle w:val="FootnoteText"/>
        <w:ind w:left="284" w:hanging="284"/>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00906CF0">
        <w:rPr>
          <w:rFonts w:ascii="Times New Roman" w:hAnsi="Times New Roman" w:cs="Times New Roman"/>
        </w:rPr>
        <w:t>COM(2020) 98 final.</w:t>
      </w:r>
    </w:p>
  </w:footnote>
  <w:footnote w:id="10">
    <w:p w14:paraId="108007AD" w14:textId="77777777"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COM(2020) 80 final.</w:t>
      </w:r>
    </w:p>
  </w:footnote>
  <w:footnote w:id="11">
    <w:p w14:paraId="1AB32781" w14:textId="77777777"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Regulation (EU) 2019/452.</w:t>
      </w:r>
    </w:p>
  </w:footnote>
  <w:footnote w:id="12">
    <w:p w14:paraId="65FF476B" w14:textId="77777777"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COM(2020) 50 final.</w:t>
      </w:r>
    </w:p>
  </w:footnote>
  <w:footnote w:id="13">
    <w:p w14:paraId="0D63BF9F" w14:textId="77777777" w:rsidR="0085437D" w:rsidRPr="001E1CAB" w:rsidRDefault="0085437D" w:rsidP="001E1CAB">
      <w:pPr>
        <w:pStyle w:val="FootnoteText"/>
        <w:ind w:left="284" w:hanging="284"/>
        <w:jc w:val="both"/>
        <w:rPr>
          <w:rFonts w:ascii="Times New Roman" w:hAnsi="Times New Roman" w:cs="Times New Roman"/>
          <w:lang w:val="en-IE"/>
        </w:rPr>
      </w:pPr>
      <w:r w:rsidRPr="001E1CAB">
        <w:rPr>
          <w:rStyle w:val="FootnoteReference"/>
          <w:rFonts w:ascii="Times New Roman" w:hAnsi="Times New Roman" w:cs="Times New Roman"/>
        </w:rPr>
        <w:footnoteRef/>
      </w:r>
      <w:r>
        <w:rPr>
          <w:rFonts w:ascii="Times New Roman" w:hAnsi="Times New Roman" w:cs="Times New Roman"/>
        </w:rPr>
        <w:tab/>
      </w:r>
      <w:r w:rsidRPr="001E1CAB">
        <w:rPr>
          <w:rFonts w:ascii="Times New Roman" w:hAnsi="Times New Roman" w:cs="Times New Roman"/>
        </w:rPr>
        <w:t>C(2019) 2335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5802" w14:textId="77777777" w:rsidR="00F070BF" w:rsidRPr="00F070BF" w:rsidRDefault="00F070BF" w:rsidP="00F0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8A25" w14:textId="77777777" w:rsidR="00F070BF" w:rsidRPr="00F070BF" w:rsidRDefault="00F070BF" w:rsidP="00F070B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9CBE" w14:textId="77777777" w:rsidR="00F070BF" w:rsidRPr="00F070BF" w:rsidRDefault="00F070BF" w:rsidP="00F070B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8291" w14:textId="77777777" w:rsidR="0085437D" w:rsidRDefault="008543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2324" w14:textId="77777777" w:rsidR="0085437D" w:rsidRDefault="008543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4240" w14:textId="77777777" w:rsidR="0085437D" w:rsidRDefault="00854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253B3E"/>
    <w:multiLevelType w:val="multilevel"/>
    <w:tmpl w:val="EF8EDF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7B4BA5"/>
    <w:multiLevelType w:val="multilevel"/>
    <w:tmpl w:val="EE4EAA2C"/>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85238E"/>
    <w:multiLevelType w:val="multilevel"/>
    <w:tmpl w:val="D18A1D32"/>
    <w:lvl w:ilvl="0">
      <w:start w:val="3"/>
      <w:numFmt w:val="decimal"/>
      <w:lvlText w:val="%1"/>
      <w:lvlJc w:val="left"/>
      <w:pPr>
        <w:ind w:left="360" w:hanging="360"/>
      </w:pPr>
      <w:rPr>
        <w:rFonts w:eastAsia="Calibri" w:cs="Calibri" w:hint="default"/>
        <w:i w:val="0"/>
        <w:color w:val="000000"/>
      </w:rPr>
    </w:lvl>
    <w:lvl w:ilvl="1">
      <w:start w:val="4"/>
      <w:numFmt w:val="decimal"/>
      <w:lvlText w:val="%1.%2"/>
      <w:lvlJc w:val="left"/>
      <w:pPr>
        <w:ind w:left="360" w:hanging="360"/>
      </w:pPr>
      <w:rPr>
        <w:rFonts w:eastAsia="Calibri" w:cs="Calibri" w:hint="default"/>
        <w:i/>
        <w:color w:val="000000"/>
      </w:rPr>
    </w:lvl>
    <w:lvl w:ilvl="2">
      <w:start w:val="1"/>
      <w:numFmt w:val="decimal"/>
      <w:lvlText w:val="%1.%2.%3"/>
      <w:lvlJc w:val="left"/>
      <w:pPr>
        <w:ind w:left="720" w:hanging="720"/>
      </w:pPr>
      <w:rPr>
        <w:rFonts w:eastAsia="Calibri" w:cs="Calibri" w:hint="default"/>
        <w:i w:val="0"/>
        <w:color w:val="000000"/>
      </w:rPr>
    </w:lvl>
    <w:lvl w:ilvl="3">
      <w:start w:val="1"/>
      <w:numFmt w:val="decimal"/>
      <w:lvlText w:val="%1.%2.%3.%4"/>
      <w:lvlJc w:val="left"/>
      <w:pPr>
        <w:ind w:left="720" w:hanging="720"/>
      </w:pPr>
      <w:rPr>
        <w:rFonts w:eastAsia="Calibri" w:cs="Calibri" w:hint="default"/>
        <w:i w:val="0"/>
        <w:color w:val="000000"/>
      </w:rPr>
    </w:lvl>
    <w:lvl w:ilvl="4">
      <w:start w:val="1"/>
      <w:numFmt w:val="decimal"/>
      <w:lvlText w:val="%1.%2.%3.%4.%5"/>
      <w:lvlJc w:val="left"/>
      <w:pPr>
        <w:ind w:left="1080" w:hanging="1080"/>
      </w:pPr>
      <w:rPr>
        <w:rFonts w:eastAsia="Calibri" w:cs="Calibri" w:hint="default"/>
        <w:i w:val="0"/>
        <w:color w:val="000000"/>
      </w:rPr>
    </w:lvl>
    <w:lvl w:ilvl="5">
      <w:start w:val="1"/>
      <w:numFmt w:val="decimal"/>
      <w:lvlText w:val="%1.%2.%3.%4.%5.%6"/>
      <w:lvlJc w:val="left"/>
      <w:pPr>
        <w:ind w:left="1080" w:hanging="1080"/>
      </w:pPr>
      <w:rPr>
        <w:rFonts w:eastAsia="Calibri" w:cs="Calibri" w:hint="default"/>
        <w:i w:val="0"/>
        <w:color w:val="000000"/>
      </w:rPr>
    </w:lvl>
    <w:lvl w:ilvl="6">
      <w:start w:val="1"/>
      <w:numFmt w:val="decimal"/>
      <w:lvlText w:val="%1.%2.%3.%4.%5.%6.%7"/>
      <w:lvlJc w:val="left"/>
      <w:pPr>
        <w:ind w:left="1440" w:hanging="1440"/>
      </w:pPr>
      <w:rPr>
        <w:rFonts w:eastAsia="Calibri" w:cs="Calibri" w:hint="default"/>
        <w:i w:val="0"/>
        <w:color w:val="000000"/>
      </w:rPr>
    </w:lvl>
    <w:lvl w:ilvl="7">
      <w:start w:val="1"/>
      <w:numFmt w:val="decimal"/>
      <w:lvlText w:val="%1.%2.%3.%4.%5.%6.%7.%8"/>
      <w:lvlJc w:val="left"/>
      <w:pPr>
        <w:ind w:left="1440" w:hanging="1440"/>
      </w:pPr>
      <w:rPr>
        <w:rFonts w:eastAsia="Calibri" w:cs="Calibri" w:hint="default"/>
        <w:i w:val="0"/>
        <w:color w:val="000000"/>
      </w:rPr>
    </w:lvl>
    <w:lvl w:ilvl="8">
      <w:start w:val="1"/>
      <w:numFmt w:val="decimal"/>
      <w:lvlText w:val="%1.%2.%3.%4.%5.%6.%7.%8.%9"/>
      <w:lvlJc w:val="left"/>
      <w:pPr>
        <w:ind w:left="1800" w:hanging="1800"/>
      </w:pPr>
      <w:rPr>
        <w:rFonts w:eastAsia="Calibri" w:cs="Calibri" w:hint="default"/>
        <w:i w:val="0"/>
        <w:color w:val="000000"/>
      </w:rPr>
    </w:lvl>
  </w:abstractNum>
  <w:abstractNum w:abstractNumId="4" w15:restartNumberingAfterBreak="0">
    <w:nsid w:val="577C7135"/>
    <w:multiLevelType w:val="multilevel"/>
    <w:tmpl w:val="B8E261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DE6432"/>
    <w:multiLevelType w:val="multilevel"/>
    <w:tmpl w:val="2A1E3E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308DB"/>
    <w:multiLevelType w:val="hybridMultilevel"/>
    <w:tmpl w:val="B4B4DC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6"/>
    </w:lvlOverride>
  </w:num>
  <w:num w:numId="16">
    <w:abstractNumId w:val="2"/>
    <w:lvlOverride w:ilvl="0">
      <w:startOverride w:val="2"/>
    </w:lvlOverride>
    <w:lvlOverride w:ilvl="1">
      <w:startOverride w:val="3"/>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F77B50AE-187D-44FE-B7B7-295D116290BE"/>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102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 New Industrial Strategy for Europe"/>
    <w:docVar w:name="LW_TYPE.DOC.CP" w:val="COMMUNICATION FROM THE COMMISSION"/>
    <w:docVar w:name="LW_TYPE.DOC.CP.USERTEXT" w:val="TO THE EUROPEAN PARLIAMENT, THE EUROPEAN COUNCIL, THE COUNCIL, THE EUROPEAN ECONOMIC AND SOCIAL COMMITTEE AND THE COMMITTEE OF THE REGIONS"/>
  </w:docVars>
  <w:rsids>
    <w:rsidRoot w:val="00CD131F"/>
    <w:rsid w:val="00000956"/>
    <w:rsid w:val="00000995"/>
    <w:rsid w:val="000016B1"/>
    <w:rsid w:val="000056D6"/>
    <w:rsid w:val="00010F16"/>
    <w:rsid w:val="0001461B"/>
    <w:rsid w:val="0001609A"/>
    <w:rsid w:val="00022B1F"/>
    <w:rsid w:val="000242F4"/>
    <w:rsid w:val="000306B0"/>
    <w:rsid w:val="00030EA2"/>
    <w:rsid w:val="00036638"/>
    <w:rsid w:val="000426A2"/>
    <w:rsid w:val="000429FF"/>
    <w:rsid w:val="000448FC"/>
    <w:rsid w:val="00052887"/>
    <w:rsid w:val="00052C8A"/>
    <w:rsid w:val="00064B04"/>
    <w:rsid w:val="00064E83"/>
    <w:rsid w:val="000652A9"/>
    <w:rsid w:val="00066EFC"/>
    <w:rsid w:val="00073ADF"/>
    <w:rsid w:val="00076939"/>
    <w:rsid w:val="00085558"/>
    <w:rsid w:val="000C6EED"/>
    <w:rsid w:val="000D1B0A"/>
    <w:rsid w:val="000D5A12"/>
    <w:rsid w:val="000E1A4B"/>
    <w:rsid w:val="000E7570"/>
    <w:rsid w:val="00107DB1"/>
    <w:rsid w:val="00117B58"/>
    <w:rsid w:val="00122C64"/>
    <w:rsid w:val="00124B18"/>
    <w:rsid w:val="00126F0C"/>
    <w:rsid w:val="00140F84"/>
    <w:rsid w:val="0015212D"/>
    <w:rsid w:val="0015791E"/>
    <w:rsid w:val="00157994"/>
    <w:rsid w:val="00160736"/>
    <w:rsid w:val="0016493E"/>
    <w:rsid w:val="00165272"/>
    <w:rsid w:val="00172AE2"/>
    <w:rsid w:val="0017436B"/>
    <w:rsid w:val="00181C9E"/>
    <w:rsid w:val="00181D5F"/>
    <w:rsid w:val="0018316A"/>
    <w:rsid w:val="00194FBD"/>
    <w:rsid w:val="001A6035"/>
    <w:rsid w:val="001A644C"/>
    <w:rsid w:val="001B6FDB"/>
    <w:rsid w:val="001C67F8"/>
    <w:rsid w:val="001E0BBC"/>
    <w:rsid w:val="001E1CAB"/>
    <w:rsid w:val="001E2202"/>
    <w:rsid w:val="00202E9A"/>
    <w:rsid w:val="0020309E"/>
    <w:rsid w:val="00206414"/>
    <w:rsid w:val="002102ED"/>
    <w:rsid w:val="00211240"/>
    <w:rsid w:val="00215780"/>
    <w:rsid w:val="00230622"/>
    <w:rsid w:val="00234A0F"/>
    <w:rsid w:val="002356BC"/>
    <w:rsid w:val="00237EDF"/>
    <w:rsid w:val="00244C83"/>
    <w:rsid w:val="00245C61"/>
    <w:rsid w:val="00260122"/>
    <w:rsid w:val="00260B16"/>
    <w:rsid w:val="00263083"/>
    <w:rsid w:val="002668B8"/>
    <w:rsid w:val="00282992"/>
    <w:rsid w:val="00291744"/>
    <w:rsid w:val="00291F3F"/>
    <w:rsid w:val="0029280C"/>
    <w:rsid w:val="002960D3"/>
    <w:rsid w:val="002A3021"/>
    <w:rsid w:val="002B0DFD"/>
    <w:rsid w:val="002B6EA2"/>
    <w:rsid w:val="002C0EB4"/>
    <w:rsid w:val="002D3B7B"/>
    <w:rsid w:val="002E25EB"/>
    <w:rsid w:val="002F6998"/>
    <w:rsid w:val="002F7A91"/>
    <w:rsid w:val="003124C5"/>
    <w:rsid w:val="00325603"/>
    <w:rsid w:val="00330B0F"/>
    <w:rsid w:val="00335E0A"/>
    <w:rsid w:val="00341B29"/>
    <w:rsid w:val="00343D03"/>
    <w:rsid w:val="00345DA4"/>
    <w:rsid w:val="003540D0"/>
    <w:rsid w:val="00361318"/>
    <w:rsid w:val="003644F7"/>
    <w:rsid w:val="00367EE1"/>
    <w:rsid w:val="00370CE3"/>
    <w:rsid w:val="00371CEF"/>
    <w:rsid w:val="00376439"/>
    <w:rsid w:val="0037689C"/>
    <w:rsid w:val="00381102"/>
    <w:rsid w:val="003823B6"/>
    <w:rsid w:val="003844F0"/>
    <w:rsid w:val="00385207"/>
    <w:rsid w:val="00387258"/>
    <w:rsid w:val="003902D2"/>
    <w:rsid w:val="0039568B"/>
    <w:rsid w:val="003A0866"/>
    <w:rsid w:val="003A6C2C"/>
    <w:rsid w:val="003D060F"/>
    <w:rsid w:val="003D0F17"/>
    <w:rsid w:val="003E5338"/>
    <w:rsid w:val="003F574F"/>
    <w:rsid w:val="003F6C3C"/>
    <w:rsid w:val="003F6CB1"/>
    <w:rsid w:val="00412200"/>
    <w:rsid w:val="0042002A"/>
    <w:rsid w:val="00420414"/>
    <w:rsid w:val="00420CFA"/>
    <w:rsid w:val="00446610"/>
    <w:rsid w:val="00462F67"/>
    <w:rsid w:val="004640E9"/>
    <w:rsid w:val="00471622"/>
    <w:rsid w:val="00471E92"/>
    <w:rsid w:val="004829BD"/>
    <w:rsid w:val="00497119"/>
    <w:rsid w:val="004A13A3"/>
    <w:rsid w:val="004A65BB"/>
    <w:rsid w:val="004B0023"/>
    <w:rsid w:val="004B0A73"/>
    <w:rsid w:val="004B0E35"/>
    <w:rsid w:val="004B18A0"/>
    <w:rsid w:val="004B1E63"/>
    <w:rsid w:val="004B20AD"/>
    <w:rsid w:val="004B261B"/>
    <w:rsid w:val="004B2C4E"/>
    <w:rsid w:val="004C2890"/>
    <w:rsid w:val="004C2AE1"/>
    <w:rsid w:val="004D58CF"/>
    <w:rsid w:val="00500FD9"/>
    <w:rsid w:val="00513549"/>
    <w:rsid w:val="00526560"/>
    <w:rsid w:val="0053621B"/>
    <w:rsid w:val="00543A6A"/>
    <w:rsid w:val="005465A2"/>
    <w:rsid w:val="00546EAA"/>
    <w:rsid w:val="0055327B"/>
    <w:rsid w:val="00562BAB"/>
    <w:rsid w:val="00567E96"/>
    <w:rsid w:val="0057400D"/>
    <w:rsid w:val="00575D27"/>
    <w:rsid w:val="00582295"/>
    <w:rsid w:val="00582891"/>
    <w:rsid w:val="005845BB"/>
    <w:rsid w:val="0059015A"/>
    <w:rsid w:val="00590748"/>
    <w:rsid w:val="005918D7"/>
    <w:rsid w:val="005958D8"/>
    <w:rsid w:val="005B03CB"/>
    <w:rsid w:val="005B4A1B"/>
    <w:rsid w:val="005C6941"/>
    <w:rsid w:val="005D0B92"/>
    <w:rsid w:val="005D1350"/>
    <w:rsid w:val="006017ED"/>
    <w:rsid w:val="00607EAC"/>
    <w:rsid w:val="00623BB5"/>
    <w:rsid w:val="00625FF6"/>
    <w:rsid w:val="00641BD4"/>
    <w:rsid w:val="00656A9A"/>
    <w:rsid w:val="0066091B"/>
    <w:rsid w:val="0066458F"/>
    <w:rsid w:val="00674ADD"/>
    <w:rsid w:val="00674E55"/>
    <w:rsid w:val="0067671D"/>
    <w:rsid w:val="00676CF4"/>
    <w:rsid w:val="00683AF8"/>
    <w:rsid w:val="006859A7"/>
    <w:rsid w:val="0069208D"/>
    <w:rsid w:val="006921C9"/>
    <w:rsid w:val="006A4E45"/>
    <w:rsid w:val="006B3FB5"/>
    <w:rsid w:val="006B466D"/>
    <w:rsid w:val="006B4C98"/>
    <w:rsid w:val="006D02A0"/>
    <w:rsid w:val="006E1B11"/>
    <w:rsid w:val="006E4CBB"/>
    <w:rsid w:val="006F361E"/>
    <w:rsid w:val="0071635C"/>
    <w:rsid w:val="00717B6C"/>
    <w:rsid w:val="00721DB6"/>
    <w:rsid w:val="00726B24"/>
    <w:rsid w:val="00730690"/>
    <w:rsid w:val="00750759"/>
    <w:rsid w:val="00757481"/>
    <w:rsid w:val="00760840"/>
    <w:rsid w:val="00760F54"/>
    <w:rsid w:val="007714E5"/>
    <w:rsid w:val="00771D8A"/>
    <w:rsid w:val="007756FA"/>
    <w:rsid w:val="00785684"/>
    <w:rsid w:val="00787968"/>
    <w:rsid w:val="00787E5C"/>
    <w:rsid w:val="00797D52"/>
    <w:rsid w:val="007A176E"/>
    <w:rsid w:val="007A6BA8"/>
    <w:rsid w:val="007B0E3E"/>
    <w:rsid w:val="007B7924"/>
    <w:rsid w:val="007D4BA6"/>
    <w:rsid w:val="007D588D"/>
    <w:rsid w:val="007D7559"/>
    <w:rsid w:val="007E1217"/>
    <w:rsid w:val="007E2E48"/>
    <w:rsid w:val="007F5AAA"/>
    <w:rsid w:val="007F6541"/>
    <w:rsid w:val="0080060C"/>
    <w:rsid w:val="00800B7D"/>
    <w:rsid w:val="0080249C"/>
    <w:rsid w:val="0080651A"/>
    <w:rsid w:val="00806AF4"/>
    <w:rsid w:val="00815037"/>
    <w:rsid w:val="00821251"/>
    <w:rsid w:val="00822988"/>
    <w:rsid w:val="00822E2A"/>
    <w:rsid w:val="0082368B"/>
    <w:rsid w:val="0083302E"/>
    <w:rsid w:val="00835D7C"/>
    <w:rsid w:val="00836B0D"/>
    <w:rsid w:val="00844096"/>
    <w:rsid w:val="00845F63"/>
    <w:rsid w:val="0085437D"/>
    <w:rsid w:val="00857CB6"/>
    <w:rsid w:val="008644C5"/>
    <w:rsid w:val="00871ECB"/>
    <w:rsid w:val="00875C97"/>
    <w:rsid w:val="00884831"/>
    <w:rsid w:val="008867DE"/>
    <w:rsid w:val="00893872"/>
    <w:rsid w:val="00894176"/>
    <w:rsid w:val="00894853"/>
    <w:rsid w:val="00894F9C"/>
    <w:rsid w:val="008A3C97"/>
    <w:rsid w:val="008B2241"/>
    <w:rsid w:val="008B6380"/>
    <w:rsid w:val="008C3DE6"/>
    <w:rsid w:val="008C47DD"/>
    <w:rsid w:val="008C5672"/>
    <w:rsid w:val="008C7F41"/>
    <w:rsid w:val="008D172F"/>
    <w:rsid w:val="008D506A"/>
    <w:rsid w:val="008E6FE9"/>
    <w:rsid w:val="00906CF0"/>
    <w:rsid w:val="009103E0"/>
    <w:rsid w:val="00925E28"/>
    <w:rsid w:val="00957304"/>
    <w:rsid w:val="00960777"/>
    <w:rsid w:val="00961CA0"/>
    <w:rsid w:val="00962BC4"/>
    <w:rsid w:val="00972D04"/>
    <w:rsid w:val="00975C4C"/>
    <w:rsid w:val="0097611A"/>
    <w:rsid w:val="009766FE"/>
    <w:rsid w:val="0098761F"/>
    <w:rsid w:val="00991147"/>
    <w:rsid w:val="009964C5"/>
    <w:rsid w:val="009B0E1F"/>
    <w:rsid w:val="009B0E41"/>
    <w:rsid w:val="009B33B6"/>
    <w:rsid w:val="009B3553"/>
    <w:rsid w:val="009C1079"/>
    <w:rsid w:val="009C1EE9"/>
    <w:rsid w:val="009C20A8"/>
    <w:rsid w:val="009C55C8"/>
    <w:rsid w:val="009D5509"/>
    <w:rsid w:val="009E4C5C"/>
    <w:rsid w:val="009F0028"/>
    <w:rsid w:val="009F15F7"/>
    <w:rsid w:val="009F1B86"/>
    <w:rsid w:val="009F359E"/>
    <w:rsid w:val="00A06592"/>
    <w:rsid w:val="00A1169B"/>
    <w:rsid w:val="00A12F41"/>
    <w:rsid w:val="00A15F9F"/>
    <w:rsid w:val="00A233EA"/>
    <w:rsid w:val="00A27323"/>
    <w:rsid w:val="00A31B6E"/>
    <w:rsid w:val="00A328C4"/>
    <w:rsid w:val="00A42202"/>
    <w:rsid w:val="00A4436C"/>
    <w:rsid w:val="00A452BF"/>
    <w:rsid w:val="00A523A3"/>
    <w:rsid w:val="00A52E97"/>
    <w:rsid w:val="00A55BE5"/>
    <w:rsid w:val="00A66A5E"/>
    <w:rsid w:val="00A67276"/>
    <w:rsid w:val="00A74D48"/>
    <w:rsid w:val="00A82A40"/>
    <w:rsid w:val="00A84ACC"/>
    <w:rsid w:val="00A972D2"/>
    <w:rsid w:val="00AA515F"/>
    <w:rsid w:val="00AA6C73"/>
    <w:rsid w:val="00AB238D"/>
    <w:rsid w:val="00AB7A47"/>
    <w:rsid w:val="00AC4E3E"/>
    <w:rsid w:val="00AD2F13"/>
    <w:rsid w:val="00AD6D89"/>
    <w:rsid w:val="00AE0295"/>
    <w:rsid w:val="00AE074C"/>
    <w:rsid w:val="00AE2FED"/>
    <w:rsid w:val="00AE3868"/>
    <w:rsid w:val="00AE51AF"/>
    <w:rsid w:val="00AF3804"/>
    <w:rsid w:val="00B07E81"/>
    <w:rsid w:val="00B11391"/>
    <w:rsid w:val="00B14AA9"/>
    <w:rsid w:val="00B35512"/>
    <w:rsid w:val="00B447C7"/>
    <w:rsid w:val="00B4527F"/>
    <w:rsid w:val="00B531B2"/>
    <w:rsid w:val="00B537A6"/>
    <w:rsid w:val="00B56D49"/>
    <w:rsid w:val="00B572DE"/>
    <w:rsid w:val="00B5730E"/>
    <w:rsid w:val="00B84F80"/>
    <w:rsid w:val="00B85195"/>
    <w:rsid w:val="00BA1982"/>
    <w:rsid w:val="00BB27EA"/>
    <w:rsid w:val="00BD6ED8"/>
    <w:rsid w:val="00BD7AF1"/>
    <w:rsid w:val="00BE520E"/>
    <w:rsid w:val="00BF5C38"/>
    <w:rsid w:val="00C030F9"/>
    <w:rsid w:val="00C11005"/>
    <w:rsid w:val="00C15785"/>
    <w:rsid w:val="00C15A07"/>
    <w:rsid w:val="00C2570B"/>
    <w:rsid w:val="00C262E9"/>
    <w:rsid w:val="00C265B4"/>
    <w:rsid w:val="00C32475"/>
    <w:rsid w:val="00C356FF"/>
    <w:rsid w:val="00C5548F"/>
    <w:rsid w:val="00C60095"/>
    <w:rsid w:val="00C63B91"/>
    <w:rsid w:val="00C733DD"/>
    <w:rsid w:val="00C778CB"/>
    <w:rsid w:val="00C8065E"/>
    <w:rsid w:val="00C921EC"/>
    <w:rsid w:val="00CA1C2A"/>
    <w:rsid w:val="00CA7110"/>
    <w:rsid w:val="00CC0AB5"/>
    <w:rsid w:val="00CC3C30"/>
    <w:rsid w:val="00CD02D2"/>
    <w:rsid w:val="00CD131F"/>
    <w:rsid w:val="00CD30C6"/>
    <w:rsid w:val="00CE5608"/>
    <w:rsid w:val="00CE5BB1"/>
    <w:rsid w:val="00CF0B4B"/>
    <w:rsid w:val="00CF2A5E"/>
    <w:rsid w:val="00CF7D16"/>
    <w:rsid w:val="00D05704"/>
    <w:rsid w:val="00D10A64"/>
    <w:rsid w:val="00D130E0"/>
    <w:rsid w:val="00D21183"/>
    <w:rsid w:val="00D21771"/>
    <w:rsid w:val="00D2232C"/>
    <w:rsid w:val="00D229F7"/>
    <w:rsid w:val="00D44074"/>
    <w:rsid w:val="00D456DB"/>
    <w:rsid w:val="00D80B84"/>
    <w:rsid w:val="00D82507"/>
    <w:rsid w:val="00D95A9A"/>
    <w:rsid w:val="00DA651B"/>
    <w:rsid w:val="00DB5CB9"/>
    <w:rsid w:val="00DB5E30"/>
    <w:rsid w:val="00DC4AB6"/>
    <w:rsid w:val="00DD5ED6"/>
    <w:rsid w:val="00DE42CC"/>
    <w:rsid w:val="00DF14DD"/>
    <w:rsid w:val="00DF4773"/>
    <w:rsid w:val="00E10544"/>
    <w:rsid w:val="00E11554"/>
    <w:rsid w:val="00E14E7B"/>
    <w:rsid w:val="00E34088"/>
    <w:rsid w:val="00E43CED"/>
    <w:rsid w:val="00E51641"/>
    <w:rsid w:val="00E62194"/>
    <w:rsid w:val="00E65FE2"/>
    <w:rsid w:val="00E7059B"/>
    <w:rsid w:val="00E812B9"/>
    <w:rsid w:val="00E8717A"/>
    <w:rsid w:val="00EA4ED1"/>
    <w:rsid w:val="00EB717B"/>
    <w:rsid w:val="00EC72DF"/>
    <w:rsid w:val="00ED77B9"/>
    <w:rsid w:val="00EE4512"/>
    <w:rsid w:val="00EE739C"/>
    <w:rsid w:val="00EF59F5"/>
    <w:rsid w:val="00EF70E6"/>
    <w:rsid w:val="00F070BF"/>
    <w:rsid w:val="00F118C1"/>
    <w:rsid w:val="00F136E3"/>
    <w:rsid w:val="00F2019D"/>
    <w:rsid w:val="00F2180C"/>
    <w:rsid w:val="00F234CC"/>
    <w:rsid w:val="00F318B3"/>
    <w:rsid w:val="00F32B27"/>
    <w:rsid w:val="00F32C78"/>
    <w:rsid w:val="00F33B0C"/>
    <w:rsid w:val="00F37523"/>
    <w:rsid w:val="00F436A0"/>
    <w:rsid w:val="00F439A2"/>
    <w:rsid w:val="00F43F8F"/>
    <w:rsid w:val="00F44DE8"/>
    <w:rsid w:val="00F60D50"/>
    <w:rsid w:val="00F83AD0"/>
    <w:rsid w:val="00F853F8"/>
    <w:rsid w:val="00F8708A"/>
    <w:rsid w:val="00F921D5"/>
    <w:rsid w:val="00F9585C"/>
    <w:rsid w:val="00F96776"/>
    <w:rsid w:val="00FA3540"/>
    <w:rsid w:val="00FA5E05"/>
    <w:rsid w:val="00FB291E"/>
    <w:rsid w:val="00FB498C"/>
    <w:rsid w:val="00FC036F"/>
    <w:rsid w:val="00FC3E4B"/>
    <w:rsid w:val="00FC6C16"/>
    <w:rsid w:val="00FD13EB"/>
    <w:rsid w:val="00FD1F73"/>
    <w:rsid w:val="00FD3E89"/>
    <w:rsid w:val="00FD428D"/>
    <w:rsid w:val="00FD553C"/>
    <w:rsid w:val="00FD7287"/>
    <w:rsid w:val="00FE67AE"/>
    <w:rsid w:val="00FF2998"/>
    <w:rsid w:val="00FF3702"/>
    <w:rsid w:val="1791FDF8"/>
    <w:rsid w:val="7B18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0A3C52"/>
  <w15:chartTrackingRefBased/>
  <w15:docId w15:val="{B21828E1-A290-4E1B-8ED7-68E71FF1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1F"/>
    <w:pPr>
      <w:spacing w:after="200" w:line="276" w:lineRule="auto"/>
    </w:pPr>
    <w:rPr>
      <w:lang w:val="en-GB"/>
    </w:rPr>
  </w:style>
  <w:style w:type="paragraph" w:styleId="Heading1">
    <w:name w:val="heading 1"/>
    <w:basedOn w:val="ListParagraph"/>
    <w:next w:val="Normal"/>
    <w:link w:val="Heading1Char"/>
    <w:uiPriority w:val="9"/>
    <w:qFormat/>
    <w:rsid w:val="009C20A8"/>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rsid w:val="00CD131F"/>
    <w:pPr>
      <w:ind w:left="720"/>
      <w:contextualSpacing/>
    </w:pPr>
  </w:style>
  <w:style w:type="paragraph" w:styleId="BalloonText">
    <w:name w:val="Balloon Text"/>
    <w:basedOn w:val="Normal"/>
    <w:link w:val="BalloonTextChar"/>
    <w:uiPriority w:val="99"/>
    <w:semiHidden/>
    <w:unhideWhenUsed/>
    <w:rsid w:val="00CD1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1F"/>
    <w:rPr>
      <w:rFonts w:ascii="Segoe UI" w:hAnsi="Segoe UI" w:cs="Segoe UI"/>
      <w:sz w:val="18"/>
      <w:szCs w:val="18"/>
      <w:lang w:val="en-GB"/>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rsid w:val="00CD131F"/>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sid w:val="00CD131F"/>
    <w:rPr>
      <w:sz w:val="20"/>
      <w:szCs w:val="20"/>
      <w:lang w:val="en-GB"/>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sid w:val="00CD131F"/>
    <w:rPr>
      <w:vertAlign w:val="superscript"/>
    </w:rPr>
  </w:style>
  <w:style w:type="paragraph" w:styleId="Header">
    <w:name w:val="header"/>
    <w:basedOn w:val="Normal"/>
    <w:link w:val="HeaderChar"/>
    <w:uiPriority w:val="99"/>
    <w:unhideWhenUsed/>
    <w:rsid w:val="00CD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31F"/>
    <w:rPr>
      <w:lang w:val="en-GB"/>
    </w:rPr>
  </w:style>
  <w:style w:type="paragraph" w:styleId="Footer">
    <w:name w:val="footer"/>
    <w:basedOn w:val="Normal"/>
    <w:link w:val="FooterChar"/>
    <w:uiPriority w:val="99"/>
    <w:unhideWhenUsed/>
    <w:rsid w:val="00CD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31F"/>
    <w:rPr>
      <w:lang w:val="en-GB"/>
    </w:rPr>
  </w:style>
  <w:style w:type="character" w:styleId="CommentReference">
    <w:name w:val="annotation reference"/>
    <w:basedOn w:val="DefaultParagraphFont"/>
    <w:uiPriority w:val="99"/>
    <w:semiHidden/>
    <w:unhideWhenUsed/>
    <w:rsid w:val="00CD131F"/>
    <w:rPr>
      <w:sz w:val="16"/>
      <w:szCs w:val="16"/>
    </w:rPr>
  </w:style>
  <w:style w:type="paragraph" w:styleId="CommentText">
    <w:name w:val="annotation text"/>
    <w:basedOn w:val="Normal"/>
    <w:link w:val="CommentTextChar"/>
    <w:uiPriority w:val="99"/>
    <w:unhideWhenUsed/>
    <w:rsid w:val="00CD131F"/>
    <w:pPr>
      <w:spacing w:line="240" w:lineRule="auto"/>
    </w:pPr>
    <w:rPr>
      <w:sz w:val="20"/>
      <w:szCs w:val="20"/>
    </w:rPr>
  </w:style>
  <w:style w:type="character" w:customStyle="1" w:styleId="CommentTextChar">
    <w:name w:val="Comment Text Char"/>
    <w:basedOn w:val="DefaultParagraphFont"/>
    <w:link w:val="CommentText"/>
    <w:uiPriority w:val="99"/>
    <w:rsid w:val="00CD131F"/>
    <w:rPr>
      <w:sz w:val="20"/>
      <w:szCs w:val="20"/>
      <w:lang w:val="en-GB"/>
    </w:rPr>
  </w:style>
  <w:style w:type="paragraph" w:styleId="CommentSubject">
    <w:name w:val="annotation subject"/>
    <w:basedOn w:val="CommentText"/>
    <w:next w:val="CommentText"/>
    <w:link w:val="CommentSubjectChar"/>
    <w:uiPriority w:val="99"/>
    <w:semiHidden/>
    <w:unhideWhenUsed/>
    <w:rsid w:val="00CD131F"/>
    <w:rPr>
      <w:b/>
      <w:bCs/>
    </w:rPr>
  </w:style>
  <w:style w:type="character" w:customStyle="1" w:styleId="CommentSubjectChar">
    <w:name w:val="Comment Subject Char"/>
    <w:basedOn w:val="CommentTextChar"/>
    <w:link w:val="CommentSubject"/>
    <w:uiPriority w:val="99"/>
    <w:semiHidden/>
    <w:rsid w:val="00CD131F"/>
    <w:rPr>
      <w:b/>
      <w:bCs/>
      <w:sz w:val="20"/>
      <w:szCs w:val="20"/>
      <w:lang w:val="en-GB"/>
    </w:rPr>
  </w:style>
  <w:style w:type="paragraph" w:customStyle="1" w:styleId="Default">
    <w:name w:val="Default"/>
    <w:rsid w:val="00CD131F"/>
    <w:pPr>
      <w:autoSpaceDE w:val="0"/>
      <w:autoSpaceDN w:val="0"/>
      <w:adjustRightInd w:val="0"/>
      <w:spacing w:after="0" w:line="240" w:lineRule="auto"/>
    </w:pPr>
    <w:rPr>
      <w:rFonts w:ascii="EC Square Sans Pro" w:hAnsi="EC Square Sans Pro" w:cs="EC Square Sans Pro"/>
      <w:color w:val="000000"/>
      <w:sz w:val="24"/>
      <w:szCs w:val="24"/>
      <w:lang w:val="en-GB"/>
    </w:rPr>
  </w:style>
  <w:style w:type="character" w:styleId="Hyperlink">
    <w:name w:val="Hyperlink"/>
    <w:basedOn w:val="DefaultParagraphFont"/>
    <w:uiPriority w:val="99"/>
    <w:unhideWhenUsed/>
    <w:rsid w:val="00CD131F"/>
    <w:rPr>
      <w:color w:val="0563C1" w:themeColor="hyperlink"/>
      <w:u w:val="single"/>
    </w:rPr>
  </w:style>
  <w:style w:type="character" w:customStyle="1" w:styleId="Marker">
    <w:name w:val="Marker"/>
    <w:basedOn w:val="DefaultParagraphFont"/>
    <w:rsid w:val="00CD131F"/>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sid w:val="00CD131F"/>
    <w:rPr>
      <w:lang w:val="en-GB"/>
    </w:rPr>
  </w:style>
  <w:style w:type="table" w:styleId="TableGrid">
    <w:name w:val="Table Grid"/>
    <w:basedOn w:val="TableNormal"/>
    <w:uiPriority w:val="59"/>
    <w:rsid w:val="00CD13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CD131F"/>
    <w:pPr>
      <w:spacing w:after="160" w:line="240" w:lineRule="exact"/>
      <w:jc w:val="both"/>
    </w:pPr>
    <w:rPr>
      <w:vertAlign w:val="superscript"/>
      <w:lang w:val="en-US"/>
    </w:rPr>
  </w:style>
  <w:style w:type="character" w:customStyle="1" w:styleId="NormaltextChar">
    <w:name w:val="Normal_text Char"/>
    <w:basedOn w:val="DefaultParagraphFont"/>
    <w:link w:val="Normaltext"/>
    <w:locked/>
    <w:rsid w:val="00CD131F"/>
    <w:rPr>
      <w:rFonts w:ascii="Calibri" w:hAnsi="Calibri" w:cs="Calibri"/>
    </w:rPr>
  </w:style>
  <w:style w:type="paragraph" w:customStyle="1" w:styleId="Normaltext">
    <w:name w:val="Normal_text"/>
    <w:basedOn w:val="Normal"/>
    <w:link w:val="NormaltextChar"/>
    <w:rsid w:val="00CD131F"/>
    <w:pPr>
      <w:spacing w:before="120" w:after="0" w:line="240" w:lineRule="auto"/>
      <w:jc w:val="both"/>
    </w:pPr>
    <w:rPr>
      <w:rFonts w:ascii="Calibri" w:hAnsi="Calibri" w:cs="Calibri"/>
      <w:lang w:val="en-US"/>
    </w:rPr>
  </w:style>
  <w:style w:type="paragraph" w:customStyle="1" w:styleId="Pagedecouverture">
    <w:name w:val="Page de couverture"/>
    <w:basedOn w:val="Normal"/>
    <w:next w:val="Normal"/>
    <w:rsid w:val="00CD131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D131F"/>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D131F"/>
    <w:rPr>
      <w:rFonts w:ascii="Times New Roman" w:hAnsi="Times New Roman" w:cs="Times New Roman"/>
      <w:sz w:val="24"/>
      <w:lang w:val="en-GB"/>
    </w:rPr>
  </w:style>
  <w:style w:type="paragraph" w:customStyle="1" w:styleId="FooterSensitivity">
    <w:name w:val="Footer Sensitivity"/>
    <w:basedOn w:val="Normal"/>
    <w:link w:val="FooterSensitivityChar"/>
    <w:rsid w:val="00CD131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CD131F"/>
    <w:rPr>
      <w:rFonts w:ascii="Times New Roman" w:hAnsi="Times New Roman" w:cs="Times New Roman"/>
      <w:b/>
      <w:sz w:val="32"/>
      <w:lang w:val="en-GB"/>
    </w:rPr>
  </w:style>
  <w:style w:type="paragraph" w:customStyle="1" w:styleId="HeaderCoverPage">
    <w:name w:val="Header Cover Page"/>
    <w:basedOn w:val="Normal"/>
    <w:link w:val="HeaderCoverPageChar"/>
    <w:rsid w:val="00CD131F"/>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D131F"/>
    <w:rPr>
      <w:rFonts w:ascii="Times New Roman" w:hAnsi="Times New Roman" w:cs="Times New Roman"/>
      <w:sz w:val="24"/>
      <w:lang w:val="en-GB"/>
    </w:rPr>
  </w:style>
  <w:style w:type="paragraph" w:customStyle="1" w:styleId="HeaderSensitivity">
    <w:name w:val="Header Sensitivity"/>
    <w:basedOn w:val="Normal"/>
    <w:link w:val="HeaderSensitivityChar"/>
    <w:rsid w:val="00CD131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CD131F"/>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CD131F"/>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CD131F"/>
    <w:rPr>
      <w:rFonts w:ascii="Times New Roman" w:hAnsi="Times New Roman" w:cs="Times New Roman"/>
      <w:sz w:val="28"/>
      <w:lang w:val="en-GB"/>
    </w:rPr>
  </w:style>
  <w:style w:type="paragraph" w:styleId="Revision">
    <w:name w:val="Revision"/>
    <w:hidden/>
    <w:uiPriority w:val="99"/>
    <w:semiHidden/>
    <w:rsid w:val="00CD131F"/>
    <w:pPr>
      <w:spacing w:after="0" w:line="240" w:lineRule="auto"/>
    </w:pPr>
    <w:rPr>
      <w:lang w:val="en-GB"/>
    </w:rPr>
  </w:style>
  <w:style w:type="paragraph" w:customStyle="1" w:styleId="BodyA">
    <w:name w:val="Body A"/>
    <w:rsid w:val="00CD131F"/>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sid w:val="009C20A8"/>
    <w:rPr>
      <w:rFonts w:ascii="Times New Roman" w:hAnsi="Times New Roman"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FDFB05-A1AB-441E-8661-898BBDE96943}">
  <ds:schemaRefs>
    <ds:schemaRef ds:uri="http://schemas.microsoft.com/office/2006/documentManagement/types"/>
    <ds:schemaRef ds:uri="http://schemas.microsoft.com/office/2006/metadata/properties"/>
    <ds:schemaRef ds:uri="6343bd70-33bf-416e-baf7-97eb05a26235"/>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887DD13-4170-4D43-AFDF-5ECE7893B92D}">
  <ds:schemaRefs>
    <ds:schemaRef ds:uri="http://schemas.microsoft.com/sharepoint/v3/contenttype/forms"/>
  </ds:schemaRefs>
</ds:datastoreItem>
</file>

<file path=customXml/itemProps3.xml><?xml version="1.0" encoding="utf-8"?>
<ds:datastoreItem xmlns:ds="http://schemas.openxmlformats.org/officeDocument/2006/customXml" ds:itemID="{1616C886-55C9-47D6-9DBB-EF0087B1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449D2-DEED-4B97-8884-9E54E73D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7204</Words>
  <Characters>39554</Characters>
  <Application>Microsoft Office Word</Application>
  <DocSecurity>0</DocSecurity>
  <Lines>627</Lines>
  <Paragraphs>212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SEIBERT Bjoern (CAB-VON DER LEYEN)</dc:creator>
  <cp:keywords/>
  <dc:description/>
  <cp:lastModifiedBy>PAREDES ECHAURI Cristina (SG)</cp:lastModifiedBy>
  <cp:revision>4</cp:revision>
  <cp:lastPrinted>2020-03-09T12:45:00Z</cp:lastPrinted>
  <dcterms:created xsi:type="dcterms:W3CDTF">2020-03-09T22:22:00Z</dcterms:created>
  <dcterms:modified xsi:type="dcterms:W3CDTF">2020-03-09T22:29:00Z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0x010100258AA79CEB83498886A3A086811232500050DEB4CD0BADD943B8C610D650D943A4</vt:lpwstr>
  </property>
</Properties>
</file>