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75E" w:rsidRDefault="008139BA">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96CB11A-5ED8-489B-8FFA-4FC79BDEBA11" style="width:450.6pt;height:334.2pt">
            <v:imagedata r:id="rId8" o:title=""/>
          </v:shape>
        </w:pict>
      </w:r>
    </w:p>
    <w:bookmarkEnd w:id="0"/>
    <w:p w:rsidR="0011675E" w:rsidRDefault="0011675E">
      <w:pPr>
        <w:rPr>
          <w:noProof/>
        </w:rPr>
        <w:sectPr w:rsidR="0011675E">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11675E" w:rsidRDefault="008139BA">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lastRenderedPageBreak/>
        <w:t>Having regard to:</w:t>
      </w:r>
    </w:p>
    <w:p w:rsidR="0011675E" w:rsidRDefault="008139BA">
      <w:pPr>
        <w:pStyle w:val="Tiret0"/>
        <w:rPr>
          <w:noProof/>
        </w:rPr>
      </w:pPr>
      <w:r>
        <w:rPr>
          <w:noProof/>
        </w:rPr>
        <w:t xml:space="preserve">the Treaty on the Functioning of the European Union, and in particular Article 314 thereof, in conjunction with the Treaty </w:t>
      </w:r>
      <w:r>
        <w:rPr>
          <w:noProof/>
        </w:rPr>
        <w:t>establishing the European Atomic Energy Community, and in particular Article 106a thereof,</w:t>
      </w:r>
    </w:p>
    <w:p w:rsidR="0011675E" w:rsidRDefault="008139BA">
      <w:pPr>
        <w:pStyle w:val="Tiret0"/>
        <w:tabs>
          <w:tab w:val="clear" w:pos="850"/>
          <w:tab w:val="num" w:pos="927"/>
        </w:tabs>
        <w:rPr>
          <w:rFonts w:cs="Arial"/>
          <w:noProof/>
          <w:szCs w:val="18"/>
        </w:rPr>
      </w:pPr>
      <w:r>
        <w:rPr>
          <w:noProof/>
        </w:rPr>
        <w:t>Regulation (EU, Euratom) 2018/1046 of the European Parliament and of the Council of 18 July 2018 on the financial rules applicable to the general budget of the Union</w:t>
      </w:r>
      <w:r>
        <w:rPr>
          <w:noProof/>
        </w:rPr>
        <w:t xml:space="preserve"> (…)</w:t>
      </w:r>
      <w:r>
        <w:rPr>
          <w:rStyle w:val="FootnoteReference"/>
          <w:noProof/>
        </w:rPr>
        <w:footnoteReference w:id="2"/>
      </w:r>
      <w:r>
        <w:rPr>
          <w:noProof/>
        </w:rPr>
        <w:t>, and in particular Article 44 thereof,</w:t>
      </w:r>
    </w:p>
    <w:p w:rsidR="0011675E" w:rsidRDefault="008139BA">
      <w:pPr>
        <w:pStyle w:val="Tiret0"/>
        <w:tabs>
          <w:tab w:val="clear" w:pos="850"/>
          <w:tab w:val="num" w:pos="927"/>
        </w:tabs>
        <w:rPr>
          <w:noProof/>
        </w:rPr>
      </w:pPr>
      <w:r>
        <w:rPr>
          <w:noProof/>
        </w:rPr>
        <w:t>the general budget of the European Union for the financial year 2020, as adopted on 27 November 2019</w:t>
      </w:r>
      <w:r>
        <w:rPr>
          <w:rStyle w:val="FootnoteReference"/>
          <w:noProof/>
        </w:rPr>
        <w:footnoteReference w:id="3"/>
      </w:r>
      <w:r>
        <w:rPr>
          <w:noProof/>
        </w:rPr>
        <w:t>,</w:t>
      </w:r>
    </w:p>
    <w:p w:rsidR="0011675E" w:rsidRDefault="008139BA">
      <w:pPr>
        <w:pStyle w:val="Tiret0"/>
        <w:rPr>
          <w:noProof/>
        </w:rPr>
      </w:pPr>
      <w:r>
        <w:rPr>
          <w:noProof/>
        </w:rPr>
        <w:t>amending budget No°1/2020</w:t>
      </w:r>
      <w:r>
        <w:rPr>
          <w:rStyle w:val="FootnoteReference"/>
          <w:noProof/>
        </w:rPr>
        <w:footnoteReference w:id="4"/>
      </w:r>
      <w:r>
        <w:rPr>
          <w:noProof/>
        </w:rPr>
        <w:t>, adopted on 17 April 2020,</w:t>
      </w:r>
    </w:p>
    <w:p w:rsidR="0011675E" w:rsidRDefault="008139BA">
      <w:pPr>
        <w:pStyle w:val="Tiret0"/>
        <w:rPr>
          <w:noProof/>
        </w:rPr>
      </w:pPr>
      <w:r>
        <w:rPr>
          <w:noProof/>
        </w:rPr>
        <w:t>amending budget No°2/2020</w:t>
      </w:r>
      <w:r>
        <w:rPr>
          <w:rStyle w:val="FootnoteReference"/>
          <w:noProof/>
        </w:rPr>
        <w:footnoteReference w:id="5"/>
      </w:r>
      <w:r>
        <w:rPr>
          <w:noProof/>
        </w:rPr>
        <w:t>, adopted on 17 April 2020,</w:t>
      </w:r>
    </w:p>
    <w:p w:rsidR="0011675E" w:rsidRDefault="008139BA">
      <w:pPr>
        <w:pStyle w:val="Tiret0"/>
        <w:rPr>
          <w:noProof/>
        </w:rPr>
      </w:pPr>
      <w:r>
        <w:rPr>
          <w:noProof/>
        </w:rPr>
        <w:t>draft amending budget No°3/2020</w:t>
      </w:r>
      <w:r>
        <w:rPr>
          <w:rStyle w:val="FootnoteReference"/>
          <w:noProof/>
        </w:rPr>
        <w:footnoteReference w:id="6"/>
      </w:r>
      <w:r>
        <w:rPr>
          <w:noProof/>
        </w:rPr>
        <w:t>, adopted on 15 April 2020,</w:t>
      </w:r>
    </w:p>
    <w:p w:rsidR="0011675E" w:rsidRDefault="008139BA">
      <w:pPr>
        <w:pStyle w:val="Tiret0"/>
        <w:rPr>
          <w:noProof/>
        </w:rPr>
      </w:pPr>
      <w:r>
        <w:rPr>
          <w:noProof/>
        </w:rPr>
        <w:t>draft amending budget No°4/2020</w:t>
      </w:r>
      <w:r>
        <w:rPr>
          <w:rStyle w:val="FootnoteReference"/>
          <w:noProof/>
        </w:rPr>
        <w:footnoteReference w:id="7"/>
      </w:r>
      <w:r>
        <w:rPr>
          <w:noProof/>
        </w:rPr>
        <w:t>, adopted on 30 April 2020,</w:t>
      </w:r>
    </w:p>
    <w:p w:rsidR="0011675E" w:rsidRDefault="008139BA">
      <w:pPr>
        <w:pStyle w:val="Tiret0"/>
        <w:rPr>
          <w:noProof/>
        </w:rPr>
      </w:pPr>
      <w:r>
        <w:rPr>
          <w:noProof/>
        </w:rPr>
        <w:t>draft amending budget No°</w:t>
      </w:r>
      <w:bookmarkStart w:id="1" w:name="_GoBack"/>
      <w:bookmarkEnd w:id="1"/>
      <w:r>
        <w:rPr>
          <w:noProof/>
        </w:rPr>
        <w:t>5/2020</w:t>
      </w:r>
      <w:r>
        <w:rPr>
          <w:rStyle w:val="FootnoteReference"/>
          <w:noProof/>
        </w:rPr>
        <w:footnoteReference w:id="8"/>
      </w:r>
      <w:r>
        <w:rPr>
          <w:noProof/>
        </w:rPr>
        <w:t>, adopted on 3 June 2020,</w:t>
      </w:r>
    </w:p>
    <w:p w:rsidR="0011675E" w:rsidRDefault="008139BA">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European Commission hereby presents to the European Parliament and to the </w:t>
      </w:r>
      <w:r>
        <w:rPr>
          <w:rFonts w:ascii="Times New Roman" w:eastAsia="Times New Roman" w:hAnsi="Times New Roman" w:cs="Times New Roman"/>
          <w:noProof/>
          <w:sz w:val="24"/>
          <w:szCs w:val="24"/>
          <w:lang w:eastAsia="en-GB"/>
        </w:rPr>
        <w:t>Council Draft Amending Budget No°6/2020 to the 2020 budget.</w:t>
      </w:r>
    </w:p>
    <w:p w:rsidR="0011675E" w:rsidRDefault="0011675E">
      <w:pPr>
        <w:spacing w:after="0" w:line="240" w:lineRule="auto"/>
        <w:rPr>
          <w:rFonts w:ascii="Times New Roman" w:eastAsia="Times New Roman" w:hAnsi="Times New Roman" w:cs="Times New Roman"/>
          <w:b/>
          <w:noProof/>
          <w:sz w:val="24"/>
          <w:szCs w:val="24"/>
          <w:u w:val="single"/>
          <w:lang w:eastAsia="en-GB"/>
        </w:rPr>
      </w:pPr>
    </w:p>
    <w:p w:rsidR="0011675E" w:rsidRDefault="008139BA">
      <w:pPr>
        <w:spacing w:after="0" w:line="240" w:lineRule="auto"/>
        <w:jc w:val="both"/>
        <w:rPr>
          <w:rFonts w:ascii="Times New Roman" w:eastAsia="Times New Roman" w:hAnsi="Times New Roman" w:cs="Times New Roman"/>
          <w:b/>
          <w:noProof/>
          <w:sz w:val="24"/>
          <w:szCs w:val="24"/>
          <w:u w:val="single"/>
          <w:lang w:eastAsia="ko-KR"/>
        </w:rPr>
      </w:pPr>
      <w:r>
        <w:rPr>
          <w:rFonts w:ascii="Times New Roman" w:eastAsia="Times New Roman" w:hAnsi="Times New Roman" w:cs="Times New Roman"/>
          <w:b/>
          <w:noProof/>
          <w:sz w:val="24"/>
          <w:szCs w:val="24"/>
          <w:u w:val="single"/>
          <w:lang w:eastAsia="ko-KR"/>
        </w:rPr>
        <w:t>CHANGES TO THE STATEMENT OF REVENUE AND EXPENDITURE BY SECTION</w:t>
      </w:r>
    </w:p>
    <w:p w:rsidR="0011675E" w:rsidRDefault="0011675E">
      <w:pPr>
        <w:spacing w:after="0" w:line="240" w:lineRule="auto"/>
        <w:rPr>
          <w:rFonts w:ascii="Times New Roman" w:eastAsia="Times New Roman" w:hAnsi="Times New Roman" w:cs="Times New Roman"/>
          <w:b/>
          <w:noProof/>
          <w:sz w:val="24"/>
          <w:szCs w:val="24"/>
          <w:u w:val="single"/>
          <w:lang w:eastAsia="ko-KR"/>
        </w:rPr>
      </w:pPr>
    </w:p>
    <w:p w:rsidR="0011675E" w:rsidRDefault="008139BA">
      <w:pPr>
        <w:spacing w:after="0" w:line="240" w:lineRule="auto"/>
        <w:jc w:val="both"/>
        <w:rPr>
          <w:rFonts w:ascii="Times New Roman" w:eastAsia="Times New Roman" w:hAnsi="Times New Roman" w:cs="Times New Roman"/>
          <w:noProof/>
          <w:sz w:val="24"/>
          <w:szCs w:val="24"/>
          <w:lang w:eastAsia="ko-KR"/>
        </w:rPr>
      </w:pPr>
      <w:r>
        <w:rPr>
          <w:rFonts w:ascii="Times New Roman" w:eastAsia="Times New Roman" w:hAnsi="Times New Roman" w:cs="Times New Roman"/>
          <w:noProof/>
          <w:sz w:val="24"/>
          <w:szCs w:val="24"/>
          <w:lang w:eastAsia="en-GB"/>
        </w:rPr>
        <w:t>The changes to the general statement of revenue and section III are available on EUR-Lex (</w:t>
      </w:r>
      <w:hyperlink r:id="rId15" w:history="1">
        <w:r>
          <w:rPr>
            <w:rFonts w:ascii="Times New Roman" w:eastAsia="Times New Roman" w:hAnsi="Times New Roman" w:cs="Times New Roman"/>
            <w:noProof/>
            <w:sz w:val="24"/>
            <w:szCs w:val="24"/>
            <w:u w:val="single"/>
            <w:lang w:eastAsia="en-GB"/>
          </w:rPr>
          <w:t>https://eur-lex.europa.eu/budget/www/index-en.htm</w:t>
        </w:r>
      </w:hyperlink>
      <w:r>
        <w:rPr>
          <w:rFonts w:ascii="Times New Roman" w:eastAsia="Times New Roman" w:hAnsi="Times New Roman" w:cs="Times New Roman"/>
          <w:noProof/>
          <w:sz w:val="24"/>
          <w:szCs w:val="24"/>
          <w:lang w:eastAsia="en-GB"/>
        </w:rPr>
        <w:t>).</w:t>
      </w:r>
    </w:p>
    <w:p w:rsidR="0011675E" w:rsidRDefault="0011675E">
      <w:pPr>
        <w:spacing w:after="0" w:line="240" w:lineRule="auto"/>
        <w:rPr>
          <w:rFonts w:ascii="Times New Roman" w:eastAsia="Times New Roman" w:hAnsi="Times New Roman" w:cs="Times New Roman"/>
          <w:noProof/>
          <w:sz w:val="24"/>
          <w:szCs w:val="24"/>
          <w:lang w:eastAsia="en-GB"/>
        </w:rPr>
        <w:sectPr w:rsidR="0011675E">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08"/>
          <w:docGrid w:linePitch="360"/>
        </w:sectPr>
      </w:pPr>
    </w:p>
    <w:bookmarkStart w:id="2" w:name="_Toc194220890" w:displacedByCustomXml="next"/>
    <w:bookmarkStart w:id="3" w:name="_Toc378575883" w:displacedByCustomXml="next"/>
    <w:bookmarkStart w:id="4" w:name="_Toc294675429" w:displacedByCustomXml="next"/>
    <w:sdt>
      <w:sdtPr>
        <w:rPr>
          <w:rFonts w:ascii="Times New Roman" w:eastAsia="Times New Roman" w:hAnsi="Times New Roman" w:cs="Times New Roman"/>
          <w:noProof/>
          <w:sz w:val="24"/>
          <w:szCs w:val="24"/>
          <w:lang w:eastAsia="en-GB"/>
        </w:rPr>
        <w:id w:val="-1342782297"/>
        <w:docPartObj>
          <w:docPartGallery w:val="Table of Contents"/>
          <w:docPartUnique/>
        </w:docPartObj>
      </w:sdtPr>
      <w:sdtEndPr>
        <w:rPr>
          <w:bCs/>
        </w:rPr>
      </w:sdtEndPr>
      <w:sdtContent>
        <w:p w:rsidR="0011675E" w:rsidRDefault="008139BA">
          <w:pPr>
            <w:spacing w:before="120" w:after="240" w:line="240" w:lineRule="auto"/>
            <w:jc w:val="center"/>
            <w:rPr>
              <w:rFonts w:ascii="Times New Roman" w:eastAsia="Times New Roman" w:hAnsi="Times New Roman" w:cs="Times New Roman"/>
              <w:b/>
              <w:noProof/>
              <w:sz w:val="28"/>
              <w:szCs w:val="24"/>
              <w:lang w:eastAsia="de-DE"/>
            </w:rPr>
          </w:pPr>
          <w:r>
            <w:rPr>
              <w:rFonts w:ascii="Times New Roman" w:eastAsia="Times New Roman" w:hAnsi="Times New Roman" w:cs="Times New Roman"/>
              <w:b/>
              <w:noProof/>
              <w:sz w:val="28"/>
              <w:szCs w:val="24"/>
              <w:lang w:eastAsia="de-DE"/>
            </w:rPr>
            <w:t>Table of Contents</w:t>
          </w:r>
        </w:p>
        <w:p w:rsidR="0011675E" w:rsidRDefault="008139BA">
          <w:pPr>
            <w:pStyle w:val="TOC1"/>
            <w:tabs>
              <w:tab w:val="left" w:pos="480"/>
              <w:tab w:val="right" w:leader="dot" w:pos="9855"/>
            </w:tabs>
            <w:rPr>
              <w:rFonts w:asciiTheme="minorHAnsi" w:eastAsiaTheme="minorEastAsia" w:hAnsiTheme="minorHAnsi" w:cstheme="minorBidi"/>
              <w:b w:val="0"/>
              <w:bCs w:val="0"/>
              <w:caps w:val="0"/>
              <w:noProof/>
              <w:sz w:val="22"/>
              <w:szCs w:val="22"/>
              <w:lang w:val="en-US" w:eastAsia="en-US"/>
            </w:rPr>
          </w:pPr>
          <w:r>
            <w:rPr>
              <w:noProof/>
            </w:rPr>
            <w:fldChar w:fldCharType="begin"/>
          </w:r>
          <w:r>
            <w:rPr>
              <w:noProof/>
            </w:rPr>
            <w:instrText xml:space="preserve"> TOC \o "1-3" \h \z \u </w:instrText>
          </w:r>
          <w:r>
            <w:rPr>
              <w:noProof/>
            </w:rPr>
            <w:fldChar w:fldCharType="separate"/>
          </w:r>
          <w:hyperlink w:anchor="_Toc41571880" w:history="1">
            <w:r>
              <w:rPr>
                <w:rStyle w:val="Hyperlink"/>
                <w:smallCaps/>
                <w:noProof/>
                <w:lang w:eastAsia="de-DE"/>
              </w:rPr>
              <w:t>1.</w:t>
            </w:r>
            <w:r>
              <w:rPr>
                <w:rFonts w:asciiTheme="minorHAnsi" w:eastAsiaTheme="minorEastAsia" w:hAnsiTheme="minorHAnsi" w:cstheme="minorBidi"/>
                <w:b w:val="0"/>
                <w:bCs w:val="0"/>
                <w:caps w:val="0"/>
                <w:noProof/>
                <w:sz w:val="22"/>
                <w:szCs w:val="22"/>
                <w:lang w:val="en-US" w:eastAsia="en-US"/>
              </w:rPr>
              <w:tab/>
            </w:r>
            <w:r>
              <w:rPr>
                <w:rStyle w:val="Hyperlink"/>
                <w:smallCaps/>
                <w:noProof/>
                <w:lang w:eastAsia="de-DE"/>
              </w:rPr>
              <w:t>Introduction</w:t>
            </w:r>
            <w:r>
              <w:rPr>
                <w:noProof/>
                <w:webHidden/>
              </w:rPr>
              <w:tab/>
            </w:r>
            <w:r>
              <w:rPr>
                <w:noProof/>
                <w:webHidden/>
              </w:rPr>
              <w:fldChar w:fldCharType="begin"/>
            </w:r>
            <w:r>
              <w:rPr>
                <w:noProof/>
                <w:webHidden/>
              </w:rPr>
              <w:instrText xml:space="preserve"> PAGEREF _Toc41571880 \h </w:instrText>
            </w:r>
            <w:r>
              <w:rPr>
                <w:noProof/>
                <w:webHidden/>
              </w:rPr>
            </w:r>
            <w:r>
              <w:rPr>
                <w:noProof/>
                <w:webHidden/>
              </w:rPr>
              <w:fldChar w:fldCharType="separate"/>
            </w:r>
            <w:r>
              <w:rPr>
                <w:noProof/>
                <w:webHidden/>
              </w:rPr>
              <w:t>3</w:t>
            </w:r>
            <w:r>
              <w:rPr>
                <w:noProof/>
                <w:webHidden/>
              </w:rPr>
              <w:fldChar w:fldCharType="end"/>
            </w:r>
          </w:hyperlink>
        </w:p>
        <w:p w:rsidR="0011675E" w:rsidRDefault="008139BA">
          <w:pPr>
            <w:pStyle w:val="TOC1"/>
            <w:tabs>
              <w:tab w:val="left" w:pos="480"/>
              <w:tab w:val="right" w:leader="dot" w:pos="9855"/>
            </w:tabs>
            <w:rPr>
              <w:rFonts w:asciiTheme="minorHAnsi" w:eastAsiaTheme="minorEastAsia" w:hAnsiTheme="minorHAnsi" w:cstheme="minorBidi"/>
              <w:b w:val="0"/>
              <w:bCs w:val="0"/>
              <w:caps w:val="0"/>
              <w:noProof/>
              <w:sz w:val="22"/>
              <w:szCs w:val="22"/>
              <w:lang w:val="en-US" w:eastAsia="en-US"/>
            </w:rPr>
          </w:pPr>
          <w:hyperlink w:anchor="_Toc41571881" w:history="1">
            <w:r>
              <w:rPr>
                <w:rStyle w:val="Hyperlink"/>
                <w:noProof/>
              </w:rPr>
              <w:t>2.</w:t>
            </w:r>
            <w:r>
              <w:rPr>
                <w:rFonts w:asciiTheme="minorHAnsi" w:eastAsiaTheme="minorEastAsia" w:hAnsiTheme="minorHAnsi" w:cstheme="minorBidi"/>
                <w:b w:val="0"/>
                <w:bCs w:val="0"/>
                <w:caps w:val="0"/>
                <w:noProof/>
                <w:sz w:val="22"/>
                <w:szCs w:val="22"/>
                <w:lang w:val="en-US" w:eastAsia="en-US"/>
              </w:rPr>
              <w:tab/>
            </w:r>
            <w:r>
              <w:rPr>
                <w:rStyle w:val="Hyperlink"/>
                <w:noProof/>
              </w:rPr>
              <w:t>A Solvency support window within the European Fund for Strategic Investments (EFSI)</w:t>
            </w:r>
            <w:r>
              <w:rPr>
                <w:noProof/>
                <w:webHidden/>
              </w:rPr>
              <w:tab/>
            </w:r>
            <w:r>
              <w:rPr>
                <w:noProof/>
                <w:webHidden/>
              </w:rPr>
              <w:fldChar w:fldCharType="begin"/>
            </w:r>
            <w:r>
              <w:rPr>
                <w:noProof/>
                <w:webHidden/>
              </w:rPr>
              <w:instrText xml:space="preserve"> PAGEREF _Toc41571881 \h </w:instrText>
            </w:r>
            <w:r>
              <w:rPr>
                <w:noProof/>
                <w:webHidden/>
              </w:rPr>
            </w:r>
            <w:r>
              <w:rPr>
                <w:noProof/>
                <w:webHidden/>
              </w:rPr>
              <w:fldChar w:fldCharType="separate"/>
            </w:r>
            <w:r>
              <w:rPr>
                <w:noProof/>
                <w:webHidden/>
              </w:rPr>
              <w:t>3</w:t>
            </w:r>
            <w:r>
              <w:rPr>
                <w:noProof/>
                <w:webHidden/>
              </w:rPr>
              <w:fldChar w:fldCharType="end"/>
            </w:r>
          </w:hyperlink>
        </w:p>
        <w:p w:rsidR="0011675E" w:rsidRDefault="008139BA">
          <w:pPr>
            <w:pStyle w:val="TOC1"/>
            <w:tabs>
              <w:tab w:val="left" w:pos="480"/>
              <w:tab w:val="right" w:leader="dot" w:pos="9855"/>
            </w:tabs>
            <w:rPr>
              <w:rFonts w:asciiTheme="minorHAnsi" w:eastAsiaTheme="minorEastAsia" w:hAnsiTheme="minorHAnsi" w:cstheme="minorBidi"/>
              <w:b w:val="0"/>
              <w:bCs w:val="0"/>
              <w:caps w:val="0"/>
              <w:noProof/>
              <w:sz w:val="22"/>
              <w:szCs w:val="22"/>
              <w:lang w:val="en-US" w:eastAsia="en-US"/>
            </w:rPr>
          </w:pPr>
          <w:hyperlink w:anchor="_Toc41571882" w:history="1">
            <w:r>
              <w:rPr>
                <w:rStyle w:val="Hyperlink"/>
                <w:smallCaps/>
                <w:noProof/>
                <w:lang w:eastAsia="de-DE"/>
              </w:rPr>
              <w:t>3.</w:t>
            </w:r>
            <w:r>
              <w:rPr>
                <w:rFonts w:asciiTheme="minorHAnsi" w:eastAsiaTheme="minorEastAsia" w:hAnsiTheme="minorHAnsi" w:cstheme="minorBidi"/>
                <w:b w:val="0"/>
                <w:bCs w:val="0"/>
                <w:caps w:val="0"/>
                <w:noProof/>
                <w:sz w:val="22"/>
                <w:szCs w:val="22"/>
                <w:lang w:val="en-US" w:eastAsia="en-US"/>
              </w:rPr>
              <w:tab/>
            </w:r>
            <w:r>
              <w:rPr>
                <w:rStyle w:val="Hyperlink"/>
                <w:smallCaps/>
                <w:noProof/>
                <w:lang w:eastAsia="de-DE"/>
              </w:rPr>
              <w:t>Reinforcement of the European Fund for Sustainable Development (EFSD)</w:t>
            </w:r>
            <w:r>
              <w:rPr>
                <w:noProof/>
                <w:webHidden/>
              </w:rPr>
              <w:tab/>
            </w:r>
            <w:r>
              <w:rPr>
                <w:noProof/>
                <w:webHidden/>
              </w:rPr>
              <w:fldChar w:fldCharType="begin"/>
            </w:r>
            <w:r>
              <w:rPr>
                <w:noProof/>
                <w:webHidden/>
              </w:rPr>
              <w:instrText xml:space="preserve"> PAGEREF _Toc41571882 \h </w:instrText>
            </w:r>
            <w:r>
              <w:rPr>
                <w:noProof/>
                <w:webHidden/>
              </w:rPr>
            </w:r>
            <w:r>
              <w:rPr>
                <w:noProof/>
                <w:webHidden/>
              </w:rPr>
              <w:fldChar w:fldCharType="separate"/>
            </w:r>
            <w:r>
              <w:rPr>
                <w:noProof/>
                <w:webHidden/>
              </w:rPr>
              <w:t>3</w:t>
            </w:r>
            <w:r>
              <w:rPr>
                <w:noProof/>
                <w:webHidden/>
              </w:rPr>
              <w:fldChar w:fldCharType="end"/>
            </w:r>
          </w:hyperlink>
        </w:p>
        <w:p w:rsidR="0011675E" w:rsidRDefault="008139BA">
          <w:pPr>
            <w:pStyle w:val="TOC1"/>
            <w:tabs>
              <w:tab w:val="left" w:pos="480"/>
              <w:tab w:val="right" w:leader="dot" w:pos="9855"/>
            </w:tabs>
            <w:rPr>
              <w:rFonts w:asciiTheme="minorHAnsi" w:eastAsiaTheme="minorEastAsia" w:hAnsiTheme="minorHAnsi" w:cstheme="minorBidi"/>
              <w:b w:val="0"/>
              <w:bCs w:val="0"/>
              <w:caps w:val="0"/>
              <w:noProof/>
              <w:sz w:val="22"/>
              <w:szCs w:val="22"/>
              <w:lang w:val="en-US" w:eastAsia="en-US"/>
            </w:rPr>
          </w:pPr>
          <w:hyperlink w:anchor="_Toc41571883" w:history="1">
            <w:r>
              <w:rPr>
                <w:rStyle w:val="Hyperlink"/>
                <w:smallCaps/>
                <w:noProof/>
                <w:lang w:eastAsia="de-DE"/>
              </w:rPr>
              <w:t>4.</w:t>
            </w:r>
            <w:r>
              <w:rPr>
                <w:rFonts w:asciiTheme="minorHAnsi" w:eastAsiaTheme="minorEastAsia" w:hAnsiTheme="minorHAnsi" w:cstheme="minorBidi"/>
                <w:b w:val="0"/>
                <w:bCs w:val="0"/>
                <w:caps w:val="0"/>
                <w:noProof/>
                <w:sz w:val="22"/>
                <w:szCs w:val="22"/>
                <w:lang w:val="en-US" w:eastAsia="en-US"/>
              </w:rPr>
              <w:tab/>
            </w:r>
            <w:r>
              <w:rPr>
                <w:rStyle w:val="Hyperlink"/>
                <w:smallCaps/>
                <w:noProof/>
                <w:lang w:eastAsia="de-DE"/>
              </w:rPr>
              <w:t>Setting up the new React-EU initiative</w:t>
            </w:r>
            <w:r>
              <w:rPr>
                <w:noProof/>
                <w:webHidden/>
              </w:rPr>
              <w:tab/>
            </w:r>
            <w:r>
              <w:rPr>
                <w:noProof/>
                <w:webHidden/>
              </w:rPr>
              <w:fldChar w:fldCharType="begin"/>
            </w:r>
            <w:r>
              <w:rPr>
                <w:noProof/>
                <w:webHidden/>
              </w:rPr>
              <w:instrText xml:space="preserve"> PAGEREF _Toc41571883 \h </w:instrText>
            </w:r>
            <w:r>
              <w:rPr>
                <w:noProof/>
                <w:webHidden/>
              </w:rPr>
            </w:r>
            <w:r>
              <w:rPr>
                <w:noProof/>
                <w:webHidden/>
              </w:rPr>
              <w:fldChar w:fldCharType="separate"/>
            </w:r>
            <w:r>
              <w:rPr>
                <w:noProof/>
                <w:webHidden/>
              </w:rPr>
              <w:t>4</w:t>
            </w:r>
            <w:r>
              <w:rPr>
                <w:noProof/>
                <w:webHidden/>
              </w:rPr>
              <w:fldChar w:fldCharType="end"/>
            </w:r>
          </w:hyperlink>
        </w:p>
        <w:p w:rsidR="0011675E" w:rsidRDefault="008139BA">
          <w:pPr>
            <w:pStyle w:val="TOC1"/>
            <w:tabs>
              <w:tab w:val="left" w:pos="480"/>
              <w:tab w:val="right" w:leader="dot" w:pos="9855"/>
            </w:tabs>
            <w:rPr>
              <w:rFonts w:asciiTheme="minorHAnsi" w:eastAsiaTheme="minorEastAsia" w:hAnsiTheme="minorHAnsi" w:cstheme="minorBidi"/>
              <w:b w:val="0"/>
              <w:bCs w:val="0"/>
              <w:caps w:val="0"/>
              <w:noProof/>
              <w:sz w:val="22"/>
              <w:szCs w:val="22"/>
              <w:lang w:val="en-US" w:eastAsia="en-US"/>
            </w:rPr>
          </w:pPr>
          <w:hyperlink w:anchor="_Toc41571884" w:history="1">
            <w:r>
              <w:rPr>
                <w:rStyle w:val="Hyperlink"/>
                <w:smallCaps/>
                <w:noProof/>
                <w:lang w:eastAsia="de-DE"/>
              </w:rPr>
              <w:t>5.</w:t>
            </w:r>
            <w:r>
              <w:rPr>
                <w:rFonts w:asciiTheme="minorHAnsi" w:eastAsiaTheme="minorEastAsia" w:hAnsiTheme="minorHAnsi" w:cstheme="minorBidi"/>
                <w:b w:val="0"/>
                <w:bCs w:val="0"/>
                <w:caps w:val="0"/>
                <w:noProof/>
                <w:sz w:val="22"/>
                <w:szCs w:val="22"/>
                <w:lang w:val="en-US" w:eastAsia="en-US"/>
              </w:rPr>
              <w:tab/>
            </w:r>
            <w:r>
              <w:rPr>
                <w:rStyle w:val="Hyperlink"/>
                <w:smallCaps/>
                <w:noProof/>
                <w:lang w:eastAsia="de-DE"/>
              </w:rPr>
              <w:t>Increasing the capital of the European Investment Fund (EIF)</w:t>
            </w:r>
            <w:r>
              <w:rPr>
                <w:noProof/>
                <w:webHidden/>
              </w:rPr>
              <w:tab/>
            </w:r>
            <w:r>
              <w:rPr>
                <w:noProof/>
                <w:webHidden/>
              </w:rPr>
              <w:fldChar w:fldCharType="begin"/>
            </w:r>
            <w:r>
              <w:rPr>
                <w:noProof/>
                <w:webHidden/>
              </w:rPr>
              <w:instrText xml:space="preserve"> PAGEREF _Toc41571884 \h </w:instrText>
            </w:r>
            <w:r>
              <w:rPr>
                <w:noProof/>
                <w:webHidden/>
              </w:rPr>
            </w:r>
            <w:r>
              <w:rPr>
                <w:noProof/>
                <w:webHidden/>
              </w:rPr>
              <w:fldChar w:fldCharType="separate"/>
            </w:r>
            <w:r>
              <w:rPr>
                <w:noProof/>
                <w:webHidden/>
              </w:rPr>
              <w:t>4</w:t>
            </w:r>
            <w:r>
              <w:rPr>
                <w:noProof/>
                <w:webHidden/>
              </w:rPr>
              <w:fldChar w:fldCharType="end"/>
            </w:r>
          </w:hyperlink>
        </w:p>
        <w:p w:rsidR="0011675E" w:rsidRDefault="008139BA">
          <w:pPr>
            <w:pStyle w:val="TOC1"/>
            <w:tabs>
              <w:tab w:val="left" w:pos="480"/>
              <w:tab w:val="right" w:leader="dot" w:pos="9855"/>
            </w:tabs>
            <w:rPr>
              <w:rFonts w:asciiTheme="minorHAnsi" w:eastAsiaTheme="minorEastAsia" w:hAnsiTheme="minorHAnsi" w:cstheme="minorBidi"/>
              <w:b w:val="0"/>
              <w:bCs w:val="0"/>
              <w:caps w:val="0"/>
              <w:noProof/>
              <w:sz w:val="22"/>
              <w:szCs w:val="22"/>
              <w:lang w:val="en-US" w:eastAsia="en-US"/>
            </w:rPr>
          </w:pPr>
          <w:hyperlink w:anchor="_Toc41571885" w:history="1">
            <w:r>
              <w:rPr>
                <w:rStyle w:val="Hyperlink"/>
                <w:noProof/>
              </w:rPr>
              <w:t>6.</w:t>
            </w:r>
            <w:r>
              <w:rPr>
                <w:rFonts w:asciiTheme="minorHAnsi" w:eastAsiaTheme="minorEastAsia" w:hAnsiTheme="minorHAnsi" w:cstheme="minorBidi"/>
                <w:b w:val="0"/>
                <w:bCs w:val="0"/>
                <w:caps w:val="0"/>
                <w:noProof/>
                <w:sz w:val="22"/>
                <w:szCs w:val="22"/>
                <w:lang w:val="en-US" w:eastAsia="en-US"/>
              </w:rPr>
              <w:tab/>
            </w:r>
            <w:r>
              <w:rPr>
                <w:rStyle w:val="Hyperlink"/>
                <w:noProof/>
              </w:rPr>
              <w:t>Financing</w:t>
            </w:r>
            <w:r>
              <w:rPr>
                <w:noProof/>
                <w:webHidden/>
              </w:rPr>
              <w:tab/>
            </w:r>
            <w:r>
              <w:rPr>
                <w:noProof/>
                <w:webHidden/>
              </w:rPr>
              <w:fldChar w:fldCharType="begin"/>
            </w:r>
            <w:r>
              <w:rPr>
                <w:noProof/>
                <w:webHidden/>
              </w:rPr>
              <w:instrText xml:space="preserve"> PAGEREF _Toc41571885 \h </w:instrText>
            </w:r>
            <w:r>
              <w:rPr>
                <w:noProof/>
                <w:webHidden/>
              </w:rPr>
            </w:r>
            <w:r>
              <w:rPr>
                <w:noProof/>
                <w:webHidden/>
              </w:rPr>
              <w:fldChar w:fldCharType="separate"/>
            </w:r>
            <w:r>
              <w:rPr>
                <w:noProof/>
                <w:webHidden/>
              </w:rPr>
              <w:t>5</w:t>
            </w:r>
            <w:r>
              <w:rPr>
                <w:noProof/>
                <w:webHidden/>
              </w:rPr>
              <w:fldChar w:fldCharType="end"/>
            </w:r>
          </w:hyperlink>
        </w:p>
        <w:p w:rsidR="0011675E" w:rsidRDefault="008139BA">
          <w:pPr>
            <w:pStyle w:val="TOC1"/>
            <w:tabs>
              <w:tab w:val="left" w:pos="480"/>
              <w:tab w:val="right" w:leader="dot" w:pos="9855"/>
            </w:tabs>
            <w:rPr>
              <w:rFonts w:asciiTheme="minorHAnsi" w:eastAsiaTheme="minorEastAsia" w:hAnsiTheme="minorHAnsi" w:cstheme="minorBidi"/>
              <w:b w:val="0"/>
              <w:bCs w:val="0"/>
              <w:caps w:val="0"/>
              <w:noProof/>
              <w:sz w:val="22"/>
              <w:szCs w:val="22"/>
              <w:lang w:val="en-US" w:eastAsia="en-US"/>
            </w:rPr>
          </w:pPr>
          <w:hyperlink w:anchor="_Toc41571886" w:history="1">
            <w:r>
              <w:rPr>
                <w:rStyle w:val="Hyperlink"/>
                <w:noProof/>
              </w:rPr>
              <w:t>7.</w:t>
            </w:r>
            <w:r>
              <w:rPr>
                <w:rFonts w:asciiTheme="minorHAnsi" w:eastAsiaTheme="minorEastAsia" w:hAnsiTheme="minorHAnsi" w:cstheme="minorBidi"/>
                <w:b w:val="0"/>
                <w:bCs w:val="0"/>
                <w:caps w:val="0"/>
                <w:noProof/>
                <w:sz w:val="22"/>
                <w:szCs w:val="22"/>
                <w:lang w:val="en-US" w:eastAsia="en-US"/>
              </w:rPr>
              <w:tab/>
            </w:r>
            <w:r>
              <w:rPr>
                <w:rStyle w:val="Hyperlink"/>
                <w:noProof/>
              </w:rPr>
              <w:t>Summary table by MFF heading</w:t>
            </w:r>
            <w:r>
              <w:rPr>
                <w:noProof/>
                <w:webHidden/>
              </w:rPr>
              <w:tab/>
            </w:r>
            <w:r>
              <w:rPr>
                <w:noProof/>
                <w:webHidden/>
              </w:rPr>
              <w:fldChar w:fldCharType="begin"/>
            </w:r>
            <w:r>
              <w:rPr>
                <w:noProof/>
                <w:webHidden/>
              </w:rPr>
              <w:instrText xml:space="preserve"> PAGEREF _Toc41571886 \h </w:instrText>
            </w:r>
            <w:r>
              <w:rPr>
                <w:noProof/>
                <w:webHidden/>
              </w:rPr>
            </w:r>
            <w:r>
              <w:rPr>
                <w:noProof/>
                <w:webHidden/>
              </w:rPr>
              <w:fldChar w:fldCharType="separate"/>
            </w:r>
            <w:r>
              <w:rPr>
                <w:noProof/>
                <w:webHidden/>
              </w:rPr>
              <w:t>6</w:t>
            </w:r>
            <w:r>
              <w:rPr>
                <w:noProof/>
                <w:webHidden/>
              </w:rPr>
              <w:fldChar w:fldCharType="end"/>
            </w:r>
          </w:hyperlink>
        </w:p>
        <w:p w:rsidR="0011675E" w:rsidRDefault="008139BA">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b/>
              <w:bCs/>
              <w:noProof/>
              <w:sz w:val="24"/>
              <w:szCs w:val="24"/>
              <w:lang w:eastAsia="en-GB"/>
            </w:rPr>
            <w:fldChar w:fldCharType="end"/>
          </w:r>
        </w:p>
      </w:sdtContent>
    </w:sdt>
    <w:p w:rsidR="0011675E" w:rsidRDefault="0011675E">
      <w:pPr>
        <w:spacing w:after="0" w:line="240" w:lineRule="auto"/>
        <w:rPr>
          <w:rFonts w:ascii="Times New Roman" w:eastAsia="Times New Roman" w:hAnsi="Times New Roman" w:cs="Times New Roman"/>
          <w:b/>
          <w:noProof/>
          <w:sz w:val="24"/>
          <w:szCs w:val="24"/>
          <w:u w:val="single"/>
          <w:lang w:eastAsia="de-DE"/>
        </w:rPr>
        <w:sectPr w:rsidR="0011675E">
          <w:headerReference w:type="even" r:id="rId22"/>
          <w:headerReference w:type="default" r:id="rId23"/>
          <w:footerReference w:type="even" r:id="rId24"/>
          <w:footerReference w:type="default" r:id="rId25"/>
          <w:headerReference w:type="first" r:id="rId26"/>
          <w:footerReference w:type="first" r:id="rId27"/>
          <w:pgSz w:w="11907" w:h="16839"/>
          <w:pgMar w:top="1021" w:right="1021" w:bottom="1021" w:left="1021" w:header="709" w:footer="709" w:gutter="0"/>
          <w:cols w:space="708"/>
          <w:docGrid w:linePitch="360"/>
        </w:sectPr>
      </w:pPr>
    </w:p>
    <w:p w:rsidR="0011675E" w:rsidRDefault="008139BA">
      <w:pPr>
        <w:spacing w:before="120" w:after="120" w:line="240" w:lineRule="auto"/>
        <w:jc w:val="center"/>
        <w:rPr>
          <w:rFonts w:ascii="Times New Roman" w:eastAsia="Times New Roman" w:hAnsi="Times New Roman" w:cs="Times New Roman"/>
          <w:b/>
          <w:noProof/>
          <w:sz w:val="24"/>
          <w:szCs w:val="24"/>
          <w:u w:val="single"/>
          <w:lang w:eastAsia="de-DE"/>
        </w:rPr>
      </w:pPr>
      <w:bookmarkStart w:id="5" w:name="_Toc351469332"/>
      <w:bookmarkStart w:id="6" w:name="_Toc361649879"/>
      <w:bookmarkEnd w:id="2"/>
      <w:r>
        <w:rPr>
          <w:rFonts w:ascii="Times New Roman" w:eastAsia="Times New Roman" w:hAnsi="Times New Roman" w:cs="Times New Roman"/>
          <w:b/>
          <w:noProof/>
          <w:sz w:val="24"/>
          <w:szCs w:val="24"/>
          <w:u w:val="single"/>
          <w:lang w:eastAsia="de-DE"/>
        </w:rPr>
        <w:t>EXPLANATORY MEMORANDUM</w:t>
      </w:r>
    </w:p>
    <w:p w:rsidR="0011675E" w:rsidRDefault="008139BA">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lang w:eastAsia="de-DE"/>
        </w:rPr>
      </w:pPr>
      <w:bookmarkStart w:id="7" w:name="_Toc525202225"/>
      <w:bookmarkStart w:id="8" w:name="_Toc7167667"/>
      <w:bookmarkStart w:id="9" w:name="_Toc35506098"/>
      <w:bookmarkStart w:id="10" w:name="_Toc41571880"/>
      <w:r>
        <w:rPr>
          <w:rFonts w:ascii="Times New Roman" w:eastAsia="Times New Roman" w:hAnsi="Times New Roman" w:cs="Times New Roman"/>
          <w:b/>
          <w:smallCaps/>
          <w:noProof/>
          <w:sz w:val="24"/>
          <w:szCs w:val="24"/>
          <w:lang w:eastAsia="de-DE"/>
        </w:rPr>
        <w:t>1.</w:t>
      </w:r>
      <w:r>
        <w:rPr>
          <w:rFonts w:ascii="Times New Roman" w:eastAsia="Times New Roman" w:hAnsi="Times New Roman" w:cs="Times New Roman"/>
          <w:b/>
          <w:smallCaps/>
          <w:noProof/>
          <w:sz w:val="24"/>
          <w:szCs w:val="24"/>
          <w:lang w:eastAsia="de-DE"/>
        </w:rPr>
        <w:tab/>
        <w:t>Introduction</w:t>
      </w:r>
      <w:bookmarkEnd w:id="7"/>
      <w:bookmarkEnd w:id="8"/>
      <w:bookmarkEnd w:id="9"/>
      <w:bookmarkEnd w:id="10"/>
    </w:p>
    <w:p w:rsidR="0011675E" w:rsidRDefault="008139BA">
      <w:pPr>
        <w:spacing w:before="120" w:after="120" w:line="240" w:lineRule="auto"/>
        <w:jc w:val="both"/>
        <w:rPr>
          <w:rFonts w:ascii="Times New Roman" w:eastAsia="Times New Roman" w:hAnsi="Times New Roman" w:cs="Times New Roman"/>
          <w:noProof/>
          <w:sz w:val="24"/>
          <w:szCs w:val="24"/>
          <w:lang w:eastAsia="de-DE"/>
        </w:rPr>
      </w:pPr>
      <w:bookmarkStart w:id="11" w:name="_Toc7167668"/>
      <w:r>
        <w:rPr>
          <w:rFonts w:ascii="Times New Roman" w:eastAsia="Times New Roman" w:hAnsi="Times New Roman" w:cs="Times New Roman"/>
          <w:noProof/>
          <w:sz w:val="24"/>
          <w:szCs w:val="24"/>
          <w:lang w:eastAsia="de-DE"/>
        </w:rPr>
        <w:t xml:space="preserve">The purpose of Draft Amending Budget (DAB) No 6 for the year 2020 is to provide EUR 11 540,0 million in commitment </w:t>
      </w:r>
      <w:r>
        <w:rPr>
          <w:rFonts w:ascii="Times New Roman" w:eastAsia="Times New Roman" w:hAnsi="Times New Roman" w:cs="Times New Roman"/>
          <w:noProof/>
          <w:sz w:val="24"/>
          <w:szCs w:val="24"/>
          <w:lang w:eastAsia="de-DE"/>
        </w:rPr>
        <w:t>appropriations and EUR 6 540,0 million in payment appropriations to reflect the impact of the legislative proposals adopted by the Commission on 27, 28 and 29 May in the framework of the European Union economic recovery package</w:t>
      </w:r>
      <w:r>
        <w:rPr>
          <w:rStyle w:val="FootnoteReference"/>
          <w:rFonts w:ascii="Times New Roman" w:eastAsia="Times New Roman" w:hAnsi="Times New Roman" w:cs="Times New Roman"/>
          <w:noProof/>
          <w:sz w:val="24"/>
          <w:szCs w:val="24"/>
          <w:lang w:eastAsia="de-DE"/>
        </w:rPr>
        <w:footnoteReference w:id="9"/>
      </w:r>
      <w:r>
        <w:rPr>
          <w:rFonts w:ascii="Times New Roman" w:eastAsia="Times New Roman" w:hAnsi="Times New Roman" w:cs="Times New Roman"/>
          <w:noProof/>
          <w:sz w:val="24"/>
          <w:szCs w:val="24"/>
          <w:lang w:eastAsia="de-DE"/>
        </w:rPr>
        <w:t xml:space="preserve"> and complements the proposa</w:t>
      </w:r>
      <w:r>
        <w:rPr>
          <w:rFonts w:ascii="Times New Roman" w:eastAsia="Times New Roman" w:hAnsi="Times New Roman" w:cs="Times New Roman"/>
          <w:noProof/>
          <w:sz w:val="24"/>
          <w:szCs w:val="24"/>
          <w:lang w:eastAsia="de-DE"/>
        </w:rPr>
        <w:t>l to revise the Multiannual Financial Framework Regulation for 2020</w:t>
      </w:r>
      <w:r>
        <w:rPr>
          <w:rStyle w:val="FootnoteReference"/>
          <w:rFonts w:ascii="Times New Roman" w:eastAsia="Times New Roman" w:hAnsi="Times New Roman" w:cs="Times New Roman"/>
          <w:noProof/>
          <w:sz w:val="24"/>
          <w:szCs w:val="24"/>
          <w:lang w:eastAsia="de-DE"/>
        </w:rPr>
        <w:footnoteReference w:id="10"/>
      </w:r>
      <w:r>
        <w:rPr>
          <w:rFonts w:ascii="Times New Roman" w:eastAsia="Times New Roman" w:hAnsi="Times New Roman" w:cs="Times New Roman"/>
          <w:noProof/>
          <w:sz w:val="24"/>
          <w:szCs w:val="24"/>
          <w:lang w:eastAsia="de-DE"/>
        </w:rPr>
        <w:t>.</w:t>
      </w:r>
    </w:p>
    <w:p w:rsidR="0011675E" w:rsidRDefault="008139BA">
      <w:pPr>
        <w:pStyle w:val="ManualHeading1"/>
        <w:rPr>
          <w:noProof/>
        </w:rPr>
      </w:pPr>
      <w:bookmarkStart w:id="12" w:name="_Toc34373733"/>
      <w:bookmarkStart w:id="13" w:name="_Toc41571881"/>
      <w:bookmarkStart w:id="14" w:name="_Toc35506109"/>
      <w:bookmarkStart w:id="15" w:name="_Toc514181802"/>
      <w:bookmarkStart w:id="16" w:name="_Toc12621018"/>
      <w:bookmarkEnd w:id="5"/>
      <w:bookmarkEnd w:id="6"/>
      <w:bookmarkEnd w:id="11"/>
      <w:bookmarkEnd w:id="4"/>
      <w:bookmarkEnd w:id="3"/>
      <w:r>
        <w:rPr>
          <w:noProof/>
        </w:rPr>
        <w:t>2.</w:t>
      </w:r>
      <w:r>
        <w:rPr>
          <w:noProof/>
        </w:rPr>
        <w:tab/>
      </w:r>
      <w:bookmarkEnd w:id="12"/>
      <w:r>
        <w:rPr>
          <w:noProof/>
        </w:rPr>
        <w:t>A Solvency support window within the European Fund for Strategic Investments (EFSI)</w:t>
      </w:r>
      <w:bookmarkEnd w:id="13"/>
    </w:p>
    <w:p w:rsidR="0011675E" w:rsidRDefault="008139BA">
      <w:pPr>
        <w:pStyle w:val="Text1"/>
        <w:ind w:left="0"/>
        <w:rPr>
          <w:noProof/>
          <w:color w:val="000000"/>
          <w:lang w:val="en-IE" w:eastAsia="fr-BE"/>
        </w:rPr>
      </w:pPr>
      <w:r>
        <w:rPr>
          <w:noProof/>
          <w:color w:val="000000"/>
          <w:lang w:val="en-IE" w:eastAsia="fr-BE"/>
        </w:rPr>
        <w:t>The proposal to amend the EFSI Regulation</w:t>
      </w:r>
      <w:r>
        <w:rPr>
          <w:rStyle w:val="FootnoteReference"/>
          <w:noProof/>
        </w:rPr>
        <w:footnoteReference w:id="11"/>
      </w:r>
      <w:r>
        <w:rPr>
          <w:rFonts w:ascii="Tahoma" w:hAnsi="Tahoma" w:cs="Tahoma"/>
          <w:noProof/>
          <w:color w:val="000000"/>
          <w:lang w:val="en-IE" w:eastAsia="fr-BE"/>
        </w:rPr>
        <w:t xml:space="preserve"> </w:t>
      </w:r>
      <w:r>
        <w:rPr>
          <w:noProof/>
          <w:color w:val="000000"/>
          <w:lang w:val="en-IE" w:eastAsia="fr-BE"/>
        </w:rPr>
        <w:t>includes the creation of a specific solvency support ins</w:t>
      </w:r>
      <w:r>
        <w:rPr>
          <w:noProof/>
          <w:color w:val="000000"/>
          <w:lang w:val="en-IE" w:eastAsia="fr-BE"/>
        </w:rPr>
        <w:t>trument, that will mobilise private capital to support the solvency of companies affected by the COVID-19 crisis with a view to restore normal operations and enhancing a sustainable and profitable business track, preserving jobs and sustaining the competit</w:t>
      </w:r>
      <w:r>
        <w:rPr>
          <w:noProof/>
          <w:color w:val="000000"/>
          <w:lang w:val="en-IE" w:eastAsia="fr-BE"/>
        </w:rPr>
        <w:t>iveness of European enterprises. The appropriations will increase the EFSI Guarantee fund, to support the guarantees granted under the new solvency support window, increase the envelope dedicated to the European Investment Advisory Hub and the European Inv</w:t>
      </w:r>
      <w:r>
        <w:rPr>
          <w:noProof/>
          <w:color w:val="000000"/>
          <w:lang w:val="en-IE" w:eastAsia="fr-BE"/>
        </w:rPr>
        <w:t>estment Project Portal for solvency support measures and allow the solvency support instrument to start already in 2020.</w:t>
      </w:r>
    </w:p>
    <w:p w:rsidR="0011675E" w:rsidRDefault="008139BA">
      <w:pPr>
        <w:pStyle w:val="Text1"/>
        <w:ind w:left="0"/>
        <w:rPr>
          <w:noProof/>
          <w:color w:val="000000"/>
          <w:lang w:val="en-IE" w:eastAsia="fr-BE"/>
        </w:rPr>
      </w:pPr>
      <w:r>
        <w:rPr>
          <w:noProof/>
          <w:lang w:eastAsia="en-GB"/>
        </w:rPr>
        <w:t>Administrative support expenditure are proposed to finance risk analysis and reporting costs, setting up and monitoring of compliance r</w:t>
      </w:r>
      <w:r>
        <w:rPr>
          <w:noProof/>
          <w:lang w:eastAsia="en-GB"/>
        </w:rPr>
        <w:t>ules and IT costs.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rsidR="0011675E">
        <w:trPr>
          <w:jc w:val="center"/>
        </w:trPr>
        <w:tc>
          <w:tcPr>
            <w:tcW w:w="9810" w:type="dxa"/>
            <w:gridSpan w:val="4"/>
            <w:tcBorders>
              <w:top w:val="nil"/>
              <w:left w:val="nil"/>
              <w:bottom w:val="single" w:sz="4" w:space="0" w:color="auto"/>
              <w:right w:val="nil"/>
            </w:tcBorders>
            <w:shd w:val="clear" w:color="auto" w:fill="auto"/>
            <w:vAlign w:val="center"/>
          </w:tcPr>
          <w:p w:rsidR="0011675E" w:rsidRDefault="008139BA">
            <w:pPr>
              <w:widowControl w:val="0"/>
              <w:spacing w:before="15" w:after="15"/>
              <w:jc w:val="right"/>
              <w:rPr>
                <w:rFonts w:ascii="Times New Roman" w:hAnsi="Times New Roman" w:cs="Times New Roman"/>
                <w:i/>
                <w:noProof/>
                <w:sz w:val="20"/>
                <w:szCs w:val="20"/>
              </w:rPr>
            </w:pPr>
            <w:r>
              <w:rPr>
                <w:rFonts w:ascii="Times New Roman" w:hAnsi="Times New Roman" w:cs="Times New Roman"/>
                <w:i/>
                <w:noProof/>
                <w:sz w:val="20"/>
                <w:szCs w:val="20"/>
              </w:rPr>
              <w:t>EUR</w:t>
            </w:r>
          </w:p>
        </w:tc>
      </w:tr>
      <w:tr w:rsidR="0011675E">
        <w:trPr>
          <w:jc w:val="center"/>
        </w:trPr>
        <w:tc>
          <w:tcPr>
            <w:tcW w:w="1276" w:type="dxa"/>
            <w:tcBorders>
              <w:top w:val="single" w:sz="4" w:space="0" w:color="auto"/>
            </w:tcBorders>
            <w:shd w:val="clear" w:color="auto" w:fill="D9D9D9"/>
            <w:vAlign w:val="center"/>
          </w:tcPr>
          <w:p w:rsidR="0011675E" w:rsidRDefault="008139BA">
            <w:pPr>
              <w:widowControl w:val="0"/>
              <w:spacing w:before="15" w:after="15"/>
              <w:jc w:val="center"/>
              <w:rPr>
                <w:rFonts w:ascii="Times New Roman" w:hAnsi="Times New Roman" w:cs="Times New Roman"/>
                <w:b/>
                <w:noProof/>
                <w:sz w:val="20"/>
                <w:szCs w:val="20"/>
              </w:rPr>
            </w:pPr>
            <w:r>
              <w:rPr>
                <w:rFonts w:ascii="Times New Roman" w:hAnsi="Times New Roman" w:cs="Times New Roman"/>
                <w:b/>
                <w:noProof/>
                <w:sz w:val="20"/>
                <w:szCs w:val="20"/>
              </w:rPr>
              <w:t>Budget line</w:t>
            </w:r>
          </w:p>
        </w:tc>
        <w:tc>
          <w:tcPr>
            <w:tcW w:w="5132" w:type="dxa"/>
            <w:tcBorders>
              <w:top w:val="single" w:sz="4" w:space="0" w:color="auto"/>
            </w:tcBorders>
            <w:shd w:val="clear" w:color="auto" w:fill="D9D9D9"/>
            <w:vAlign w:val="center"/>
          </w:tcPr>
          <w:p w:rsidR="0011675E" w:rsidRDefault="008139BA">
            <w:pPr>
              <w:widowControl w:val="0"/>
              <w:spacing w:before="15" w:after="15"/>
              <w:jc w:val="center"/>
              <w:rPr>
                <w:rFonts w:ascii="Times New Roman" w:hAnsi="Times New Roman" w:cs="Times New Roman"/>
                <w:b/>
                <w:noProof/>
                <w:sz w:val="20"/>
                <w:szCs w:val="20"/>
              </w:rPr>
            </w:pPr>
            <w:r>
              <w:rPr>
                <w:rFonts w:ascii="Times New Roman" w:hAnsi="Times New Roman" w:cs="Times New Roman"/>
                <w:b/>
                <w:noProof/>
                <w:sz w:val="20"/>
                <w:szCs w:val="20"/>
              </w:rPr>
              <w:t>Name</w:t>
            </w:r>
          </w:p>
        </w:tc>
        <w:tc>
          <w:tcPr>
            <w:tcW w:w="1701" w:type="dxa"/>
            <w:tcBorders>
              <w:top w:val="single" w:sz="4" w:space="0" w:color="auto"/>
            </w:tcBorders>
            <w:shd w:val="clear" w:color="auto" w:fill="D9D9D9"/>
            <w:vAlign w:val="center"/>
          </w:tcPr>
          <w:p w:rsidR="0011675E" w:rsidRDefault="008139BA">
            <w:pPr>
              <w:widowControl w:val="0"/>
              <w:spacing w:before="15" w:after="15"/>
              <w:jc w:val="center"/>
              <w:rPr>
                <w:rFonts w:ascii="Times New Roman" w:hAnsi="Times New Roman" w:cs="Times New Roman"/>
                <w:b/>
                <w:noProof/>
                <w:sz w:val="20"/>
                <w:szCs w:val="20"/>
              </w:rPr>
            </w:pPr>
            <w:r>
              <w:rPr>
                <w:rFonts w:ascii="Times New Roman" w:hAnsi="Times New Roman" w:cs="Times New Roman"/>
                <w:b/>
                <w:noProof/>
                <w:sz w:val="20"/>
                <w:szCs w:val="20"/>
              </w:rPr>
              <w:t>Commitment appropriations</w:t>
            </w:r>
          </w:p>
        </w:tc>
        <w:tc>
          <w:tcPr>
            <w:tcW w:w="1701" w:type="dxa"/>
            <w:tcBorders>
              <w:top w:val="single" w:sz="4" w:space="0" w:color="auto"/>
            </w:tcBorders>
            <w:shd w:val="clear" w:color="auto" w:fill="D9D9D9"/>
            <w:vAlign w:val="center"/>
          </w:tcPr>
          <w:p w:rsidR="0011675E" w:rsidRDefault="008139BA">
            <w:pPr>
              <w:widowControl w:val="0"/>
              <w:spacing w:before="15" w:after="15"/>
              <w:jc w:val="center"/>
              <w:rPr>
                <w:rFonts w:ascii="Times New Roman" w:hAnsi="Times New Roman" w:cs="Times New Roman"/>
                <w:b/>
                <w:noProof/>
                <w:sz w:val="20"/>
                <w:szCs w:val="20"/>
              </w:rPr>
            </w:pPr>
            <w:r>
              <w:rPr>
                <w:rFonts w:ascii="Times New Roman" w:hAnsi="Times New Roman" w:cs="Times New Roman"/>
                <w:b/>
                <w:noProof/>
                <w:sz w:val="20"/>
                <w:szCs w:val="20"/>
              </w:rPr>
              <w:t>Payment appropriations</w:t>
            </w:r>
          </w:p>
        </w:tc>
      </w:tr>
      <w:tr w:rsidR="0011675E">
        <w:trPr>
          <w:jc w:val="center"/>
        </w:trPr>
        <w:tc>
          <w:tcPr>
            <w:tcW w:w="9810" w:type="dxa"/>
            <w:gridSpan w:val="4"/>
            <w:shd w:val="clear" w:color="auto" w:fill="F2F2F2" w:themeFill="background1" w:themeFillShade="F2"/>
            <w:vAlign w:val="center"/>
          </w:tcPr>
          <w:p w:rsidR="0011675E" w:rsidRDefault="008139BA">
            <w:pPr>
              <w:widowControl w:val="0"/>
              <w:spacing w:before="15" w:after="15"/>
              <w:rPr>
                <w:rFonts w:ascii="Times New Roman" w:hAnsi="Times New Roman" w:cs="Times New Roman"/>
                <w:i/>
                <w:noProof/>
                <w:sz w:val="20"/>
                <w:szCs w:val="20"/>
              </w:rPr>
            </w:pPr>
            <w:r>
              <w:rPr>
                <w:rFonts w:ascii="Times New Roman" w:hAnsi="Times New Roman" w:cs="Times New Roman"/>
                <w:i/>
                <w:noProof/>
                <w:sz w:val="20"/>
                <w:szCs w:val="20"/>
              </w:rPr>
              <w:t>Section III – Commission</w:t>
            </w:r>
          </w:p>
        </w:tc>
      </w:tr>
      <w:tr w:rsidR="0011675E">
        <w:trPr>
          <w:jc w:val="center"/>
        </w:trPr>
        <w:tc>
          <w:tcPr>
            <w:tcW w:w="1276" w:type="dxa"/>
            <w:shd w:val="clear" w:color="auto" w:fill="auto"/>
          </w:tcPr>
          <w:p w:rsidR="0011675E" w:rsidRDefault="008139BA">
            <w:pPr>
              <w:widowControl w:val="0"/>
              <w:spacing w:before="15" w:after="15"/>
              <w:ind w:right="-113"/>
              <w:jc w:val="both"/>
              <w:rPr>
                <w:rFonts w:ascii="Times New Roman" w:hAnsi="Times New Roman" w:cs="Times New Roman"/>
                <w:noProof/>
                <w:sz w:val="20"/>
                <w:szCs w:val="20"/>
              </w:rPr>
            </w:pPr>
            <w:r>
              <w:rPr>
                <w:rFonts w:ascii="Times New Roman" w:hAnsi="Times New Roman" w:cs="Times New Roman"/>
                <w:noProof/>
                <w:sz w:val="20"/>
                <w:szCs w:val="20"/>
              </w:rPr>
              <w:t>01 01 04 01</w:t>
            </w:r>
          </w:p>
        </w:tc>
        <w:tc>
          <w:tcPr>
            <w:tcW w:w="5132" w:type="dxa"/>
            <w:shd w:val="clear" w:color="auto" w:fill="auto"/>
          </w:tcPr>
          <w:p w:rsidR="0011675E" w:rsidRDefault="008139BA">
            <w:pPr>
              <w:widowControl w:val="0"/>
              <w:spacing w:before="15" w:after="15"/>
              <w:ind w:right="-113"/>
              <w:jc w:val="both"/>
              <w:rPr>
                <w:rFonts w:ascii="Times New Roman" w:hAnsi="Times New Roman" w:cs="Times New Roman"/>
                <w:noProof/>
                <w:sz w:val="16"/>
                <w:szCs w:val="16"/>
              </w:rPr>
            </w:pPr>
            <w:r>
              <w:rPr>
                <w:rFonts w:ascii="Times New Roman" w:hAnsi="Times New Roman" w:cs="Times New Roman"/>
                <w:noProof/>
                <w:sz w:val="16"/>
                <w:szCs w:val="16"/>
              </w:rPr>
              <w:t>Support expenditure for the European Fund for Strategic Investments (EFSI)</w:t>
            </w:r>
          </w:p>
        </w:tc>
        <w:tc>
          <w:tcPr>
            <w:tcW w:w="1701" w:type="dxa"/>
          </w:tcPr>
          <w:p w:rsidR="0011675E" w:rsidRDefault="008139BA">
            <w:pPr>
              <w:widowControl w:val="0"/>
              <w:spacing w:before="15" w:after="15"/>
              <w:jc w:val="right"/>
              <w:rPr>
                <w:rFonts w:ascii="Times New Roman" w:hAnsi="Times New Roman" w:cs="Times New Roman"/>
                <w:noProof/>
                <w:sz w:val="20"/>
                <w:szCs w:val="20"/>
              </w:rPr>
            </w:pPr>
            <w:r>
              <w:rPr>
                <w:rFonts w:ascii="Times New Roman" w:hAnsi="Times New Roman" w:cs="Times New Roman"/>
                <w:noProof/>
                <w:sz w:val="20"/>
                <w:szCs w:val="20"/>
              </w:rPr>
              <w:t>2 000 000</w:t>
            </w:r>
          </w:p>
        </w:tc>
        <w:tc>
          <w:tcPr>
            <w:tcW w:w="1701" w:type="dxa"/>
          </w:tcPr>
          <w:p w:rsidR="0011675E" w:rsidRDefault="008139BA">
            <w:pPr>
              <w:widowControl w:val="0"/>
              <w:spacing w:before="15" w:after="15"/>
              <w:jc w:val="right"/>
              <w:rPr>
                <w:rFonts w:ascii="Times New Roman" w:hAnsi="Times New Roman" w:cs="Times New Roman"/>
                <w:noProof/>
                <w:sz w:val="20"/>
                <w:szCs w:val="20"/>
              </w:rPr>
            </w:pPr>
            <w:r>
              <w:rPr>
                <w:rFonts w:ascii="Times New Roman" w:hAnsi="Times New Roman" w:cs="Times New Roman"/>
                <w:noProof/>
                <w:sz w:val="20"/>
                <w:szCs w:val="20"/>
              </w:rPr>
              <w:t>2 000 000</w:t>
            </w:r>
          </w:p>
        </w:tc>
      </w:tr>
      <w:tr w:rsidR="0011675E">
        <w:trPr>
          <w:jc w:val="center"/>
        </w:trPr>
        <w:tc>
          <w:tcPr>
            <w:tcW w:w="1276" w:type="dxa"/>
            <w:shd w:val="clear" w:color="auto" w:fill="auto"/>
          </w:tcPr>
          <w:p w:rsidR="0011675E" w:rsidRDefault="008139BA">
            <w:pPr>
              <w:widowControl w:val="0"/>
              <w:spacing w:before="15" w:after="15"/>
              <w:ind w:right="-113"/>
              <w:jc w:val="both"/>
              <w:rPr>
                <w:rFonts w:ascii="Times New Roman" w:hAnsi="Times New Roman" w:cs="Times New Roman"/>
                <w:noProof/>
                <w:sz w:val="20"/>
                <w:szCs w:val="20"/>
              </w:rPr>
            </w:pPr>
            <w:r>
              <w:rPr>
                <w:rFonts w:ascii="Times New Roman" w:hAnsi="Times New Roman" w:cs="Times New Roman"/>
                <w:noProof/>
                <w:sz w:val="20"/>
                <w:szCs w:val="20"/>
              </w:rPr>
              <w:t>01 04 05 02</w:t>
            </w:r>
          </w:p>
        </w:tc>
        <w:tc>
          <w:tcPr>
            <w:tcW w:w="5132" w:type="dxa"/>
            <w:shd w:val="clear" w:color="auto" w:fill="auto"/>
          </w:tcPr>
          <w:p w:rsidR="0011675E" w:rsidRDefault="008139BA">
            <w:pPr>
              <w:widowControl w:val="0"/>
              <w:tabs>
                <w:tab w:val="left" w:pos="1350"/>
              </w:tabs>
              <w:spacing w:before="15" w:after="15"/>
              <w:jc w:val="both"/>
              <w:rPr>
                <w:rFonts w:ascii="Times New Roman" w:hAnsi="Times New Roman" w:cs="Times New Roman"/>
                <w:noProof/>
                <w:sz w:val="16"/>
                <w:szCs w:val="16"/>
              </w:rPr>
            </w:pPr>
            <w:r>
              <w:rPr>
                <w:rFonts w:ascii="Times New Roman" w:hAnsi="Times New Roman" w:cs="Times New Roman"/>
                <w:noProof/>
                <w:sz w:val="16"/>
                <w:szCs w:val="16"/>
              </w:rPr>
              <w:t>EFSI Guarantee fund</w:t>
            </w:r>
            <w:r>
              <w:rPr>
                <w:rFonts w:ascii="Times New Roman" w:hAnsi="Times New Roman" w:cs="Times New Roman"/>
                <w:noProof/>
                <w:sz w:val="16"/>
                <w:szCs w:val="16"/>
              </w:rPr>
              <w:t xml:space="preserve"> — Solvency Support Instrument Window</w:t>
            </w:r>
          </w:p>
        </w:tc>
        <w:tc>
          <w:tcPr>
            <w:tcW w:w="1701" w:type="dxa"/>
          </w:tcPr>
          <w:p w:rsidR="0011675E" w:rsidRDefault="008139BA">
            <w:pPr>
              <w:widowControl w:val="0"/>
              <w:spacing w:before="15" w:after="15"/>
              <w:jc w:val="right"/>
              <w:rPr>
                <w:rFonts w:ascii="Times New Roman" w:hAnsi="Times New Roman" w:cs="Times New Roman"/>
                <w:noProof/>
                <w:sz w:val="20"/>
                <w:szCs w:val="20"/>
              </w:rPr>
            </w:pPr>
            <w:r>
              <w:rPr>
                <w:rFonts w:ascii="Times New Roman" w:hAnsi="Times New Roman" w:cs="Times New Roman"/>
                <w:noProof/>
                <w:sz w:val="20"/>
                <w:szCs w:val="20"/>
              </w:rPr>
              <w:t>4 980 000 000</w:t>
            </w:r>
          </w:p>
        </w:tc>
        <w:tc>
          <w:tcPr>
            <w:tcW w:w="1701" w:type="dxa"/>
          </w:tcPr>
          <w:p w:rsidR="0011675E" w:rsidRDefault="008139BA">
            <w:pPr>
              <w:widowControl w:val="0"/>
              <w:spacing w:before="15" w:after="15"/>
              <w:jc w:val="right"/>
              <w:rPr>
                <w:rFonts w:ascii="Times New Roman" w:hAnsi="Times New Roman" w:cs="Times New Roman"/>
                <w:noProof/>
                <w:sz w:val="20"/>
                <w:szCs w:val="20"/>
              </w:rPr>
            </w:pPr>
            <w:r>
              <w:rPr>
                <w:rFonts w:ascii="Times New Roman" w:hAnsi="Times New Roman" w:cs="Times New Roman"/>
                <w:noProof/>
                <w:sz w:val="20"/>
                <w:szCs w:val="20"/>
              </w:rPr>
              <w:t>2 490 000 000</w:t>
            </w:r>
          </w:p>
        </w:tc>
      </w:tr>
      <w:tr w:rsidR="0011675E">
        <w:trPr>
          <w:jc w:val="center"/>
        </w:trPr>
        <w:tc>
          <w:tcPr>
            <w:tcW w:w="1276" w:type="dxa"/>
            <w:shd w:val="clear" w:color="auto" w:fill="auto"/>
          </w:tcPr>
          <w:p w:rsidR="0011675E" w:rsidRDefault="008139BA">
            <w:pPr>
              <w:widowControl w:val="0"/>
              <w:spacing w:before="15" w:after="15"/>
              <w:ind w:right="-113"/>
              <w:jc w:val="both"/>
              <w:rPr>
                <w:rFonts w:ascii="Times New Roman" w:hAnsi="Times New Roman" w:cs="Times New Roman"/>
                <w:noProof/>
                <w:sz w:val="20"/>
                <w:szCs w:val="20"/>
              </w:rPr>
            </w:pPr>
            <w:r>
              <w:rPr>
                <w:rFonts w:ascii="Times New Roman" w:hAnsi="Times New Roman" w:cs="Times New Roman"/>
                <w:noProof/>
                <w:sz w:val="20"/>
                <w:szCs w:val="20"/>
              </w:rPr>
              <w:t>01 04 06 02</w:t>
            </w:r>
          </w:p>
        </w:tc>
        <w:tc>
          <w:tcPr>
            <w:tcW w:w="5132" w:type="dxa"/>
            <w:shd w:val="clear" w:color="auto" w:fill="auto"/>
          </w:tcPr>
          <w:p w:rsidR="0011675E" w:rsidRDefault="008139BA">
            <w:pPr>
              <w:widowControl w:val="0"/>
              <w:tabs>
                <w:tab w:val="left" w:pos="1350"/>
              </w:tabs>
              <w:spacing w:before="15" w:after="15"/>
              <w:jc w:val="both"/>
              <w:rPr>
                <w:rFonts w:ascii="Times New Roman" w:hAnsi="Times New Roman" w:cs="Times New Roman"/>
                <w:noProof/>
                <w:sz w:val="16"/>
                <w:szCs w:val="16"/>
              </w:rPr>
            </w:pPr>
            <w:r>
              <w:rPr>
                <w:rFonts w:ascii="Times New Roman" w:hAnsi="Times New Roman" w:cs="Times New Roman"/>
                <w:noProof/>
                <w:sz w:val="16"/>
                <w:szCs w:val="16"/>
              </w:rPr>
              <w:t>EIAH and EIPP — Solvency Support Instrument Window</w:t>
            </w:r>
          </w:p>
        </w:tc>
        <w:tc>
          <w:tcPr>
            <w:tcW w:w="1701" w:type="dxa"/>
          </w:tcPr>
          <w:p w:rsidR="0011675E" w:rsidRDefault="008139BA">
            <w:pPr>
              <w:widowControl w:val="0"/>
              <w:spacing w:before="15" w:after="15"/>
              <w:jc w:val="right"/>
              <w:rPr>
                <w:rFonts w:ascii="Times New Roman" w:hAnsi="Times New Roman" w:cs="Times New Roman"/>
                <w:noProof/>
                <w:sz w:val="20"/>
                <w:szCs w:val="20"/>
              </w:rPr>
            </w:pPr>
            <w:r>
              <w:rPr>
                <w:rFonts w:ascii="Times New Roman" w:hAnsi="Times New Roman" w:cs="Times New Roman"/>
                <w:noProof/>
                <w:sz w:val="20"/>
                <w:szCs w:val="20"/>
              </w:rPr>
              <w:t>18 000 000</w:t>
            </w:r>
          </w:p>
        </w:tc>
        <w:tc>
          <w:tcPr>
            <w:tcW w:w="1701" w:type="dxa"/>
          </w:tcPr>
          <w:p w:rsidR="0011675E" w:rsidRDefault="008139BA">
            <w:pPr>
              <w:widowControl w:val="0"/>
              <w:spacing w:before="15" w:after="15"/>
              <w:jc w:val="right"/>
              <w:rPr>
                <w:rFonts w:ascii="Times New Roman" w:hAnsi="Times New Roman" w:cs="Times New Roman"/>
                <w:noProof/>
                <w:sz w:val="20"/>
                <w:szCs w:val="20"/>
              </w:rPr>
            </w:pPr>
            <w:r>
              <w:rPr>
                <w:rFonts w:ascii="Times New Roman" w:hAnsi="Times New Roman" w:cs="Times New Roman"/>
                <w:noProof/>
                <w:sz w:val="20"/>
                <w:szCs w:val="20"/>
              </w:rPr>
              <w:t>8 000 000</w:t>
            </w:r>
          </w:p>
        </w:tc>
      </w:tr>
      <w:tr w:rsidR="0011675E">
        <w:trPr>
          <w:jc w:val="center"/>
        </w:trPr>
        <w:tc>
          <w:tcPr>
            <w:tcW w:w="6408" w:type="dxa"/>
            <w:gridSpan w:val="2"/>
            <w:shd w:val="clear" w:color="auto" w:fill="D9D9D9"/>
          </w:tcPr>
          <w:p w:rsidR="0011675E" w:rsidRDefault="008139BA">
            <w:pPr>
              <w:widowControl w:val="0"/>
              <w:tabs>
                <w:tab w:val="left" w:pos="975"/>
              </w:tabs>
              <w:spacing w:before="15" w:after="15"/>
              <w:jc w:val="both"/>
              <w:rPr>
                <w:rFonts w:ascii="Times New Roman" w:hAnsi="Times New Roman" w:cs="Times New Roman"/>
                <w:b/>
                <w:noProof/>
                <w:sz w:val="20"/>
                <w:szCs w:val="20"/>
              </w:rPr>
            </w:pPr>
            <w:r>
              <w:rPr>
                <w:rFonts w:ascii="Times New Roman" w:hAnsi="Times New Roman" w:cs="Times New Roman"/>
                <w:b/>
                <w:noProof/>
                <w:sz w:val="20"/>
                <w:szCs w:val="20"/>
              </w:rPr>
              <w:t>Total</w:t>
            </w:r>
            <w:r>
              <w:rPr>
                <w:rFonts w:ascii="Times New Roman" w:hAnsi="Times New Roman" w:cs="Times New Roman"/>
                <w:b/>
                <w:noProof/>
                <w:sz w:val="20"/>
                <w:szCs w:val="20"/>
              </w:rPr>
              <w:tab/>
            </w:r>
          </w:p>
        </w:tc>
        <w:tc>
          <w:tcPr>
            <w:tcW w:w="1701" w:type="dxa"/>
            <w:shd w:val="clear" w:color="auto" w:fill="D9D9D9"/>
          </w:tcPr>
          <w:p w:rsidR="0011675E" w:rsidRDefault="008139BA">
            <w:pPr>
              <w:widowControl w:val="0"/>
              <w:spacing w:before="15" w:after="15"/>
              <w:jc w:val="right"/>
              <w:rPr>
                <w:rFonts w:ascii="Times New Roman" w:hAnsi="Times New Roman" w:cs="Times New Roman"/>
                <w:b/>
                <w:noProof/>
                <w:sz w:val="20"/>
                <w:szCs w:val="20"/>
              </w:rPr>
            </w:pPr>
            <w:r>
              <w:rPr>
                <w:rFonts w:ascii="Times New Roman" w:hAnsi="Times New Roman" w:cs="Times New Roman"/>
                <w:b/>
                <w:noProof/>
                <w:sz w:val="20"/>
                <w:szCs w:val="20"/>
              </w:rPr>
              <w:t>5 000 000 000</w:t>
            </w:r>
          </w:p>
        </w:tc>
        <w:tc>
          <w:tcPr>
            <w:tcW w:w="1701" w:type="dxa"/>
            <w:shd w:val="clear" w:color="auto" w:fill="D9D9D9"/>
          </w:tcPr>
          <w:p w:rsidR="0011675E" w:rsidRDefault="008139BA">
            <w:pPr>
              <w:widowControl w:val="0"/>
              <w:spacing w:before="15" w:after="15"/>
              <w:jc w:val="right"/>
              <w:rPr>
                <w:rFonts w:ascii="Times New Roman" w:hAnsi="Times New Roman" w:cs="Times New Roman"/>
                <w:b/>
                <w:noProof/>
                <w:sz w:val="20"/>
                <w:szCs w:val="20"/>
              </w:rPr>
            </w:pPr>
            <w:r>
              <w:rPr>
                <w:rFonts w:ascii="Times New Roman" w:hAnsi="Times New Roman" w:cs="Times New Roman"/>
                <w:b/>
                <w:noProof/>
                <w:sz w:val="20"/>
                <w:szCs w:val="20"/>
              </w:rPr>
              <w:t>2 500 000 000</w:t>
            </w:r>
          </w:p>
        </w:tc>
      </w:tr>
    </w:tbl>
    <w:p w:rsidR="0011675E" w:rsidRDefault="008139BA">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lang w:eastAsia="de-DE"/>
        </w:rPr>
      </w:pPr>
      <w:bookmarkStart w:id="17" w:name="_Toc41571882"/>
      <w:r>
        <w:rPr>
          <w:rFonts w:ascii="Times New Roman" w:eastAsia="Times New Roman" w:hAnsi="Times New Roman" w:cs="Times New Roman"/>
          <w:b/>
          <w:smallCaps/>
          <w:noProof/>
          <w:sz w:val="24"/>
          <w:szCs w:val="24"/>
          <w:lang w:eastAsia="de-DE"/>
        </w:rPr>
        <w:t>3.</w:t>
      </w:r>
      <w:r>
        <w:rPr>
          <w:rFonts w:ascii="Times New Roman" w:eastAsia="Times New Roman" w:hAnsi="Times New Roman" w:cs="Times New Roman"/>
          <w:b/>
          <w:smallCaps/>
          <w:noProof/>
          <w:sz w:val="24"/>
          <w:szCs w:val="24"/>
          <w:lang w:eastAsia="de-DE"/>
        </w:rPr>
        <w:tab/>
      </w:r>
      <w:bookmarkEnd w:id="14"/>
      <w:r>
        <w:rPr>
          <w:rFonts w:ascii="Times New Roman" w:eastAsia="Times New Roman" w:hAnsi="Times New Roman" w:cs="Times New Roman"/>
          <w:b/>
          <w:smallCaps/>
          <w:noProof/>
          <w:sz w:val="24"/>
          <w:szCs w:val="24"/>
          <w:lang w:eastAsia="de-DE"/>
        </w:rPr>
        <w:t xml:space="preserve">Reinforcement of the European Fund for Sustainable Development </w:t>
      </w:r>
      <w:r>
        <w:rPr>
          <w:rFonts w:ascii="Times New Roman" w:eastAsia="Times New Roman" w:hAnsi="Times New Roman" w:cs="Times New Roman"/>
          <w:b/>
          <w:smallCaps/>
          <w:noProof/>
          <w:sz w:val="24"/>
          <w:szCs w:val="24"/>
          <w:lang w:eastAsia="de-DE"/>
        </w:rPr>
        <w:t>(EFSD)</w:t>
      </w:r>
      <w:bookmarkEnd w:id="17"/>
    </w:p>
    <w:p w:rsidR="0011675E" w:rsidRDefault="008139BA">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An amendment of the EFSD Regulation</w:t>
      </w:r>
      <w:r>
        <w:rPr>
          <w:rStyle w:val="FootnoteReference"/>
          <w:rFonts w:ascii="Times New Roman" w:eastAsia="Times New Roman" w:hAnsi="Times New Roman" w:cs="Times New Roman"/>
          <w:noProof/>
          <w:sz w:val="24"/>
          <w:szCs w:val="24"/>
          <w:lang w:eastAsia="en-GB"/>
        </w:rPr>
        <w:footnoteReference w:id="12"/>
      </w:r>
      <w:r>
        <w:rPr>
          <w:rFonts w:ascii="Times New Roman" w:eastAsia="Times New Roman" w:hAnsi="Times New Roman" w:cs="Times New Roman"/>
          <w:noProof/>
          <w:sz w:val="24"/>
          <w:szCs w:val="24"/>
          <w:lang w:eastAsia="en-GB"/>
        </w:rPr>
        <w:t xml:space="preserve"> was proposed within the framework of the response to the Covid-19 pandemic and its consequences. Providing additional funds to the EFSD under the current Multiannual Financial Framework will increase its capacity</w:t>
      </w:r>
      <w:r>
        <w:rPr>
          <w:rFonts w:ascii="Times New Roman" w:eastAsia="Times New Roman" w:hAnsi="Times New Roman" w:cs="Times New Roman"/>
          <w:noProof/>
          <w:sz w:val="24"/>
          <w:szCs w:val="24"/>
          <w:lang w:eastAsia="en-GB"/>
        </w:rPr>
        <w:t xml:space="preserve"> to grant guarantees in partner countries,  and thus facilitates a swift reply to the Covid-19 pandemic in these regions. The amendment extends the geographic scope to the Western Balkans and also extends the investment period during which the EFSD guarant</w:t>
      </w:r>
      <w:r>
        <w:rPr>
          <w:rFonts w:ascii="Times New Roman" w:eastAsia="Times New Roman" w:hAnsi="Times New Roman" w:cs="Times New Roman"/>
          <w:noProof/>
          <w:sz w:val="24"/>
          <w:szCs w:val="24"/>
          <w:lang w:eastAsia="en-GB"/>
        </w:rPr>
        <w:t>ee agreements to support financing and investment operations can be concluded by one year, until 31 December 2021.</w:t>
      </w:r>
    </w:p>
    <w:p w:rsidR="0011675E" w:rsidRDefault="008139BA">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 limited amount of administrative and technical support expenditure is proposed for the extension of the Regulation, notably for the amendme</w:t>
      </w:r>
      <w:r>
        <w:rPr>
          <w:rFonts w:ascii="Times New Roman" w:eastAsia="Times New Roman" w:hAnsi="Times New Roman" w:cs="Times New Roman"/>
          <w:noProof/>
          <w:sz w:val="24"/>
          <w:szCs w:val="24"/>
          <w:lang w:eastAsia="en-GB"/>
        </w:rPr>
        <w:t>nt of EFSD support contracts to extend their scope to the Western Balkans</w:t>
      </w:r>
      <w:r>
        <w:rPr>
          <w:rStyle w:val="FootnoteReference"/>
          <w:rFonts w:ascii="Times New Roman" w:eastAsia="Times New Roman" w:hAnsi="Times New Roman" w:cs="Times New Roman"/>
          <w:noProof/>
          <w:sz w:val="24"/>
          <w:szCs w:val="24"/>
          <w:lang w:eastAsia="en-GB"/>
        </w:rPr>
        <w:footnoteReference w:id="13"/>
      </w:r>
      <w:r>
        <w:rPr>
          <w:rFonts w:ascii="Times New Roman" w:eastAsia="Times New Roman" w:hAnsi="Times New Roman" w:cs="Times New Roman"/>
          <w:noProof/>
          <w:sz w:val="24"/>
          <w:szCs w:val="24"/>
          <w:lang w:eastAsia="en-GB"/>
        </w:rPr>
        <w:t>.</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rsidR="0011675E">
        <w:trPr>
          <w:jc w:val="center"/>
        </w:trPr>
        <w:tc>
          <w:tcPr>
            <w:tcW w:w="9810" w:type="dxa"/>
            <w:gridSpan w:val="4"/>
            <w:tcBorders>
              <w:top w:val="nil"/>
              <w:left w:val="nil"/>
              <w:bottom w:val="single" w:sz="4" w:space="0" w:color="auto"/>
              <w:right w:val="nil"/>
            </w:tcBorders>
            <w:shd w:val="clear" w:color="auto" w:fill="auto"/>
            <w:vAlign w:val="center"/>
          </w:tcPr>
          <w:p w:rsidR="0011675E" w:rsidRDefault="008139BA">
            <w:pPr>
              <w:keepNext/>
              <w:widowControl w:val="0"/>
              <w:spacing w:before="15" w:after="15"/>
              <w:jc w:val="right"/>
              <w:rPr>
                <w:rFonts w:ascii="Times New Roman" w:hAnsi="Times New Roman" w:cs="Times New Roman"/>
                <w:i/>
                <w:noProof/>
                <w:sz w:val="20"/>
                <w:szCs w:val="20"/>
              </w:rPr>
            </w:pPr>
            <w:r>
              <w:rPr>
                <w:rFonts w:ascii="Times New Roman" w:hAnsi="Times New Roman" w:cs="Times New Roman"/>
                <w:i/>
                <w:noProof/>
                <w:sz w:val="20"/>
                <w:szCs w:val="20"/>
              </w:rPr>
              <w:t>EUR</w:t>
            </w:r>
          </w:p>
        </w:tc>
      </w:tr>
      <w:tr w:rsidR="0011675E">
        <w:trPr>
          <w:jc w:val="center"/>
        </w:trPr>
        <w:tc>
          <w:tcPr>
            <w:tcW w:w="1276" w:type="dxa"/>
            <w:tcBorders>
              <w:top w:val="single" w:sz="4" w:space="0" w:color="auto"/>
            </w:tcBorders>
            <w:shd w:val="clear" w:color="auto" w:fill="D9D9D9"/>
            <w:vAlign w:val="center"/>
          </w:tcPr>
          <w:p w:rsidR="0011675E" w:rsidRDefault="008139BA">
            <w:pPr>
              <w:keepNext/>
              <w:widowControl w:val="0"/>
              <w:spacing w:before="15" w:after="15"/>
              <w:jc w:val="center"/>
              <w:rPr>
                <w:rFonts w:ascii="Times New Roman" w:hAnsi="Times New Roman" w:cs="Times New Roman"/>
                <w:b/>
                <w:noProof/>
                <w:sz w:val="20"/>
                <w:szCs w:val="20"/>
              </w:rPr>
            </w:pPr>
            <w:r>
              <w:rPr>
                <w:rFonts w:ascii="Times New Roman" w:hAnsi="Times New Roman" w:cs="Times New Roman"/>
                <w:b/>
                <w:noProof/>
                <w:sz w:val="20"/>
                <w:szCs w:val="20"/>
              </w:rPr>
              <w:t>Budget line</w:t>
            </w:r>
          </w:p>
        </w:tc>
        <w:tc>
          <w:tcPr>
            <w:tcW w:w="5132" w:type="dxa"/>
            <w:tcBorders>
              <w:top w:val="single" w:sz="4" w:space="0" w:color="auto"/>
            </w:tcBorders>
            <w:shd w:val="clear" w:color="auto" w:fill="D9D9D9"/>
            <w:vAlign w:val="center"/>
          </w:tcPr>
          <w:p w:rsidR="0011675E" w:rsidRDefault="008139BA">
            <w:pPr>
              <w:widowControl w:val="0"/>
              <w:spacing w:before="15" w:after="15"/>
              <w:jc w:val="center"/>
              <w:rPr>
                <w:rFonts w:ascii="Times New Roman" w:hAnsi="Times New Roman" w:cs="Times New Roman"/>
                <w:b/>
                <w:noProof/>
                <w:sz w:val="20"/>
                <w:szCs w:val="20"/>
              </w:rPr>
            </w:pPr>
            <w:r>
              <w:rPr>
                <w:rFonts w:ascii="Times New Roman" w:hAnsi="Times New Roman" w:cs="Times New Roman"/>
                <w:b/>
                <w:noProof/>
                <w:sz w:val="20"/>
                <w:szCs w:val="20"/>
              </w:rPr>
              <w:t>Name</w:t>
            </w:r>
          </w:p>
        </w:tc>
        <w:tc>
          <w:tcPr>
            <w:tcW w:w="1701" w:type="dxa"/>
            <w:tcBorders>
              <w:top w:val="single" w:sz="4" w:space="0" w:color="auto"/>
            </w:tcBorders>
            <w:shd w:val="clear" w:color="auto" w:fill="D9D9D9"/>
            <w:vAlign w:val="center"/>
          </w:tcPr>
          <w:p w:rsidR="0011675E" w:rsidRDefault="008139BA">
            <w:pPr>
              <w:widowControl w:val="0"/>
              <w:spacing w:before="15" w:after="15"/>
              <w:jc w:val="center"/>
              <w:rPr>
                <w:rFonts w:ascii="Times New Roman" w:hAnsi="Times New Roman" w:cs="Times New Roman"/>
                <w:b/>
                <w:noProof/>
                <w:sz w:val="20"/>
                <w:szCs w:val="20"/>
              </w:rPr>
            </w:pPr>
            <w:r>
              <w:rPr>
                <w:rFonts w:ascii="Times New Roman" w:hAnsi="Times New Roman" w:cs="Times New Roman"/>
                <w:b/>
                <w:noProof/>
                <w:sz w:val="20"/>
                <w:szCs w:val="20"/>
              </w:rPr>
              <w:t>Commitment appropriations</w:t>
            </w:r>
          </w:p>
        </w:tc>
        <w:tc>
          <w:tcPr>
            <w:tcW w:w="1701" w:type="dxa"/>
            <w:tcBorders>
              <w:top w:val="single" w:sz="4" w:space="0" w:color="auto"/>
            </w:tcBorders>
            <w:shd w:val="clear" w:color="auto" w:fill="D9D9D9"/>
            <w:vAlign w:val="center"/>
          </w:tcPr>
          <w:p w:rsidR="0011675E" w:rsidRDefault="008139BA">
            <w:pPr>
              <w:widowControl w:val="0"/>
              <w:spacing w:before="15" w:after="15"/>
              <w:jc w:val="center"/>
              <w:rPr>
                <w:rFonts w:ascii="Times New Roman" w:hAnsi="Times New Roman" w:cs="Times New Roman"/>
                <w:b/>
                <w:noProof/>
                <w:sz w:val="20"/>
                <w:szCs w:val="20"/>
              </w:rPr>
            </w:pPr>
            <w:r>
              <w:rPr>
                <w:rFonts w:ascii="Times New Roman" w:hAnsi="Times New Roman" w:cs="Times New Roman"/>
                <w:b/>
                <w:noProof/>
                <w:sz w:val="20"/>
                <w:szCs w:val="20"/>
              </w:rPr>
              <w:t>Payment appropriations</w:t>
            </w:r>
          </w:p>
        </w:tc>
      </w:tr>
      <w:tr w:rsidR="0011675E">
        <w:trPr>
          <w:jc w:val="center"/>
        </w:trPr>
        <w:tc>
          <w:tcPr>
            <w:tcW w:w="9810" w:type="dxa"/>
            <w:gridSpan w:val="4"/>
            <w:shd w:val="clear" w:color="auto" w:fill="F2F2F2" w:themeFill="background1" w:themeFillShade="F2"/>
            <w:vAlign w:val="center"/>
          </w:tcPr>
          <w:p w:rsidR="0011675E" w:rsidRDefault="008139BA">
            <w:pPr>
              <w:widowControl w:val="0"/>
              <w:spacing w:before="15" w:after="15"/>
              <w:rPr>
                <w:rFonts w:ascii="Times New Roman" w:hAnsi="Times New Roman" w:cs="Times New Roman"/>
                <w:i/>
                <w:noProof/>
                <w:sz w:val="20"/>
                <w:szCs w:val="20"/>
              </w:rPr>
            </w:pPr>
            <w:r>
              <w:rPr>
                <w:rFonts w:ascii="Times New Roman" w:hAnsi="Times New Roman" w:cs="Times New Roman"/>
                <w:i/>
                <w:noProof/>
                <w:sz w:val="20"/>
                <w:szCs w:val="20"/>
              </w:rPr>
              <w:t>Section III – Commission</w:t>
            </w:r>
          </w:p>
        </w:tc>
      </w:tr>
      <w:tr w:rsidR="0011675E">
        <w:trPr>
          <w:jc w:val="center"/>
        </w:trPr>
        <w:tc>
          <w:tcPr>
            <w:tcW w:w="1276" w:type="dxa"/>
          </w:tcPr>
          <w:p w:rsidR="0011675E" w:rsidRDefault="008139BA">
            <w:pPr>
              <w:widowControl w:val="0"/>
              <w:spacing w:before="15" w:after="15"/>
              <w:ind w:right="-113"/>
              <w:jc w:val="both"/>
              <w:rPr>
                <w:rFonts w:ascii="Times New Roman" w:hAnsi="Times New Roman" w:cs="Times New Roman"/>
                <w:noProof/>
                <w:sz w:val="20"/>
                <w:szCs w:val="20"/>
              </w:rPr>
            </w:pPr>
            <w:r>
              <w:rPr>
                <w:rFonts w:ascii="Times New Roman" w:hAnsi="Times New Roman" w:cs="Times New Roman"/>
                <w:noProof/>
                <w:sz w:val="20"/>
                <w:szCs w:val="20"/>
              </w:rPr>
              <w:t>01 01 04 02</w:t>
            </w:r>
          </w:p>
        </w:tc>
        <w:tc>
          <w:tcPr>
            <w:tcW w:w="5132" w:type="dxa"/>
          </w:tcPr>
          <w:p w:rsidR="0011675E" w:rsidRDefault="008139BA">
            <w:pPr>
              <w:widowControl w:val="0"/>
              <w:tabs>
                <w:tab w:val="left" w:pos="1350"/>
              </w:tabs>
              <w:spacing w:before="15" w:after="15"/>
              <w:jc w:val="both"/>
              <w:rPr>
                <w:rFonts w:ascii="Times New Roman" w:hAnsi="Times New Roman" w:cs="Times New Roman"/>
                <w:noProof/>
                <w:sz w:val="16"/>
                <w:szCs w:val="16"/>
              </w:rPr>
            </w:pPr>
            <w:r>
              <w:rPr>
                <w:rFonts w:ascii="Times New Roman" w:hAnsi="Times New Roman" w:cs="Times New Roman"/>
                <w:noProof/>
                <w:sz w:val="16"/>
                <w:szCs w:val="16"/>
              </w:rPr>
              <w:t xml:space="preserve">Support expenditure for the European Fund for Sustainable Development </w:t>
            </w:r>
            <w:r>
              <w:rPr>
                <w:rFonts w:ascii="Times New Roman" w:hAnsi="Times New Roman" w:cs="Times New Roman"/>
                <w:noProof/>
                <w:sz w:val="16"/>
                <w:szCs w:val="16"/>
              </w:rPr>
              <w:t>(EFSD)</w:t>
            </w:r>
          </w:p>
        </w:tc>
        <w:tc>
          <w:tcPr>
            <w:tcW w:w="1701" w:type="dxa"/>
          </w:tcPr>
          <w:p w:rsidR="0011675E" w:rsidRDefault="008139BA">
            <w:pPr>
              <w:widowControl w:val="0"/>
              <w:spacing w:before="15" w:after="15"/>
              <w:jc w:val="right"/>
              <w:rPr>
                <w:rFonts w:ascii="Times New Roman" w:hAnsi="Times New Roman" w:cs="Times New Roman"/>
                <w:noProof/>
                <w:sz w:val="20"/>
                <w:szCs w:val="20"/>
              </w:rPr>
            </w:pPr>
            <w:r>
              <w:rPr>
                <w:rFonts w:ascii="Times New Roman" w:hAnsi="Times New Roman" w:cs="Times New Roman"/>
                <w:noProof/>
                <w:sz w:val="20"/>
                <w:szCs w:val="20"/>
              </w:rPr>
              <w:t>1 000 000</w:t>
            </w:r>
          </w:p>
        </w:tc>
        <w:tc>
          <w:tcPr>
            <w:tcW w:w="1701" w:type="dxa"/>
          </w:tcPr>
          <w:p w:rsidR="0011675E" w:rsidRDefault="008139BA">
            <w:pPr>
              <w:widowControl w:val="0"/>
              <w:spacing w:before="15" w:after="15"/>
              <w:jc w:val="right"/>
              <w:rPr>
                <w:rFonts w:ascii="Times New Roman" w:hAnsi="Times New Roman" w:cs="Times New Roman"/>
                <w:noProof/>
                <w:sz w:val="20"/>
                <w:szCs w:val="20"/>
              </w:rPr>
            </w:pPr>
            <w:r>
              <w:rPr>
                <w:rFonts w:ascii="Times New Roman" w:hAnsi="Times New Roman" w:cs="Times New Roman"/>
                <w:noProof/>
                <w:sz w:val="20"/>
                <w:szCs w:val="20"/>
              </w:rPr>
              <w:t>1 000 000</w:t>
            </w:r>
          </w:p>
        </w:tc>
      </w:tr>
      <w:tr w:rsidR="0011675E">
        <w:trPr>
          <w:jc w:val="center"/>
        </w:trPr>
        <w:tc>
          <w:tcPr>
            <w:tcW w:w="1276" w:type="dxa"/>
          </w:tcPr>
          <w:p w:rsidR="0011675E" w:rsidRDefault="008139BA">
            <w:pPr>
              <w:widowControl w:val="0"/>
              <w:spacing w:before="15" w:after="15"/>
              <w:ind w:right="-113"/>
              <w:jc w:val="both"/>
              <w:rPr>
                <w:rFonts w:ascii="Times New Roman" w:hAnsi="Times New Roman" w:cs="Times New Roman"/>
                <w:noProof/>
                <w:sz w:val="20"/>
                <w:szCs w:val="20"/>
              </w:rPr>
            </w:pPr>
            <w:r>
              <w:rPr>
                <w:rFonts w:ascii="Times New Roman" w:hAnsi="Times New Roman" w:cs="Times New Roman"/>
                <w:noProof/>
                <w:sz w:val="20"/>
                <w:szCs w:val="20"/>
              </w:rPr>
              <w:t>01 03 08 02</w:t>
            </w:r>
          </w:p>
        </w:tc>
        <w:tc>
          <w:tcPr>
            <w:tcW w:w="5132" w:type="dxa"/>
          </w:tcPr>
          <w:p w:rsidR="0011675E" w:rsidRDefault="008139BA">
            <w:pPr>
              <w:widowControl w:val="0"/>
              <w:tabs>
                <w:tab w:val="left" w:pos="1350"/>
              </w:tabs>
              <w:spacing w:before="15" w:after="15"/>
              <w:jc w:val="both"/>
              <w:rPr>
                <w:rFonts w:ascii="Times New Roman" w:hAnsi="Times New Roman" w:cs="Times New Roman"/>
                <w:noProof/>
                <w:sz w:val="16"/>
                <w:szCs w:val="16"/>
              </w:rPr>
            </w:pPr>
            <w:r>
              <w:rPr>
                <w:rFonts w:ascii="Times New Roman" w:hAnsi="Times New Roman" w:cs="Times New Roman"/>
                <w:noProof/>
                <w:sz w:val="16"/>
                <w:szCs w:val="16"/>
              </w:rPr>
              <w:t>Provisioning of the EFSD Guarantee Fund — Response to the COVID-19 outbreak</w:t>
            </w:r>
          </w:p>
        </w:tc>
        <w:tc>
          <w:tcPr>
            <w:tcW w:w="1701" w:type="dxa"/>
          </w:tcPr>
          <w:p w:rsidR="0011675E" w:rsidRDefault="008139BA">
            <w:pPr>
              <w:widowControl w:val="0"/>
              <w:spacing w:before="15" w:after="15"/>
              <w:jc w:val="right"/>
              <w:rPr>
                <w:rFonts w:ascii="Times New Roman" w:hAnsi="Times New Roman" w:cs="Times New Roman"/>
                <w:noProof/>
                <w:sz w:val="20"/>
                <w:szCs w:val="20"/>
              </w:rPr>
            </w:pPr>
            <w:r>
              <w:rPr>
                <w:rFonts w:ascii="Times New Roman" w:hAnsi="Times New Roman" w:cs="Times New Roman"/>
                <w:noProof/>
                <w:sz w:val="20"/>
                <w:szCs w:val="20"/>
              </w:rPr>
              <w:t>1 039 000 000</w:t>
            </w:r>
          </w:p>
        </w:tc>
        <w:tc>
          <w:tcPr>
            <w:tcW w:w="1701" w:type="dxa"/>
          </w:tcPr>
          <w:p w:rsidR="0011675E" w:rsidRDefault="008139BA">
            <w:pPr>
              <w:widowControl w:val="0"/>
              <w:spacing w:before="15" w:after="15"/>
              <w:jc w:val="right"/>
              <w:rPr>
                <w:rFonts w:ascii="Times New Roman" w:hAnsi="Times New Roman" w:cs="Times New Roman"/>
                <w:noProof/>
                <w:sz w:val="20"/>
                <w:szCs w:val="20"/>
              </w:rPr>
            </w:pPr>
            <w:r>
              <w:rPr>
                <w:rFonts w:ascii="Times New Roman" w:hAnsi="Times New Roman" w:cs="Times New Roman"/>
                <w:noProof/>
                <w:sz w:val="20"/>
                <w:szCs w:val="20"/>
              </w:rPr>
              <w:t>1 039 000 000</w:t>
            </w:r>
          </w:p>
        </w:tc>
      </w:tr>
      <w:tr w:rsidR="0011675E">
        <w:trPr>
          <w:jc w:val="center"/>
        </w:trPr>
        <w:tc>
          <w:tcPr>
            <w:tcW w:w="6408" w:type="dxa"/>
            <w:gridSpan w:val="2"/>
            <w:shd w:val="clear" w:color="auto" w:fill="D9D9D9"/>
          </w:tcPr>
          <w:p w:rsidR="0011675E" w:rsidRDefault="008139BA">
            <w:pPr>
              <w:widowControl w:val="0"/>
              <w:tabs>
                <w:tab w:val="left" w:pos="975"/>
              </w:tabs>
              <w:spacing w:before="15" w:after="15"/>
              <w:jc w:val="both"/>
              <w:rPr>
                <w:rFonts w:ascii="Times New Roman" w:hAnsi="Times New Roman" w:cs="Times New Roman"/>
                <w:b/>
                <w:noProof/>
                <w:sz w:val="20"/>
                <w:szCs w:val="20"/>
              </w:rPr>
            </w:pPr>
            <w:r>
              <w:rPr>
                <w:rFonts w:ascii="Times New Roman" w:hAnsi="Times New Roman" w:cs="Times New Roman"/>
                <w:b/>
                <w:noProof/>
                <w:sz w:val="20"/>
                <w:szCs w:val="20"/>
              </w:rPr>
              <w:t>Total</w:t>
            </w:r>
            <w:r>
              <w:rPr>
                <w:rFonts w:ascii="Times New Roman" w:hAnsi="Times New Roman" w:cs="Times New Roman"/>
                <w:b/>
                <w:noProof/>
                <w:sz w:val="20"/>
                <w:szCs w:val="20"/>
              </w:rPr>
              <w:tab/>
            </w:r>
          </w:p>
        </w:tc>
        <w:tc>
          <w:tcPr>
            <w:tcW w:w="1701" w:type="dxa"/>
            <w:shd w:val="clear" w:color="auto" w:fill="D9D9D9"/>
          </w:tcPr>
          <w:p w:rsidR="0011675E" w:rsidRDefault="008139BA">
            <w:pPr>
              <w:widowControl w:val="0"/>
              <w:spacing w:before="15" w:after="15"/>
              <w:jc w:val="right"/>
              <w:rPr>
                <w:rFonts w:ascii="Times New Roman" w:hAnsi="Times New Roman" w:cs="Times New Roman"/>
                <w:b/>
                <w:noProof/>
                <w:sz w:val="20"/>
                <w:szCs w:val="20"/>
              </w:rPr>
            </w:pPr>
            <w:r>
              <w:rPr>
                <w:rFonts w:ascii="Times New Roman" w:hAnsi="Times New Roman" w:cs="Times New Roman"/>
                <w:b/>
                <w:noProof/>
                <w:sz w:val="20"/>
                <w:szCs w:val="20"/>
              </w:rPr>
              <w:t>1 040 000 000</w:t>
            </w:r>
          </w:p>
        </w:tc>
        <w:tc>
          <w:tcPr>
            <w:tcW w:w="1701" w:type="dxa"/>
            <w:shd w:val="clear" w:color="auto" w:fill="D9D9D9"/>
          </w:tcPr>
          <w:p w:rsidR="0011675E" w:rsidRDefault="008139BA">
            <w:pPr>
              <w:widowControl w:val="0"/>
              <w:spacing w:before="15" w:after="15"/>
              <w:jc w:val="right"/>
              <w:rPr>
                <w:rFonts w:ascii="Times New Roman" w:hAnsi="Times New Roman" w:cs="Times New Roman"/>
                <w:b/>
                <w:noProof/>
                <w:sz w:val="20"/>
                <w:szCs w:val="20"/>
              </w:rPr>
            </w:pPr>
            <w:r>
              <w:rPr>
                <w:rFonts w:ascii="Times New Roman" w:hAnsi="Times New Roman" w:cs="Times New Roman"/>
                <w:b/>
                <w:noProof/>
                <w:sz w:val="20"/>
                <w:szCs w:val="20"/>
              </w:rPr>
              <w:t>1 040 000 000</w:t>
            </w:r>
          </w:p>
        </w:tc>
      </w:tr>
    </w:tbl>
    <w:p w:rsidR="0011675E" w:rsidRDefault="008139BA">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lang w:eastAsia="de-DE"/>
        </w:rPr>
      </w:pPr>
      <w:bookmarkStart w:id="18" w:name="_Toc41571883"/>
      <w:r>
        <w:rPr>
          <w:rFonts w:ascii="Times New Roman" w:eastAsia="Times New Roman" w:hAnsi="Times New Roman" w:cs="Times New Roman"/>
          <w:b/>
          <w:smallCaps/>
          <w:noProof/>
          <w:sz w:val="24"/>
          <w:szCs w:val="24"/>
          <w:lang w:eastAsia="de-DE"/>
        </w:rPr>
        <w:t>4.</w:t>
      </w:r>
      <w:r>
        <w:rPr>
          <w:rFonts w:ascii="Times New Roman" w:eastAsia="Times New Roman" w:hAnsi="Times New Roman" w:cs="Times New Roman"/>
          <w:b/>
          <w:smallCaps/>
          <w:noProof/>
          <w:sz w:val="24"/>
          <w:szCs w:val="24"/>
          <w:lang w:eastAsia="de-DE"/>
        </w:rPr>
        <w:tab/>
        <w:t>Setting up the new React-EU initiative</w:t>
      </w:r>
      <w:bookmarkEnd w:id="18"/>
    </w:p>
    <w:p w:rsidR="0011675E" w:rsidRDefault="008139BA">
      <w:pPr>
        <w:jc w:val="both"/>
        <w:rPr>
          <w:rFonts w:ascii="Times New Roman" w:hAnsi="Times New Roman" w:cs="Times New Roman"/>
          <w:noProof/>
          <w:sz w:val="24"/>
          <w:szCs w:val="24"/>
          <w:lang w:eastAsia="de-DE"/>
        </w:rPr>
      </w:pPr>
      <w:bookmarkStart w:id="19" w:name="_Toc35506101"/>
      <w:r>
        <w:rPr>
          <w:rFonts w:ascii="Times New Roman" w:hAnsi="Times New Roman" w:cs="Times New Roman"/>
          <w:noProof/>
          <w:color w:val="000000"/>
          <w:sz w:val="24"/>
          <w:szCs w:val="24"/>
          <w:lang w:eastAsia="en-GB"/>
        </w:rPr>
        <w:t>Under the React-EU initiative</w:t>
      </w:r>
      <w:r>
        <w:rPr>
          <w:rStyle w:val="FootnoteReference"/>
          <w:rFonts w:ascii="Times New Roman" w:eastAsia="Times New Roman" w:hAnsi="Times New Roman" w:cs="Times New Roman"/>
          <w:noProof/>
          <w:sz w:val="24"/>
          <w:szCs w:val="24"/>
          <w:lang w:eastAsia="en-GB"/>
        </w:rPr>
        <w:footnoteReference w:id="14"/>
      </w:r>
      <w:r>
        <w:rPr>
          <w:rFonts w:ascii="Times New Roman" w:hAnsi="Times New Roman" w:cs="Times New Roman"/>
          <w:noProof/>
          <w:color w:val="000000"/>
          <w:sz w:val="24"/>
          <w:szCs w:val="24"/>
          <w:lang w:eastAsia="en-GB"/>
        </w:rPr>
        <w:t xml:space="preserve">, </w:t>
      </w:r>
      <w:r>
        <w:rPr>
          <w:rFonts w:ascii="Times New Roman" w:hAnsi="Times New Roman" w:cs="Times New Roman"/>
          <w:noProof/>
          <w:sz w:val="24"/>
          <w:szCs w:val="24"/>
          <w:lang w:eastAsia="de-DE"/>
        </w:rPr>
        <w:t xml:space="preserve">Member States will be entitled to use additional amounts under the Investment for growth and jobs goal from the European Regional Development Fund (ERDF) or the European Social Fund (ESF) to support operations fostering crisis repair in the context of the </w:t>
      </w:r>
      <w:r>
        <w:rPr>
          <w:rFonts w:ascii="Times New Roman" w:hAnsi="Times New Roman" w:cs="Times New Roman"/>
          <w:noProof/>
          <w:sz w:val="24"/>
          <w:szCs w:val="24"/>
          <w:lang w:eastAsia="de-DE"/>
        </w:rPr>
        <w:t>COVID-19 pandemic in the regions whose economy and jobs have been hit harder and preparing the recovery of their economies, or to voluntarily increase the allocation for programmes supported by the Fund for European Aid to the most deprived (FEAD).</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rsidR="0011675E">
        <w:trPr>
          <w:jc w:val="center"/>
        </w:trPr>
        <w:tc>
          <w:tcPr>
            <w:tcW w:w="9810" w:type="dxa"/>
            <w:gridSpan w:val="4"/>
            <w:tcBorders>
              <w:top w:val="nil"/>
              <w:left w:val="nil"/>
              <w:bottom w:val="single" w:sz="4" w:space="0" w:color="auto"/>
              <w:right w:val="nil"/>
            </w:tcBorders>
            <w:shd w:val="clear" w:color="auto" w:fill="auto"/>
            <w:vAlign w:val="center"/>
          </w:tcPr>
          <w:p w:rsidR="0011675E" w:rsidRDefault="008139BA">
            <w:pPr>
              <w:widowControl w:val="0"/>
              <w:spacing w:before="15" w:after="15"/>
              <w:jc w:val="right"/>
              <w:rPr>
                <w:rFonts w:ascii="Times New Roman" w:hAnsi="Times New Roman" w:cs="Times New Roman"/>
                <w:i/>
                <w:noProof/>
                <w:sz w:val="20"/>
                <w:szCs w:val="20"/>
              </w:rPr>
            </w:pPr>
            <w:r>
              <w:rPr>
                <w:rFonts w:ascii="Times New Roman" w:hAnsi="Times New Roman" w:cs="Times New Roman"/>
                <w:i/>
                <w:noProof/>
                <w:sz w:val="20"/>
                <w:szCs w:val="20"/>
              </w:rPr>
              <w:t>EUR</w:t>
            </w:r>
          </w:p>
        </w:tc>
      </w:tr>
      <w:tr w:rsidR="0011675E">
        <w:trPr>
          <w:jc w:val="center"/>
        </w:trPr>
        <w:tc>
          <w:tcPr>
            <w:tcW w:w="1276" w:type="dxa"/>
            <w:tcBorders>
              <w:top w:val="single" w:sz="4" w:space="0" w:color="auto"/>
            </w:tcBorders>
            <w:shd w:val="clear" w:color="auto" w:fill="D9D9D9"/>
            <w:vAlign w:val="center"/>
          </w:tcPr>
          <w:p w:rsidR="0011675E" w:rsidRDefault="008139BA">
            <w:pPr>
              <w:keepNext/>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Budget line</w:t>
            </w:r>
          </w:p>
        </w:tc>
        <w:tc>
          <w:tcPr>
            <w:tcW w:w="5132" w:type="dxa"/>
            <w:tcBorders>
              <w:top w:val="single" w:sz="4" w:space="0" w:color="auto"/>
            </w:tcBorders>
            <w:shd w:val="clear" w:color="auto" w:fill="D9D9D9"/>
            <w:vAlign w:val="center"/>
          </w:tcPr>
          <w:p w:rsidR="0011675E" w:rsidRDefault="008139BA">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Name</w:t>
            </w:r>
          </w:p>
        </w:tc>
        <w:tc>
          <w:tcPr>
            <w:tcW w:w="1701" w:type="dxa"/>
            <w:tcBorders>
              <w:top w:val="single" w:sz="4" w:space="0" w:color="auto"/>
            </w:tcBorders>
            <w:shd w:val="clear" w:color="auto" w:fill="D9D9D9"/>
            <w:vAlign w:val="center"/>
          </w:tcPr>
          <w:p w:rsidR="0011675E" w:rsidRDefault="008139BA">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Commitment appropriations</w:t>
            </w:r>
          </w:p>
        </w:tc>
        <w:tc>
          <w:tcPr>
            <w:tcW w:w="1701" w:type="dxa"/>
            <w:tcBorders>
              <w:top w:val="single" w:sz="4" w:space="0" w:color="auto"/>
            </w:tcBorders>
            <w:shd w:val="clear" w:color="auto" w:fill="D9D9D9"/>
            <w:vAlign w:val="center"/>
          </w:tcPr>
          <w:p w:rsidR="0011675E" w:rsidRDefault="008139BA">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Payment appropriations</w:t>
            </w:r>
          </w:p>
        </w:tc>
      </w:tr>
      <w:tr w:rsidR="0011675E">
        <w:trPr>
          <w:jc w:val="center"/>
        </w:trPr>
        <w:tc>
          <w:tcPr>
            <w:tcW w:w="9810" w:type="dxa"/>
            <w:gridSpan w:val="4"/>
            <w:shd w:val="clear" w:color="auto" w:fill="F2F2F2"/>
            <w:vAlign w:val="center"/>
          </w:tcPr>
          <w:p w:rsidR="0011675E" w:rsidRDefault="008139BA">
            <w:pPr>
              <w:widowControl w:val="0"/>
              <w:spacing w:before="15" w:after="15" w:line="240" w:lineRule="auto"/>
              <w:rPr>
                <w:rFonts w:ascii="Times New Roman" w:eastAsia="Times New Roman" w:hAnsi="Times New Roman" w:cs="Times New Roman"/>
                <w:i/>
                <w:noProof/>
                <w:sz w:val="20"/>
                <w:szCs w:val="20"/>
                <w:lang w:eastAsia="en-GB"/>
              </w:rPr>
            </w:pPr>
            <w:r>
              <w:rPr>
                <w:rFonts w:ascii="Times New Roman" w:eastAsia="Times New Roman" w:hAnsi="Times New Roman" w:cs="Times New Roman"/>
                <w:i/>
                <w:noProof/>
                <w:sz w:val="20"/>
                <w:szCs w:val="20"/>
                <w:lang w:eastAsia="en-GB"/>
              </w:rPr>
              <w:t>Section III – Commission</w:t>
            </w:r>
          </w:p>
        </w:tc>
      </w:tr>
      <w:tr w:rsidR="0011675E">
        <w:trPr>
          <w:jc w:val="center"/>
        </w:trPr>
        <w:tc>
          <w:tcPr>
            <w:tcW w:w="1276" w:type="dxa"/>
          </w:tcPr>
          <w:p w:rsidR="0011675E" w:rsidRDefault="008139BA">
            <w:pPr>
              <w:widowControl w:val="0"/>
              <w:spacing w:before="15" w:after="15" w:line="240" w:lineRule="auto"/>
              <w:ind w:right="-113"/>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04 02 59</w:t>
            </w:r>
          </w:p>
        </w:tc>
        <w:tc>
          <w:tcPr>
            <w:tcW w:w="5132" w:type="dxa"/>
          </w:tcPr>
          <w:p w:rsidR="0011675E" w:rsidRDefault="008139BA">
            <w:pPr>
              <w:widowControl w:val="0"/>
              <w:tabs>
                <w:tab w:val="left" w:pos="1350"/>
              </w:tabs>
              <w:spacing w:before="15" w:after="15" w:line="240" w:lineRule="auto"/>
              <w:jc w:val="both"/>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European Social Fund — Financing under REACT-EU</w:t>
            </w:r>
          </w:p>
        </w:tc>
        <w:tc>
          <w:tcPr>
            <w:tcW w:w="1701" w:type="dxa"/>
          </w:tcPr>
          <w:p w:rsidR="0011675E" w:rsidRDefault="008139BA">
            <w:pPr>
              <w:widowControl w:val="0"/>
              <w:spacing w:before="15" w:after="15"/>
              <w:jc w:val="right"/>
              <w:rPr>
                <w:rFonts w:ascii="Times New Roman" w:hAnsi="Times New Roman" w:cs="Times New Roman"/>
                <w:noProof/>
                <w:sz w:val="20"/>
                <w:szCs w:val="20"/>
              </w:rPr>
            </w:pPr>
            <w:r>
              <w:rPr>
                <w:rFonts w:ascii="Times New Roman" w:hAnsi="Times New Roman" w:cs="Times New Roman"/>
                <w:noProof/>
                <w:sz w:val="20"/>
                <w:szCs w:val="20"/>
              </w:rPr>
              <w:t>1 494 750 000</w:t>
            </w:r>
          </w:p>
        </w:tc>
        <w:tc>
          <w:tcPr>
            <w:tcW w:w="1701" w:type="dxa"/>
          </w:tcPr>
          <w:p w:rsidR="0011675E" w:rsidRDefault="008139BA">
            <w:pPr>
              <w:widowControl w:val="0"/>
              <w:spacing w:before="15" w:after="15"/>
              <w:jc w:val="right"/>
              <w:rPr>
                <w:rFonts w:ascii="Times New Roman" w:hAnsi="Times New Roman" w:cs="Times New Roman"/>
                <w:noProof/>
                <w:sz w:val="20"/>
                <w:szCs w:val="20"/>
              </w:rPr>
            </w:pPr>
            <w:r>
              <w:rPr>
                <w:rFonts w:ascii="Times New Roman" w:hAnsi="Times New Roman" w:cs="Times New Roman"/>
                <w:noProof/>
                <w:sz w:val="20"/>
                <w:szCs w:val="20"/>
              </w:rPr>
              <w:t>747 375 000</w:t>
            </w:r>
          </w:p>
        </w:tc>
      </w:tr>
      <w:tr w:rsidR="0011675E">
        <w:trPr>
          <w:jc w:val="center"/>
        </w:trPr>
        <w:tc>
          <w:tcPr>
            <w:tcW w:w="1276" w:type="dxa"/>
          </w:tcPr>
          <w:p w:rsidR="0011675E" w:rsidRDefault="008139BA">
            <w:pPr>
              <w:widowControl w:val="0"/>
              <w:spacing w:before="15" w:after="15" w:line="240" w:lineRule="auto"/>
              <w:ind w:right="-113"/>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04 02 63 03</w:t>
            </w:r>
          </w:p>
        </w:tc>
        <w:tc>
          <w:tcPr>
            <w:tcW w:w="5132" w:type="dxa"/>
          </w:tcPr>
          <w:p w:rsidR="0011675E" w:rsidRDefault="008139BA">
            <w:pPr>
              <w:widowControl w:val="0"/>
              <w:tabs>
                <w:tab w:val="left" w:pos="1350"/>
              </w:tabs>
              <w:spacing w:before="15" w:after="15" w:line="240" w:lineRule="auto"/>
              <w:jc w:val="both"/>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European Social Fund — Operational technical assistance — Financing</w:t>
            </w:r>
            <w:r>
              <w:rPr>
                <w:rFonts w:ascii="Times New Roman" w:eastAsia="Times New Roman" w:hAnsi="Times New Roman" w:cs="Times New Roman"/>
                <w:noProof/>
                <w:sz w:val="16"/>
                <w:szCs w:val="16"/>
                <w:lang w:eastAsia="en-GB"/>
              </w:rPr>
              <w:t xml:space="preserve"> under REACT-EU</w:t>
            </w:r>
          </w:p>
        </w:tc>
        <w:tc>
          <w:tcPr>
            <w:tcW w:w="1701" w:type="dxa"/>
          </w:tcPr>
          <w:p w:rsidR="0011675E" w:rsidRDefault="008139BA">
            <w:pPr>
              <w:widowControl w:val="0"/>
              <w:spacing w:before="15" w:after="15"/>
              <w:jc w:val="right"/>
              <w:rPr>
                <w:rFonts w:ascii="Times New Roman" w:hAnsi="Times New Roman" w:cs="Times New Roman"/>
                <w:noProof/>
                <w:sz w:val="20"/>
                <w:szCs w:val="20"/>
              </w:rPr>
            </w:pPr>
            <w:r>
              <w:rPr>
                <w:rFonts w:ascii="Times New Roman" w:hAnsi="Times New Roman" w:cs="Times New Roman"/>
                <w:noProof/>
                <w:sz w:val="20"/>
                <w:szCs w:val="20"/>
              </w:rPr>
              <w:t>5 250 000</w:t>
            </w:r>
          </w:p>
        </w:tc>
        <w:tc>
          <w:tcPr>
            <w:tcW w:w="1701" w:type="dxa"/>
          </w:tcPr>
          <w:p w:rsidR="0011675E" w:rsidRDefault="008139BA">
            <w:pPr>
              <w:widowControl w:val="0"/>
              <w:spacing w:before="15" w:after="15"/>
              <w:jc w:val="right"/>
              <w:rPr>
                <w:rFonts w:ascii="Times New Roman" w:hAnsi="Times New Roman" w:cs="Times New Roman"/>
                <w:noProof/>
                <w:sz w:val="20"/>
                <w:szCs w:val="20"/>
              </w:rPr>
            </w:pPr>
            <w:r>
              <w:rPr>
                <w:rFonts w:ascii="Times New Roman" w:hAnsi="Times New Roman" w:cs="Times New Roman"/>
                <w:noProof/>
                <w:sz w:val="20"/>
                <w:szCs w:val="20"/>
              </w:rPr>
              <w:t>2 625 000</w:t>
            </w:r>
          </w:p>
        </w:tc>
      </w:tr>
      <w:tr w:rsidR="0011675E">
        <w:trPr>
          <w:jc w:val="center"/>
        </w:trPr>
        <w:tc>
          <w:tcPr>
            <w:tcW w:w="1276" w:type="dxa"/>
          </w:tcPr>
          <w:p w:rsidR="0011675E" w:rsidRDefault="008139BA">
            <w:pPr>
              <w:widowControl w:val="0"/>
              <w:spacing w:before="15" w:after="15" w:line="240" w:lineRule="auto"/>
              <w:ind w:right="-113"/>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04 06 03 01</w:t>
            </w:r>
          </w:p>
        </w:tc>
        <w:tc>
          <w:tcPr>
            <w:tcW w:w="5132" w:type="dxa"/>
          </w:tcPr>
          <w:p w:rsidR="0011675E" w:rsidRDefault="008139BA">
            <w:pPr>
              <w:widowControl w:val="0"/>
              <w:tabs>
                <w:tab w:val="left" w:pos="1350"/>
              </w:tabs>
              <w:spacing w:before="15" w:after="15" w:line="240" w:lineRule="auto"/>
              <w:jc w:val="both"/>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FEAD — Operational expenditure — Financing under REACT-EU</w:t>
            </w:r>
          </w:p>
        </w:tc>
        <w:tc>
          <w:tcPr>
            <w:tcW w:w="1701" w:type="dxa"/>
          </w:tcPr>
          <w:p w:rsidR="0011675E" w:rsidRDefault="008139BA">
            <w:pPr>
              <w:widowControl w:val="0"/>
              <w:spacing w:before="15" w:after="15"/>
              <w:jc w:val="right"/>
              <w:rPr>
                <w:rFonts w:ascii="Times New Roman" w:hAnsi="Times New Roman" w:cs="Times New Roman"/>
                <w:noProof/>
                <w:sz w:val="20"/>
                <w:szCs w:val="20"/>
              </w:rPr>
            </w:pPr>
            <w:r>
              <w:rPr>
                <w:rFonts w:ascii="Times New Roman" w:hAnsi="Times New Roman" w:cs="Times New Roman"/>
                <w:noProof/>
                <w:sz w:val="20"/>
                <w:szCs w:val="20"/>
              </w:rPr>
              <w:t>p.m.</w:t>
            </w:r>
          </w:p>
        </w:tc>
        <w:tc>
          <w:tcPr>
            <w:tcW w:w="1701" w:type="dxa"/>
          </w:tcPr>
          <w:p w:rsidR="0011675E" w:rsidRDefault="008139BA">
            <w:pPr>
              <w:widowControl w:val="0"/>
              <w:spacing w:before="15" w:after="15"/>
              <w:jc w:val="right"/>
              <w:rPr>
                <w:rFonts w:ascii="Times New Roman" w:hAnsi="Times New Roman" w:cs="Times New Roman"/>
                <w:noProof/>
                <w:sz w:val="20"/>
                <w:szCs w:val="20"/>
              </w:rPr>
            </w:pPr>
            <w:r>
              <w:rPr>
                <w:rFonts w:ascii="Times New Roman" w:hAnsi="Times New Roman" w:cs="Times New Roman"/>
                <w:noProof/>
                <w:sz w:val="20"/>
                <w:szCs w:val="20"/>
              </w:rPr>
              <w:t>p.m.</w:t>
            </w:r>
          </w:p>
        </w:tc>
      </w:tr>
      <w:tr w:rsidR="0011675E">
        <w:trPr>
          <w:jc w:val="center"/>
        </w:trPr>
        <w:tc>
          <w:tcPr>
            <w:tcW w:w="1276" w:type="dxa"/>
          </w:tcPr>
          <w:p w:rsidR="0011675E" w:rsidRDefault="008139BA">
            <w:pPr>
              <w:widowControl w:val="0"/>
              <w:spacing w:before="15" w:after="15" w:line="240" w:lineRule="auto"/>
              <w:ind w:right="-113"/>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04 06 03 02</w:t>
            </w:r>
          </w:p>
        </w:tc>
        <w:tc>
          <w:tcPr>
            <w:tcW w:w="5132" w:type="dxa"/>
          </w:tcPr>
          <w:p w:rsidR="0011675E" w:rsidRDefault="008139BA">
            <w:pPr>
              <w:widowControl w:val="0"/>
              <w:tabs>
                <w:tab w:val="left" w:pos="1350"/>
              </w:tabs>
              <w:spacing w:before="15" w:after="15" w:line="240" w:lineRule="auto"/>
              <w:jc w:val="both"/>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FEAD — Operational technical assistance — Financing under REACT-EU</w:t>
            </w:r>
          </w:p>
        </w:tc>
        <w:tc>
          <w:tcPr>
            <w:tcW w:w="1701" w:type="dxa"/>
          </w:tcPr>
          <w:p w:rsidR="0011675E" w:rsidRDefault="008139BA">
            <w:pPr>
              <w:widowControl w:val="0"/>
              <w:spacing w:before="15" w:after="15"/>
              <w:jc w:val="right"/>
              <w:rPr>
                <w:rFonts w:ascii="Times New Roman" w:hAnsi="Times New Roman" w:cs="Times New Roman"/>
                <w:noProof/>
                <w:sz w:val="20"/>
                <w:szCs w:val="20"/>
              </w:rPr>
            </w:pPr>
            <w:r>
              <w:rPr>
                <w:rFonts w:ascii="Times New Roman" w:hAnsi="Times New Roman" w:cs="Times New Roman"/>
                <w:noProof/>
                <w:sz w:val="20"/>
                <w:szCs w:val="20"/>
              </w:rPr>
              <w:t>p.m.</w:t>
            </w:r>
          </w:p>
        </w:tc>
        <w:tc>
          <w:tcPr>
            <w:tcW w:w="1701" w:type="dxa"/>
          </w:tcPr>
          <w:p w:rsidR="0011675E" w:rsidRDefault="008139BA">
            <w:pPr>
              <w:widowControl w:val="0"/>
              <w:spacing w:before="15" w:after="15"/>
              <w:jc w:val="right"/>
              <w:rPr>
                <w:rFonts w:ascii="Times New Roman" w:hAnsi="Times New Roman" w:cs="Times New Roman"/>
                <w:noProof/>
                <w:sz w:val="20"/>
                <w:szCs w:val="20"/>
              </w:rPr>
            </w:pPr>
            <w:r>
              <w:rPr>
                <w:rFonts w:ascii="Times New Roman" w:hAnsi="Times New Roman" w:cs="Times New Roman"/>
                <w:noProof/>
                <w:sz w:val="20"/>
                <w:szCs w:val="20"/>
              </w:rPr>
              <w:t>p.m.</w:t>
            </w:r>
          </w:p>
        </w:tc>
      </w:tr>
      <w:tr w:rsidR="0011675E">
        <w:trPr>
          <w:jc w:val="center"/>
        </w:trPr>
        <w:tc>
          <w:tcPr>
            <w:tcW w:w="1276" w:type="dxa"/>
          </w:tcPr>
          <w:p w:rsidR="0011675E" w:rsidRDefault="008139BA">
            <w:pPr>
              <w:widowControl w:val="0"/>
              <w:spacing w:before="15" w:after="15" w:line="240" w:lineRule="auto"/>
              <w:ind w:right="-113"/>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13 03 59</w:t>
            </w:r>
          </w:p>
        </w:tc>
        <w:tc>
          <w:tcPr>
            <w:tcW w:w="5132" w:type="dxa"/>
          </w:tcPr>
          <w:p w:rsidR="0011675E" w:rsidRDefault="008139BA">
            <w:pPr>
              <w:widowControl w:val="0"/>
              <w:tabs>
                <w:tab w:val="left" w:pos="1350"/>
              </w:tabs>
              <w:spacing w:before="15" w:after="15" w:line="240" w:lineRule="auto"/>
              <w:jc w:val="both"/>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 xml:space="preserve">European Regional Development Fund </w:t>
            </w:r>
            <w:r>
              <w:rPr>
                <w:rFonts w:ascii="Times New Roman" w:eastAsia="Times New Roman" w:hAnsi="Times New Roman" w:cs="Times New Roman"/>
                <w:noProof/>
                <w:sz w:val="16"/>
                <w:szCs w:val="16"/>
                <w:lang w:eastAsia="en-GB"/>
              </w:rPr>
              <w:t>(ERDF) — Financing under REACT-EU</w:t>
            </w:r>
          </w:p>
        </w:tc>
        <w:tc>
          <w:tcPr>
            <w:tcW w:w="1701" w:type="dxa"/>
          </w:tcPr>
          <w:p w:rsidR="0011675E" w:rsidRDefault="008139BA">
            <w:pPr>
              <w:widowControl w:val="0"/>
              <w:spacing w:before="15" w:after="15"/>
              <w:jc w:val="right"/>
              <w:rPr>
                <w:rFonts w:ascii="Times New Roman" w:hAnsi="Times New Roman" w:cs="Times New Roman"/>
                <w:noProof/>
                <w:sz w:val="20"/>
                <w:szCs w:val="20"/>
              </w:rPr>
            </w:pPr>
            <w:r>
              <w:rPr>
                <w:rFonts w:ascii="Times New Roman" w:hAnsi="Times New Roman" w:cs="Times New Roman"/>
                <w:noProof/>
                <w:sz w:val="20"/>
                <w:szCs w:val="20"/>
              </w:rPr>
              <w:t>3 487 750 000</w:t>
            </w:r>
          </w:p>
        </w:tc>
        <w:tc>
          <w:tcPr>
            <w:tcW w:w="1701" w:type="dxa"/>
          </w:tcPr>
          <w:p w:rsidR="0011675E" w:rsidRDefault="008139BA">
            <w:pPr>
              <w:widowControl w:val="0"/>
              <w:spacing w:before="15" w:after="15"/>
              <w:jc w:val="right"/>
              <w:rPr>
                <w:rFonts w:ascii="Times New Roman" w:hAnsi="Times New Roman" w:cs="Times New Roman"/>
                <w:noProof/>
                <w:sz w:val="20"/>
                <w:szCs w:val="20"/>
              </w:rPr>
            </w:pPr>
            <w:r>
              <w:rPr>
                <w:rFonts w:ascii="Times New Roman" w:hAnsi="Times New Roman" w:cs="Times New Roman"/>
                <w:noProof/>
                <w:sz w:val="20"/>
                <w:szCs w:val="20"/>
              </w:rPr>
              <w:t>1 743 875 000</w:t>
            </w:r>
          </w:p>
        </w:tc>
      </w:tr>
      <w:tr w:rsidR="0011675E">
        <w:trPr>
          <w:jc w:val="center"/>
        </w:trPr>
        <w:tc>
          <w:tcPr>
            <w:tcW w:w="1276" w:type="dxa"/>
          </w:tcPr>
          <w:p w:rsidR="0011675E" w:rsidRDefault="008139BA">
            <w:pPr>
              <w:widowControl w:val="0"/>
              <w:spacing w:before="15" w:after="15" w:line="240" w:lineRule="auto"/>
              <w:ind w:right="-113"/>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13 03 65 03</w:t>
            </w:r>
          </w:p>
        </w:tc>
        <w:tc>
          <w:tcPr>
            <w:tcW w:w="5132" w:type="dxa"/>
          </w:tcPr>
          <w:p w:rsidR="0011675E" w:rsidRDefault="008139BA">
            <w:pPr>
              <w:widowControl w:val="0"/>
              <w:tabs>
                <w:tab w:val="left" w:pos="1350"/>
              </w:tabs>
              <w:spacing w:before="15" w:after="15" w:line="240" w:lineRule="auto"/>
              <w:jc w:val="both"/>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European Regional Development Fund (ERDF) — Operational technical assistance — Financing under REACT-EU</w:t>
            </w:r>
          </w:p>
        </w:tc>
        <w:tc>
          <w:tcPr>
            <w:tcW w:w="1701" w:type="dxa"/>
          </w:tcPr>
          <w:p w:rsidR="0011675E" w:rsidRDefault="008139BA">
            <w:pPr>
              <w:widowControl w:val="0"/>
              <w:spacing w:before="15" w:after="15"/>
              <w:jc w:val="right"/>
              <w:rPr>
                <w:rFonts w:ascii="Times New Roman" w:hAnsi="Times New Roman" w:cs="Times New Roman"/>
                <w:noProof/>
                <w:sz w:val="20"/>
                <w:szCs w:val="20"/>
              </w:rPr>
            </w:pPr>
            <w:r>
              <w:rPr>
                <w:rFonts w:ascii="Times New Roman" w:hAnsi="Times New Roman" w:cs="Times New Roman"/>
                <w:noProof/>
                <w:sz w:val="20"/>
                <w:szCs w:val="20"/>
              </w:rPr>
              <w:t>12 250 000</w:t>
            </w:r>
          </w:p>
        </w:tc>
        <w:tc>
          <w:tcPr>
            <w:tcW w:w="1701" w:type="dxa"/>
          </w:tcPr>
          <w:p w:rsidR="0011675E" w:rsidRDefault="008139BA">
            <w:pPr>
              <w:widowControl w:val="0"/>
              <w:spacing w:before="15" w:after="15"/>
              <w:jc w:val="right"/>
              <w:rPr>
                <w:rFonts w:ascii="Times New Roman" w:hAnsi="Times New Roman" w:cs="Times New Roman"/>
                <w:noProof/>
                <w:sz w:val="20"/>
                <w:szCs w:val="20"/>
              </w:rPr>
            </w:pPr>
            <w:r>
              <w:rPr>
                <w:rFonts w:ascii="Times New Roman" w:hAnsi="Times New Roman" w:cs="Times New Roman"/>
                <w:noProof/>
                <w:sz w:val="20"/>
                <w:szCs w:val="20"/>
              </w:rPr>
              <w:t>6 125 000</w:t>
            </w:r>
          </w:p>
        </w:tc>
      </w:tr>
      <w:tr w:rsidR="0011675E">
        <w:trPr>
          <w:jc w:val="center"/>
        </w:trPr>
        <w:tc>
          <w:tcPr>
            <w:tcW w:w="6408" w:type="dxa"/>
            <w:gridSpan w:val="2"/>
            <w:shd w:val="clear" w:color="auto" w:fill="D9D9D9"/>
          </w:tcPr>
          <w:p w:rsidR="0011675E" w:rsidRDefault="008139BA">
            <w:pPr>
              <w:widowControl w:val="0"/>
              <w:spacing w:before="15" w:after="15" w:line="240" w:lineRule="auto"/>
              <w:ind w:right="-113"/>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Total</w:t>
            </w:r>
            <w:r>
              <w:rPr>
                <w:rFonts w:ascii="Times New Roman" w:eastAsia="Times New Roman" w:hAnsi="Times New Roman" w:cs="Times New Roman"/>
                <w:b/>
                <w:noProof/>
                <w:sz w:val="20"/>
                <w:szCs w:val="20"/>
                <w:lang w:eastAsia="en-GB"/>
              </w:rPr>
              <w:tab/>
            </w:r>
          </w:p>
        </w:tc>
        <w:tc>
          <w:tcPr>
            <w:tcW w:w="1701" w:type="dxa"/>
            <w:shd w:val="clear" w:color="auto" w:fill="D9D9D9"/>
          </w:tcPr>
          <w:p w:rsidR="0011675E" w:rsidRDefault="008139BA">
            <w:pPr>
              <w:widowControl w:val="0"/>
              <w:spacing w:before="15" w:after="15" w:line="240" w:lineRule="auto"/>
              <w:jc w:val="right"/>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5 000 000 000</w:t>
            </w:r>
          </w:p>
        </w:tc>
        <w:tc>
          <w:tcPr>
            <w:tcW w:w="1701" w:type="dxa"/>
            <w:shd w:val="clear" w:color="auto" w:fill="D9D9D9"/>
          </w:tcPr>
          <w:p w:rsidR="0011675E" w:rsidRDefault="008139BA">
            <w:pPr>
              <w:widowControl w:val="0"/>
              <w:spacing w:before="15" w:after="15" w:line="240" w:lineRule="auto"/>
              <w:jc w:val="right"/>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2 500 000 000</w:t>
            </w:r>
          </w:p>
        </w:tc>
      </w:tr>
    </w:tbl>
    <w:bookmarkEnd w:id="19"/>
    <w:p w:rsidR="0011675E" w:rsidRDefault="008139BA">
      <w:pPr>
        <w:spacing w:before="120"/>
        <w:jc w:val="both"/>
        <w:rPr>
          <w:rFonts w:ascii="Times New Roman" w:hAnsi="Times New Roman" w:cs="Times New Roman"/>
          <w:noProof/>
          <w:color w:val="000000"/>
          <w:sz w:val="24"/>
          <w:szCs w:val="24"/>
          <w:lang w:eastAsia="en-GB"/>
        </w:rPr>
      </w:pPr>
      <w:r>
        <w:rPr>
          <w:rFonts w:ascii="Times New Roman" w:hAnsi="Times New Roman" w:cs="Times New Roman"/>
          <w:noProof/>
          <w:color w:val="000000"/>
          <w:sz w:val="24"/>
          <w:szCs w:val="24"/>
          <w:lang w:eastAsia="en-GB"/>
        </w:rPr>
        <w:t xml:space="preserve">Due to the </w:t>
      </w:r>
      <w:r>
        <w:rPr>
          <w:rFonts w:ascii="Times New Roman" w:hAnsi="Times New Roman" w:cs="Times New Roman"/>
          <w:noProof/>
          <w:color w:val="000000"/>
          <w:sz w:val="24"/>
          <w:szCs w:val="24"/>
          <w:lang w:eastAsia="en-GB"/>
        </w:rPr>
        <w:t>extraordinary nature of the circumstances, specific rules for the implementation of the React-EU appropriations (significant level of initial pre-financing, 100% EU co-financing) are proposed. It is necessary that these resources are programmed under one o</w:t>
      </w:r>
      <w:r>
        <w:rPr>
          <w:rFonts w:ascii="Times New Roman" w:hAnsi="Times New Roman" w:cs="Times New Roman"/>
          <w:noProof/>
          <w:color w:val="000000"/>
          <w:sz w:val="24"/>
          <w:szCs w:val="24"/>
          <w:lang w:eastAsia="en-GB"/>
        </w:rPr>
        <w:t>r more new dedicated priority axes or, where appropriate, under a new dedicated operational programme. The budgetary structure will be adjusted accordingly: 3 new budget lines will be created under title 04 Employment, social affairs and inclusion for ESF,</w:t>
      </w:r>
      <w:r>
        <w:rPr>
          <w:rFonts w:ascii="Times New Roman" w:hAnsi="Times New Roman" w:cs="Times New Roman"/>
          <w:noProof/>
          <w:color w:val="000000"/>
          <w:sz w:val="24"/>
          <w:szCs w:val="24"/>
          <w:lang w:eastAsia="en-GB"/>
        </w:rPr>
        <w:t xml:space="preserve"> FEAD and under title 13 Regional and urban policy for ERDF in order to allow transparent implementation and reporting of the React-EU initiative. The split between the ESF and ERDF lines is indicative as the final allocation per Fund will be known when th</w:t>
      </w:r>
      <w:r>
        <w:rPr>
          <w:rFonts w:ascii="Times New Roman" w:hAnsi="Times New Roman" w:cs="Times New Roman"/>
          <w:noProof/>
          <w:color w:val="000000"/>
          <w:sz w:val="24"/>
          <w:szCs w:val="24"/>
          <w:lang w:eastAsia="en-GB"/>
        </w:rPr>
        <w:t>e programmes are adopted.</w:t>
      </w:r>
    </w:p>
    <w:p w:rsidR="0011675E" w:rsidRDefault="008139BA">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lang w:eastAsia="de-DE"/>
        </w:rPr>
      </w:pPr>
      <w:bookmarkStart w:id="20" w:name="_Toc41571884"/>
      <w:r>
        <w:rPr>
          <w:rFonts w:ascii="Times New Roman" w:eastAsia="Times New Roman" w:hAnsi="Times New Roman" w:cs="Times New Roman"/>
          <w:b/>
          <w:smallCaps/>
          <w:noProof/>
          <w:sz w:val="24"/>
          <w:szCs w:val="24"/>
          <w:lang w:eastAsia="de-DE"/>
        </w:rPr>
        <w:t>5.</w:t>
      </w:r>
      <w:r>
        <w:rPr>
          <w:rFonts w:ascii="Times New Roman" w:eastAsia="Times New Roman" w:hAnsi="Times New Roman" w:cs="Times New Roman"/>
          <w:b/>
          <w:smallCaps/>
          <w:noProof/>
          <w:sz w:val="24"/>
          <w:szCs w:val="24"/>
          <w:lang w:eastAsia="de-DE"/>
        </w:rPr>
        <w:tab/>
        <w:t>Increasing the capital of the European Investment Fund (EIF)</w:t>
      </w:r>
      <w:bookmarkEnd w:id="20"/>
    </w:p>
    <w:p w:rsidR="0011675E" w:rsidRDefault="008139BA">
      <w:pPr>
        <w:spacing w:after="240" w:line="240" w:lineRule="auto"/>
        <w:jc w:val="both"/>
        <w:rPr>
          <w:rFonts w:ascii="Times New Roman" w:hAnsi="Times New Roman" w:cs="Times New Roman"/>
          <w:noProof/>
          <w:color w:val="000000"/>
          <w:sz w:val="24"/>
          <w:szCs w:val="24"/>
          <w:lang w:val="en-IE" w:eastAsia="fr-BE"/>
        </w:rPr>
      </w:pPr>
      <w:r>
        <w:rPr>
          <w:rFonts w:ascii="Times New Roman" w:hAnsi="Times New Roman" w:cs="Times New Roman"/>
          <w:noProof/>
          <w:color w:val="000000"/>
          <w:sz w:val="24"/>
          <w:szCs w:val="24"/>
          <w:lang w:val="en-IE" w:eastAsia="fr-BE"/>
        </w:rPr>
        <w:t xml:space="preserve">The Commission and the European Investment Fund will increase their collaboration and the EIF is responsible for implementing additional guarantee amounts covered by </w:t>
      </w:r>
      <w:r>
        <w:rPr>
          <w:rFonts w:ascii="Times New Roman" w:hAnsi="Times New Roman" w:cs="Times New Roman"/>
          <w:noProof/>
          <w:color w:val="000000"/>
          <w:sz w:val="24"/>
          <w:szCs w:val="24"/>
          <w:lang w:val="en-IE" w:eastAsia="fr-BE"/>
        </w:rPr>
        <w:t>the EU Budget under the Union economic recovery package. In order to maintain its financial capacity and to preserve its high grade profile in the financial markets, it has become essential that the capital of the EIF is increased. The European Union shoul</w:t>
      </w:r>
      <w:r>
        <w:rPr>
          <w:rFonts w:ascii="Times New Roman" w:hAnsi="Times New Roman" w:cs="Times New Roman"/>
          <w:noProof/>
          <w:color w:val="000000"/>
          <w:sz w:val="24"/>
          <w:szCs w:val="24"/>
          <w:lang w:val="en-IE" w:eastAsia="fr-BE"/>
        </w:rPr>
        <w:t>d participate in such increase in line with its long lasting engagement with the EIF. The appropriation</w:t>
      </w:r>
      <w:r>
        <w:rPr>
          <w:rFonts w:ascii="Times New Roman" w:hAnsi="Times New Roman" w:cs="Times New Roman"/>
          <w:noProof/>
          <w:color w:val="1F497D"/>
          <w:sz w:val="24"/>
          <w:szCs w:val="24"/>
          <w:lang w:val="en-IE" w:eastAsia="fr-BE"/>
        </w:rPr>
        <w:t>s</w:t>
      </w:r>
      <w:r>
        <w:rPr>
          <w:rFonts w:ascii="Times New Roman" w:hAnsi="Times New Roman" w:cs="Times New Roman"/>
          <w:noProof/>
          <w:color w:val="000000"/>
          <w:sz w:val="24"/>
          <w:szCs w:val="24"/>
          <w:lang w:val="en-IE" w:eastAsia="fr-BE"/>
        </w:rPr>
        <w:t xml:space="preserve"> will be used to participate in the capital increase envisaged by the EIF in 2020. </w:t>
      </w:r>
    </w:p>
    <w:p w:rsidR="0011675E" w:rsidRDefault="008139BA">
      <w:pPr>
        <w:spacing w:after="240" w:line="240" w:lineRule="auto"/>
        <w:jc w:val="both"/>
        <w:rPr>
          <w:rFonts w:ascii="Times New Roman" w:eastAsia="Times New Roman" w:hAnsi="Times New Roman" w:cs="Times New Roman"/>
          <w:noProof/>
          <w:sz w:val="24"/>
          <w:szCs w:val="24"/>
          <w:lang w:val="en-US" w:eastAsia="en-GB"/>
        </w:rPr>
      </w:pPr>
      <w:r>
        <w:rPr>
          <w:rFonts w:ascii="Times New Roman" w:hAnsi="Times New Roman" w:cs="Times New Roman"/>
          <w:noProof/>
          <w:color w:val="000000"/>
          <w:sz w:val="24"/>
          <w:szCs w:val="24"/>
          <w:lang w:val="en-IE" w:eastAsia="fr-BE"/>
        </w:rPr>
        <w:t xml:space="preserve">Once the capital increase of the EIF is confirmed by the Governing </w:t>
      </w:r>
      <w:r>
        <w:rPr>
          <w:rFonts w:ascii="Times New Roman" w:hAnsi="Times New Roman" w:cs="Times New Roman"/>
          <w:noProof/>
          <w:color w:val="000000"/>
          <w:sz w:val="24"/>
          <w:szCs w:val="24"/>
          <w:lang w:val="en-IE" w:eastAsia="fr-BE"/>
        </w:rPr>
        <w:t>board, the Commission will present a proposal for a Decision of the European Parliament and of the Council on the participation of the European Union in the capital increase of the EIF. Pending the adoption of this Decision, the related appropriations will</w:t>
      </w:r>
      <w:r>
        <w:rPr>
          <w:rFonts w:ascii="Times New Roman" w:hAnsi="Times New Roman" w:cs="Times New Roman"/>
          <w:noProof/>
          <w:color w:val="000000"/>
          <w:sz w:val="24"/>
          <w:szCs w:val="24"/>
          <w:lang w:val="en-IE" w:eastAsia="fr-BE"/>
        </w:rPr>
        <w:t xml:space="preserve"> be put in the budget as a provision in line with Article 49 of the Financial Regulation.</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rsidR="0011675E">
        <w:trPr>
          <w:jc w:val="center"/>
        </w:trPr>
        <w:tc>
          <w:tcPr>
            <w:tcW w:w="9810" w:type="dxa"/>
            <w:gridSpan w:val="4"/>
            <w:tcBorders>
              <w:top w:val="nil"/>
              <w:left w:val="nil"/>
              <w:bottom w:val="single" w:sz="4" w:space="0" w:color="auto"/>
              <w:right w:val="nil"/>
            </w:tcBorders>
            <w:shd w:val="clear" w:color="auto" w:fill="auto"/>
            <w:vAlign w:val="center"/>
          </w:tcPr>
          <w:p w:rsidR="0011675E" w:rsidRDefault="008139BA">
            <w:pPr>
              <w:widowControl w:val="0"/>
              <w:spacing w:before="15" w:after="15"/>
              <w:jc w:val="right"/>
              <w:rPr>
                <w:rFonts w:ascii="Times New Roman" w:hAnsi="Times New Roman" w:cs="Times New Roman"/>
                <w:i/>
                <w:noProof/>
                <w:sz w:val="20"/>
                <w:szCs w:val="20"/>
              </w:rPr>
            </w:pPr>
            <w:r>
              <w:rPr>
                <w:rFonts w:ascii="Times New Roman" w:hAnsi="Times New Roman" w:cs="Times New Roman"/>
                <w:i/>
                <w:noProof/>
                <w:sz w:val="20"/>
                <w:szCs w:val="20"/>
              </w:rPr>
              <w:t>EUR</w:t>
            </w:r>
          </w:p>
        </w:tc>
      </w:tr>
      <w:tr w:rsidR="0011675E">
        <w:trPr>
          <w:jc w:val="center"/>
        </w:trPr>
        <w:tc>
          <w:tcPr>
            <w:tcW w:w="1276" w:type="dxa"/>
            <w:tcBorders>
              <w:top w:val="single" w:sz="4" w:space="0" w:color="auto"/>
            </w:tcBorders>
            <w:shd w:val="clear" w:color="auto" w:fill="D9D9D9"/>
            <w:vAlign w:val="center"/>
          </w:tcPr>
          <w:p w:rsidR="0011675E" w:rsidRDefault="008139BA">
            <w:pPr>
              <w:widowControl w:val="0"/>
              <w:spacing w:before="15" w:after="15"/>
              <w:jc w:val="center"/>
              <w:rPr>
                <w:rFonts w:ascii="Times New Roman" w:hAnsi="Times New Roman" w:cs="Times New Roman"/>
                <w:b/>
                <w:noProof/>
                <w:sz w:val="20"/>
                <w:szCs w:val="20"/>
              </w:rPr>
            </w:pPr>
            <w:r>
              <w:rPr>
                <w:rFonts w:ascii="Times New Roman" w:hAnsi="Times New Roman" w:cs="Times New Roman"/>
                <w:b/>
                <w:noProof/>
                <w:sz w:val="20"/>
                <w:szCs w:val="20"/>
              </w:rPr>
              <w:t>Budget line</w:t>
            </w:r>
          </w:p>
        </w:tc>
        <w:tc>
          <w:tcPr>
            <w:tcW w:w="5132" w:type="dxa"/>
            <w:tcBorders>
              <w:top w:val="single" w:sz="4" w:space="0" w:color="auto"/>
            </w:tcBorders>
            <w:shd w:val="clear" w:color="auto" w:fill="D9D9D9"/>
            <w:vAlign w:val="center"/>
          </w:tcPr>
          <w:p w:rsidR="0011675E" w:rsidRDefault="008139BA">
            <w:pPr>
              <w:widowControl w:val="0"/>
              <w:spacing w:before="15" w:after="15"/>
              <w:jc w:val="center"/>
              <w:rPr>
                <w:rFonts w:ascii="Times New Roman" w:hAnsi="Times New Roman" w:cs="Times New Roman"/>
                <w:b/>
                <w:noProof/>
                <w:sz w:val="20"/>
                <w:szCs w:val="20"/>
              </w:rPr>
            </w:pPr>
            <w:r>
              <w:rPr>
                <w:rFonts w:ascii="Times New Roman" w:hAnsi="Times New Roman" w:cs="Times New Roman"/>
                <w:b/>
                <w:noProof/>
                <w:sz w:val="20"/>
                <w:szCs w:val="20"/>
              </w:rPr>
              <w:t>Name</w:t>
            </w:r>
          </w:p>
        </w:tc>
        <w:tc>
          <w:tcPr>
            <w:tcW w:w="1701" w:type="dxa"/>
            <w:tcBorders>
              <w:top w:val="single" w:sz="4" w:space="0" w:color="auto"/>
            </w:tcBorders>
            <w:shd w:val="clear" w:color="auto" w:fill="D9D9D9"/>
            <w:vAlign w:val="center"/>
          </w:tcPr>
          <w:p w:rsidR="0011675E" w:rsidRDefault="008139BA">
            <w:pPr>
              <w:widowControl w:val="0"/>
              <w:spacing w:before="15" w:after="15"/>
              <w:jc w:val="center"/>
              <w:rPr>
                <w:rFonts w:ascii="Times New Roman" w:hAnsi="Times New Roman" w:cs="Times New Roman"/>
                <w:b/>
                <w:noProof/>
                <w:sz w:val="20"/>
                <w:szCs w:val="20"/>
              </w:rPr>
            </w:pPr>
            <w:r>
              <w:rPr>
                <w:rFonts w:ascii="Times New Roman" w:hAnsi="Times New Roman" w:cs="Times New Roman"/>
                <w:b/>
                <w:noProof/>
                <w:sz w:val="20"/>
                <w:szCs w:val="20"/>
              </w:rPr>
              <w:t>Commitment appropriations</w:t>
            </w:r>
          </w:p>
        </w:tc>
        <w:tc>
          <w:tcPr>
            <w:tcW w:w="1701" w:type="dxa"/>
            <w:tcBorders>
              <w:top w:val="single" w:sz="4" w:space="0" w:color="auto"/>
            </w:tcBorders>
            <w:shd w:val="clear" w:color="auto" w:fill="D9D9D9"/>
            <w:vAlign w:val="center"/>
          </w:tcPr>
          <w:p w:rsidR="0011675E" w:rsidRDefault="008139BA">
            <w:pPr>
              <w:widowControl w:val="0"/>
              <w:spacing w:before="15" w:after="15"/>
              <w:jc w:val="center"/>
              <w:rPr>
                <w:rFonts w:ascii="Times New Roman" w:hAnsi="Times New Roman" w:cs="Times New Roman"/>
                <w:b/>
                <w:noProof/>
                <w:sz w:val="20"/>
                <w:szCs w:val="20"/>
              </w:rPr>
            </w:pPr>
            <w:r>
              <w:rPr>
                <w:rFonts w:ascii="Times New Roman" w:hAnsi="Times New Roman" w:cs="Times New Roman"/>
                <w:b/>
                <w:noProof/>
                <w:sz w:val="20"/>
                <w:szCs w:val="20"/>
              </w:rPr>
              <w:t>Payment appropriations</w:t>
            </w:r>
          </w:p>
        </w:tc>
      </w:tr>
      <w:tr w:rsidR="0011675E">
        <w:trPr>
          <w:jc w:val="center"/>
        </w:trPr>
        <w:tc>
          <w:tcPr>
            <w:tcW w:w="9810" w:type="dxa"/>
            <w:gridSpan w:val="4"/>
            <w:shd w:val="clear" w:color="auto" w:fill="F2F2F2" w:themeFill="background1" w:themeFillShade="F2"/>
            <w:vAlign w:val="center"/>
          </w:tcPr>
          <w:p w:rsidR="0011675E" w:rsidRDefault="008139BA">
            <w:pPr>
              <w:widowControl w:val="0"/>
              <w:spacing w:before="15" w:after="15"/>
              <w:rPr>
                <w:rFonts w:ascii="Times New Roman" w:hAnsi="Times New Roman" w:cs="Times New Roman"/>
                <w:i/>
                <w:noProof/>
                <w:sz w:val="20"/>
                <w:szCs w:val="20"/>
              </w:rPr>
            </w:pPr>
            <w:r>
              <w:rPr>
                <w:rFonts w:ascii="Times New Roman" w:hAnsi="Times New Roman" w:cs="Times New Roman"/>
                <w:i/>
                <w:noProof/>
                <w:sz w:val="20"/>
                <w:szCs w:val="20"/>
              </w:rPr>
              <w:t>Section III – Commission</w:t>
            </w:r>
          </w:p>
        </w:tc>
      </w:tr>
      <w:tr w:rsidR="0011675E">
        <w:trPr>
          <w:jc w:val="center"/>
        </w:trPr>
        <w:tc>
          <w:tcPr>
            <w:tcW w:w="1276" w:type="dxa"/>
          </w:tcPr>
          <w:p w:rsidR="0011675E" w:rsidRDefault="0011675E">
            <w:pPr>
              <w:widowControl w:val="0"/>
              <w:spacing w:before="15" w:after="15"/>
              <w:ind w:right="-113"/>
              <w:jc w:val="both"/>
              <w:rPr>
                <w:rFonts w:ascii="Times New Roman" w:hAnsi="Times New Roman" w:cs="Times New Roman"/>
                <w:noProof/>
                <w:sz w:val="16"/>
                <w:szCs w:val="16"/>
              </w:rPr>
            </w:pPr>
          </w:p>
        </w:tc>
        <w:tc>
          <w:tcPr>
            <w:tcW w:w="5132" w:type="dxa"/>
          </w:tcPr>
          <w:p w:rsidR="0011675E" w:rsidRDefault="0011675E">
            <w:pPr>
              <w:widowControl w:val="0"/>
              <w:tabs>
                <w:tab w:val="left" w:pos="1350"/>
              </w:tabs>
              <w:spacing w:before="15" w:after="15"/>
              <w:jc w:val="both"/>
              <w:rPr>
                <w:rFonts w:ascii="Times New Roman" w:hAnsi="Times New Roman" w:cs="Times New Roman"/>
                <w:noProof/>
                <w:sz w:val="16"/>
                <w:szCs w:val="16"/>
              </w:rPr>
            </w:pPr>
          </w:p>
        </w:tc>
        <w:tc>
          <w:tcPr>
            <w:tcW w:w="1701" w:type="dxa"/>
          </w:tcPr>
          <w:p w:rsidR="0011675E" w:rsidRDefault="008139BA">
            <w:pPr>
              <w:widowControl w:val="0"/>
              <w:spacing w:before="15" w:after="15"/>
              <w:jc w:val="right"/>
              <w:rPr>
                <w:rFonts w:ascii="Times New Roman" w:hAnsi="Times New Roman" w:cs="Times New Roman"/>
                <w:noProof/>
                <w:sz w:val="20"/>
                <w:szCs w:val="20"/>
              </w:rPr>
            </w:pPr>
            <w:r>
              <w:rPr>
                <w:rFonts w:ascii="Times New Roman" w:hAnsi="Times New Roman" w:cs="Times New Roman"/>
                <w:noProof/>
                <w:sz w:val="20"/>
                <w:szCs w:val="20"/>
              </w:rPr>
              <w:t>p.m.</w:t>
            </w:r>
          </w:p>
        </w:tc>
        <w:tc>
          <w:tcPr>
            <w:tcW w:w="1701" w:type="dxa"/>
          </w:tcPr>
          <w:p w:rsidR="0011675E" w:rsidRDefault="008139BA">
            <w:pPr>
              <w:widowControl w:val="0"/>
              <w:spacing w:before="15" w:after="15"/>
              <w:jc w:val="right"/>
              <w:rPr>
                <w:rFonts w:ascii="Times New Roman" w:hAnsi="Times New Roman" w:cs="Times New Roman"/>
                <w:noProof/>
                <w:sz w:val="20"/>
                <w:szCs w:val="20"/>
              </w:rPr>
            </w:pPr>
            <w:r>
              <w:rPr>
                <w:rFonts w:ascii="Times New Roman" w:hAnsi="Times New Roman" w:cs="Times New Roman"/>
                <w:noProof/>
                <w:sz w:val="20"/>
                <w:szCs w:val="20"/>
              </w:rPr>
              <w:t>p.m.</w:t>
            </w:r>
          </w:p>
        </w:tc>
      </w:tr>
      <w:tr w:rsidR="0011675E">
        <w:trPr>
          <w:jc w:val="center"/>
        </w:trPr>
        <w:tc>
          <w:tcPr>
            <w:tcW w:w="1276" w:type="dxa"/>
          </w:tcPr>
          <w:p w:rsidR="0011675E" w:rsidRDefault="008139BA">
            <w:pPr>
              <w:widowControl w:val="0"/>
              <w:spacing w:before="15" w:after="15"/>
              <w:ind w:right="-113"/>
              <w:jc w:val="both"/>
              <w:rPr>
                <w:rFonts w:ascii="Times New Roman" w:hAnsi="Times New Roman" w:cs="Times New Roman"/>
                <w:noProof/>
                <w:sz w:val="16"/>
                <w:szCs w:val="16"/>
              </w:rPr>
            </w:pPr>
            <w:r>
              <w:rPr>
                <w:rFonts w:ascii="Times New Roman" w:hAnsi="Times New Roman" w:cs="Times New Roman"/>
                <w:noProof/>
                <w:sz w:val="16"/>
                <w:szCs w:val="16"/>
              </w:rPr>
              <w:t>40 02 41</w:t>
            </w:r>
          </w:p>
        </w:tc>
        <w:tc>
          <w:tcPr>
            <w:tcW w:w="5132" w:type="dxa"/>
          </w:tcPr>
          <w:p w:rsidR="0011675E" w:rsidRDefault="008139BA">
            <w:pPr>
              <w:widowControl w:val="0"/>
              <w:tabs>
                <w:tab w:val="left" w:pos="1350"/>
              </w:tabs>
              <w:spacing w:before="15" w:after="15"/>
              <w:jc w:val="both"/>
              <w:rPr>
                <w:rFonts w:ascii="Times New Roman" w:hAnsi="Times New Roman" w:cs="Times New Roman"/>
                <w:noProof/>
                <w:sz w:val="16"/>
                <w:szCs w:val="16"/>
              </w:rPr>
            </w:pPr>
            <w:r>
              <w:rPr>
                <w:rFonts w:ascii="Times New Roman" w:hAnsi="Times New Roman" w:cs="Times New Roman"/>
                <w:noProof/>
                <w:sz w:val="16"/>
                <w:szCs w:val="16"/>
              </w:rPr>
              <w:t xml:space="preserve">Differentiated appropriations </w:t>
            </w:r>
            <w:r>
              <w:rPr>
                <w:rFonts w:ascii="Times New Roman" w:hAnsi="Times New Roman" w:cs="Times New Roman"/>
                <w:i/>
                <w:noProof/>
                <w:sz w:val="16"/>
                <w:szCs w:val="16"/>
              </w:rPr>
              <w:t xml:space="preserve">(Reserve for </w:t>
            </w:r>
            <w:r>
              <w:rPr>
                <w:rFonts w:ascii="Times New Roman" w:hAnsi="Times New Roman" w:cs="Times New Roman"/>
                <w:i/>
                <w:noProof/>
                <w:sz w:val="16"/>
                <w:szCs w:val="16"/>
              </w:rPr>
              <w:t>budget item 01 04 01 03 – European Investment Fund — European Investment Fund — Provision of paid-up shares of subscribed capital to provide support to the European economy and its recovery, in particular to small and medium-sized enterprises)</w:t>
            </w:r>
          </w:p>
        </w:tc>
        <w:tc>
          <w:tcPr>
            <w:tcW w:w="1701" w:type="dxa"/>
          </w:tcPr>
          <w:p w:rsidR="0011675E" w:rsidRDefault="008139BA">
            <w:pPr>
              <w:widowControl w:val="0"/>
              <w:spacing w:before="15" w:after="15"/>
              <w:jc w:val="right"/>
              <w:rPr>
                <w:rFonts w:ascii="Times New Roman" w:hAnsi="Times New Roman" w:cs="Times New Roman"/>
                <w:noProof/>
                <w:sz w:val="20"/>
                <w:szCs w:val="20"/>
              </w:rPr>
            </w:pPr>
            <w:r>
              <w:rPr>
                <w:rFonts w:ascii="Times New Roman" w:hAnsi="Times New Roman" w:cs="Times New Roman"/>
                <w:noProof/>
                <w:sz w:val="20"/>
                <w:szCs w:val="20"/>
              </w:rPr>
              <w:t>500 000 000</w:t>
            </w:r>
          </w:p>
        </w:tc>
        <w:tc>
          <w:tcPr>
            <w:tcW w:w="1701" w:type="dxa"/>
          </w:tcPr>
          <w:p w:rsidR="0011675E" w:rsidRDefault="008139BA">
            <w:pPr>
              <w:widowControl w:val="0"/>
              <w:spacing w:before="15" w:after="15"/>
              <w:jc w:val="right"/>
              <w:rPr>
                <w:rFonts w:ascii="Times New Roman" w:hAnsi="Times New Roman" w:cs="Times New Roman"/>
                <w:noProof/>
                <w:sz w:val="20"/>
                <w:szCs w:val="20"/>
              </w:rPr>
            </w:pPr>
            <w:r>
              <w:rPr>
                <w:rFonts w:ascii="Times New Roman" w:hAnsi="Times New Roman" w:cs="Times New Roman"/>
                <w:noProof/>
                <w:sz w:val="20"/>
                <w:szCs w:val="20"/>
              </w:rPr>
              <w:t>500 000 000</w:t>
            </w:r>
          </w:p>
        </w:tc>
      </w:tr>
      <w:tr w:rsidR="0011675E">
        <w:trPr>
          <w:jc w:val="center"/>
        </w:trPr>
        <w:tc>
          <w:tcPr>
            <w:tcW w:w="1276" w:type="dxa"/>
          </w:tcPr>
          <w:p w:rsidR="0011675E" w:rsidRDefault="008139BA">
            <w:pPr>
              <w:widowControl w:val="0"/>
              <w:spacing w:before="15" w:after="15" w:line="240" w:lineRule="auto"/>
              <w:ind w:right="-113"/>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01 04 01 04</w:t>
            </w:r>
          </w:p>
        </w:tc>
        <w:tc>
          <w:tcPr>
            <w:tcW w:w="5132" w:type="dxa"/>
          </w:tcPr>
          <w:p w:rsidR="0011675E" w:rsidRDefault="008139BA">
            <w:pPr>
              <w:widowControl w:val="0"/>
              <w:tabs>
                <w:tab w:val="left" w:pos="1350"/>
              </w:tabs>
              <w:spacing w:before="15" w:after="15" w:line="240" w:lineRule="auto"/>
              <w:jc w:val="both"/>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European Investment Fund — Callable portion of subscribed capital</w:t>
            </w:r>
            <w:r>
              <w:rPr>
                <w:rFonts w:ascii="Times New Roman" w:hAnsi="Times New Roman" w:cs="Times New Roman"/>
                <w:noProof/>
                <w:sz w:val="16"/>
                <w:szCs w:val="16"/>
              </w:rPr>
              <w:t xml:space="preserve"> to provide support to the European economy and its recovery, in particular to small and medium-sized enterprises</w:t>
            </w:r>
          </w:p>
        </w:tc>
        <w:tc>
          <w:tcPr>
            <w:tcW w:w="1701" w:type="dxa"/>
          </w:tcPr>
          <w:p w:rsidR="0011675E" w:rsidRDefault="008139BA">
            <w:pPr>
              <w:widowControl w:val="0"/>
              <w:spacing w:before="15" w:after="15"/>
              <w:jc w:val="right"/>
              <w:rPr>
                <w:rFonts w:ascii="Times New Roman" w:hAnsi="Times New Roman" w:cs="Times New Roman"/>
                <w:noProof/>
                <w:sz w:val="20"/>
                <w:szCs w:val="20"/>
              </w:rPr>
            </w:pPr>
            <w:r>
              <w:rPr>
                <w:rFonts w:ascii="Times New Roman" w:hAnsi="Times New Roman" w:cs="Times New Roman"/>
                <w:noProof/>
                <w:sz w:val="20"/>
                <w:szCs w:val="20"/>
              </w:rPr>
              <w:t>p.m.</w:t>
            </w:r>
          </w:p>
        </w:tc>
        <w:tc>
          <w:tcPr>
            <w:tcW w:w="1701" w:type="dxa"/>
          </w:tcPr>
          <w:p w:rsidR="0011675E" w:rsidRDefault="008139BA">
            <w:pPr>
              <w:widowControl w:val="0"/>
              <w:spacing w:before="15" w:after="15"/>
              <w:jc w:val="right"/>
              <w:rPr>
                <w:rFonts w:ascii="Times New Roman" w:hAnsi="Times New Roman" w:cs="Times New Roman"/>
                <w:noProof/>
                <w:sz w:val="20"/>
                <w:szCs w:val="20"/>
              </w:rPr>
            </w:pPr>
            <w:r>
              <w:rPr>
                <w:rFonts w:ascii="Times New Roman" w:hAnsi="Times New Roman" w:cs="Times New Roman"/>
                <w:noProof/>
                <w:sz w:val="20"/>
                <w:szCs w:val="20"/>
              </w:rPr>
              <w:t>p.m.</w:t>
            </w:r>
          </w:p>
        </w:tc>
      </w:tr>
      <w:tr w:rsidR="0011675E">
        <w:trPr>
          <w:jc w:val="center"/>
        </w:trPr>
        <w:tc>
          <w:tcPr>
            <w:tcW w:w="6408" w:type="dxa"/>
            <w:gridSpan w:val="2"/>
            <w:shd w:val="clear" w:color="auto" w:fill="D9D9D9"/>
          </w:tcPr>
          <w:p w:rsidR="0011675E" w:rsidRDefault="008139BA">
            <w:pPr>
              <w:widowControl w:val="0"/>
              <w:tabs>
                <w:tab w:val="left" w:pos="975"/>
              </w:tabs>
              <w:spacing w:before="15" w:after="15"/>
              <w:jc w:val="both"/>
              <w:rPr>
                <w:rFonts w:ascii="Times New Roman" w:hAnsi="Times New Roman" w:cs="Times New Roman"/>
                <w:b/>
                <w:noProof/>
                <w:sz w:val="20"/>
                <w:szCs w:val="20"/>
              </w:rPr>
            </w:pPr>
            <w:r>
              <w:rPr>
                <w:rFonts w:ascii="Times New Roman" w:hAnsi="Times New Roman" w:cs="Times New Roman"/>
                <w:b/>
                <w:noProof/>
                <w:sz w:val="20"/>
                <w:szCs w:val="20"/>
              </w:rPr>
              <w:t>Total</w:t>
            </w:r>
            <w:r>
              <w:rPr>
                <w:rFonts w:ascii="Times New Roman" w:hAnsi="Times New Roman" w:cs="Times New Roman"/>
                <w:b/>
                <w:noProof/>
                <w:sz w:val="20"/>
                <w:szCs w:val="20"/>
              </w:rPr>
              <w:tab/>
            </w:r>
          </w:p>
        </w:tc>
        <w:tc>
          <w:tcPr>
            <w:tcW w:w="1701" w:type="dxa"/>
            <w:shd w:val="clear" w:color="auto" w:fill="D9D9D9"/>
          </w:tcPr>
          <w:p w:rsidR="0011675E" w:rsidRDefault="008139BA">
            <w:pPr>
              <w:widowControl w:val="0"/>
              <w:spacing w:before="15" w:after="15"/>
              <w:jc w:val="right"/>
              <w:rPr>
                <w:rFonts w:ascii="Times New Roman" w:hAnsi="Times New Roman" w:cs="Times New Roman"/>
                <w:b/>
                <w:noProof/>
                <w:sz w:val="20"/>
                <w:szCs w:val="20"/>
              </w:rPr>
            </w:pPr>
            <w:r>
              <w:rPr>
                <w:rFonts w:ascii="Times New Roman" w:hAnsi="Times New Roman" w:cs="Times New Roman"/>
                <w:b/>
                <w:noProof/>
                <w:sz w:val="20"/>
                <w:szCs w:val="20"/>
              </w:rPr>
              <w:t>500 000 000</w:t>
            </w:r>
          </w:p>
        </w:tc>
        <w:tc>
          <w:tcPr>
            <w:tcW w:w="1701" w:type="dxa"/>
            <w:shd w:val="clear" w:color="auto" w:fill="D9D9D9"/>
          </w:tcPr>
          <w:p w:rsidR="0011675E" w:rsidRDefault="008139BA">
            <w:pPr>
              <w:widowControl w:val="0"/>
              <w:spacing w:before="15" w:after="15"/>
              <w:jc w:val="right"/>
              <w:rPr>
                <w:rFonts w:ascii="Times New Roman" w:hAnsi="Times New Roman" w:cs="Times New Roman"/>
                <w:b/>
                <w:noProof/>
                <w:sz w:val="20"/>
                <w:szCs w:val="20"/>
              </w:rPr>
            </w:pPr>
            <w:r>
              <w:rPr>
                <w:rFonts w:ascii="Times New Roman" w:hAnsi="Times New Roman" w:cs="Times New Roman"/>
                <w:b/>
                <w:noProof/>
                <w:sz w:val="20"/>
                <w:szCs w:val="20"/>
              </w:rPr>
              <w:t>500 000 000</w:t>
            </w:r>
          </w:p>
        </w:tc>
      </w:tr>
    </w:tbl>
    <w:p w:rsidR="0011675E" w:rsidRDefault="008139BA">
      <w:pPr>
        <w:pStyle w:val="ManualHeading1"/>
        <w:rPr>
          <w:noProof/>
        </w:rPr>
      </w:pPr>
      <w:bookmarkStart w:id="21" w:name="_Toc41571885"/>
      <w:bookmarkStart w:id="22" w:name="_Toc35506112"/>
      <w:r>
        <w:rPr>
          <w:noProof/>
        </w:rPr>
        <w:t>6.</w:t>
      </w:r>
      <w:r>
        <w:rPr>
          <w:noProof/>
        </w:rPr>
        <w:tab/>
      </w:r>
      <w:r>
        <w:rPr>
          <w:noProof/>
        </w:rPr>
        <w:t>Financing</w:t>
      </w:r>
      <w:bookmarkEnd w:id="21"/>
    </w:p>
    <w:p w:rsidR="0011675E" w:rsidRDefault="008139BA">
      <w:pPr>
        <w:pStyle w:val="Text1"/>
        <w:ind w:left="0"/>
        <w:rPr>
          <w:noProof/>
        </w:rPr>
      </w:pPr>
      <w:r>
        <w:rPr>
          <w:noProof/>
        </w:rPr>
        <w:t>Given that nearly all margins under the MFF ceilings and availabilities of special instruments for 2020 were exhausted after the proposed Draft Amending Budget No 5, the only possibility to finance the launch of the recovery plan for Europe in 20</w:t>
      </w:r>
      <w:r>
        <w:rPr>
          <w:noProof/>
        </w:rPr>
        <w:t>20 is to increase the commitment ceilings for 2020 for sub-Headings 1a and 1b and Heading 4 as proposed in the revision of the MFF Regulation for 2020. This Draft Amending Budget, which can only be finally adopted after the adoption of the MFF revision, wi</w:t>
      </w:r>
      <w:r>
        <w:rPr>
          <w:noProof/>
        </w:rPr>
        <w:t>ll then be  financed within the increased ceilings without recourse to any special instruments.</w:t>
      </w:r>
    </w:p>
    <w:p w:rsidR="0011675E" w:rsidRDefault="008139BA">
      <w:pPr>
        <w:pStyle w:val="Text1"/>
        <w:ind w:left="0"/>
        <w:rPr>
          <w:noProof/>
        </w:rPr>
      </w:pPr>
      <w:r>
        <w:rPr>
          <w:noProof/>
        </w:rPr>
        <w:t xml:space="preserve">The proposed revision of the MFF Regulation </w:t>
      </w:r>
      <w:r>
        <w:rPr>
          <w:noProof/>
          <w:lang w:val="en-US"/>
        </w:rPr>
        <w:t xml:space="preserve">increases the commitment ceilings and therefore </w:t>
      </w:r>
      <w:r>
        <w:rPr>
          <w:noProof/>
        </w:rPr>
        <w:t>does not apply to the UK as Article 135(2) of the Agreement on the withdrawal of the United Kingdom of Great Britain and Northern Ireland from the European Union and the European Atomic Energy Community provides that amendments to Council Regulation (EU, E</w:t>
      </w:r>
      <w:r>
        <w:rPr>
          <w:noProof/>
        </w:rPr>
        <w:t xml:space="preserve">uratom) No 1311/2013 that are adopted on or after the date of entry into force of that Agreement shall not apply to the United Kingdom </w:t>
      </w:r>
      <w:r>
        <w:rPr>
          <w:i/>
          <w:noProof/>
        </w:rPr>
        <w:t>insofar as those amendments have an impact on the United Kingdom's financial obligations</w:t>
      </w:r>
      <w:r>
        <w:rPr>
          <w:noProof/>
        </w:rPr>
        <w:t xml:space="preserve">. Consequently </w:t>
      </w:r>
      <w:r>
        <w:rPr>
          <w:noProof/>
          <w:lang w:val="en-US"/>
        </w:rPr>
        <w:t>this draft amendin</w:t>
      </w:r>
      <w:r>
        <w:rPr>
          <w:noProof/>
          <w:lang w:val="en-US"/>
        </w:rPr>
        <w:t xml:space="preserve">g budget 6 does not create any new rights or obligations for the UK: </w:t>
      </w:r>
      <w:r>
        <w:rPr>
          <w:noProof/>
        </w:rPr>
        <w:t xml:space="preserve">the UK will not contribute to its financing of this DAB and will not benefit from any of the programmes reinforced through it </w:t>
      </w:r>
      <w:r>
        <w:rPr>
          <w:noProof/>
          <w:lang w:val="en-US"/>
        </w:rPr>
        <w:t>nor receive reimbursement from the investments made under it.</w:t>
      </w:r>
      <w:r>
        <w:rPr>
          <w:noProof/>
        </w:rPr>
        <w:t xml:space="preserve"> In order to ensure full transparency dedicated budget lines are proposed to be created for all additional appropriations proposed in this DAB.</w:t>
      </w:r>
    </w:p>
    <w:p w:rsidR="0011675E" w:rsidRDefault="008139BA">
      <w:pPr>
        <w:pStyle w:val="Text1"/>
        <w:ind w:left="0"/>
        <w:rPr>
          <w:noProof/>
        </w:rPr>
      </w:pPr>
      <w:r>
        <w:rPr>
          <w:noProof/>
        </w:rPr>
        <w:t>The financing tables in the budgetary annex set out the financing of this amending budget by EU 27.</w:t>
      </w:r>
    </w:p>
    <w:p w:rsidR="0011675E" w:rsidRDefault="008139BA">
      <w:pPr>
        <w:rPr>
          <w:rFonts w:ascii="Times New Roman" w:eastAsia="Times New Roman" w:hAnsi="Times New Roman" w:cs="Times New Roman"/>
          <w:b/>
          <w:smallCaps/>
          <w:noProof/>
          <w:sz w:val="24"/>
          <w:szCs w:val="24"/>
          <w:lang w:eastAsia="de-DE"/>
        </w:rPr>
      </w:pPr>
      <w:r>
        <w:rPr>
          <w:noProof/>
        </w:rPr>
        <w:br w:type="page"/>
      </w:r>
    </w:p>
    <w:p w:rsidR="0011675E" w:rsidRDefault="008139BA">
      <w:pPr>
        <w:pStyle w:val="ManualHeading1"/>
        <w:rPr>
          <w:noProof/>
        </w:rPr>
      </w:pPr>
      <w:bookmarkStart w:id="23" w:name="_Toc41571886"/>
      <w:r>
        <w:rPr>
          <w:noProof/>
        </w:rPr>
        <w:t>7.</w:t>
      </w:r>
      <w:r>
        <w:rPr>
          <w:noProof/>
        </w:rPr>
        <w:tab/>
        <w:t>Summary</w:t>
      </w:r>
      <w:r>
        <w:rPr>
          <w:noProof/>
        </w:rPr>
        <w:t xml:space="preserve"> table by MFF heading</w:t>
      </w:r>
      <w:bookmarkEnd w:id="15"/>
      <w:bookmarkEnd w:id="16"/>
      <w:bookmarkEnd w:id="22"/>
      <w:bookmarkEnd w:id="23"/>
    </w:p>
    <w:tbl>
      <w:tblPr>
        <w:tblW w:w="10696" w:type="dxa"/>
        <w:jc w:val="center"/>
        <w:tblCellMar>
          <w:left w:w="70" w:type="dxa"/>
          <w:right w:w="70" w:type="dxa"/>
        </w:tblCellMar>
        <w:tblLook w:val="04A0" w:firstRow="1" w:lastRow="0" w:firstColumn="1" w:lastColumn="0" w:noHBand="0" w:noVBand="1"/>
      </w:tblPr>
      <w:tblGrid>
        <w:gridCol w:w="280"/>
        <w:gridCol w:w="2579"/>
        <w:gridCol w:w="1348"/>
        <w:gridCol w:w="1336"/>
        <w:gridCol w:w="1300"/>
        <w:gridCol w:w="1300"/>
        <w:gridCol w:w="1248"/>
        <w:gridCol w:w="1291"/>
        <w:gridCol w:w="14"/>
      </w:tblGrid>
      <w:tr w:rsidR="0011675E">
        <w:trPr>
          <w:trHeight w:val="188"/>
          <w:jc w:val="center"/>
        </w:trPr>
        <w:tc>
          <w:tcPr>
            <w:tcW w:w="10696" w:type="dxa"/>
            <w:gridSpan w:val="9"/>
            <w:tcBorders>
              <w:top w:val="nil"/>
              <w:left w:val="nil"/>
              <w:bottom w:val="single" w:sz="4" w:space="0" w:color="auto"/>
              <w:right w:val="nil"/>
            </w:tcBorders>
            <w:shd w:val="clear" w:color="auto" w:fill="auto"/>
            <w:noWrap/>
            <w:vAlign w:val="bottom"/>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In EUR</w:t>
            </w:r>
          </w:p>
        </w:tc>
      </w:tr>
      <w:tr w:rsidR="0011675E">
        <w:trPr>
          <w:gridAfter w:val="1"/>
          <w:wAfter w:w="14" w:type="dxa"/>
          <w:trHeight w:val="209"/>
          <w:jc w:val="center"/>
        </w:trPr>
        <w:tc>
          <w:tcPr>
            <w:tcW w:w="2859" w:type="dxa"/>
            <w:gridSpan w:val="2"/>
            <w:vMerge w:val="restart"/>
            <w:tcBorders>
              <w:top w:val="single" w:sz="4" w:space="0" w:color="auto"/>
              <w:left w:val="single" w:sz="4" w:space="0" w:color="auto"/>
              <w:bottom w:val="nil"/>
              <w:right w:val="single" w:sz="4" w:space="0" w:color="000000"/>
            </w:tcBorders>
            <w:shd w:val="clear" w:color="000000" w:fill="D9D9D9"/>
            <w:vAlign w:val="center"/>
            <w:hideMark/>
          </w:tcPr>
          <w:p w:rsidR="0011675E" w:rsidRDefault="008139BA">
            <w:pPr>
              <w:spacing w:after="0" w:line="240" w:lineRule="auto"/>
              <w:jc w:val="center"/>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Heading</w:t>
            </w:r>
          </w:p>
        </w:tc>
        <w:tc>
          <w:tcPr>
            <w:tcW w:w="2684" w:type="dxa"/>
            <w:gridSpan w:val="2"/>
            <w:tcBorders>
              <w:top w:val="single" w:sz="4" w:space="0" w:color="auto"/>
              <w:left w:val="nil"/>
              <w:bottom w:val="nil"/>
              <w:right w:val="single" w:sz="4" w:space="0" w:color="000000"/>
            </w:tcBorders>
            <w:shd w:val="clear" w:color="000000" w:fill="D9D9D9"/>
            <w:vAlign w:val="center"/>
            <w:hideMark/>
          </w:tcPr>
          <w:p w:rsidR="0011675E" w:rsidRDefault="008139BA">
            <w:pPr>
              <w:spacing w:after="0" w:line="240" w:lineRule="auto"/>
              <w:jc w:val="center"/>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Budget 2020</w:t>
            </w:r>
          </w:p>
        </w:tc>
        <w:tc>
          <w:tcPr>
            <w:tcW w:w="2600"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11675E" w:rsidRDefault="008139BA">
            <w:pPr>
              <w:spacing w:after="0" w:line="240" w:lineRule="auto"/>
              <w:jc w:val="center"/>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Draft Amending Budget 6/2020</w:t>
            </w:r>
          </w:p>
        </w:tc>
        <w:tc>
          <w:tcPr>
            <w:tcW w:w="2539" w:type="dxa"/>
            <w:gridSpan w:val="2"/>
            <w:tcBorders>
              <w:top w:val="single" w:sz="4" w:space="0" w:color="auto"/>
              <w:left w:val="nil"/>
              <w:bottom w:val="nil"/>
              <w:right w:val="single" w:sz="4" w:space="0" w:color="000000"/>
            </w:tcBorders>
            <w:shd w:val="clear" w:color="000000" w:fill="D9D9D9"/>
            <w:vAlign w:val="center"/>
            <w:hideMark/>
          </w:tcPr>
          <w:p w:rsidR="0011675E" w:rsidRDefault="008139BA">
            <w:pPr>
              <w:spacing w:after="0" w:line="240" w:lineRule="auto"/>
              <w:jc w:val="center"/>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Budget 2020</w:t>
            </w:r>
          </w:p>
        </w:tc>
      </w:tr>
      <w:tr w:rsidR="0011675E">
        <w:trPr>
          <w:gridAfter w:val="1"/>
          <w:wAfter w:w="14" w:type="dxa"/>
          <w:trHeight w:val="209"/>
          <w:jc w:val="center"/>
        </w:trPr>
        <w:tc>
          <w:tcPr>
            <w:tcW w:w="2859" w:type="dxa"/>
            <w:gridSpan w:val="2"/>
            <w:vMerge/>
            <w:tcBorders>
              <w:top w:val="single" w:sz="4" w:space="0" w:color="auto"/>
              <w:left w:val="single" w:sz="4" w:space="0" w:color="auto"/>
              <w:bottom w:val="nil"/>
              <w:right w:val="single" w:sz="4" w:space="0" w:color="000000"/>
            </w:tcBorders>
            <w:vAlign w:val="center"/>
            <w:hideMark/>
          </w:tcPr>
          <w:p w:rsidR="0011675E" w:rsidRDefault="0011675E">
            <w:pPr>
              <w:spacing w:after="0" w:line="240" w:lineRule="auto"/>
              <w:rPr>
                <w:rFonts w:ascii="Times New Roman" w:eastAsia="Times New Roman" w:hAnsi="Times New Roman" w:cs="Times New Roman"/>
                <w:b/>
                <w:bCs/>
                <w:noProof/>
                <w:color w:val="000000"/>
                <w:sz w:val="14"/>
                <w:szCs w:val="14"/>
                <w:lang w:val="fr-BE" w:eastAsia="fr-BE"/>
              </w:rPr>
            </w:pPr>
          </w:p>
        </w:tc>
        <w:tc>
          <w:tcPr>
            <w:tcW w:w="2684" w:type="dxa"/>
            <w:gridSpan w:val="2"/>
            <w:tcBorders>
              <w:top w:val="nil"/>
              <w:left w:val="nil"/>
              <w:bottom w:val="single" w:sz="4" w:space="0" w:color="auto"/>
              <w:right w:val="single" w:sz="4" w:space="0" w:color="000000"/>
            </w:tcBorders>
            <w:shd w:val="clear" w:color="000000" w:fill="D9D9D9"/>
            <w:vAlign w:val="center"/>
            <w:hideMark/>
          </w:tcPr>
          <w:p w:rsidR="0011675E" w:rsidRDefault="008139BA">
            <w:pPr>
              <w:spacing w:after="0" w:line="240" w:lineRule="auto"/>
              <w:jc w:val="center"/>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(incl. AB 1-2 &amp; DAB 3-5/2020)</w:t>
            </w:r>
          </w:p>
        </w:tc>
        <w:tc>
          <w:tcPr>
            <w:tcW w:w="2600" w:type="dxa"/>
            <w:gridSpan w:val="2"/>
            <w:vMerge/>
            <w:tcBorders>
              <w:top w:val="single" w:sz="4" w:space="0" w:color="auto"/>
              <w:left w:val="single" w:sz="4" w:space="0" w:color="auto"/>
              <w:bottom w:val="single" w:sz="4" w:space="0" w:color="000000"/>
              <w:right w:val="single" w:sz="4" w:space="0" w:color="000000"/>
            </w:tcBorders>
            <w:vAlign w:val="center"/>
            <w:hideMark/>
          </w:tcPr>
          <w:p w:rsidR="0011675E" w:rsidRDefault="0011675E">
            <w:pPr>
              <w:spacing w:after="0" w:line="240" w:lineRule="auto"/>
              <w:rPr>
                <w:rFonts w:ascii="Times New Roman" w:eastAsia="Times New Roman" w:hAnsi="Times New Roman" w:cs="Times New Roman"/>
                <w:b/>
                <w:bCs/>
                <w:noProof/>
                <w:color w:val="000000"/>
                <w:sz w:val="14"/>
                <w:szCs w:val="14"/>
                <w:lang w:val="fr-BE" w:eastAsia="fr-BE"/>
              </w:rPr>
            </w:pPr>
          </w:p>
        </w:tc>
        <w:tc>
          <w:tcPr>
            <w:tcW w:w="2539" w:type="dxa"/>
            <w:gridSpan w:val="2"/>
            <w:tcBorders>
              <w:top w:val="nil"/>
              <w:left w:val="nil"/>
              <w:bottom w:val="single" w:sz="4" w:space="0" w:color="auto"/>
              <w:right w:val="single" w:sz="4" w:space="0" w:color="000000"/>
            </w:tcBorders>
            <w:shd w:val="clear" w:color="000000" w:fill="D9D9D9"/>
            <w:vAlign w:val="center"/>
            <w:hideMark/>
          </w:tcPr>
          <w:p w:rsidR="0011675E" w:rsidRDefault="008139BA">
            <w:pPr>
              <w:spacing w:after="0" w:line="240" w:lineRule="auto"/>
              <w:jc w:val="center"/>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(incl. AB 1-2 &amp; DAB 3-6/2020)</w:t>
            </w:r>
          </w:p>
        </w:tc>
      </w:tr>
      <w:tr w:rsidR="0011675E">
        <w:trPr>
          <w:gridAfter w:val="1"/>
          <w:wAfter w:w="14" w:type="dxa"/>
          <w:trHeight w:val="209"/>
          <w:jc w:val="center"/>
        </w:trPr>
        <w:tc>
          <w:tcPr>
            <w:tcW w:w="2859" w:type="dxa"/>
            <w:gridSpan w:val="2"/>
            <w:vMerge/>
            <w:tcBorders>
              <w:top w:val="single" w:sz="4" w:space="0" w:color="auto"/>
              <w:left w:val="single" w:sz="4" w:space="0" w:color="auto"/>
              <w:bottom w:val="nil"/>
              <w:right w:val="single" w:sz="4" w:space="0" w:color="000000"/>
            </w:tcBorders>
            <w:vAlign w:val="center"/>
            <w:hideMark/>
          </w:tcPr>
          <w:p w:rsidR="0011675E" w:rsidRDefault="0011675E">
            <w:pPr>
              <w:spacing w:after="0" w:line="240" w:lineRule="auto"/>
              <w:rPr>
                <w:rFonts w:ascii="Times New Roman" w:eastAsia="Times New Roman" w:hAnsi="Times New Roman" w:cs="Times New Roman"/>
                <w:b/>
                <w:bCs/>
                <w:noProof/>
                <w:color w:val="000000"/>
                <w:sz w:val="14"/>
                <w:szCs w:val="14"/>
                <w:lang w:val="fr-BE" w:eastAsia="fr-BE"/>
              </w:rPr>
            </w:pPr>
          </w:p>
        </w:tc>
        <w:tc>
          <w:tcPr>
            <w:tcW w:w="1348" w:type="dxa"/>
            <w:tcBorders>
              <w:top w:val="nil"/>
              <w:left w:val="nil"/>
              <w:bottom w:val="nil"/>
              <w:right w:val="single" w:sz="4" w:space="0" w:color="auto"/>
            </w:tcBorders>
            <w:shd w:val="clear" w:color="000000" w:fill="D9D9D9"/>
            <w:vAlign w:val="center"/>
            <w:hideMark/>
          </w:tcPr>
          <w:p w:rsidR="0011675E" w:rsidRDefault="008139BA">
            <w:pPr>
              <w:spacing w:after="0" w:line="240" w:lineRule="auto"/>
              <w:jc w:val="center"/>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CA</w:t>
            </w:r>
          </w:p>
        </w:tc>
        <w:tc>
          <w:tcPr>
            <w:tcW w:w="1336" w:type="dxa"/>
            <w:tcBorders>
              <w:top w:val="nil"/>
              <w:left w:val="nil"/>
              <w:bottom w:val="single" w:sz="4" w:space="0" w:color="auto"/>
              <w:right w:val="single" w:sz="4" w:space="0" w:color="auto"/>
            </w:tcBorders>
            <w:shd w:val="clear" w:color="000000" w:fill="D9D9D9"/>
            <w:vAlign w:val="center"/>
            <w:hideMark/>
          </w:tcPr>
          <w:p w:rsidR="0011675E" w:rsidRDefault="008139BA">
            <w:pPr>
              <w:spacing w:after="0" w:line="240" w:lineRule="auto"/>
              <w:jc w:val="center"/>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PA</w:t>
            </w:r>
          </w:p>
        </w:tc>
        <w:tc>
          <w:tcPr>
            <w:tcW w:w="1300" w:type="dxa"/>
            <w:tcBorders>
              <w:top w:val="nil"/>
              <w:left w:val="nil"/>
              <w:bottom w:val="single" w:sz="4" w:space="0" w:color="auto"/>
              <w:right w:val="single" w:sz="4" w:space="0" w:color="auto"/>
            </w:tcBorders>
            <w:shd w:val="clear" w:color="000000" w:fill="D9D9D9"/>
            <w:vAlign w:val="center"/>
            <w:hideMark/>
          </w:tcPr>
          <w:p w:rsidR="0011675E" w:rsidRDefault="008139BA">
            <w:pPr>
              <w:spacing w:after="0" w:line="240" w:lineRule="auto"/>
              <w:jc w:val="center"/>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CA</w:t>
            </w:r>
          </w:p>
        </w:tc>
        <w:tc>
          <w:tcPr>
            <w:tcW w:w="1300" w:type="dxa"/>
            <w:tcBorders>
              <w:top w:val="nil"/>
              <w:left w:val="nil"/>
              <w:bottom w:val="single" w:sz="4" w:space="0" w:color="auto"/>
              <w:right w:val="single" w:sz="4" w:space="0" w:color="auto"/>
            </w:tcBorders>
            <w:shd w:val="clear" w:color="000000" w:fill="D9D9D9"/>
            <w:vAlign w:val="center"/>
            <w:hideMark/>
          </w:tcPr>
          <w:p w:rsidR="0011675E" w:rsidRDefault="008139BA">
            <w:pPr>
              <w:spacing w:after="0" w:line="240" w:lineRule="auto"/>
              <w:jc w:val="center"/>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PA</w:t>
            </w:r>
          </w:p>
        </w:tc>
        <w:tc>
          <w:tcPr>
            <w:tcW w:w="1248" w:type="dxa"/>
            <w:tcBorders>
              <w:top w:val="nil"/>
              <w:left w:val="nil"/>
              <w:bottom w:val="single" w:sz="4" w:space="0" w:color="auto"/>
              <w:right w:val="single" w:sz="4" w:space="0" w:color="auto"/>
            </w:tcBorders>
            <w:shd w:val="clear" w:color="000000" w:fill="D9D9D9"/>
            <w:vAlign w:val="center"/>
            <w:hideMark/>
          </w:tcPr>
          <w:p w:rsidR="0011675E" w:rsidRDefault="008139BA">
            <w:pPr>
              <w:spacing w:after="0" w:line="240" w:lineRule="auto"/>
              <w:jc w:val="center"/>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CA</w:t>
            </w:r>
          </w:p>
        </w:tc>
        <w:tc>
          <w:tcPr>
            <w:tcW w:w="1291" w:type="dxa"/>
            <w:tcBorders>
              <w:top w:val="nil"/>
              <w:left w:val="nil"/>
              <w:bottom w:val="single" w:sz="4" w:space="0" w:color="auto"/>
              <w:right w:val="single" w:sz="4" w:space="0" w:color="auto"/>
            </w:tcBorders>
            <w:shd w:val="clear" w:color="000000" w:fill="D9D9D9"/>
            <w:vAlign w:val="center"/>
            <w:hideMark/>
          </w:tcPr>
          <w:p w:rsidR="0011675E" w:rsidRDefault="008139BA">
            <w:pPr>
              <w:spacing w:after="0" w:line="240" w:lineRule="auto"/>
              <w:jc w:val="center"/>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PA</w:t>
            </w:r>
          </w:p>
        </w:tc>
      </w:tr>
      <w:tr w:rsidR="0011675E">
        <w:trPr>
          <w:gridAfter w:val="1"/>
          <w:wAfter w:w="14" w:type="dxa"/>
          <w:trHeight w:val="227"/>
          <w:jc w:val="center"/>
        </w:trPr>
        <w:tc>
          <w:tcPr>
            <w:tcW w:w="280" w:type="dxa"/>
            <w:tcBorders>
              <w:top w:val="single" w:sz="4" w:space="0" w:color="auto"/>
              <w:left w:val="single" w:sz="4" w:space="0" w:color="auto"/>
              <w:bottom w:val="dotted" w:sz="4" w:space="0" w:color="auto"/>
              <w:right w:val="nil"/>
            </w:tcBorders>
            <w:shd w:val="clear" w:color="auto" w:fill="auto"/>
            <w:vAlign w:val="center"/>
            <w:hideMark/>
          </w:tcPr>
          <w:p w:rsidR="0011675E" w:rsidRDefault="008139BA">
            <w:pPr>
              <w:spacing w:after="0" w:line="240" w:lineRule="auto"/>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1.</w:t>
            </w:r>
          </w:p>
        </w:tc>
        <w:tc>
          <w:tcPr>
            <w:tcW w:w="2579" w:type="dxa"/>
            <w:tcBorders>
              <w:top w:val="single" w:sz="4" w:space="0" w:color="auto"/>
              <w:left w:val="nil"/>
              <w:bottom w:val="dotted" w:sz="4" w:space="0" w:color="auto"/>
              <w:right w:val="single" w:sz="4" w:space="0" w:color="auto"/>
            </w:tcBorders>
            <w:shd w:val="clear" w:color="auto" w:fill="auto"/>
            <w:vAlign w:val="center"/>
            <w:hideMark/>
          </w:tcPr>
          <w:p w:rsidR="0011675E" w:rsidRDefault="008139BA">
            <w:pPr>
              <w:spacing w:after="0" w:line="240" w:lineRule="auto"/>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Smart and inclusive growth</w:t>
            </w:r>
          </w:p>
        </w:tc>
        <w:tc>
          <w:tcPr>
            <w:tcW w:w="1348" w:type="dxa"/>
            <w:tcBorders>
              <w:top w:val="single" w:sz="4" w:space="0" w:color="auto"/>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83 930 597 837</w:t>
            </w:r>
          </w:p>
        </w:tc>
        <w:tc>
          <w:tcPr>
            <w:tcW w:w="1336"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72 353 828 442</w:t>
            </w:r>
          </w:p>
        </w:tc>
        <w:tc>
          <w:tcPr>
            <w:tcW w:w="1300"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10 500 000 000</w:t>
            </w:r>
          </w:p>
        </w:tc>
        <w:tc>
          <w:tcPr>
            <w:tcW w:w="1300"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 xml:space="preserve">5 500 </w:t>
            </w:r>
            <w:r>
              <w:rPr>
                <w:rFonts w:ascii="Times New Roman" w:eastAsia="Times New Roman" w:hAnsi="Times New Roman" w:cs="Times New Roman"/>
                <w:b/>
                <w:bCs/>
                <w:noProof/>
                <w:color w:val="000000"/>
                <w:sz w:val="14"/>
                <w:szCs w:val="14"/>
                <w:lang w:val="fr-BE" w:eastAsia="fr-BE"/>
              </w:rPr>
              <w:t>000 000</w:t>
            </w:r>
          </w:p>
        </w:tc>
        <w:tc>
          <w:tcPr>
            <w:tcW w:w="1248"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94 430 597 837</w:t>
            </w:r>
          </w:p>
        </w:tc>
        <w:tc>
          <w:tcPr>
            <w:tcW w:w="1291"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77 853 828 442</w:t>
            </w:r>
          </w:p>
        </w:tc>
      </w:tr>
      <w:tr w:rsidR="0011675E">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xml:space="preserve">Ceiling </w:t>
            </w:r>
          </w:p>
        </w:tc>
        <w:tc>
          <w:tcPr>
            <w:tcW w:w="1348"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83 661 000 000</w:t>
            </w:r>
          </w:p>
        </w:tc>
        <w:tc>
          <w:tcPr>
            <w:tcW w:w="1336"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300"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xml:space="preserve">   </w:t>
            </w:r>
          </w:p>
        </w:tc>
        <w:tc>
          <w:tcPr>
            <w:tcW w:w="1300"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48"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94 161 000 000</w:t>
            </w:r>
          </w:p>
        </w:tc>
        <w:tc>
          <w:tcPr>
            <w:tcW w:w="1291"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r>
      <w:tr w:rsidR="0011675E">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Margin</w:t>
            </w:r>
          </w:p>
        </w:tc>
        <w:tc>
          <w:tcPr>
            <w:tcW w:w="1348" w:type="dxa"/>
            <w:tcBorders>
              <w:top w:val="nil"/>
              <w:left w:val="nil"/>
              <w:bottom w:val="single"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xml:space="preserve">   </w:t>
            </w:r>
          </w:p>
        </w:tc>
        <w:tc>
          <w:tcPr>
            <w:tcW w:w="1336" w:type="dxa"/>
            <w:tcBorders>
              <w:top w:val="nil"/>
              <w:left w:val="nil"/>
              <w:bottom w:val="single"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300" w:type="dxa"/>
            <w:tcBorders>
              <w:top w:val="nil"/>
              <w:left w:val="nil"/>
              <w:bottom w:val="single"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300" w:type="dxa"/>
            <w:tcBorders>
              <w:top w:val="nil"/>
              <w:left w:val="nil"/>
              <w:bottom w:val="single"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48" w:type="dxa"/>
            <w:tcBorders>
              <w:top w:val="nil"/>
              <w:left w:val="nil"/>
              <w:bottom w:val="single"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xml:space="preserve">   </w:t>
            </w:r>
          </w:p>
        </w:tc>
        <w:tc>
          <w:tcPr>
            <w:tcW w:w="1291" w:type="dxa"/>
            <w:tcBorders>
              <w:top w:val="nil"/>
              <w:left w:val="nil"/>
              <w:bottom w:val="single"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r>
      <w:tr w:rsidR="0011675E">
        <w:trPr>
          <w:gridAfter w:val="1"/>
          <w:wAfter w:w="14" w:type="dxa"/>
          <w:trHeight w:val="227"/>
          <w:jc w:val="center"/>
        </w:trPr>
        <w:tc>
          <w:tcPr>
            <w:tcW w:w="280" w:type="dxa"/>
            <w:tcBorders>
              <w:top w:val="nil"/>
              <w:left w:val="single" w:sz="4" w:space="0" w:color="auto"/>
              <w:bottom w:val="dotted" w:sz="4" w:space="0" w:color="auto"/>
              <w:right w:val="nil"/>
            </w:tcBorders>
            <w:shd w:val="clear" w:color="auto" w:fill="auto"/>
            <w:vAlign w:val="center"/>
            <w:hideMark/>
          </w:tcPr>
          <w:p w:rsidR="0011675E" w:rsidRDefault="008139BA">
            <w:pPr>
              <w:spacing w:after="0" w:line="240" w:lineRule="auto"/>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1a</w:t>
            </w:r>
          </w:p>
        </w:tc>
        <w:tc>
          <w:tcPr>
            <w:tcW w:w="2579"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rPr>
                <w:rFonts w:ascii="Times New Roman" w:eastAsia="Times New Roman" w:hAnsi="Times New Roman" w:cs="Times New Roman"/>
                <w:noProof/>
                <w:color w:val="000000"/>
                <w:sz w:val="14"/>
                <w:szCs w:val="14"/>
                <w:lang w:val="en-US" w:eastAsia="fr-BE"/>
              </w:rPr>
            </w:pPr>
            <w:r>
              <w:rPr>
                <w:rFonts w:ascii="Times New Roman" w:eastAsia="Times New Roman" w:hAnsi="Times New Roman" w:cs="Times New Roman"/>
                <w:noProof/>
                <w:color w:val="000000"/>
                <w:sz w:val="14"/>
                <w:szCs w:val="14"/>
                <w:lang w:val="en-US" w:eastAsia="fr-BE"/>
              </w:rPr>
              <w:t>Competitiveness for growth and jobs</w:t>
            </w:r>
          </w:p>
        </w:tc>
        <w:tc>
          <w:tcPr>
            <w:tcW w:w="1348"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25 284 773 982</w:t>
            </w:r>
          </w:p>
        </w:tc>
        <w:tc>
          <w:tcPr>
            <w:tcW w:w="1336"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22 308 071 592</w:t>
            </w:r>
          </w:p>
        </w:tc>
        <w:tc>
          <w:tcPr>
            <w:tcW w:w="1300"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5 500 000 000</w:t>
            </w:r>
          </w:p>
        </w:tc>
        <w:tc>
          <w:tcPr>
            <w:tcW w:w="1300"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3 000 000 000</w:t>
            </w:r>
          </w:p>
        </w:tc>
        <w:tc>
          <w:tcPr>
            <w:tcW w:w="1248"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30 784 773 982</w:t>
            </w:r>
          </w:p>
        </w:tc>
        <w:tc>
          <w:tcPr>
            <w:tcW w:w="1291"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25 308 071 592</w:t>
            </w:r>
          </w:p>
        </w:tc>
      </w:tr>
      <w:tr w:rsidR="0011675E">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en-US" w:eastAsia="fr-BE"/>
              </w:rPr>
            </w:pPr>
            <w:r>
              <w:rPr>
                <w:rFonts w:ascii="Times New Roman" w:eastAsia="Times New Roman" w:hAnsi="Times New Roman" w:cs="Times New Roman"/>
                <w:i/>
                <w:iCs/>
                <w:noProof/>
                <w:color w:val="000000"/>
                <w:sz w:val="14"/>
                <w:szCs w:val="14"/>
                <w:lang w:val="en-US" w:eastAsia="fr-BE"/>
              </w:rPr>
              <w:t xml:space="preserve">Of which under </w:t>
            </w:r>
            <w:r>
              <w:rPr>
                <w:rFonts w:ascii="Times New Roman" w:eastAsia="Times New Roman" w:hAnsi="Times New Roman" w:cs="Times New Roman"/>
                <w:i/>
                <w:iCs/>
                <w:noProof/>
                <w:color w:val="000000"/>
                <w:sz w:val="14"/>
                <w:szCs w:val="14"/>
                <w:lang w:val="en-US" w:eastAsia="fr-BE"/>
              </w:rPr>
              <w:t>global margin for commitments</w:t>
            </w:r>
          </w:p>
        </w:tc>
        <w:tc>
          <w:tcPr>
            <w:tcW w:w="1348"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en-US" w:eastAsia="fr-BE"/>
              </w:rPr>
              <w:t xml:space="preserve"> </w:t>
            </w:r>
            <w:r>
              <w:rPr>
                <w:rFonts w:ascii="Times New Roman" w:eastAsia="Times New Roman" w:hAnsi="Times New Roman" w:cs="Times New Roman"/>
                <w:i/>
                <w:iCs/>
                <w:noProof/>
                <w:color w:val="000000"/>
                <w:sz w:val="14"/>
                <w:szCs w:val="14"/>
                <w:lang w:val="fr-BE" w:eastAsia="fr-BE"/>
              </w:rPr>
              <w:t>93 773 982</w:t>
            </w:r>
          </w:p>
        </w:tc>
        <w:tc>
          <w:tcPr>
            <w:tcW w:w="1336"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300"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300"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 </w:t>
            </w:r>
          </w:p>
        </w:tc>
        <w:tc>
          <w:tcPr>
            <w:tcW w:w="1248"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xml:space="preserve"> 93 773 982</w:t>
            </w:r>
          </w:p>
        </w:tc>
        <w:tc>
          <w:tcPr>
            <w:tcW w:w="1291"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r>
      <w:tr w:rsidR="0011675E">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Ceiling</w:t>
            </w:r>
          </w:p>
        </w:tc>
        <w:tc>
          <w:tcPr>
            <w:tcW w:w="1348"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25 191 000 000</w:t>
            </w:r>
          </w:p>
        </w:tc>
        <w:tc>
          <w:tcPr>
            <w:tcW w:w="1336"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300"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300"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48"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30 691 000 000</w:t>
            </w:r>
          </w:p>
        </w:tc>
        <w:tc>
          <w:tcPr>
            <w:tcW w:w="1291"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r>
      <w:tr w:rsidR="0011675E">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Margin</w:t>
            </w:r>
          </w:p>
        </w:tc>
        <w:tc>
          <w:tcPr>
            <w:tcW w:w="1348" w:type="dxa"/>
            <w:tcBorders>
              <w:top w:val="nil"/>
              <w:left w:val="nil"/>
              <w:bottom w:val="single"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xml:space="preserve">   </w:t>
            </w:r>
          </w:p>
        </w:tc>
        <w:tc>
          <w:tcPr>
            <w:tcW w:w="1336" w:type="dxa"/>
            <w:tcBorders>
              <w:top w:val="nil"/>
              <w:left w:val="nil"/>
              <w:bottom w:val="single"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300" w:type="dxa"/>
            <w:tcBorders>
              <w:top w:val="nil"/>
              <w:left w:val="nil"/>
              <w:bottom w:val="single"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300" w:type="dxa"/>
            <w:tcBorders>
              <w:top w:val="nil"/>
              <w:left w:val="nil"/>
              <w:bottom w:val="single"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48" w:type="dxa"/>
            <w:tcBorders>
              <w:top w:val="nil"/>
              <w:left w:val="nil"/>
              <w:bottom w:val="single"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xml:space="preserve">   </w:t>
            </w:r>
          </w:p>
        </w:tc>
        <w:tc>
          <w:tcPr>
            <w:tcW w:w="1291" w:type="dxa"/>
            <w:tcBorders>
              <w:top w:val="nil"/>
              <w:left w:val="nil"/>
              <w:bottom w:val="single"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r>
      <w:tr w:rsidR="0011675E">
        <w:trPr>
          <w:gridAfter w:val="1"/>
          <w:wAfter w:w="14" w:type="dxa"/>
          <w:trHeight w:val="227"/>
          <w:jc w:val="center"/>
        </w:trPr>
        <w:tc>
          <w:tcPr>
            <w:tcW w:w="280" w:type="dxa"/>
            <w:tcBorders>
              <w:top w:val="nil"/>
              <w:left w:val="single" w:sz="4" w:space="0" w:color="auto"/>
              <w:bottom w:val="dotted" w:sz="4" w:space="0" w:color="auto"/>
              <w:right w:val="nil"/>
            </w:tcBorders>
            <w:shd w:val="clear" w:color="auto" w:fill="auto"/>
            <w:vAlign w:val="center"/>
            <w:hideMark/>
          </w:tcPr>
          <w:p w:rsidR="0011675E" w:rsidRDefault="008139BA">
            <w:pPr>
              <w:spacing w:after="0" w:line="240" w:lineRule="auto"/>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 xml:space="preserve">1b </w:t>
            </w:r>
          </w:p>
        </w:tc>
        <w:tc>
          <w:tcPr>
            <w:tcW w:w="2579"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rPr>
                <w:rFonts w:ascii="Times New Roman" w:eastAsia="Times New Roman" w:hAnsi="Times New Roman" w:cs="Times New Roman"/>
                <w:noProof/>
                <w:color w:val="000000"/>
                <w:sz w:val="14"/>
                <w:szCs w:val="14"/>
                <w:lang w:val="en-US" w:eastAsia="fr-BE"/>
              </w:rPr>
            </w:pPr>
            <w:r>
              <w:rPr>
                <w:rFonts w:ascii="Times New Roman" w:eastAsia="Times New Roman" w:hAnsi="Times New Roman" w:cs="Times New Roman"/>
                <w:noProof/>
                <w:color w:val="000000"/>
                <w:sz w:val="14"/>
                <w:szCs w:val="14"/>
                <w:lang w:val="en-US" w:eastAsia="fr-BE"/>
              </w:rPr>
              <w:t>Economic  social and territorial cohesion</w:t>
            </w:r>
          </w:p>
        </w:tc>
        <w:tc>
          <w:tcPr>
            <w:tcW w:w="1348"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58 645 823 855</w:t>
            </w:r>
          </w:p>
        </w:tc>
        <w:tc>
          <w:tcPr>
            <w:tcW w:w="1336"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50 045 756 850</w:t>
            </w:r>
          </w:p>
        </w:tc>
        <w:tc>
          <w:tcPr>
            <w:tcW w:w="1300"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5 000 000 000</w:t>
            </w:r>
          </w:p>
        </w:tc>
        <w:tc>
          <w:tcPr>
            <w:tcW w:w="1300"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2 500 000 000</w:t>
            </w:r>
          </w:p>
        </w:tc>
        <w:tc>
          <w:tcPr>
            <w:tcW w:w="1248"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63 645 823 855</w:t>
            </w:r>
          </w:p>
        </w:tc>
        <w:tc>
          <w:tcPr>
            <w:tcW w:w="1291"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 xml:space="preserve">52 </w:t>
            </w:r>
            <w:r>
              <w:rPr>
                <w:rFonts w:ascii="Times New Roman" w:eastAsia="Times New Roman" w:hAnsi="Times New Roman" w:cs="Times New Roman"/>
                <w:noProof/>
                <w:color w:val="000000"/>
                <w:sz w:val="14"/>
                <w:szCs w:val="14"/>
                <w:lang w:val="fr-BE" w:eastAsia="fr-BE"/>
              </w:rPr>
              <w:t>545 756 850</w:t>
            </w:r>
          </w:p>
        </w:tc>
      </w:tr>
      <w:tr w:rsidR="0011675E">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en-US" w:eastAsia="fr-BE"/>
              </w:rPr>
            </w:pPr>
            <w:r>
              <w:rPr>
                <w:rFonts w:ascii="Times New Roman" w:eastAsia="Times New Roman" w:hAnsi="Times New Roman" w:cs="Times New Roman"/>
                <w:i/>
                <w:iCs/>
                <w:noProof/>
                <w:color w:val="000000"/>
                <w:sz w:val="14"/>
                <w:szCs w:val="14"/>
                <w:lang w:val="en-US" w:eastAsia="fr-BE"/>
              </w:rPr>
              <w:t>Of which under global margin for commitments</w:t>
            </w:r>
          </w:p>
        </w:tc>
        <w:tc>
          <w:tcPr>
            <w:tcW w:w="1348"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en-US" w:eastAsia="fr-BE"/>
              </w:rPr>
              <w:t xml:space="preserve"> </w:t>
            </w:r>
            <w:r>
              <w:rPr>
                <w:rFonts w:ascii="Times New Roman" w:eastAsia="Times New Roman" w:hAnsi="Times New Roman" w:cs="Times New Roman"/>
                <w:i/>
                <w:iCs/>
                <w:noProof/>
                <w:color w:val="000000"/>
                <w:sz w:val="14"/>
                <w:szCs w:val="14"/>
                <w:lang w:val="fr-BE" w:eastAsia="fr-BE"/>
              </w:rPr>
              <w:t>175 823 855</w:t>
            </w:r>
          </w:p>
        </w:tc>
        <w:tc>
          <w:tcPr>
            <w:tcW w:w="1336"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300"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300"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48"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xml:space="preserve"> 175 823 855</w:t>
            </w:r>
          </w:p>
        </w:tc>
        <w:tc>
          <w:tcPr>
            <w:tcW w:w="1291"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r>
      <w:tr w:rsidR="0011675E">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Ceiling</w:t>
            </w:r>
          </w:p>
        </w:tc>
        <w:tc>
          <w:tcPr>
            <w:tcW w:w="1348"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58 470 000 000</w:t>
            </w:r>
          </w:p>
        </w:tc>
        <w:tc>
          <w:tcPr>
            <w:tcW w:w="1336"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300"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300"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48"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63 470 000 000</w:t>
            </w:r>
          </w:p>
        </w:tc>
        <w:tc>
          <w:tcPr>
            <w:tcW w:w="1291"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r>
      <w:tr w:rsidR="0011675E">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Margin</w:t>
            </w:r>
          </w:p>
        </w:tc>
        <w:tc>
          <w:tcPr>
            <w:tcW w:w="1348" w:type="dxa"/>
            <w:tcBorders>
              <w:top w:val="nil"/>
              <w:left w:val="nil"/>
              <w:bottom w:val="single"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xml:space="preserve">   </w:t>
            </w:r>
          </w:p>
        </w:tc>
        <w:tc>
          <w:tcPr>
            <w:tcW w:w="1336" w:type="dxa"/>
            <w:tcBorders>
              <w:top w:val="nil"/>
              <w:left w:val="nil"/>
              <w:bottom w:val="single"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300" w:type="dxa"/>
            <w:tcBorders>
              <w:top w:val="nil"/>
              <w:left w:val="nil"/>
              <w:bottom w:val="single"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300" w:type="dxa"/>
            <w:tcBorders>
              <w:top w:val="nil"/>
              <w:left w:val="nil"/>
              <w:bottom w:val="single"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48" w:type="dxa"/>
            <w:tcBorders>
              <w:top w:val="nil"/>
              <w:left w:val="nil"/>
              <w:bottom w:val="single"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xml:space="preserve">   </w:t>
            </w:r>
          </w:p>
        </w:tc>
        <w:tc>
          <w:tcPr>
            <w:tcW w:w="1291" w:type="dxa"/>
            <w:tcBorders>
              <w:top w:val="nil"/>
              <w:left w:val="nil"/>
              <w:bottom w:val="single"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r>
      <w:tr w:rsidR="0011675E">
        <w:trPr>
          <w:gridAfter w:val="1"/>
          <w:wAfter w:w="14" w:type="dxa"/>
          <w:trHeight w:val="375"/>
          <w:jc w:val="center"/>
        </w:trPr>
        <w:tc>
          <w:tcPr>
            <w:tcW w:w="280" w:type="dxa"/>
            <w:tcBorders>
              <w:top w:val="nil"/>
              <w:left w:val="single" w:sz="4" w:space="0" w:color="auto"/>
              <w:bottom w:val="dotted" w:sz="4" w:space="0" w:color="auto"/>
              <w:right w:val="nil"/>
            </w:tcBorders>
            <w:shd w:val="clear" w:color="auto" w:fill="auto"/>
            <w:vAlign w:val="center"/>
            <w:hideMark/>
          </w:tcPr>
          <w:p w:rsidR="0011675E" w:rsidRDefault="008139BA">
            <w:pPr>
              <w:spacing w:after="0" w:line="240" w:lineRule="auto"/>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2.</w:t>
            </w:r>
          </w:p>
        </w:tc>
        <w:tc>
          <w:tcPr>
            <w:tcW w:w="2579"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Sustainable growth: natural resources</w:t>
            </w:r>
          </w:p>
        </w:tc>
        <w:tc>
          <w:tcPr>
            <w:tcW w:w="1348"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59 907 021 051</w:t>
            </w:r>
          </w:p>
        </w:tc>
        <w:tc>
          <w:tcPr>
            <w:tcW w:w="1336"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57 904 492 439</w:t>
            </w:r>
          </w:p>
        </w:tc>
        <w:tc>
          <w:tcPr>
            <w:tcW w:w="1300"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 </w:t>
            </w:r>
          </w:p>
        </w:tc>
        <w:tc>
          <w:tcPr>
            <w:tcW w:w="1300"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 </w:t>
            </w:r>
          </w:p>
        </w:tc>
        <w:tc>
          <w:tcPr>
            <w:tcW w:w="1248"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59 907 021 051</w:t>
            </w:r>
          </w:p>
        </w:tc>
        <w:tc>
          <w:tcPr>
            <w:tcW w:w="1291"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57</w:t>
            </w:r>
            <w:r>
              <w:rPr>
                <w:rFonts w:ascii="Times New Roman" w:eastAsia="Times New Roman" w:hAnsi="Times New Roman" w:cs="Times New Roman"/>
                <w:b/>
                <w:bCs/>
                <w:noProof/>
                <w:color w:val="000000"/>
                <w:sz w:val="14"/>
                <w:szCs w:val="14"/>
                <w:lang w:val="fr-BE" w:eastAsia="fr-BE"/>
              </w:rPr>
              <w:t xml:space="preserve"> 904 492 439</w:t>
            </w:r>
          </w:p>
        </w:tc>
      </w:tr>
      <w:tr w:rsidR="0011675E">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Ceiling</w:t>
            </w:r>
          </w:p>
        </w:tc>
        <w:tc>
          <w:tcPr>
            <w:tcW w:w="1348"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60 421 000 000</w:t>
            </w:r>
          </w:p>
        </w:tc>
        <w:tc>
          <w:tcPr>
            <w:tcW w:w="1336"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300"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300"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48"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60 421 000 000</w:t>
            </w:r>
          </w:p>
        </w:tc>
        <w:tc>
          <w:tcPr>
            <w:tcW w:w="1291"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r>
      <w:tr w:rsidR="0011675E">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en-US" w:eastAsia="fr-BE"/>
              </w:rPr>
            </w:pPr>
            <w:r>
              <w:rPr>
                <w:rFonts w:ascii="Times New Roman" w:eastAsia="Times New Roman" w:hAnsi="Times New Roman" w:cs="Times New Roman"/>
                <w:i/>
                <w:iCs/>
                <w:noProof/>
                <w:color w:val="000000"/>
                <w:sz w:val="14"/>
                <w:szCs w:val="14"/>
                <w:lang w:val="en-US" w:eastAsia="fr-BE"/>
              </w:rPr>
              <w:t>Of which offset against Contingency margin</w:t>
            </w:r>
          </w:p>
        </w:tc>
        <w:tc>
          <w:tcPr>
            <w:tcW w:w="1348"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- 465 323 871</w:t>
            </w:r>
          </w:p>
        </w:tc>
        <w:tc>
          <w:tcPr>
            <w:tcW w:w="1336"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300"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300"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48"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- 465 323 871</w:t>
            </w:r>
          </w:p>
        </w:tc>
        <w:tc>
          <w:tcPr>
            <w:tcW w:w="1291"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r>
      <w:tr w:rsidR="0011675E">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Margin</w:t>
            </w:r>
          </w:p>
        </w:tc>
        <w:tc>
          <w:tcPr>
            <w:tcW w:w="1348" w:type="dxa"/>
            <w:tcBorders>
              <w:top w:val="nil"/>
              <w:left w:val="nil"/>
              <w:bottom w:val="single"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xml:space="preserve"> 48 655 078</w:t>
            </w:r>
          </w:p>
        </w:tc>
        <w:tc>
          <w:tcPr>
            <w:tcW w:w="1336" w:type="dxa"/>
            <w:tcBorders>
              <w:top w:val="nil"/>
              <w:left w:val="nil"/>
              <w:bottom w:val="single"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300" w:type="dxa"/>
            <w:tcBorders>
              <w:top w:val="nil"/>
              <w:left w:val="nil"/>
              <w:bottom w:val="single"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300" w:type="dxa"/>
            <w:tcBorders>
              <w:top w:val="nil"/>
              <w:left w:val="nil"/>
              <w:bottom w:val="single"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48" w:type="dxa"/>
            <w:tcBorders>
              <w:top w:val="nil"/>
              <w:left w:val="nil"/>
              <w:bottom w:val="single"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xml:space="preserve"> 48 655 078</w:t>
            </w:r>
          </w:p>
        </w:tc>
        <w:tc>
          <w:tcPr>
            <w:tcW w:w="1291" w:type="dxa"/>
            <w:tcBorders>
              <w:top w:val="nil"/>
              <w:left w:val="nil"/>
              <w:bottom w:val="single"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r>
      <w:tr w:rsidR="0011675E">
        <w:trPr>
          <w:gridAfter w:val="1"/>
          <w:wAfter w:w="14" w:type="dxa"/>
          <w:trHeight w:val="346"/>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11675E" w:rsidRDefault="008139BA">
            <w:pPr>
              <w:spacing w:after="0" w:line="240" w:lineRule="auto"/>
              <w:rPr>
                <w:rFonts w:ascii="Times New Roman" w:eastAsia="Times New Roman" w:hAnsi="Times New Roman" w:cs="Times New Roman"/>
                <w:noProof/>
                <w:color w:val="000000"/>
                <w:sz w:val="14"/>
                <w:szCs w:val="14"/>
                <w:lang w:val="en-US" w:eastAsia="fr-BE"/>
              </w:rPr>
            </w:pPr>
            <w:r>
              <w:rPr>
                <w:rFonts w:ascii="Times New Roman" w:eastAsia="Times New Roman" w:hAnsi="Times New Roman" w:cs="Times New Roman"/>
                <w:noProof/>
                <w:color w:val="000000"/>
                <w:sz w:val="14"/>
                <w:szCs w:val="14"/>
                <w:lang w:val="en-US" w:eastAsia="fr-BE"/>
              </w:rPr>
              <w:t xml:space="preserve">Of which: European Agricultural Guarantee Fund (EAGF) — Market related </w:t>
            </w:r>
            <w:r>
              <w:rPr>
                <w:rFonts w:ascii="Times New Roman" w:eastAsia="Times New Roman" w:hAnsi="Times New Roman" w:cs="Times New Roman"/>
                <w:noProof/>
                <w:color w:val="000000"/>
                <w:sz w:val="14"/>
                <w:szCs w:val="14"/>
                <w:lang w:val="en-US" w:eastAsia="fr-BE"/>
              </w:rPr>
              <w:t>expenditure and direct payments</w:t>
            </w:r>
          </w:p>
        </w:tc>
        <w:tc>
          <w:tcPr>
            <w:tcW w:w="1348"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43 410 105 687</w:t>
            </w:r>
          </w:p>
        </w:tc>
        <w:tc>
          <w:tcPr>
            <w:tcW w:w="1336"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43 380 031 798</w:t>
            </w:r>
          </w:p>
        </w:tc>
        <w:tc>
          <w:tcPr>
            <w:tcW w:w="1300"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 </w:t>
            </w:r>
          </w:p>
        </w:tc>
        <w:tc>
          <w:tcPr>
            <w:tcW w:w="1300"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 </w:t>
            </w:r>
          </w:p>
        </w:tc>
        <w:tc>
          <w:tcPr>
            <w:tcW w:w="1248"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43 410 105 687</w:t>
            </w:r>
          </w:p>
        </w:tc>
        <w:tc>
          <w:tcPr>
            <w:tcW w:w="1291"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43 380 031 798</w:t>
            </w:r>
          </w:p>
        </w:tc>
      </w:tr>
      <w:tr w:rsidR="0011675E">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Sub-ceiling</w:t>
            </w:r>
          </w:p>
        </w:tc>
        <w:tc>
          <w:tcPr>
            <w:tcW w:w="1348"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43 888 000 000</w:t>
            </w:r>
          </w:p>
        </w:tc>
        <w:tc>
          <w:tcPr>
            <w:tcW w:w="1336"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300"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300"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48"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43 888 000 000</w:t>
            </w:r>
          </w:p>
        </w:tc>
        <w:tc>
          <w:tcPr>
            <w:tcW w:w="1291"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r>
      <w:tr w:rsidR="0011675E">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en-US" w:eastAsia="fr-BE"/>
              </w:rPr>
            </w:pPr>
            <w:r>
              <w:rPr>
                <w:rFonts w:ascii="Times New Roman" w:eastAsia="Times New Roman" w:hAnsi="Times New Roman" w:cs="Times New Roman"/>
                <w:i/>
                <w:iCs/>
                <w:noProof/>
                <w:color w:val="000000"/>
                <w:sz w:val="14"/>
                <w:szCs w:val="14"/>
                <w:lang w:val="en-US" w:eastAsia="fr-BE"/>
              </w:rPr>
              <w:t>Rounding difference excluded from margin calculation</w:t>
            </w:r>
          </w:p>
        </w:tc>
        <w:tc>
          <w:tcPr>
            <w:tcW w:w="1348"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en-US" w:eastAsia="fr-BE"/>
              </w:rPr>
              <w:t xml:space="preserve">  </w:t>
            </w:r>
            <w:r>
              <w:rPr>
                <w:rFonts w:ascii="Times New Roman" w:eastAsia="Times New Roman" w:hAnsi="Times New Roman" w:cs="Times New Roman"/>
                <w:i/>
                <w:iCs/>
                <w:noProof/>
                <w:color w:val="000000"/>
                <w:sz w:val="14"/>
                <w:szCs w:val="14"/>
                <w:lang w:val="fr-BE" w:eastAsia="fr-BE"/>
              </w:rPr>
              <w:t>888 000</w:t>
            </w:r>
          </w:p>
        </w:tc>
        <w:tc>
          <w:tcPr>
            <w:tcW w:w="1336"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300"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300"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48"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xml:space="preserve">  888 000</w:t>
            </w:r>
          </w:p>
        </w:tc>
        <w:tc>
          <w:tcPr>
            <w:tcW w:w="1291"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r>
      <w:tr w:rsidR="0011675E">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en-US" w:eastAsia="fr-BE"/>
              </w:rPr>
            </w:pPr>
            <w:r>
              <w:rPr>
                <w:rFonts w:ascii="Times New Roman" w:eastAsia="Times New Roman" w:hAnsi="Times New Roman" w:cs="Times New Roman"/>
                <w:i/>
                <w:iCs/>
                <w:noProof/>
                <w:color w:val="000000"/>
                <w:sz w:val="14"/>
                <w:szCs w:val="14"/>
                <w:lang w:val="en-US" w:eastAsia="fr-BE"/>
              </w:rPr>
              <w:t xml:space="preserve">Of which offset against </w:t>
            </w:r>
            <w:r>
              <w:rPr>
                <w:rFonts w:ascii="Times New Roman" w:eastAsia="Times New Roman" w:hAnsi="Times New Roman" w:cs="Times New Roman"/>
                <w:i/>
                <w:iCs/>
                <w:noProof/>
                <w:color w:val="000000"/>
                <w:sz w:val="14"/>
                <w:szCs w:val="14"/>
                <w:lang w:val="en-US" w:eastAsia="fr-BE"/>
              </w:rPr>
              <w:t>Contingency margin</w:t>
            </w:r>
          </w:p>
        </w:tc>
        <w:tc>
          <w:tcPr>
            <w:tcW w:w="1348"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- 428 351 235</w:t>
            </w:r>
          </w:p>
        </w:tc>
        <w:tc>
          <w:tcPr>
            <w:tcW w:w="1336"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300"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300"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48"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- 428 351 235</w:t>
            </w:r>
          </w:p>
        </w:tc>
        <w:tc>
          <w:tcPr>
            <w:tcW w:w="1291"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r>
      <w:tr w:rsidR="0011675E">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EAGF Margin</w:t>
            </w:r>
          </w:p>
        </w:tc>
        <w:tc>
          <w:tcPr>
            <w:tcW w:w="1348" w:type="dxa"/>
            <w:tcBorders>
              <w:top w:val="nil"/>
              <w:left w:val="nil"/>
              <w:bottom w:val="single"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xml:space="preserve"> 48 655 078</w:t>
            </w:r>
          </w:p>
        </w:tc>
        <w:tc>
          <w:tcPr>
            <w:tcW w:w="1336" w:type="dxa"/>
            <w:tcBorders>
              <w:top w:val="nil"/>
              <w:left w:val="nil"/>
              <w:bottom w:val="single"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300" w:type="dxa"/>
            <w:tcBorders>
              <w:top w:val="nil"/>
              <w:left w:val="nil"/>
              <w:bottom w:val="single"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300" w:type="dxa"/>
            <w:tcBorders>
              <w:top w:val="nil"/>
              <w:left w:val="nil"/>
              <w:bottom w:val="single"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48" w:type="dxa"/>
            <w:tcBorders>
              <w:top w:val="nil"/>
              <w:left w:val="nil"/>
              <w:bottom w:val="single"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xml:space="preserve"> 48 655 078</w:t>
            </w:r>
          </w:p>
        </w:tc>
        <w:tc>
          <w:tcPr>
            <w:tcW w:w="1291" w:type="dxa"/>
            <w:tcBorders>
              <w:top w:val="nil"/>
              <w:left w:val="nil"/>
              <w:bottom w:val="single"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r>
      <w:tr w:rsidR="0011675E">
        <w:trPr>
          <w:gridAfter w:val="1"/>
          <w:wAfter w:w="14" w:type="dxa"/>
          <w:trHeight w:val="227"/>
          <w:jc w:val="center"/>
        </w:trPr>
        <w:tc>
          <w:tcPr>
            <w:tcW w:w="280" w:type="dxa"/>
            <w:tcBorders>
              <w:top w:val="nil"/>
              <w:left w:val="single" w:sz="4" w:space="0" w:color="auto"/>
              <w:bottom w:val="dotted" w:sz="4" w:space="0" w:color="auto"/>
              <w:right w:val="nil"/>
            </w:tcBorders>
            <w:shd w:val="clear" w:color="auto" w:fill="auto"/>
            <w:vAlign w:val="center"/>
            <w:hideMark/>
          </w:tcPr>
          <w:p w:rsidR="0011675E" w:rsidRDefault="008139BA">
            <w:pPr>
              <w:spacing w:after="0" w:line="240" w:lineRule="auto"/>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3.</w:t>
            </w:r>
          </w:p>
        </w:tc>
        <w:tc>
          <w:tcPr>
            <w:tcW w:w="2579"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Security and citizenship</w:t>
            </w:r>
          </w:p>
        </w:tc>
        <w:tc>
          <w:tcPr>
            <w:tcW w:w="1348"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7 152 374 489</w:t>
            </w:r>
          </w:p>
        </w:tc>
        <w:tc>
          <w:tcPr>
            <w:tcW w:w="1336"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5 278 527 141</w:t>
            </w:r>
          </w:p>
        </w:tc>
        <w:tc>
          <w:tcPr>
            <w:tcW w:w="1300"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 </w:t>
            </w:r>
          </w:p>
        </w:tc>
        <w:tc>
          <w:tcPr>
            <w:tcW w:w="1300"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 </w:t>
            </w:r>
          </w:p>
        </w:tc>
        <w:tc>
          <w:tcPr>
            <w:tcW w:w="1248"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7 152 374 489</w:t>
            </w:r>
          </w:p>
        </w:tc>
        <w:tc>
          <w:tcPr>
            <w:tcW w:w="1291"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5 278 527 141</w:t>
            </w:r>
          </w:p>
        </w:tc>
      </w:tr>
      <w:tr w:rsidR="0011675E">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en-US" w:eastAsia="fr-BE"/>
              </w:rPr>
            </w:pPr>
            <w:r>
              <w:rPr>
                <w:rFonts w:ascii="Times New Roman" w:eastAsia="Times New Roman" w:hAnsi="Times New Roman" w:cs="Times New Roman"/>
                <w:i/>
                <w:iCs/>
                <w:noProof/>
                <w:color w:val="000000"/>
                <w:sz w:val="14"/>
                <w:szCs w:val="14"/>
                <w:lang w:val="en-US" w:eastAsia="fr-BE"/>
              </w:rPr>
              <w:t>Of which under Flexibility Instrument</w:t>
            </w:r>
          </w:p>
        </w:tc>
        <w:tc>
          <w:tcPr>
            <w:tcW w:w="1348"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1 094 414 188</w:t>
            </w:r>
          </w:p>
        </w:tc>
        <w:tc>
          <w:tcPr>
            <w:tcW w:w="1336"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300"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300"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48"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xml:space="preserve">1 094 </w:t>
            </w:r>
            <w:r>
              <w:rPr>
                <w:rFonts w:ascii="Times New Roman" w:eastAsia="Times New Roman" w:hAnsi="Times New Roman" w:cs="Times New Roman"/>
                <w:i/>
                <w:iCs/>
                <w:noProof/>
                <w:color w:val="000000"/>
                <w:sz w:val="14"/>
                <w:szCs w:val="14"/>
                <w:lang w:val="fr-BE" w:eastAsia="fr-BE"/>
              </w:rPr>
              <w:t>414 188</w:t>
            </w:r>
          </w:p>
        </w:tc>
        <w:tc>
          <w:tcPr>
            <w:tcW w:w="1291"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r>
      <w:tr w:rsidR="0011675E">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en-US" w:eastAsia="fr-BE"/>
              </w:rPr>
            </w:pPr>
            <w:r>
              <w:rPr>
                <w:rFonts w:ascii="Times New Roman" w:eastAsia="Times New Roman" w:hAnsi="Times New Roman" w:cs="Times New Roman"/>
                <w:i/>
                <w:iCs/>
                <w:noProof/>
                <w:color w:val="000000"/>
                <w:sz w:val="14"/>
                <w:szCs w:val="14"/>
                <w:lang w:val="en-US" w:eastAsia="fr-BE"/>
              </w:rPr>
              <w:t>Of which under global margin for commitments</w:t>
            </w:r>
          </w:p>
        </w:tc>
        <w:tc>
          <w:tcPr>
            <w:tcW w:w="1348"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2 392 402 163</w:t>
            </w:r>
          </w:p>
        </w:tc>
        <w:tc>
          <w:tcPr>
            <w:tcW w:w="1336"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300"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300"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48"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2 392 402 163</w:t>
            </w:r>
          </w:p>
        </w:tc>
        <w:tc>
          <w:tcPr>
            <w:tcW w:w="1291"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r>
      <w:tr w:rsidR="0011675E">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en-US" w:eastAsia="fr-BE"/>
              </w:rPr>
            </w:pPr>
            <w:r>
              <w:rPr>
                <w:rFonts w:ascii="Times New Roman" w:eastAsia="Times New Roman" w:hAnsi="Times New Roman" w:cs="Times New Roman"/>
                <w:i/>
                <w:iCs/>
                <w:noProof/>
                <w:color w:val="000000"/>
                <w:sz w:val="14"/>
                <w:szCs w:val="14"/>
                <w:lang w:val="en-US" w:eastAsia="fr-BE"/>
              </w:rPr>
              <w:t>Of which under Contingency margin</w:t>
            </w:r>
          </w:p>
        </w:tc>
        <w:tc>
          <w:tcPr>
            <w:tcW w:w="1348"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en-US" w:eastAsia="fr-BE"/>
              </w:rPr>
              <w:t xml:space="preserve"> </w:t>
            </w:r>
            <w:r>
              <w:rPr>
                <w:rFonts w:ascii="Times New Roman" w:eastAsia="Times New Roman" w:hAnsi="Times New Roman" w:cs="Times New Roman"/>
                <w:i/>
                <w:iCs/>
                <w:noProof/>
                <w:color w:val="000000"/>
                <w:sz w:val="14"/>
                <w:szCs w:val="14"/>
                <w:lang w:val="fr-BE" w:eastAsia="fr-BE"/>
              </w:rPr>
              <w:t>714 558 138</w:t>
            </w:r>
          </w:p>
        </w:tc>
        <w:tc>
          <w:tcPr>
            <w:tcW w:w="1336"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300"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300"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48"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xml:space="preserve"> 714 558 138</w:t>
            </w:r>
          </w:p>
        </w:tc>
        <w:tc>
          <w:tcPr>
            <w:tcW w:w="1291"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r>
      <w:tr w:rsidR="0011675E">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Ceiling</w:t>
            </w:r>
          </w:p>
        </w:tc>
        <w:tc>
          <w:tcPr>
            <w:tcW w:w="1348"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2 951 000 000</w:t>
            </w:r>
          </w:p>
        </w:tc>
        <w:tc>
          <w:tcPr>
            <w:tcW w:w="1336"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300"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300"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48"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2 951 000 000</w:t>
            </w:r>
          </w:p>
        </w:tc>
        <w:tc>
          <w:tcPr>
            <w:tcW w:w="1291"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r>
      <w:tr w:rsidR="0011675E">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Margin</w:t>
            </w:r>
          </w:p>
        </w:tc>
        <w:tc>
          <w:tcPr>
            <w:tcW w:w="1348" w:type="dxa"/>
            <w:tcBorders>
              <w:top w:val="nil"/>
              <w:left w:val="nil"/>
              <w:bottom w:val="single"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xml:space="preserve">   </w:t>
            </w:r>
          </w:p>
        </w:tc>
        <w:tc>
          <w:tcPr>
            <w:tcW w:w="1336" w:type="dxa"/>
            <w:tcBorders>
              <w:top w:val="nil"/>
              <w:left w:val="nil"/>
              <w:bottom w:val="single"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300" w:type="dxa"/>
            <w:tcBorders>
              <w:top w:val="nil"/>
              <w:left w:val="nil"/>
              <w:bottom w:val="single"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300" w:type="dxa"/>
            <w:tcBorders>
              <w:top w:val="nil"/>
              <w:left w:val="nil"/>
              <w:bottom w:val="single"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48" w:type="dxa"/>
            <w:tcBorders>
              <w:top w:val="nil"/>
              <w:left w:val="nil"/>
              <w:bottom w:val="single"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xml:space="preserve">   </w:t>
            </w:r>
          </w:p>
        </w:tc>
        <w:tc>
          <w:tcPr>
            <w:tcW w:w="1291" w:type="dxa"/>
            <w:tcBorders>
              <w:top w:val="nil"/>
              <w:left w:val="nil"/>
              <w:bottom w:val="single"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r>
      <w:tr w:rsidR="0011675E">
        <w:trPr>
          <w:gridAfter w:val="1"/>
          <w:wAfter w:w="14" w:type="dxa"/>
          <w:trHeight w:val="227"/>
          <w:jc w:val="center"/>
        </w:trPr>
        <w:tc>
          <w:tcPr>
            <w:tcW w:w="280" w:type="dxa"/>
            <w:tcBorders>
              <w:top w:val="nil"/>
              <w:left w:val="single" w:sz="4" w:space="0" w:color="auto"/>
              <w:bottom w:val="dotted" w:sz="4" w:space="0" w:color="auto"/>
              <w:right w:val="nil"/>
            </w:tcBorders>
            <w:shd w:val="clear" w:color="auto" w:fill="auto"/>
            <w:vAlign w:val="center"/>
            <w:hideMark/>
          </w:tcPr>
          <w:p w:rsidR="0011675E" w:rsidRDefault="008139BA">
            <w:pPr>
              <w:spacing w:after="0" w:line="240" w:lineRule="auto"/>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4.</w:t>
            </w:r>
          </w:p>
        </w:tc>
        <w:tc>
          <w:tcPr>
            <w:tcW w:w="2579"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Global Europe</w:t>
            </w:r>
          </w:p>
        </w:tc>
        <w:tc>
          <w:tcPr>
            <w:tcW w:w="1348"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 xml:space="preserve">10 991 </w:t>
            </w:r>
            <w:r>
              <w:rPr>
                <w:rFonts w:ascii="Times New Roman" w:eastAsia="Times New Roman" w:hAnsi="Times New Roman" w:cs="Times New Roman"/>
                <w:b/>
                <w:bCs/>
                <w:noProof/>
                <w:color w:val="000000"/>
                <w:sz w:val="14"/>
                <w:szCs w:val="14"/>
                <w:lang w:val="fr-BE" w:eastAsia="fr-BE"/>
              </w:rPr>
              <w:t>572 239</w:t>
            </w:r>
          </w:p>
        </w:tc>
        <w:tc>
          <w:tcPr>
            <w:tcW w:w="1336"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9 112 061 191</w:t>
            </w:r>
          </w:p>
        </w:tc>
        <w:tc>
          <w:tcPr>
            <w:tcW w:w="1300"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1 040 000 000</w:t>
            </w:r>
          </w:p>
        </w:tc>
        <w:tc>
          <w:tcPr>
            <w:tcW w:w="1300"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1 040 000 000</w:t>
            </w:r>
          </w:p>
        </w:tc>
        <w:tc>
          <w:tcPr>
            <w:tcW w:w="1248"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12 031 572 239</w:t>
            </w:r>
          </w:p>
        </w:tc>
        <w:tc>
          <w:tcPr>
            <w:tcW w:w="1291"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10 152 061 191</w:t>
            </w:r>
          </w:p>
        </w:tc>
      </w:tr>
      <w:tr w:rsidR="0011675E">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en-US" w:eastAsia="fr-BE"/>
              </w:rPr>
            </w:pPr>
            <w:r>
              <w:rPr>
                <w:rFonts w:ascii="Times New Roman" w:eastAsia="Times New Roman" w:hAnsi="Times New Roman" w:cs="Times New Roman"/>
                <w:i/>
                <w:iCs/>
                <w:noProof/>
                <w:color w:val="000000"/>
                <w:sz w:val="14"/>
                <w:szCs w:val="14"/>
                <w:lang w:val="en-US" w:eastAsia="fr-BE"/>
              </w:rPr>
              <w:t>Of which under Contingency margin</w:t>
            </w:r>
          </w:p>
        </w:tc>
        <w:tc>
          <w:tcPr>
            <w:tcW w:w="1348"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en-US" w:eastAsia="fr-BE"/>
              </w:rPr>
              <w:t xml:space="preserve"> </w:t>
            </w:r>
            <w:r>
              <w:rPr>
                <w:rFonts w:ascii="Times New Roman" w:eastAsia="Times New Roman" w:hAnsi="Times New Roman" w:cs="Times New Roman"/>
                <w:i/>
                <w:iCs/>
                <w:noProof/>
                <w:color w:val="000000"/>
                <w:sz w:val="14"/>
                <w:szCs w:val="14"/>
                <w:lang w:val="fr-BE" w:eastAsia="fr-BE"/>
              </w:rPr>
              <w:t>481 572 239</w:t>
            </w:r>
          </w:p>
        </w:tc>
        <w:tc>
          <w:tcPr>
            <w:tcW w:w="1336"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300"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300"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48"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xml:space="preserve"> 481 572 239</w:t>
            </w:r>
          </w:p>
        </w:tc>
        <w:tc>
          <w:tcPr>
            <w:tcW w:w="1291"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r>
      <w:tr w:rsidR="0011675E">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Ceiling</w:t>
            </w:r>
          </w:p>
        </w:tc>
        <w:tc>
          <w:tcPr>
            <w:tcW w:w="1348"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10 510 000 000</w:t>
            </w:r>
          </w:p>
        </w:tc>
        <w:tc>
          <w:tcPr>
            <w:tcW w:w="1336"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300"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300"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48"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11 550 000 000</w:t>
            </w:r>
          </w:p>
        </w:tc>
        <w:tc>
          <w:tcPr>
            <w:tcW w:w="1291"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r>
      <w:tr w:rsidR="0011675E">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Margin</w:t>
            </w:r>
          </w:p>
        </w:tc>
        <w:tc>
          <w:tcPr>
            <w:tcW w:w="1348" w:type="dxa"/>
            <w:tcBorders>
              <w:top w:val="nil"/>
              <w:left w:val="nil"/>
              <w:bottom w:val="single" w:sz="4" w:space="0" w:color="auto"/>
              <w:right w:val="single" w:sz="4" w:space="0" w:color="auto"/>
            </w:tcBorders>
            <w:shd w:val="clear" w:color="000000" w:fill="FFFFFF"/>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xml:space="preserve">   </w:t>
            </w:r>
          </w:p>
        </w:tc>
        <w:tc>
          <w:tcPr>
            <w:tcW w:w="1336" w:type="dxa"/>
            <w:tcBorders>
              <w:top w:val="nil"/>
              <w:left w:val="nil"/>
              <w:bottom w:val="single" w:sz="4" w:space="0" w:color="auto"/>
              <w:right w:val="single" w:sz="4" w:space="0" w:color="auto"/>
            </w:tcBorders>
            <w:shd w:val="clear" w:color="000000" w:fill="FFFFFF"/>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300" w:type="dxa"/>
            <w:tcBorders>
              <w:top w:val="nil"/>
              <w:left w:val="nil"/>
              <w:bottom w:val="single"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300" w:type="dxa"/>
            <w:tcBorders>
              <w:top w:val="nil"/>
              <w:left w:val="nil"/>
              <w:bottom w:val="single"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48" w:type="dxa"/>
            <w:tcBorders>
              <w:top w:val="nil"/>
              <w:left w:val="nil"/>
              <w:bottom w:val="single" w:sz="4" w:space="0" w:color="auto"/>
              <w:right w:val="single" w:sz="4" w:space="0" w:color="auto"/>
            </w:tcBorders>
            <w:shd w:val="clear" w:color="000000" w:fill="FFFFFF"/>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xml:space="preserve">   </w:t>
            </w:r>
          </w:p>
        </w:tc>
        <w:tc>
          <w:tcPr>
            <w:tcW w:w="1291" w:type="dxa"/>
            <w:tcBorders>
              <w:top w:val="nil"/>
              <w:left w:val="nil"/>
              <w:bottom w:val="single"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r>
      <w:tr w:rsidR="0011675E">
        <w:trPr>
          <w:gridAfter w:val="1"/>
          <w:wAfter w:w="14" w:type="dxa"/>
          <w:trHeight w:val="227"/>
          <w:jc w:val="center"/>
        </w:trPr>
        <w:tc>
          <w:tcPr>
            <w:tcW w:w="280" w:type="dxa"/>
            <w:tcBorders>
              <w:top w:val="nil"/>
              <w:left w:val="single" w:sz="4" w:space="0" w:color="auto"/>
              <w:bottom w:val="dotted" w:sz="4" w:space="0" w:color="auto"/>
              <w:right w:val="nil"/>
            </w:tcBorders>
            <w:shd w:val="clear" w:color="auto" w:fill="auto"/>
            <w:vAlign w:val="center"/>
            <w:hideMark/>
          </w:tcPr>
          <w:p w:rsidR="0011675E" w:rsidRDefault="008139BA">
            <w:pPr>
              <w:spacing w:after="0" w:line="240" w:lineRule="auto"/>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5.</w:t>
            </w:r>
          </w:p>
        </w:tc>
        <w:tc>
          <w:tcPr>
            <w:tcW w:w="2579"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Administration</w:t>
            </w:r>
          </w:p>
        </w:tc>
        <w:tc>
          <w:tcPr>
            <w:tcW w:w="1348"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10 271 193 494</w:t>
            </w:r>
          </w:p>
        </w:tc>
        <w:tc>
          <w:tcPr>
            <w:tcW w:w="1336"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10</w:t>
            </w:r>
            <w:r>
              <w:rPr>
                <w:rFonts w:ascii="Times New Roman" w:eastAsia="Times New Roman" w:hAnsi="Times New Roman" w:cs="Times New Roman"/>
                <w:b/>
                <w:bCs/>
                <w:noProof/>
                <w:color w:val="000000"/>
                <w:sz w:val="14"/>
                <w:szCs w:val="14"/>
                <w:lang w:val="fr-BE" w:eastAsia="fr-BE"/>
              </w:rPr>
              <w:t xml:space="preserve"> 274 196 704</w:t>
            </w:r>
          </w:p>
        </w:tc>
        <w:tc>
          <w:tcPr>
            <w:tcW w:w="1300"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 </w:t>
            </w:r>
          </w:p>
        </w:tc>
        <w:tc>
          <w:tcPr>
            <w:tcW w:w="1300"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 </w:t>
            </w:r>
          </w:p>
        </w:tc>
        <w:tc>
          <w:tcPr>
            <w:tcW w:w="1248"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10 271 193 494</w:t>
            </w:r>
          </w:p>
        </w:tc>
        <w:tc>
          <w:tcPr>
            <w:tcW w:w="1291"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10 274 196 704</w:t>
            </w:r>
          </w:p>
        </w:tc>
      </w:tr>
      <w:tr w:rsidR="0011675E">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Ceiling</w:t>
            </w:r>
          </w:p>
        </w:tc>
        <w:tc>
          <w:tcPr>
            <w:tcW w:w="1348"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11 254 000 000</w:t>
            </w:r>
          </w:p>
        </w:tc>
        <w:tc>
          <w:tcPr>
            <w:tcW w:w="1336"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300"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300"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48"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11 254 000 000</w:t>
            </w:r>
          </w:p>
        </w:tc>
        <w:tc>
          <w:tcPr>
            <w:tcW w:w="1291"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r>
      <w:tr w:rsidR="0011675E">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en-US" w:eastAsia="fr-BE"/>
              </w:rPr>
            </w:pPr>
            <w:r>
              <w:rPr>
                <w:rFonts w:ascii="Times New Roman" w:eastAsia="Times New Roman" w:hAnsi="Times New Roman" w:cs="Times New Roman"/>
                <w:i/>
                <w:iCs/>
                <w:noProof/>
                <w:color w:val="000000"/>
                <w:sz w:val="14"/>
                <w:szCs w:val="14"/>
                <w:lang w:val="en-US" w:eastAsia="fr-BE"/>
              </w:rPr>
              <w:t>Of which offset against Contingency margin</w:t>
            </w:r>
          </w:p>
        </w:tc>
        <w:tc>
          <w:tcPr>
            <w:tcW w:w="1348"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- 982 806 506</w:t>
            </w:r>
          </w:p>
        </w:tc>
        <w:tc>
          <w:tcPr>
            <w:tcW w:w="1336"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300"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300"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48"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- 982 806 506</w:t>
            </w:r>
          </w:p>
        </w:tc>
        <w:tc>
          <w:tcPr>
            <w:tcW w:w="1291"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r>
      <w:tr w:rsidR="0011675E">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Margin</w:t>
            </w:r>
          </w:p>
        </w:tc>
        <w:tc>
          <w:tcPr>
            <w:tcW w:w="1348"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xml:space="preserve">   </w:t>
            </w:r>
          </w:p>
        </w:tc>
        <w:tc>
          <w:tcPr>
            <w:tcW w:w="1336"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300"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300"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48"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xml:space="preserve">   </w:t>
            </w:r>
          </w:p>
        </w:tc>
        <w:tc>
          <w:tcPr>
            <w:tcW w:w="1291"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r>
      <w:tr w:rsidR="0011675E">
        <w:trPr>
          <w:gridAfter w:val="1"/>
          <w:wAfter w:w="14" w:type="dxa"/>
          <w:trHeight w:val="360"/>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11675E" w:rsidRDefault="008139BA">
            <w:pPr>
              <w:spacing w:after="0" w:line="240" w:lineRule="auto"/>
              <w:rPr>
                <w:rFonts w:ascii="Times New Roman" w:eastAsia="Times New Roman" w:hAnsi="Times New Roman" w:cs="Times New Roman"/>
                <w:noProof/>
                <w:color w:val="000000"/>
                <w:sz w:val="14"/>
                <w:szCs w:val="14"/>
                <w:lang w:val="en-US" w:eastAsia="fr-BE"/>
              </w:rPr>
            </w:pPr>
            <w:r>
              <w:rPr>
                <w:rFonts w:ascii="Times New Roman" w:eastAsia="Times New Roman" w:hAnsi="Times New Roman" w:cs="Times New Roman"/>
                <w:noProof/>
                <w:color w:val="000000"/>
                <w:sz w:val="14"/>
                <w:szCs w:val="14"/>
                <w:lang w:val="en-US" w:eastAsia="fr-BE"/>
              </w:rPr>
              <w:t>Of which: Administrative expenditure of the institutions</w:t>
            </w:r>
          </w:p>
        </w:tc>
        <w:tc>
          <w:tcPr>
            <w:tcW w:w="1348" w:type="dxa"/>
            <w:tcBorders>
              <w:top w:val="single" w:sz="4" w:space="0" w:color="auto"/>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7 955 303 132</w:t>
            </w:r>
          </w:p>
        </w:tc>
        <w:tc>
          <w:tcPr>
            <w:tcW w:w="1336" w:type="dxa"/>
            <w:tcBorders>
              <w:top w:val="single" w:sz="4" w:space="0" w:color="auto"/>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7 958 306 342</w:t>
            </w:r>
          </w:p>
        </w:tc>
        <w:tc>
          <w:tcPr>
            <w:tcW w:w="1300" w:type="dxa"/>
            <w:tcBorders>
              <w:top w:val="single" w:sz="4" w:space="0" w:color="auto"/>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 </w:t>
            </w:r>
          </w:p>
        </w:tc>
        <w:tc>
          <w:tcPr>
            <w:tcW w:w="1300" w:type="dxa"/>
            <w:tcBorders>
              <w:top w:val="single" w:sz="4" w:space="0" w:color="auto"/>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 </w:t>
            </w:r>
          </w:p>
        </w:tc>
        <w:tc>
          <w:tcPr>
            <w:tcW w:w="1248" w:type="dxa"/>
            <w:tcBorders>
              <w:top w:val="single" w:sz="4" w:space="0" w:color="auto"/>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7 955 303 132</w:t>
            </w:r>
          </w:p>
        </w:tc>
        <w:tc>
          <w:tcPr>
            <w:tcW w:w="1291" w:type="dxa"/>
            <w:tcBorders>
              <w:top w:val="single" w:sz="4" w:space="0" w:color="auto"/>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7 958 306 342</w:t>
            </w:r>
          </w:p>
        </w:tc>
      </w:tr>
      <w:tr w:rsidR="0011675E">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Sub-ceiling</w:t>
            </w:r>
          </w:p>
        </w:tc>
        <w:tc>
          <w:tcPr>
            <w:tcW w:w="1348"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9 071 000 000</w:t>
            </w:r>
          </w:p>
        </w:tc>
        <w:tc>
          <w:tcPr>
            <w:tcW w:w="1336"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300"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300"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48"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9 071 000 000</w:t>
            </w:r>
          </w:p>
        </w:tc>
        <w:tc>
          <w:tcPr>
            <w:tcW w:w="1291"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r>
      <w:tr w:rsidR="0011675E">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en-US" w:eastAsia="fr-BE"/>
              </w:rPr>
            </w:pPr>
            <w:r>
              <w:rPr>
                <w:rFonts w:ascii="Times New Roman" w:eastAsia="Times New Roman" w:hAnsi="Times New Roman" w:cs="Times New Roman"/>
                <w:i/>
                <w:iCs/>
                <w:noProof/>
                <w:color w:val="000000"/>
                <w:sz w:val="14"/>
                <w:szCs w:val="14"/>
                <w:lang w:val="en-US" w:eastAsia="fr-BE"/>
              </w:rPr>
              <w:t>Of which offset against Contingency margin</w:t>
            </w:r>
          </w:p>
        </w:tc>
        <w:tc>
          <w:tcPr>
            <w:tcW w:w="1348"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- 982 806 506</w:t>
            </w:r>
          </w:p>
        </w:tc>
        <w:tc>
          <w:tcPr>
            <w:tcW w:w="1336"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300"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300"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48"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- 982 806 506</w:t>
            </w:r>
          </w:p>
        </w:tc>
        <w:tc>
          <w:tcPr>
            <w:tcW w:w="1291" w:type="dxa"/>
            <w:tcBorders>
              <w:top w:val="nil"/>
              <w:left w:val="nil"/>
              <w:bottom w:val="dotted"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r>
      <w:tr w:rsidR="0011675E">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Margin</w:t>
            </w:r>
          </w:p>
        </w:tc>
        <w:tc>
          <w:tcPr>
            <w:tcW w:w="1348" w:type="dxa"/>
            <w:tcBorders>
              <w:top w:val="nil"/>
              <w:left w:val="nil"/>
              <w:bottom w:val="single" w:sz="4" w:space="0" w:color="auto"/>
              <w:right w:val="single" w:sz="4" w:space="0" w:color="auto"/>
            </w:tcBorders>
            <w:shd w:val="clear" w:color="auto" w:fill="auto"/>
            <w:vAlign w:val="center"/>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xml:space="preserve"> 132 890 362</w:t>
            </w:r>
          </w:p>
        </w:tc>
        <w:tc>
          <w:tcPr>
            <w:tcW w:w="1336" w:type="dxa"/>
            <w:tcBorders>
              <w:top w:val="nil"/>
              <w:left w:val="nil"/>
              <w:bottom w:val="single" w:sz="4" w:space="0" w:color="auto"/>
              <w:right w:val="single" w:sz="4" w:space="0" w:color="auto"/>
            </w:tcBorders>
            <w:shd w:val="clear" w:color="auto" w:fill="auto"/>
            <w:vAlign w:val="center"/>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300" w:type="dxa"/>
            <w:tcBorders>
              <w:top w:val="nil"/>
              <w:left w:val="nil"/>
              <w:bottom w:val="single" w:sz="4" w:space="0" w:color="auto"/>
              <w:right w:val="single" w:sz="4" w:space="0" w:color="auto"/>
            </w:tcBorders>
            <w:shd w:val="clear" w:color="auto" w:fill="auto"/>
            <w:vAlign w:val="center"/>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300" w:type="dxa"/>
            <w:tcBorders>
              <w:top w:val="nil"/>
              <w:left w:val="nil"/>
              <w:bottom w:val="single" w:sz="4" w:space="0" w:color="auto"/>
              <w:right w:val="single" w:sz="4" w:space="0" w:color="auto"/>
            </w:tcBorders>
            <w:shd w:val="clear" w:color="auto" w:fill="auto"/>
            <w:vAlign w:val="center"/>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48" w:type="dxa"/>
            <w:tcBorders>
              <w:top w:val="nil"/>
              <w:left w:val="nil"/>
              <w:bottom w:val="single" w:sz="4" w:space="0" w:color="auto"/>
              <w:right w:val="single" w:sz="4" w:space="0" w:color="auto"/>
            </w:tcBorders>
            <w:shd w:val="clear" w:color="auto" w:fill="auto"/>
            <w:vAlign w:val="center"/>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xml:space="preserve"> 132 890 362</w:t>
            </w:r>
          </w:p>
        </w:tc>
        <w:tc>
          <w:tcPr>
            <w:tcW w:w="1291" w:type="dxa"/>
            <w:tcBorders>
              <w:top w:val="nil"/>
              <w:left w:val="nil"/>
              <w:bottom w:val="single" w:sz="4" w:space="0" w:color="auto"/>
              <w:right w:val="single" w:sz="4" w:space="0" w:color="auto"/>
            </w:tcBorders>
            <w:shd w:val="clear" w:color="auto" w:fill="auto"/>
            <w:vAlign w:val="center"/>
          </w:tcPr>
          <w:p w:rsidR="0011675E" w:rsidRDefault="008139BA">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r>
      <w:tr w:rsidR="0011675E">
        <w:trPr>
          <w:gridAfter w:val="1"/>
          <w:wAfter w:w="14" w:type="dxa"/>
          <w:trHeight w:val="227"/>
          <w:jc w:val="center"/>
        </w:trPr>
        <w:tc>
          <w:tcPr>
            <w:tcW w:w="2859" w:type="dxa"/>
            <w:gridSpan w:val="2"/>
            <w:tcBorders>
              <w:top w:val="single" w:sz="4" w:space="0" w:color="auto"/>
              <w:left w:val="single" w:sz="4" w:space="0" w:color="auto"/>
              <w:bottom w:val="dotted" w:sz="4" w:space="0" w:color="auto"/>
              <w:right w:val="single" w:sz="4" w:space="0" w:color="000000"/>
            </w:tcBorders>
            <w:shd w:val="clear" w:color="000000" w:fill="D9D9D9"/>
            <w:vAlign w:val="center"/>
            <w:hideMark/>
          </w:tcPr>
          <w:p w:rsidR="0011675E" w:rsidRDefault="008139BA">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Total</w:t>
            </w:r>
          </w:p>
        </w:tc>
        <w:tc>
          <w:tcPr>
            <w:tcW w:w="1348" w:type="dxa"/>
            <w:tcBorders>
              <w:top w:val="single" w:sz="4" w:space="0" w:color="auto"/>
              <w:left w:val="nil"/>
              <w:bottom w:val="dotted" w:sz="4" w:space="0" w:color="auto"/>
              <w:right w:val="single" w:sz="4" w:space="0" w:color="auto"/>
            </w:tcBorders>
            <w:shd w:val="clear" w:color="000000" w:fill="D9D9D9"/>
            <w:vAlign w:val="center"/>
            <w:hideMark/>
          </w:tcPr>
          <w:p w:rsidR="0011675E" w:rsidRDefault="008139BA">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172 252 759 110</w:t>
            </w:r>
          </w:p>
        </w:tc>
        <w:tc>
          <w:tcPr>
            <w:tcW w:w="1336" w:type="dxa"/>
            <w:tcBorders>
              <w:top w:val="single" w:sz="4" w:space="0" w:color="auto"/>
              <w:left w:val="nil"/>
              <w:bottom w:val="dotted" w:sz="4" w:space="0" w:color="auto"/>
              <w:right w:val="single" w:sz="4" w:space="0" w:color="auto"/>
            </w:tcBorders>
            <w:shd w:val="clear" w:color="000000" w:fill="D9D9D9"/>
            <w:vAlign w:val="center"/>
            <w:hideMark/>
          </w:tcPr>
          <w:p w:rsidR="0011675E" w:rsidRDefault="008139BA">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154 923 105 917</w:t>
            </w:r>
          </w:p>
        </w:tc>
        <w:tc>
          <w:tcPr>
            <w:tcW w:w="1300" w:type="dxa"/>
            <w:tcBorders>
              <w:top w:val="single" w:sz="4" w:space="0" w:color="auto"/>
              <w:left w:val="nil"/>
              <w:bottom w:val="dotted" w:sz="4" w:space="0" w:color="auto"/>
              <w:right w:val="single" w:sz="4" w:space="0" w:color="auto"/>
            </w:tcBorders>
            <w:shd w:val="clear" w:color="000000" w:fill="D9D9D9"/>
            <w:vAlign w:val="center"/>
            <w:hideMark/>
          </w:tcPr>
          <w:p w:rsidR="0011675E" w:rsidRDefault="008139BA">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11 540 000 000</w:t>
            </w:r>
          </w:p>
        </w:tc>
        <w:tc>
          <w:tcPr>
            <w:tcW w:w="1300" w:type="dxa"/>
            <w:tcBorders>
              <w:top w:val="single" w:sz="4" w:space="0" w:color="auto"/>
              <w:left w:val="nil"/>
              <w:bottom w:val="dotted" w:sz="4" w:space="0" w:color="auto"/>
              <w:right w:val="single" w:sz="4" w:space="0" w:color="auto"/>
            </w:tcBorders>
            <w:shd w:val="clear" w:color="000000" w:fill="D9D9D9"/>
            <w:vAlign w:val="center"/>
            <w:hideMark/>
          </w:tcPr>
          <w:p w:rsidR="0011675E" w:rsidRDefault="008139BA">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6 540 000 000</w:t>
            </w:r>
          </w:p>
        </w:tc>
        <w:tc>
          <w:tcPr>
            <w:tcW w:w="1248" w:type="dxa"/>
            <w:tcBorders>
              <w:top w:val="single" w:sz="4" w:space="0" w:color="auto"/>
              <w:left w:val="nil"/>
              <w:bottom w:val="dotted" w:sz="4" w:space="0" w:color="auto"/>
              <w:right w:val="single" w:sz="4" w:space="0" w:color="auto"/>
            </w:tcBorders>
            <w:shd w:val="clear" w:color="000000" w:fill="D9D9D9"/>
            <w:vAlign w:val="center"/>
            <w:hideMark/>
          </w:tcPr>
          <w:p w:rsidR="0011675E" w:rsidRDefault="008139BA">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183 792 759 110</w:t>
            </w:r>
          </w:p>
        </w:tc>
        <w:tc>
          <w:tcPr>
            <w:tcW w:w="1291" w:type="dxa"/>
            <w:tcBorders>
              <w:top w:val="single" w:sz="4" w:space="0" w:color="auto"/>
              <w:left w:val="nil"/>
              <w:bottom w:val="dotted" w:sz="4" w:space="0" w:color="auto"/>
              <w:right w:val="single" w:sz="4" w:space="0" w:color="auto"/>
            </w:tcBorders>
            <w:shd w:val="clear" w:color="000000" w:fill="D9D9D9"/>
            <w:vAlign w:val="center"/>
            <w:hideMark/>
          </w:tcPr>
          <w:p w:rsidR="0011675E" w:rsidRDefault="008139BA">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161 463 105 917</w:t>
            </w:r>
          </w:p>
        </w:tc>
      </w:tr>
      <w:tr w:rsidR="0011675E">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rsidR="0011675E" w:rsidRDefault="008139BA">
            <w:pPr>
              <w:spacing w:after="0" w:line="240" w:lineRule="auto"/>
              <w:jc w:val="right"/>
              <w:rPr>
                <w:rFonts w:ascii="Times New Roman" w:eastAsia="Times New Roman" w:hAnsi="Times New Roman" w:cs="Times New Roman"/>
                <w:b/>
                <w:bCs/>
                <w:i/>
                <w:iCs/>
                <w:noProof/>
                <w:color w:val="000000"/>
                <w:sz w:val="14"/>
                <w:szCs w:val="14"/>
                <w:lang w:val="en-US" w:eastAsia="fr-BE"/>
              </w:rPr>
            </w:pPr>
            <w:r>
              <w:rPr>
                <w:rFonts w:ascii="Times New Roman" w:eastAsia="Times New Roman" w:hAnsi="Times New Roman" w:cs="Times New Roman"/>
                <w:b/>
                <w:bCs/>
                <w:i/>
                <w:iCs/>
                <w:noProof/>
                <w:color w:val="000000"/>
                <w:sz w:val="14"/>
                <w:szCs w:val="14"/>
                <w:lang w:val="en-US" w:eastAsia="fr-BE"/>
              </w:rPr>
              <w:t>Of which under Flexibility Instrument</w:t>
            </w:r>
          </w:p>
        </w:tc>
        <w:tc>
          <w:tcPr>
            <w:tcW w:w="1348" w:type="dxa"/>
            <w:tcBorders>
              <w:top w:val="nil"/>
              <w:left w:val="nil"/>
              <w:bottom w:val="dotted" w:sz="4" w:space="0" w:color="auto"/>
              <w:right w:val="single" w:sz="4" w:space="0" w:color="auto"/>
            </w:tcBorders>
            <w:shd w:val="clear" w:color="000000" w:fill="D9D9D9"/>
            <w:vAlign w:val="center"/>
            <w:hideMark/>
          </w:tcPr>
          <w:p w:rsidR="0011675E" w:rsidRDefault="008139BA">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1 094 414 188</w:t>
            </w:r>
          </w:p>
        </w:tc>
        <w:tc>
          <w:tcPr>
            <w:tcW w:w="1336" w:type="dxa"/>
            <w:tcBorders>
              <w:top w:val="nil"/>
              <w:left w:val="nil"/>
              <w:bottom w:val="dotted" w:sz="4" w:space="0" w:color="auto"/>
              <w:right w:val="single" w:sz="4" w:space="0" w:color="auto"/>
            </w:tcBorders>
            <w:shd w:val="clear" w:color="000000" w:fill="D9D9D9"/>
            <w:vAlign w:val="center"/>
            <w:hideMark/>
          </w:tcPr>
          <w:p w:rsidR="0011675E" w:rsidRDefault="008139BA">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1 017 029 444</w:t>
            </w:r>
          </w:p>
        </w:tc>
        <w:tc>
          <w:tcPr>
            <w:tcW w:w="1300" w:type="dxa"/>
            <w:tcBorders>
              <w:top w:val="nil"/>
              <w:left w:val="nil"/>
              <w:bottom w:val="dotted" w:sz="4" w:space="0" w:color="auto"/>
              <w:right w:val="single" w:sz="4" w:space="0" w:color="auto"/>
            </w:tcBorders>
            <w:shd w:val="clear" w:color="000000" w:fill="D9D9D9"/>
            <w:vAlign w:val="center"/>
            <w:hideMark/>
          </w:tcPr>
          <w:p w:rsidR="0011675E" w:rsidRDefault="008139BA">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 xml:space="preserve">   </w:t>
            </w:r>
          </w:p>
        </w:tc>
        <w:tc>
          <w:tcPr>
            <w:tcW w:w="1300" w:type="dxa"/>
            <w:tcBorders>
              <w:top w:val="nil"/>
              <w:left w:val="nil"/>
              <w:bottom w:val="dotted" w:sz="4" w:space="0" w:color="auto"/>
              <w:right w:val="single" w:sz="4" w:space="0" w:color="auto"/>
            </w:tcBorders>
            <w:shd w:val="clear" w:color="000000" w:fill="D9D9D9"/>
            <w:vAlign w:val="center"/>
            <w:hideMark/>
          </w:tcPr>
          <w:p w:rsidR="0011675E" w:rsidRDefault="008139BA">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 </w:t>
            </w:r>
          </w:p>
        </w:tc>
        <w:tc>
          <w:tcPr>
            <w:tcW w:w="1248" w:type="dxa"/>
            <w:tcBorders>
              <w:top w:val="nil"/>
              <w:left w:val="nil"/>
              <w:bottom w:val="dotted" w:sz="4" w:space="0" w:color="auto"/>
              <w:right w:val="single" w:sz="4" w:space="0" w:color="auto"/>
            </w:tcBorders>
            <w:shd w:val="clear" w:color="000000" w:fill="D9D9D9"/>
            <w:vAlign w:val="center"/>
            <w:hideMark/>
          </w:tcPr>
          <w:p w:rsidR="0011675E" w:rsidRDefault="008139BA">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1 094 414 188</w:t>
            </w:r>
          </w:p>
        </w:tc>
        <w:tc>
          <w:tcPr>
            <w:tcW w:w="1291" w:type="dxa"/>
            <w:tcBorders>
              <w:top w:val="nil"/>
              <w:left w:val="nil"/>
              <w:bottom w:val="dotted" w:sz="4" w:space="0" w:color="auto"/>
              <w:right w:val="single" w:sz="4" w:space="0" w:color="auto"/>
            </w:tcBorders>
            <w:shd w:val="clear" w:color="000000" w:fill="D9D9D9"/>
            <w:vAlign w:val="center"/>
            <w:hideMark/>
          </w:tcPr>
          <w:p w:rsidR="0011675E" w:rsidRDefault="008139BA">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1 017 029 444</w:t>
            </w:r>
          </w:p>
        </w:tc>
      </w:tr>
      <w:tr w:rsidR="0011675E">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rsidR="0011675E" w:rsidRDefault="008139BA">
            <w:pPr>
              <w:spacing w:after="0" w:line="240" w:lineRule="auto"/>
              <w:jc w:val="right"/>
              <w:rPr>
                <w:rFonts w:ascii="Times New Roman" w:eastAsia="Times New Roman" w:hAnsi="Times New Roman" w:cs="Times New Roman"/>
                <w:b/>
                <w:bCs/>
                <w:i/>
                <w:iCs/>
                <w:noProof/>
                <w:color w:val="000000"/>
                <w:sz w:val="14"/>
                <w:szCs w:val="14"/>
                <w:lang w:val="en-US" w:eastAsia="fr-BE"/>
              </w:rPr>
            </w:pPr>
            <w:r>
              <w:rPr>
                <w:rFonts w:ascii="Times New Roman" w:eastAsia="Times New Roman" w:hAnsi="Times New Roman" w:cs="Times New Roman"/>
                <w:b/>
                <w:bCs/>
                <w:i/>
                <w:iCs/>
                <w:noProof/>
                <w:color w:val="000000"/>
                <w:sz w:val="14"/>
                <w:szCs w:val="14"/>
                <w:lang w:val="en-US" w:eastAsia="fr-BE"/>
              </w:rPr>
              <w:t>Of which under global margin for commitments</w:t>
            </w:r>
          </w:p>
        </w:tc>
        <w:tc>
          <w:tcPr>
            <w:tcW w:w="1348" w:type="dxa"/>
            <w:tcBorders>
              <w:top w:val="nil"/>
              <w:left w:val="nil"/>
              <w:bottom w:val="dotted" w:sz="4" w:space="0" w:color="auto"/>
              <w:right w:val="single" w:sz="4" w:space="0" w:color="auto"/>
            </w:tcBorders>
            <w:shd w:val="clear" w:color="000000" w:fill="D9D9D9"/>
            <w:vAlign w:val="center"/>
            <w:hideMark/>
          </w:tcPr>
          <w:p w:rsidR="0011675E" w:rsidRDefault="008139BA">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2 662 000 000</w:t>
            </w:r>
          </w:p>
        </w:tc>
        <w:tc>
          <w:tcPr>
            <w:tcW w:w="1336" w:type="dxa"/>
            <w:tcBorders>
              <w:top w:val="nil"/>
              <w:left w:val="nil"/>
              <w:bottom w:val="dotted" w:sz="4" w:space="0" w:color="auto"/>
              <w:right w:val="single" w:sz="4" w:space="0" w:color="auto"/>
            </w:tcBorders>
            <w:shd w:val="clear" w:color="000000" w:fill="D9D9D9"/>
            <w:vAlign w:val="center"/>
            <w:hideMark/>
          </w:tcPr>
          <w:p w:rsidR="0011675E" w:rsidRDefault="008139BA">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 </w:t>
            </w:r>
          </w:p>
        </w:tc>
        <w:tc>
          <w:tcPr>
            <w:tcW w:w="1300" w:type="dxa"/>
            <w:tcBorders>
              <w:top w:val="nil"/>
              <w:left w:val="nil"/>
              <w:bottom w:val="dotted" w:sz="4" w:space="0" w:color="auto"/>
              <w:right w:val="single" w:sz="4" w:space="0" w:color="auto"/>
            </w:tcBorders>
            <w:shd w:val="clear" w:color="000000" w:fill="D9D9D9"/>
            <w:vAlign w:val="center"/>
            <w:hideMark/>
          </w:tcPr>
          <w:p w:rsidR="0011675E" w:rsidRDefault="008139BA">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 xml:space="preserve">   </w:t>
            </w:r>
          </w:p>
        </w:tc>
        <w:tc>
          <w:tcPr>
            <w:tcW w:w="1300" w:type="dxa"/>
            <w:tcBorders>
              <w:top w:val="nil"/>
              <w:left w:val="nil"/>
              <w:bottom w:val="dotted" w:sz="4" w:space="0" w:color="auto"/>
              <w:right w:val="single" w:sz="4" w:space="0" w:color="auto"/>
            </w:tcBorders>
            <w:shd w:val="clear" w:color="000000" w:fill="D9D9D9"/>
            <w:vAlign w:val="center"/>
            <w:hideMark/>
          </w:tcPr>
          <w:p w:rsidR="0011675E" w:rsidRDefault="008139BA">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 </w:t>
            </w:r>
          </w:p>
        </w:tc>
        <w:tc>
          <w:tcPr>
            <w:tcW w:w="1248" w:type="dxa"/>
            <w:tcBorders>
              <w:top w:val="nil"/>
              <w:left w:val="nil"/>
              <w:bottom w:val="dotted" w:sz="4" w:space="0" w:color="auto"/>
              <w:right w:val="single" w:sz="4" w:space="0" w:color="auto"/>
            </w:tcBorders>
            <w:shd w:val="clear" w:color="000000" w:fill="D9D9D9"/>
            <w:vAlign w:val="center"/>
            <w:hideMark/>
          </w:tcPr>
          <w:p w:rsidR="0011675E" w:rsidRDefault="008139BA">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 xml:space="preserve">2 662 000 </w:t>
            </w:r>
            <w:r>
              <w:rPr>
                <w:rFonts w:ascii="Times New Roman" w:eastAsia="Times New Roman" w:hAnsi="Times New Roman" w:cs="Times New Roman"/>
                <w:b/>
                <w:bCs/>
                <w:i/>
                <w:iCs/>
                <w:noProof/>
                <w:color w:val="000000"/>
                <w:sz w:val="14"/>
                <w:szCs w:val="14"/>
                <w:lang w:val="fr-BE" w:eastAsia="fr-BE"/>
              </w:rPr>
              <w:t>000</w:t>
            </w:r>
          </w:p>
        </w:tc>
        <w:tc>
          <w:tcPr>
            <w:tcW w:w="1291" w:type="dxa"/>
            <w:tcBorders>
              <w:top w:val="nil"/>
              <w:left w:val="nil"/>
              <w:bottom w:val="dotted" w:sz="4" w:space="0" w:color="auto"/>
              <w:right w:val="single" w:sz="4" w:space="0" w:color="auto"/>
            </w:tcBorders>
            <w:shd w:val="clear" w:color="000000" w:fill="D9D9D9"/>
            <w:vAlign w:val="center"/>
            <w:hideMark/>
          </w:tcPr>
          <w:p w:rsidR="0011675E" w:rsidRDefault="008139BA">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 </w:t>
            </w:r>
          </w:p>
        </w:tc>
      </w:tr>
      <w:tr w:rsidR="0011675E">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rsidR="0011675E" w:rsidRDefault="008139BA">
            <w:pPr>
              <w:spacing w:after="0" w:line="240" w:lineRule="auto"/>
              <w:jc w:val="right"/>
              <w:rPr>
                <w:rFonts w:ascii="Times New Roman" w:eastAsia="Times New Roman" w:hAnsi="Times New Roman" w:cs="Times New Roman"/>
                <w:b/>
                <w:bCs/>
                <w:i/>
                <w:iCs/>
                <w:noProof/>
                <w:color w:val="000000"/>
                <w:sz w:val="14"/>
                <w:szCs w:val="14"/>
                <w:lang w:val="en-US" w:eastAsia="fr-BE"/>
              </w:rPr>
            </w:pPr>
            <w:r>
              <w:rPr>
                <w:rFonts w:ascii="Times New Roman" w:eastAsia="Times New Roman" w:hAnsi="Times New Roman" w:cs="Times New Roman"/>
                <w:b/>
                <w:bCs/>
                <w:i/>
                <w:iCs/>
                <w:noProof/>
                <w:color w:val="000000"/>
                <w:sz w:val="14"/>
                <w:szCs w:val="14"/>
                <w:lang w:val="en-US" w:eastAsia="fr-BE"/>
              </w:rPr>
              <w:t>Of which under Contingency margin</w:t>
            </w:r>
          </w:p>
        </w:tc>
        <w:tc>
          <w:tcPr>
            <w:tcW w:w="1348" w:type="dxa"/>
            <w:tcBorders>
              <w:top w:val="nil"/>
              <w:left w:val="nil"/>
              <w:bottom w:val="dotted" w:sz="4" w:space="0" w:color="auto"/>
              <w:right w:val="single" w:sz="4" w:space="0" w:color="auto"/>
            </w:tcBorders>
            <w:shd w:val="clear" w:color="000000" w:fill="D9D9D9"/>
            <w:vAlign w:val="center"/>
            <w:hideMark/>
          </w:tcPr>
          <w:p w:rsidR="0011675E" w:rsidRDefault="008139BA">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1 196 130 377</w:t>
            </w:r>
          </w:p>
        </w:tc>
        <w:tc>
          <w:tcPr>
            <w:tcW w:w="1336" w:type="dxa"/>
            <w:tcBorders>
              <w:top w:val="nil"/>
              <w:left w:val="nil"/>
              <w:bottom w:val="dotted" w:sz="4" w:space="0" w:color="auto"/>
              <w:right w:val="single" w:sz="4" w:space="0" w:color="auto"/>
            </w:tcBorders>
            <w:shd w:val="clear" w:color="000000" w:fill="D9D9D9"/>
            <w:vAlign w:val="center"/>
            <w:hideMark/>
          </w:tcPr>
          <w:p w:rsidR="0011675E" w:rsidRDefault="008139BA">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 </w:t>
            </w:r>
          </w:p>
        </w:tc>
        <w:tc>
          <w:tcPr>
            <w:tcW w:w="1300" w:type="dxa"/>
            <w:tcBorders>
              <w:top w:val="nil"/>
              <w:left w:val="nil"/>
              <w:bottom w:val="dotted" w:sz="4" w:space="0" w:color="auto"/>
              <w:right w:val="single" w:sz="4" w:space="0" w:color="auto"/>
            </w:tcBorders>
            <w:shd w:val="clear" w:color="000000" w:fill="D9D9D9"/>
            <w:vAlign w:val="center"/>
            <w:hideMark/>
          </w:tcPr>
          <w:p w:rsidR="0011675E" w:rsidRDefault="008139BA">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 xml:space="preserve">   </w:t>
            </w:r>
          </w:p>
        </w:tc>
        <w:tc>
          <w:tcPr>
            <w:tcW w:w="1300" w:type="dxa"/>
            <w:tcBorders>
              <w:top w:val="nil"/>
              <w:left w:val="nil"/>
              <w:bottom w:val="dotted" w:sz="4" w:space="0" w:color="auto"/>
              <w:right w:val="single" w:sz="4" w:space="0" w:color="auto"/>
            </w:tcBorders>
            <w:shd w:val="clear" w:color="000000" w:fill="D9D9D9"/>
            <w:vAlign w:val="center"/>
            <w:hideMark/>
          </w:tcPr>
          <w:p w:rsidR="0011675E" w:rsidRDefault="008139BA">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 </w:t>
            </w:r>
          </w:p>
        </w:tc>
        <w:tc>
          <w:tcPr>
            <w:tcW w:w="1248" w:type="dxa"/>
            <w:tcBorders>
              <w:top w:val="nil"/>
              <w:left w:val="nil"/>
              <w:bottom w:val="dotted" w:sz="4" w:space="0" w:color="auto"/>
              <w:right w:val="single" w:sz="4" w:space="0" w:color="auto"/>
            </w:tcBorders>
            <w:shd w:val="clear" w:color="000000" w:fill="D9D9D9"/>
            <w:vAlign w:val="center"/>
            <w:hideMark/>
          </w:tcPr>
          <w:p w:rsidR="0011675E" w:rsidRDefault="008139BA">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1 196 130 377</w:t>
            </w:r>
          </w:p>
        </w:tc>
        <w:tc>
          <w:tcPr>
            <w:tcW w:w="1291" w:type="dxa"/>
            <w:tcBorders>
              <w:top w:val="nil"/>
              <w:left w:val="nil"/>
              <w:bottom w:val="dotted" w:sz="4" w:space="0" w:color="auto"/>
              <w:right w:val="single" w:sz="4" w:space="0" w:color="auto"/>
            </w:tcBorders>
            <w:shd w:val="clear" w:color="000000" w:fill="D9D9D9"/>
            <w:vAlign w:val="center"/>
            <w:hideMark/>
          </w:tcPr>
          <w:p w:rsidR="0011675E" w:rsidRDefault="008139BA">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 </w:t>
            </w:r>
          </w:p>
        </w:tc>
      </w:tr>
      <w:tr w:rsidR="0011675E">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rsidR="0011675E" w:rsidRDefault="008139BA">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Ceiling</w:t>
            </w:r>
          </w:p>
        </w:tc>
        <w:tc>
          <w:tcPr>
            <w:tcW w:w="1348" w:type="dxa"/>
            <w:tcBorders>
              <w:top w:val="nil"/>
              <w:left w:val="nil"/>
              <w:bottom w:val="dotted" w:sz="4" w:space="0" w:color="auto"/>
              <w:right w:val="single" w:sz="4" w:space="0" w:color="auto"/>
            </w:tcBorders>
            <w:shd w:val="clear" w:color="000000" w:fill="D9D9D9"/>
            <w:vAlign w:val="center"/>
            <w:hideMark/>
          </w:tcPr>
          <w:p w:rsidR="0011675E" w:rsidRDefault="008139BA">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168 797 000 000</w:t>
            </w:r>
          </w:p>
        </w:tc>
        <w:tc>
          <w:tcPr>
            <w:tcW w:w="1336" w:type="dxa"/>
            <w:tcBorders>
              <w:top w:val="nil"/>
              <w:left w:val="nil"/>
              <w:bottom w:val="dotted" w:sz="4" w:space="0" w:color="auto"/>
              <w:right w:val="single" w:sz="4" w:space="0" w:color="auto"/>
            </w:tcBorders>
            <w:shd w:val="clear" w:color="000000" w:fill="D9D9D9"/>
            <w:vAlign w:val="center"/>
            <w:hideMark/>
          </w:tcPr>
          <w:p w:rsidR="0011675E" w:rsidRDefault="008139BA">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172 420 000 000</w:t>
            </w:r>
          </w:p>
        </w:tc>
        <w:tc>
          <w:tcPr>
            <w:tcW w:w="1300" w:type="dxa"/>
            <w:tcBorders>
              <w:top w:val="nil"/>
              <w:left w:val="nil"/>
              <w:bottom w:val="dotted" w:sz="4" w:space="0" w:color="auto"/>
              <w:right w:val="single" w:sz="4" w:space="0" w:color="auto"/>
            </w:tcBorders>
            <w:shd w:val="clear" w:color="000000" w:fill="D9D9D9"/>
            <w:vAlign w:val="center"/>
            <w:hideMark/>
          </w:tcPr>
          <w:p w:rsidR="0011675E" w:rsidRDefault="008139BA">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 xml:space="preserve">   </w:t>
            </w:r>
          </w:p>
        </w:tc>
        <w:tc>
          <w:tcPr>
            <w:tcW w:w="1300" w:type="dxa"/>
            <w:tcBorders>
              <w:top w:val="nil"/>
              <w:left w:val="nil"/>
              <w:bottom w:val="dotted" w:sz="4" w:space="0" w:color="auto"/>
              <w:right w:val="single" w:sz="4" w:space="0" w:color="auto"/>
            </w:tcBorders>
            <w:shd w:val="clear" w:color="000000" w:fill="D9D9D9"/>
            <w:vAlign w:val="center"/>
            <w:hideMark/>
          </w:tcPr>
          <w:p w:rsidR="0011675E" w:rsidRDefault="008139BA">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 </w:t>
            </w:r>
          </w:p>
        </w:tc>
        <w:tc>
          <w:tcPr>
            <w:tcW w:w="1248" w:type="dxa"/>
            <w:tcBorders>
              <w:top w:val="nil"/>
              <w:left w:val="nil"/>
              <w:bottom w:val="dotted" w:sz="4" w:space="0" w:color="auto"/>
              <w:right w:val="single" w:sz="4" w:space="0" w:color="auto"/>
            </w:tcBorders>
            <w:shd w:val="clear" w:color="000000" w:fill="D9D9D9"/>
            <w:vAlign w:val="center"/>
            <w:hideMark/>
          </w:tcPr>
          <w:p w:rsidR="0011675E" w:rsidRDefault="008139BA">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180 337 000 000</w:t>
            </w:r>
          </w:p>
        </w:tc>
        <w:tc>
          <w:tcPr>
            <w:tcW w:w="1291" w:type="dxa"/>
            <w:tcBorders>
              <w:top w:val="nil"/>
              <w:left w:val="nil"/>
              <w:bottom w:val="dotted" w:sz="4" w:space="0" w:color="auto"/>
              <w:right w:val="single" w:sz="4" w:space="0" w:color="auto"/>
            </w:tcBorders>
            <w:shd w:val="clear" w:color="000000" w:fill="D9D9D9"/>
            <w:vAlign w:val="center"/>
            <w:hideMark/>
          </w:tcPr>
          <w:p w:rsidR="0011675E" w:rsidRDefault="008139BA">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172 420 000 000</w:t>
            </w:r>
          </w:p>
        </w:tc>
      </w:tr>
      <w:tr w:rsidR="0011675E">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rsidR="0011675E" w:rsidRDefault="008139BA">
            <w:pPr>
              <w:spacing w:after="0" w:line="240" w:lineRule="auto"/>
              <w:jc w:val="right"/>
              <w:rPr>
                <w:rFonts w:ascii="Times New Roman" w:eastAsia="Times New Roman" w:hAnsi="Times New Roman" w:cs="Times New Roman"/>
                <w:b/>
                <w:bCs/>
                <w:i/>
                <w:iCs/>
                <w:noProof/>
                <w:color w:val="000000"/>
                <w:sz w:val="14"/>
                <w:szCs w:val="14"/>
                <w:lang w:val="en-US" w:eastAsia="fr-BE"/>
              </w:rPr>
            </w:pPr>
            <w:r>
              <w:rPr>
                <w:rFonts w:ascii="Times New Roman" w:eastAsia="Times New Roman" w:hAnsi="Times New Roman" w:cs="Times New Roman"/>
                <w:b/>
                <w:bCs/>
                <w:i/>
                <w:iCs/>
                <w:noProof/>
                <w:color w:val="000000"/>
                <w:sz w:val="14"/>
                <w:szCs w:val="14"/>
                <w:lang w:val="en-US" w:eastAsia="fr-BE"/>
              </w:rPr>
              <w:t>Of which offset against Contingency margin</w:t>
            </w:r>
          </w:p>
        </w:tc>
        <w:tc>
          <w:tcPr>
            <w:tcW w:w="1348" w:type="dxa"/>
            <w:tcBorders>
              <w:top w:val="nil"/>
              <w:left w:val="nil"/>
              <w:bottom w:val="dotted" w:sz="4" w:space="0" w:color="auto"/>
              <w:right w:val="single" w:sz="4" w:space="0" w:color="auto"/>
            </w:tcBorders>
            <w:shd w:val="clear" w:color="000000" w:fill="D9D9D9"/>
            <w:vAlign w:val="center"/>
            <w:hideMark/>
          </w:tcPr>
          <w:p w:rsidR="0011675E" w:rsidRDefault="008139BA">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-1 448 130 377</w:t>
            </w:r>
          </w:p>
        </w:tc>
        <w:tc>
          <w:tcPr>
            <w:tcW w:w="1336" w:type="dxa"/>
            <w:tcBorders>
              <w:top w:val="nil"/>
              <w:left w:val="nil"/>
              <w:bottom w:val="dotted" w:sz="4" w:space="0" w:color="auto"/>
              <w:right w:val="single" w:sz="4" w:space="0" w:color="auto"/>
            </w:tcBorders>
            <w:shd w:val="clear" w:color="000000" w:fill="D9D9D9"/>
            <w:vAlign w:val="center"/>
            <w:hideMark/>
          </w:tcPr>
          <w:p w:rsidR="0011675E" w:rsidRDefault="008139BA">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 </w:t>
            </w:r>
          </w:p>
        </w:tc>
        <w:tc>
          <w:tcPr>
            <w:tcW w:w="1300" w:type="dxa"/>
            <w:tcBorders>
              <w:top w:val="nil"/>
              <w:left w:val="nil"/>
              <w:bottom w:val="dotted" w:sz="4" w:space="0" w:color="auto"/>
              <w:right w:val="single" w:sz="4" w:space="0" w:color="auto"/>
            </w:tcBorders>
            <w:shd w:val="clear" w:color="000000" w:fill="D9D9D9"/>
            <w:vAlign w:val="center"/>
            <w:hideMark/>
          </w:tcPr>
          <w:p w:rsidR="0011675E" w:rsidRDefault="008139BA">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 xml:space="preserve">   </w:t>
            </w:r>
          </w:p>
        </w:tc>
        <w:tc>
          <w:tcPr>
            <w:tcW w:w="1300" w:type="dxa"/>
            <w:tcBorders>
              <w:top w:val="nil"/>
              <w:left w:val="nil"/>
              <w:bottom w:val="dotted" w:sz="4" w:space="0" w:color="auto"/>
              <w:right w:val="single" w:sz="4" w:space="0" w:color="auto"/>
            </w:tcBorders>
            <w:shd w:val="clear" w:color="000000" w:fill="D9D9D9"/>
            <w:vAlign w:val="center"/>
            <w:hideMark/>
          </w:tcPr>
          <w:p w:rsidR="0011675E" w:rsidRDefault="008139BA">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 </w:t>
            </w:r>
          </w:p>
        </w:tc>
        <w:tc>
          <w:tcPr>
            <w:tcW w:w="1248" w:type="dxa"/>
            <w:tcBorders>
              <w:top w:val="nil"/>
              <w:left w:val="nil"/>
              <w:bottom w:val="dotted" w:sz="4" w:space="0" w:color="auto"/>
              <w:right w:val="single" w:sz="4" w:space="0" w:color="auto"/>
            </w:tcBorders>
            <w:shd w:val="clear" w:color="000000" w:fill="D9D9D9"/>
            <w:vAlign w:val="center"/>
            <w:hideMark/>
          </w:tcPr>
          <w:p w:rsidR="0011675E" w:rsidRDefault="008139BA">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-1 448 130 377</w:t>
            </w:r>
          </w:p>
        </w:tc>
        <w:tc>
          <w:tcPr>
            <w:tcW w:w="1291" w:type="dxa"/>
            <w:tcBorders>
              <w:top w:val="nil"/>
              <w:left w:val="nil"/>
              <w:bottom w:val="dotted" w:sz="4" w:space="0" w:color="auto"/>
              <w:right w:val="single" w:sz="4" w:space="0" w:color="auto"/>
            </w:tcBorders>
            <w:shd w:val="clear" w:color="000000" w:fill="D9D9D9"/>
            <w:vAlign w:val="center"/>
            <w:hideMark/>
          </w:tcPr>
          <w:p w:rsidR="0011675E" w:rsidRDefault="008139BA">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 </w:t>
            </w:r>
          </w:p>
        </w:tc>
      </w:tr>
      <w:tr w:rsidR="0011675E">
        <w:trPr>
          <w:gridAfter w:val="1"/>
          <w:wAfter w:w="14" w:type="dxa"/>
          <w:trHeight w:val="227"/>
          <w:jc w:val="center"/>
        </w:trPr>
        <w:tc>
          <w:tcPr>
            <w:tcW w:w="2859" w:type="dxa"/>
            <w:gridSpan w:val="2"/>
            <w:tcBorders>
              <w:top w:val="dotted" w:sz="4" w:space="0" w:color="auto"/>
              <w:left w:val="single" w:sz="4" w:space="0" w:color="auto"/>
              <w:bottom w:val="nil"/>
              <w:right w:val="single" w:sz="4" w:space="0" w:color="000000"/>
            </w:tcBorders>
            <w:shd w:val="clear" w:color="000000" w:fill="D9D9D9"/>
            <w:vAlign w:val="center"/>
            <w:hideMark/>
          </w:tcPr>
          <w:p w:rsidR="0011675E" w:rsidRDefault="008139BA">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Margin</w:t>
            </w:r>
          </w:p>
        </w:tc>
        <w:tc>
          <w:tcPr>
            <w:tcW w:w="1348" w:type="dxa"/>
            <w:tcBorders>
              <w:top w:val="nil"/>
              <w:left w:val="nil"/>
              <w:bottom w:val="single" w:sz="4" w:space="0" w:color="auto"/>
              <w:right w:val="single" w:sz="4" w:space="0" w:color="auto"/>
            </w:tcBorders>
            <w:shd w:val="clear" w:color="000000" w:fill="D9D9D9"/>
            <w:vAlign w:val="center"/>
            <w:hideMark/>
          </w:tcPr>
          <w:p w:rsidR="0011675E" w:rsidRDefault="008139BA">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 xml:space="preserve"> 48 655 078</w:t>
            </w:r>
          </w:p>
        </w:tc>
        <w:tc>
          <w:tcPr>
            <w:tcW w:w="1336" w:type="dxa"/>
            <w:tcBorders>
              <w:top w:val="nil"/>
              <w:left w:val="nil"/>
              <w:bottom w:val="single" w:sz="4" w:space="0" w:color="auto"/>
              <w:right w:val="single" w:sz="4" w:space="0" w:color="auto"/>
            </w:tcBorders>
            <w:shd w:val="clear" w:color="000000" w:fill="D9D9D9"/>
            <w:vAlign w:val="center"/>
            <w:hideMark/>
          </w:tcPr>
          <w:p w:rsidR="0011675E" w:rsidRDefault="008139BA">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18 513 923 527</w:t>
            </w:r>
          </w:p>
        </w:tc>
        <w:tc>
          <w:tcPr>
            <w:tcW w:w="1300" w:type="dxa"/>
            <w:tcBorders>
              <w:top w:val="nil"/>
              <w:left w:val="nil"/>
              <w:bottom w:val="single" w:sz="4" w:space="0" w:color="auto"/>
              <w:right w:val="single" w:sz="4" w:space="0" w:color="auto"/>
            </w:tcBorders>
            <w:shd w:val="clear" w:color="000000" w:fill="D9D9D9"/>
            <w:vAlign w:val="center"/>
            <w:hideMark/>
          </w:tcPr>
          <w:p w:rsidR="0011675E" w:rsidRDefault="008139BA">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 </w:t>
            </w:r>
          </w:p>
        </w:tc>
        <w:tc>
          <w:tcPr>
            <w:tcW w:w="1300" w:type="dxa"/>
            <w:tcBorders>
              <w:top w:val="nil"/>
              <w:left w:val="nil"/>
              <w:bottom w:val="single" w:sz="4" w:space="0" w:color="auto"/>
              <w:right w:val="single" w:sz="4" w:space="0" w:color="auto"/>
            </w:tcBorders>
            <w:shd w:val="clear" w:color="000000" w:fill="D9D9D9"/>
            <w:vAlign w:val="center"/>
            <w:hideMark/>
          </w:tcPr>
          <w:p w:rsidR="0011675E" w:rsidRDefault="008139BA">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 </w:t>
            </w:r>
          </w:p>
        </w:tc>
        <w:tc>
          <w:tcPr>
            <w:tcW w:w="1248" w:type="dxa"/>
            <w:tcBorders>
              <w:top w:val="nil"/>
              <w:left w:val="nil"/>
              <w:bottom w:val="single" w:sz="4" w:space="0" w:color="auto"/>
              <w:right w:val="single" w:sz="4" w:space="0" w:color="auto"/>
            </w:tcBorders>
            <w:shd w:val="clear" w:color="000000" w:fill="D9D9D9"/>
            <w:vAlign w:val="center"/>
            <w:hideMark/>
          </w:tcPr>
          <w:p w:rsidR="0011675E" w:rsidRDefault="008139BA">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 xml:space="preserve"> 48 655 078</w:t>
            </w:r>
          </w:p>
        </w:tc>
        <w:tc>
          <w:tcPr>
            <w:tcW w:w="1291" w:type="dxa"/>
            <w:tcBorders>
              <w:top w:val="nil"/>
              <w:left w:val="nil"/>
              <w:bottom w:val="single" w:sz="4" w:space="0" w:color="auto"/>
              <w:right w:val="single" w:sz="4" w:space="0" w:color="auto"/>
            </w:tcBorders>
            <w:shd w:val="clear" w:color="000000" w:fill="D9D9D9"/>
            <w:vAlign w:val="center"/>
            <w:hideMark/>
          </w:tcPr>
          <w:p w:rsidR="0011675E" w:rsidRDefault="008139BA">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11 973 923 527</w:t>
            </w:r>
          </w:p>
        </w:tc>
      </w:tr>
      <w:tr w:rsidR="0011675E">
        <w:trPr>
          <w:gridAfter w:val="1"/>
          <w:wAfter w:w="14" w:type="dxa"/>
          <w:trHeight w:val="227"/>
          <w:jc w:val="center"/>
        </w:trPr>
        <w:tc>
          <w:tcPr>
            <w:tcW w:w="280" w:type="dxa"/>
            <w:tcBorders>
              <w:top w:val="single" w:sz="4" w:space="0" w:color="auto"/>
              <w:left w:val="single" w:sz="4" w:space="0" w:color="auto"/>
              <w:bottom w:val="single" w:sz="4" w:space="0" w:color="auto"/>
              <w:right w:val="nil"/>
            </w:tcBorders>
            <w:shd w:val="clear" w:color="auto" w:fill="auto"/>
            <w:vAlign w:val="center"/>
            <w:hideMark/>
          </w:tcPr>
          <w:p w:rsidR="0011675E" w:rsidRDefault="008139BA">
            <w:pPr>
              <w:spacing w:after="0" w:line="240" w:lineRule="auto"/>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 </w:t>
            </w:r>
          </w:p>
        </w:tc>
        <w:tc>
          <w:tcPr>
            <w:tcW w:w="2579" w:type="dxa"/>
            <w:tcBorders>
              <w:top w:val="single" w:sz="4" w:space="0" w:color="auto"/>
              <w:left w:val="nil"/>
              <w:bottom w:val="single" w:sz="4" w:space="0" w:color="auto"/>
              <w:right w:val="single" w:sz="4" w:space="0" w:color="auto"/>
            </w:tcBorders>
            <w:shd w:val="clear" w:color="auto" w:fill="auto"/>
            <w:vAlign w:val="center"/>
            <w:hideMark/>
          </w:tcPr>
          <w:p w:rsidR="0011675E" w:rsidRDefault="008139BA">
            <w:pPr>
              <w:spacing w:after="0" w:line="240" w:lineRule="auto"/>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Other special Instruments</w:t>
            </w:r>
          </w:p>
        </w:tc>
        <w:tc>
          <w:tcPr>
            <w:tcW w:w="1348" w:type="dxa"/>
            <w:tcBorders>
              <w:top w:val="nil"/>
              <w:left w:val="nil"/>
              <w:bottom w:val="single"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 xml:space="preserve"> 860 261 208</w:t>
            </w:r>
          </w:p>
        </w:tc>
        <w:tc>
          <w:tcPr>
            <w:tcW w:w="1336" w:type="dxa"/>
            <w:tcBorders>
              <w:top w:val="nil"/>
              <w:left w:val="nil"/>
              <w:bottom w:val="single"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 xml:space="preserve"> 690 998 208</w:t>
            </w:r>
          </w:p>
        </w:tc>
        <w:tc>
          <w:tcPr>
            <w:tcW w:w="1300" w:type="dxa"/>
            <w:tcBorders>
              <w:top w:val="nil"/>
              <w:left w:val="nil"/>
              <w:bottom w:val="single"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 </w:t>
            </w:r>
          </w:p>
        </w:tc>
        <w:tc>
          <w:tcPr>
            <w:tcW w:w="1300" w:type="dxa"/>
            <w:tcBorders>
              <w:top w:val="nil"/>
              <w:left w:val="nil"/>
              <w:bottom w:val="single"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 </w:t>
            </w:r>
          </w:p>
        </w:tc>
        <w:tc>
          <w:tcPr>
            <w:tcW w:w="1248" w:type="dxa"/>
            <w:tcBorders>
              <w:top w:val="nil"/>
              <w:left w:val="nil"/>
              <w:bottom w:val="single"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 xml:space="preserve"> 860 261 208</w:t>
            </w:r>
          </w:p>
        </w:tc>
        <w:tc>
          <w:tcPr>
            <w:tcW w:w="1291" w:type="dxa"/>
            <w:tcBorders>
              <w:top w:val="nil"/>
              <w:left w:val="nil"/>
              <w:bottom w:val="single" w:sz="4" w:space="0" w:color="auto"/>
              <w:right w:val="single" w:sz="4" w:space="0" w:color="auto"/>
            </w:tcBorders>
            <w:shd w:val="clear" w:color="auto" w:fill="auto"/>
            <w:vAlign w:val="center"/>
            <w:hideMark/>
          </w:tcPr>
          <w:p w:rsidR="0011675E" w:rsidRDefault="008139BA">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 xml:space="preserve"> 690 998 208</w:t>
            </w:r>
          </w:p>
        </w:tc>
      </w:tr>
      <w:tr w:rsidR="0011675E">
        <w:trPr>
          <w:gridAfter w:val="1"/>
          <w:wAfter w:w="14" w:type="dxa"/>
          <w:trHeight w:val="227"/>
          <w:jc w:val="center"/>
        </w:trPr>
        <w:tc>
          <w:tcPr>
            <w:tcW w:w="2859" w:type="dxa"/>
            <w:gridSpan w:val="2"/>
            <w:tcBorders>
              <w:top w:val="nil"/>
              <w:left w:val="single" w:sz="4" w:space="0" w:color="auto"/>
              <w:bottom w:val="single" w:sz="4" w:space="0" w:color="auto"/>
              <w:right w:val="single" w:sz="4" w:space="0" w:color="000000"/>
            </w:tcBorders>
            <w:shd w:val="clear" w:color="000000" w:fill="D9D9D9"/>
            <w:vAlign w:val="center"/>
            <w:hideMark/>
          </w:tcPr>
          <w:p w:rsidR="0011675E" w:rsidRDefault="008139BA">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Grand Total</w:t>
            </w:r>
          </w:p>
        </w:tc>
        <w:tc>
          <w:tcPr>
            <w:tcW w:w="1348" w:type="dxa"/>
            <w:tcBorders>
              <w:top w:val="nil"/>
              <w:left w:val="nil"/>
              <w:bottom w:val="single" w:sz="4" w:space="0" w:color="auto"/>
              <w:right w:val="single" w:sz="4" w:space="0" w:color="auto"/>
            </w:tcBorders>
            <w:shd w:val="clear" w:color="000000" w:fill="D9D9D9"/>
            <w:vAlign w:val="center"/>
            <w:hideMark/>
          </w:tcPr>
          <w:p w:rsidR="0011675E" w:rsidRDefault="008139BA">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173 113 020 318</w:t>
            </w:r>
          </w:p>
        </w:tc>
        <w:tc>
          <w:tcPr>
            <w:tcW w:w="1336" w:type="dxa"/>
            <w:tcBorders>
              <w:top w:val="nil"/>
              <w:left w:val="nil"/>
              <w:bottom w:val="single" w:sz="4" w:space="0" w:color="auto"/>
              <w:right w:val="single" w:sz="4" w:space="0" w:color="auto"/>
            </w:tcBorders>
            <w:shd w:val="clear" w:color="000000" w:fill="D9D9D9"/>
            <w:vAlign w:val="center"/>
            <w:hideMark/>
          </w:tcPr>
          <w:p w:rsidR="0011675E" w:rsidRDefault="008139BA">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155 614 104 125</w:t>
            </w:r>
          </w:p>
        </w:tc>
        <w:tc>
          <w:tcPr>
            <w:tcW w:w="1300" w:type="dxa"/>
            <w:tcBorders>
              <w:top w:val="nil"/>
              <w:left w:val="nil"/>
              <w:bottom w:val="single" w:sz="4" w:space="0" w:color="auto"/>
              <w:right w:val="single" w:sz="4" w:space="0" w:color="auto"/>
            </w:tcBorders>
            <w:shd w:val="clear" w:color="000000" w:fill="D9D9D9"/>
            <w:vAlign w:val="center"/>
            <w:hideMark/>
          </w:tcPr>
          <w:p w:rsidR="0011675E" w:rsidRDefault="008139BA">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11 540 000 000</w:t>
            </w:r>
          </w:p>
        </w:tc>
        <w:tc>
          <w:tcPr>
            <w:tcW w:w="1300" w:type="dxa"/>
            <w:tcBorders>
              <w:top w:val="nil"/>
              <w:left w:val="nil"/>
              <w:bottom w:val="single" w:sz="4" w:space="0" w:color="auto"/>
              <w:right w:val="single" w:sz="4" w:space="0" w:color="auto"/>
            </w:tcBorders>
            <w:shd w:val="clear" w:color="000000" w:fill="D9D9D9"/>
            <w:vAlign w:val="center"/>
            <w:hideMark/>
          </w:tcPr>
          <w:p w:rsidR="0011675E" w:rsidRDefault="008139BA">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6 540 000 000</w:t>
            </w:r>
          </w:p>
        </w:tc>
        <w:tc>
          <w:tcPr>
            <w:tcW w:w="1248" w:type="dxa"/>
            <w:tcBorders>
              <w:top w:val="nil"/>
              <w:left w:val="nil"/>
              <w:bottom w:val="single" w:sz="4" w:space="0" w:color="auto"/>
              <w:right w:val="single" w:sz="4" w:space="0" w:color="auto"/>
            </w:tcBorders>
            <w:shd w:val="clear" w:color="000000" w:fill="D9D9D9"/>
            <w:vAlign w:val="center"/>
            <w:hideMark/>
          </w:tcPr>
          <w:p w:rsidR="0011675E" w:rsidRDefault="008139BA">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184 653 020 318</w:t>
            </w:r>
          </w:p>
        </w:tc>
        <w:tc>
          <w:tcPr>
            <w:tcW w:w="1291" w:type="dxa"/>
            <w:tcBorders>
              <w:top w:val="nil"/>
              <w:left w:val="nil"/>
              <w:bottom w:val="single" w:sz="4" w:space="0" w:color="auto"/>
              <w:right w:val="single" w:sz="4" w:space="0" w:color="auto"/>
            </w:tcBorders>
            <w:shd w:val="clear" w:color="000000" w:fill="D9D9D9"/>
            <w:vAlign w:val="center"/>
            <w:hideMark/>
          </w:tcPr>
          <w:p w:rsidR="0011675E" w:rsidRDefault="008139BA">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162 154 104 125</w:t>
            </w:r>
          </w:p>
        </w:tc>
      </w:tr>
    </w:tbl>
    <w:p w:rsidR="0011675E" w:rsidRDefault="0011675E">
      <w:pPr>
        <w:pStyle w:val="Text1"/>
        <w:ind w:left="0"/>
        <w:rPr>
          <w:noProof/>
        </w:rPr>
      </w:pPr>
    </w:p>
    <w:sectPr w:rsidR="0011675E">
      <w:headerReference w:type="even" r:id="rId28"/>
      <w:headerReference w:type="default" r:id="rId29"/>
      <w:footerReference w:type="even" r:id="rId30"/>
      <w:footerReference w:type="default" r:id="rId31"/>
      <w:headerReference w:type="first" r:id="rId32"/>
      <w:footerReference w:type="first" r:id="rId33"/>
      <w:pgSz w:w="11907" w:h="1683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75E" w:rsidRDefault="008139BA">
      <w:pPr>
        <w:spacing w:after="0" w:line="240" w:lineRule="auto"/>
      </w:pPr>
      <w:r>
        <w:separator/>
      </w:r>
    </w:p>
  </w:endnote>
  <w:endnote w:type="continuationSeparator" w:id="0">
    <w:p w:rsidR="0011675E" w:rsidRDefault="008139BA">
      <w:pPr>
        <w:spacing w:after="0" w:line="240" w:lineRule="auto"/>
      </w:pPr>
      <w:r>
        <w:continuationSeparator/>
      </w:r>
    </w:p>
  </w:endnote>
  <w:endnote w:type="continuationNotice" w:id="1">
    <w:p w:rsidR="0011675E" w:rsidRDefault="001167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75E" w:rsidRDefault="0011675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75E" w:rsidRDefault="0011675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75E" w:rsidRDefault="008139BA">
    <w:pPr>
      <w:pStyle w:val="Footer"/>
      <w:tabs>
        <w:tab w:val="clear" w:pos="4513"/>
        <w:tab w:val="center" w:pos="4820"/>
      </w:tabs>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6</w:t>
    </w:r>
    <w:r>
      <w:rPr>
        <w:noProof/>
      </w:rPr>
      <w:fldChar w:fldCharType="end"/>
    </w:r>
    <w:r>
      <w:tab/>
    </w:r>
    <w:r>
      <w:tab/>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75E" w:rsidRDefault="00116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75E" w:rsidRDefault="008139BA">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75E" w:rsidRDefault="0011675E">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75E" w:rsidRDefault="0011675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75E" w:rsidRDefault="008139BA">
    <w:pPr>
      <w:pStyle w:val="Footer"/>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75E" w:rsidRDefault="0011675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75E" w:rsidRDefault="0011675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75E" w:rsidRDefault="008139BA">
    <w:pPr>
      <w:pStyle w:val="Footer"/>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75E" w:rsidRDefault="00116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75E" w:rsidRDefault="008139BA">
      <w:pPr>
        <w:spacing w:after="0" w:line="240" w:lineRule="auto"/>
      </w:pPr>
      <w:r>
        <w:separator/>
      </w:r>
    </w:p>
  </w:footnote>
  <w:footnote w:type="continuationSeparator" w:id="0">
    <w:p w:rsidR="0011675E" w:rsidRDefault="008139BA">
      <w:pPr>
        <w:spacing w:after="0" w:line="240" w:lineRule="auto"/>
      </w:pPr>
      <w:r>
        <w:continuationSeparator/>
      </w:r>
    </w:p>
  </w:footnote>
  <w:footnote w:type="continuationNotice" w:id="1">
    <w:p w:rsidR="0011675E" w:rsidRDefault="0011675E">
      <w:pPr>
        <w:spacing w:after="0" w:line="240" w:lineRule="auto"/>
      </w:pPr>
    </w:p>
  </w:footnote>
  <w:footnote w:id="2">
    <w:p w:rsidR="0011675E" w:rsidRDefault="008139BA">
      <w:pPr>
        <w:pStyle w:val="FootnoteText"/>
        <w:rPr>
          <w:lang w:val="sv-SE"/>
        </w:rPr>
      </w:pPr>
      <w:r>
        <w:rPr>
          <w:rStyle w:val="FootnoteReference"/>
        </w:rPr>
        <w:footnoteRef/>
      </w:r>
      <w:r>
        <w:rPr>
          <w:lang w:val="sv-SE"/>
        </w:rPr>
        <w:t xml:space="preserve"> </w:t>
      </w:r>
      <w:r>
        <w:rPr>
          <w:lang w:val="sv-SE"/>
        </w:rPr>
        <w:tab/>
      </w:r>
      <w:r>
        <w:rPr>
          <w:sz w:val="18"/>
          <w:szCs w:val="18"/>
          <w:lang w:val="sv-SE"/>
        </w:rPr>
        <w:t>OJ L 193, 30.7.2018.</w:t>
      </w:r>
    </w:p>
  </w:footnote>
  <w:footnote w:id="3">
    <w:p w:rsidR="0011675E" w:rsidRDefault="008139BA">
      <w:pPr>
        <w:pStyle w:val="FootnoteText"/>
        <w:rPr>
          <w:lang w:val="sv-SE"/>
        </w:rPr>
      </w:pPr>
      <w:r>
        <w:rPr>
          <w:rStyle w:val="FootnoteReference"/>
        </w:rPr>
        <w:footnoteRef/>
      </w:r>
      <w:r>
        <w:rPr>
          <w:lang w:val="sv-SE"/>
        </w:rPr>
        <w:t xml:space="preserve"> </w:t>
      </w:r>
      <w:r>
        <w:rPr>
          <w:lang w:val="sv-SE"/>
        </w:rPr>
        <w:tab/>
      </w:r>
      <w:r>
        <w:rPr>
          <w:sz w:val="18"/>
          <w:szCs w:val="18"/>
          <w:lang w:val="sv-SE"/>
        </w:rPr>
        <w:t>OJ L 57, 27.2.2020.</w:t>
      </w:r>
    </w:p>
  </w:footnote>
  <w:footnote w:id="4">
    <w:p w:rsidR="0011675E" w:rsidRDefault="008139BA">
      <w:pPr>
        <w:pStyle w:val="FootnoteText"/>
        <w:rPr>
          <w:lang w:val="pt-PT"/>
        </w:rPr>
      </w:pPr>
      <w:r>
        <w:rPr>
          <w:rStyle w:val="FootnoteReference"/>
        </w:rPr>
        <w:footnoteRef/>
      </w:r>
      <w:r>
        <w:rPr>
          <w:lang w:val="pt-PT"/>
        </w:rPr>
        <w:t xml:space="preserve"> </w:t>
      </w:r>
      <w:r>
        <w:rPr>
          <w:lang w:val="pt-PT"/>
        </w:rPr>
        <w:tab/>
      </w:r>
      <w:r>
        <w:rPr>
          <w:sz w:val="18"/>
          <w:szCs w:val="18"/>
          <w:lang w:val="pt-PT"/>
        </w:rPr>
        <w:t>OJ L 126, 21.4.2020.</w:t>
      </w:r>
    </w:p>
  </w:footnote>
  <w:footnote w:id="5">
    <w:p w:rsidR="0011675E" w:rsidRDefault="008139BA">
      <w:pPr>
        <w:pStyle w:val="FootnoteText"/>
        <w:rPr>
          <w:lang w:val="pt-BR"/>
        </w:rPr>
      </w:pPr>
      <w:r>
        <w:rPr>
          <w:rStyle w:val="FootnoteReference"/>
        </w:rPr>
        <w:footnoteRef/>
      </w:r>
      <w:r>
        <w:rPr>
          <w:lang w:val="pt-BR"/>
        </w:rPr>
        <w:t xml:space="preserve"> </w:t>
      </w:r>
      <w:r>
        <w:rPr>
          <w:lang w:val="pt-BR"/>
        </w:rPr>
        <w:tab/>
      </w:r>
      <w:r>
        <w:rPr>
          <w:sz w:val="18"/>
          <w:szCs w:val="18"/>
          <w:lang w:val="pt-PT"/>
        </w:rPr>
        <w:t>OJ L 126, 21.4.2020.</w:t>
      </w:r>
    </w:p>
  </w:footnote>
  <w:footnote w:id="6">
    <w:p w:rsidR="0011675E" w:rsidRDefault="008139BA">
      <w:pPr>
        <w:pStyle w:val="FootnoteText"/>
        <w:rPr>
          <w:lang w:val="pt-BR"/>
        </w:rPr>
      </w:pPr>
      <w:r>
        <w:rPr>
          <w:rStyle w:val="FootnoteReference"/>
        </w:rPr>
        <w:footnoteRef/>
      </w:r>
      <w:r>
        <w:rPr>
          <w:lang w:val="pt-BR"/>
        </w:rPr>
        <w:t xml:space="preserve"> </w:t>
      </w:r>
      <w:r>
        <w:rPr>
          <w:lang w:val="pt-BR"/>
        </w:rPr>
        <w:tab/>
      </w:r>
      <w:r>
        <w:rPr>
          <w:sz w:val="18"/>
          <w:szCs w:val="18"/>
          <w:lang w:val="pl-PL"/>
        </w:rPr>
        <w:t>COM(2020) 180, 15.4.2020.</w:t>
      </w:r>
    </w:p>
  </w:footnote>
  <w:footnote w:id="7">
    <w:p w:rsidR="0011675E" w:rsidRDefault="008139BA">
      <w:pPr>
        <w:pStyle w:val="FootnoteText"/>
        <w:rPr>
          <w:lang w:val="pt-BR"/>
        </w:rPr>
      </w:pPr>
      <w:r>
        <w:rPr>
          <w:rStyle w:val="FootnoteReference"/>
        </w:rPr>
        <w:footnoteRef/>
      </w:r>
      <w:r>
        <w:rPr>
          <w:lang w:val="pt-BR"/>
        </w:rPr>
        <w:t xml:space="preserve"> </w:t>
      </w:r>
      <w:r>
        <w:rPr>
          <w:lang w:val="pt-BR"/>
        </w:rPr>
        <w:tab/>
      </w:r>
      <w:r>
        <w:rPr>
          <w:sz w:val="18"/>
          <w:szCs w:val="18"/>
          <w:lang w:val="pl-PL"/>
        </w:rPr>
        <w:t>COM(2020) 190, 30.4.2020.</w:t>
      </w:r>
    </w:p>
  </w:footnote>
  <w:footnote w:id="8">
    <w:p w:rsidR="0011675E" w:rsidRDefault="008139BA">
      <w:pPr>
        <w:pStyle w:val="FootnoteText"/>
        <w:rPr>
          <w:sz w:val="18"/>
          <w:szCs w:val="18"/>
          <w:lang w:val="pl-PL"/>
        </w:rPr>
      </w:pPr>
      <w:r>
        <w:rPr>
          <w:rStyle w:val="FootnoteReference"/>
        </w:rPr>
        <w:footnoteRef/>
      </w:r>
      <w:r>
        <w:t xml:space="preserve"> </w:t>
      </w:r>
      <w:r>
        <w:tab/>
      </w:r>
      <w:r>
        <w:rPr>
          <w:sz w:val="18"/>
          <w:szCs w:val="18"/>
          <w:lang w:val="pl-PL"/>
        </w:rPr>
        <w:t>COM(2020) 421, 3.6.2020.</w:t>
      </w:r>
    </w:p>
  </w:footnote>
  <w:footnote w:id="9">
    <w:p w:rsidR="0011675E" w:rsidRDefault="008139BA">
      <w:pPr>
        <w:pStyle w:val="FootnoteText"/>
        <w:rPr>
          <w:sz w:val="18"/>
          <w:szCs w:val="18"/>
          <w:lang w:val="pl-PL"/>
        </w:rPr>
      </w:pPr>
      <w:r>
        <w:rPr>
          <w:sz w:val="18"/>
          <w:szCs w:val="18"/>
          <w:lang w:val="pl-PL"/>
        </w:rPr>
        <w:footnoteRef/>
      </w:r>
      <w:r>
        <w:rPr>
          <w:sz w:val="18"/>
          <w:szCs w:val="18"/>
          <w:lang w:val="pl-PL"/>
        </w:rPr>
        <w:t xml:space="preserve"> </w:t>
      </w:r>
      <w:r>
        <w:rPr>
          <w:sz w:val="18"/>
          <w:szCs w:val="18"/>
          <w:lang w:val="pl-PL"/>
        </w:rPr>
        <w:tab/>
        <w:t>COM(2020) 456, 27.5.2020.</w:t>
      </w:r>
    </w:p>
  </w:footnote>
  <w:footnote w:id="10">
    <w:p w:rsidR="0011675E" w:rsidRDefault="008139BA">
      <w:pPr>
        <w:pStyle w:val="FootnoteText"/>
        <w:rPr>
          <w:sz w:val="18"/>
          <w:szCs w:val="18"/>
          <w:highlight w:val="yellow"/>
          <w:lang w:val="pl-PL"/>
        </w:rPr>
      </w:pPr>
      <w:r>
        <w:rPr>
          <w:rStyle w:val="FootnoteReference"/>
        </w:rPr>
        <w:footnoteRef/>
      </w:r>
      <w:r>
        <w:t xml:space="preserve"> </w:t>
      </w:r>
      <w:r>
        <w:tab/>
      </w:r>
      <w:r>
        <w:rPr>
          <w:sz w:val="18"/>
          <w:szCs w:val="18"/>
          <w:lang w:val="pl-PL"/>
        </w:rPr>
        <w:t>COM(2020) 446, 28.5.2020.</w:t>
      </w:r>
    </w:p>
  </w:footnote>
  <w:footnote w:id="11">
    <w:p w:rsidR="0011675E" w:rsidRDefault="008139BA">
      <w:pPr>
        <w:pStyle w:val="FootnoteText"/>
        <w:rPr>
          <w:sz w:val="18"/>
          <w:szCs w:val="18"/>
          <w:highlight w:val="yellow"/>
          <w:lang w:val="pl-PL"/>
        </w:rPr>
      </w:pPr>
      <w:r>
        <w:rPr>
          <w:rStyle w:val="FootnoteReference"/>
        </w:rPr>
        <w:footnoteRef/>
      </w:r>
      <w:r>
        <w:t xml:space="preserve"> </w:t>
      </w:r>
      <w:r>
        <w:rPr>
          <w:lang w:val="en-US"/>
        </w:rPr>
        <w:tab/>
      </w:r>
      <w:r>
        <w:rPr>
          <w:sz w:val="18"/>
          <w:szCs w:val="18"/>
          <w:lang w:val="pl-PL"/>
        </w:rPr>
        <w:t>COM(2020) 404, 29.5.2020.</w:t>
      </w:r>
    </w:p>
  </w:footnote>
  <w:footnote w:id="12">
    <w:p w:rsidR="0011675E" w:rsidRDefault="008139BA">
      <w:pPr>
        <w:pStyle w:val="FootnoteText"/>
        <w:rPr>
          <w:sz w:val="18"/>
          <w:szCs w:val="18"/>
          <w:lang w:val="pl-PL"/>
        </w:rPr>
      </w:pPr>
      <w:r>
        <w:rPr>
          <w:rStyle w:val="FootnoteReference"/>
        </w:rPr>
        <w:footnoteRef/>
      </w:r>
      <w:r>
        <w:t xml:space="preserve"> </w:t>
      </w:r>
      <w:r>
        <w:tab/>
      </w:r>
      <w:r>
        <w:rPr>
          <w:sz w:val="18"/>
          <w:szCs w:val="18"/>
          <w:lang w:val="pl-PL"/>
        </w:rPr>
        <w:t>COM(2020) 407, 28.5.2020.</w:t>
      </w:r>
    </w:p>
  </w:footnote>
  <w:footnote w:id="13">
    <w:p w:rsidR="0011675E" w:rsidRDefault="008139BA">
      <w:pPr>
        <w:pStyle w:val="FootnoteText"/>
      </w:pPr>
      <w:r>
        <w:rPr>
          <w:rStyle w:val="FootnoteReference"/>
        </w:rPr>
        <w:footnoteRef/>
      </w:r>
      <w:r>
        <w:t xml:space="preserve"> </w:t>
      </w:r>
      <w:r>
        <w:tab/>
      </w:r>
      <w:r>
        <w:rPr>
          <w:sz w:val="18"/>
          <w:szCs w:val="18"/>
          <w:lang w:val="pl-PL"/>
        </w:rPr>
        <w:t>Administrative support to the EFSD is currently mainly financed by the European Development Fund.</w:t>
      </w:r>
    </w:p>
  </w:footnote>
  <w:footnote w:id="14">
    <w:p w:rsidR="0011675E" w:rsidRDefault="008139BA">
      <w:pPr>
        <w:pStyle w:val="FootnoteText"/>
        <w:rPr>
          <w:sz w:val="18"/>
          <w:szCs w:val="18"/>
          <w:lang w:val="pl-PL"/>
        </w:rPr>
      </w:pPr>
      <w:r>
        <w:rPr>
          <w:rStyle w:val="FootnoteReference"/>
        </w:rPr>
        <w:footnoteRef/>
      </w:r>
      <w:r>
        <w:rPr>
          <w:rStyle w:val="FootnoteReference"/>
        </w:rPr>
        <w:t xml:space="preserve"> </w:t>
      </w:r>
      <w:r>
        <w:rPr>
          <w:sz w:val="18"/>
          <w:szCs w:val="18"/>
          <w:lang w:val="pl-PL"/>
        </w:rPr>
        <w:tab/>
        <w:t>COM(2020) 451, 27.5.2020.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75E" w:rsidRDefault="0011675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75E" w:rsidRDefault="0011675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75E" w:rsidRDefault="0011675E">
    <w:pPr>
      <w:pStyle w:val="Header"/>
      <w:rPr>
        <w:sz w:val="2"/>
        <w:szCs w:val="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75E" w:rsidRDefault="001167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75E" w:rsidRDefault="0011675E">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75E" w:rsidRDefault="0011675E">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75E" w:rsidRDefault="0011675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75E" w:rsidRDefault="0011675E">
    <w:pPr>
      <w:pStyle w:val="Heade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75E" w:rsidRDefault="0011675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75E" w:rsidRDefault="0011675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75E" w:rsidRDefault="0011675E">
    <w:pPr>
      <w:pStyle w:val="Header"/>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75E" w:rsidRDefault="00116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4E49F88"/>
    <w:lvl w:ilvl="0">
      <w:start w:val="1"/>
      <w:numFmt w:val="decimal"/>
      <w:pStyle w:val="ListNumber5"/>
      <w:lvlText w:val="%1."/>
      <w:lvlJc w:val="left"/>
      <w:pPr>
        <w:tabs>
          <w:tab w:val="num" w:pos="1492"/>
        </w:tabs>
        <w:ind w:left="1492" w:hanging="360"/>
      </w:pPr>
    </w:lvl>
  </w:abstractNum>
  <w:abstractNum w:abstractNumId="1" w15:restartNumberingAfterBreak="0">
    <w:nsid w:val="FFFFFF82"/>
    <w:multiLevelType w:val="singleLevel"/>
    <w:tmpl w:val="338AC504"/>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07FF73A7"/>
    <w:multiLevelType w:val="hybridMultilevel"/>
    <w:tmpl w:val="1D745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835770"/>
    <w:multiLevelType w:val="hybridMultilevel"/>
    <w:tmpl w:val="365E0218"/>
    <w:lvl w:ilvl="0" w:tplc="8264D7DC">
      <w:start w:val="1"/>
      <w:numFmt w:val="bullet"/>
      <w:pStyle w:val="agbullets"/>
      <w:lvlText w:val=""/>
      <w:lvlJc w:val="left"/>
      <w:pPr>
        <w:ind w:left="720" w:hanging="360"/>
      </w:pPr>
      <w:rPr>
        <w:rFonts w:ascii="Symbol" w:hAnsi="Symbol" w:hint="default"/>
      </w:rPr>
    </w:lvl>
    <w:lvl w:ilvl="1" w:tplc="B8AE865E">
      <w:numFmt w:val="decimal"/>
      <w:lvlText w:val=""/>
      <w:lvlJc w:val="left"/>
    </w:lvl>
    <w:lvl w:ilvl="2" w:tplc="581813B8">
      <w:numFmt w:val="decimal"/>
      <w:lvlText w:val=""/>
      <w:lvlJc w:val="left"/>
    </w:lvl>
    <w:lvl w:ilvl="3" w:tplc="B7C81A1E">
      <w:numFmt w:val="decimal"/>
      <w:lvlText w:val=""/>
      <w:lvlJc w:val="left"/>
    </w:lvl>
    <w:lvl w:ilvl="4" w:tplc="5030D16A">
      <w:numFmt w:val="decimal"/>
      <w:lvlText w:val=""/>
      <w:lvlJc w:val="left"/>
    </w:lvl>
    <w:lvl w:ilvl="5" w:tplc="7A1E383C">
      <w:numFmt w:val="decimal"/>
      <w:lvlText w:val=""/>
      <w:lvlJc w:val="left"/>
    </w:lvl>
    <w:lvl w:ilvl="6" w:tplc="CE08976E">
      <w:numFmt w:val="decimal"/>
      <w:lvlText w:val=""/>
      <w:lvlJc w:val="left"/>
    </w:lvl>
    <w:lvl w:ilvl="7" w:tplc="D5D01BC0">
      <w:numFmt w:val="decimal"/>
      <w:lvlText w:val=""/>
      <w:lvlJc w:val="left"/>
    </w:lvl>
    <w:lvl w:ilvl="8" w:tplc="05920FDA">
      <w:numFmt w:val="decimal"/>
      <w:lvlText w:val=""/>
      <w:lvlJc w:val="left"/>
    </w:lvl>
  </w:abstractNum>
  <w:abstractNum w:abstractNumId="4" w15:restartNumberingAfterBreak="0">
    <w:nsid w:val="107E5539"/>
    <w:multiLevelType w:val="hybridMultilevel"/>
    <w:tmpl w:val="7AA6A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CE1F62"/>
    <w:multiLevelType w:val="hybridMultilevel"/>
    <w:tmpl w:val="F84ADDA2"/>
    <w:lvl w:ilvl="0" w:tplc="AD4A7110">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13AC5"/>
    <w:multiLevelType w:val="hybridMultilevel"/>
    <w:tmpl w:val="942260B6"/>
    <w:lvl w:ilvl="0" w:tplc="6450B68C">
      <w:start w:val="1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2F54BEC"/>
    <w:multiLevelType w:val="hybridMultilevel"/>
    <w:tmpl w:val="D938E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1E4906"/>
    <w:multiLevelType w:val="hybridMultilevel"/>
    <w:tmpl w:val="094E6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0" w15:restartNumberingAfterBreak="0">
    <w:nsid w:val="302D7658"/>
    <w:multiLevelType w:val="hybridMultilevel"/>
    <w:tmpl w:val="BEE25C58"/>
    <w:lvl w:ilvl="0" w:tplc="0CD24B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F72B5B"/>
    <w:multiLevelType w:val="hybridMultilevel"/>
    <w:tmpl w:val="E782F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3" w15:restartNumberingAfterBreak="0">
    <w:nsid w:val="390F25DB"/>
    <w:multiLevelType w:val="hybridMultilevel"/>
    <w:tmpl w:val="E7265104"/>
    <w:lvl w:ilvl="0" w:tplc="B0DC89EA">
      <w:start w:val="1"/>
      <w:numFmt w:val="bullet"/>
      <w:pStyle w:val="agtabbullets"/>
      <w:lvlText w:val=""/>
      <w:lvlJc w:val="left"/>
      <w:pPr>
        <w:ind w:left="1080" w:hanging="360"/>
      </w:pPr>
      <w:rPr>
        <w:rFonts w:ascii="Symbol" w:hAnsi="Symbol" w:hint="default"/>
      </w:rPr>
    </w:lvl>
    <w:lvl w:ilvl="1" w:tplc="510EFC82">
      <w:numFmt w:val="decimal"/>
      <w:lvlText w:val=""/>
      <w:lvlJc w:val="left"/>
    </w:lvl>
    <w:lvl w:ilvl="2" w:tplc="98DA8758">
      <w:numFmt w:val="decimal"/>
      <w:lvlText w:val=""/>
      <w:lvlJc w:val="left"/>
    </w:lvl>
    <w:lvl w:ilvl="3" w:tplc="A8DA21E8">
      <w:numFmt w:val="decimal"/>
      <w:lvlText w:val=""/>
      <w:lvlJc w:val="left"/>
    </w:lvl>
    <w:lvl w:ilvl="4" w:tplc="4C5E1946">
      <w:numFmt w:val="decimal"/>
      <w:lvlText w:val=""/>
      <w:lvlJc w:val="left"/>
    </w:lvl>
    <w:lvl w:ilvl="5" w:tplc="DC50A908">
      <w:numFmt w:val="decimal"/>
      <w:lvlText w:val=""/>
      <w:lvlJc w:val="left"/>
    </w:lvl>
    <w:lvl w:ilvl="6" w:tplc="277AF326">
      <w:numFmt w:val="decimal"/>
      <w:lvlText w:val=""/>
      <w:lvlJc w:val="left"/>
    </w:lvl>
    <w:lvl w:ilvl="7" w:tplc="96EC6C5E">
      <w:numFmt w:val="decimal"/>
      <w:lvlText w:val=""/>
      <w:lvlJc w:val="left"/>
    </w:lvl>
    <w:lvl w:ilvl="8" w:tplc="CF347B90">
      <w:numFmt w:val="decimal"/>
      <w:lvlText w:val=""/>
      <w:lvlJc w:val="left"/>
    </w:lvl>
  </w:abstractNum>
  <w:abstractNum w:abstractNumId="14"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5" w15:restartNumberingAfterBreak="0">
    <w:nsid w:val="3B196F20"/>
    <w:multiLevelType w:val="hybridMultilevel"/>
    <w:tmpl w:val="EDA0D93A"/>
    <w:lvl w:ilvl="0" w:tplc="AD4A7110">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4A4B95"/>
    <w:multiLevelType w:val="hybridMultilevel"/>
    <w:tmpl w:val="D7C8C63E"/>
    <w:lvl w:ilvl="0" w:tplc="1B5E4E4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8" w15:restartNumberingAfterBreak="0">
    <w:nsid w:val="5BE70879"/>
    <w:multiLevelType w:val="hybridMultilevel"/>
    <w:tmpl w:val="1C344ADE"/>
    <w:lvl w:ilvl="0" w:tplc="76F6603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7D7001"/>
    <w:multiLevelType w:val="hybridMultilevel"/>
    <w:tmpl w:val="71E608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21" w15:restartNumberingAfterBreak="0">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4" w15:restartNumberingAfterBreak="0">
    <w:nsid w:val="70037CE4"/>
    <w:multiLevelType w:val="hybridMultilevel"/>
    <w:tmpl w:val="C6AC5448"/>
    <w:lvl w:ilvl="0" w:tplc="AD4A7110">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770FE1"/>
    <w:multiLevelType w:val="hybridMultilevel"/>
    <w:tmpl w:val="C2F8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A54E49"/>
    <w:multiLevelType w:val="hybridMultilevel"/>
    <w:tmpl w:val="1B004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E95D7F"/>
    <w:multiLevelType w:val="multilevel"/>
    <w:tmpl w:val="F126F78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8" w15:restartNumberingAfterBreak="0">
    <w:nsid w:val="7C897016"/>
    <w:multiLevelType w:val="hybridMultilevel"/>
    <w:tmpl w:val="97A06FA8"/>
    <w:lvl w:ilvl="0" w:tplc="1A0C97F4">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C966381"/>
    <w:multiLevelType w:val="multilevel"/>
    <w:tmpl w:val="DCC88062"/>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7"/>
  </w:num>
  <w:num w:numId="3">
    <w:abstractNumId w:val="25"/>
  </w:num>
  <w:num w:numId="4">
    <w:abstractNumId w:val="17"/>
  </w:num>
  <w:num w:numId="5">
    <w:abstractNumId w:val="23"/>
  </w:num>
  <w:num w:numId="6">
    <w:abstractNumId w:val="14"/>
  </w:num>
  <w:num w:numId="7">
    <w:abstractNumId w:val="9"/>
  </w:num>
  <w:num w:numId="8">
    <w:abstractNumId w:val="27"/>
  </w:num>
  <w:num w:numId="9">
    <w:abstractNumId w:val="21"/>
  </w:num>
  <w:num w:numId="10">
    <w:abstractNumId w:val="29"/>
  </w:num>
  <w:num w:numId="11">
    <w:abstractNumId w:val="22"/>
  </w:num>
  <w:num w:numId="12">
    <w:abstractNumId w:val="0"/>
  </w:num>
  <w:num w:numId="13">
    <w:abstractNumId w:val="1"/>
  </w:num>
  <w:num w:numId="14">
    <w:abstractNumId w:val="3"/>
  </w:num>
  <w:num w:numId="15">
    <w:abstractNumId w:val="13"/>
  </w:num>
  <w:num w:numId="16">
    <w:abstractNumId w:val="6"/>
  </w:num>
  <w:num w:numId="17">
    <w:abstractNumId w:val="10"/>
  </w:num>
  <w:num w:numId="18">
    <w:abstractNumId w:val="8"/>
  </w:num>
  <w:num w:numId="19">
    <w:abstractNumId w:val="4"/>
  </w:num>
  <w:num w:numId="20">
    <w:abstractNumId w:val="5"/>
  </w:num>
  <w:num w:numId="21">
    <w:abstractNumId w:val="2"/>
  </w:num>
  <w:num w:numId="22">
    <w:abstractNumId w:val="15"/>
  </w:num>
  <w:num w:numId="23">
    <w:abstractNumId w:val="26"/>
  </w:num>
  <w:num w:numId="24">
    <w:abstractNumId w:val="24"/>
  </w:num>
  <w:num w:numId="25">
    <w:abstractNumId w:val="11"/>
  </w:num>
  <w:num w:numId="26">
    <w:abstractNumId w:val="19"/>
  </w:num>
  <w:num w:numId="27">
    <w:abstractNumId w:val="18"/>
  </w:num>
  <w:num w:numId="28">
    <w:abstractNumId w:val="16"/>
  </w:num>
  <w:num w:numId="29">
    <w:abstractNumId w:val="28"/>
  </w:num>
  <w:num w:numId="30">
    <w:abstractNumId w:val="20"/>
    <w:lvlOverride w:ilvl="0">
      <w:startOverride w:val="1"/>
    </w:lvlOverride>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96CB11A-5ED8-489B-8FFA-4FC79BDEBA11"/>
    <w:docVar w:name="LW_COVERPAGE_TYPE" w:val="1"/>
    <w:docVar w:name="LW_CROSSREFERENCE" w:val="&lt;UNUSED&gt;"/>
    <w:docVar w:name="LW_DocType" w:val="NORMAL"/>
    <w:docVar w:name="LW_EMISSION" w:val="3.6.2020"/>
    <w:docVar w:name="LW_EMISSION_ISODATE" w:val="2020-06-03"/>
    <w:docVar w:name="LW_EMISSION_LOCATION" w:val="BRX"/>
    <w:docVar w:name="LW_EMISSION_PREFIX" w:val="Brussels, "/>
    <w:docVar w:name="LW_EMISSION_SUFFIX" w:val=" "/>
    <w:docVar w:name="LW_ID_DOCTYPE_NONLW" w:val="CP-035"/>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4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eflecting in the budget 2020 the launch of the recovery plan for Europe "/>
    <w:docVar w:name="LW_TYPE.DOC.CP" w:val="DRAFT AMENDING BUDGET No 6_x000b_TO THE GENERAL BUDGET 2020_x000b__x000b_"/>
  </w:docVars>
  <w:rsids>
    <w:rsidRoot w:val="0011675E"/>
    <w:rsid w:val="0011675E"/>
    <w:rsid w:val="00813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A6B884"/>
  <w15:docId w15:val="{8823BAE2-CC47-4E61-A79B-7853FF4BE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qFormat/>
    <w:pPr>
      <w:keepNext/>
      <w:spacing w:before="240" w:after="120" w:line="240" w:lineRule="auto"/>
      <w:outlineLvl w:val="0"/>
    </w:pPr>
    <w:rPr>
      <w:rFonts w:ascii="Arial" w:eastAsia="Times New Roman" w:hAnsi="Arial" w:cs="Arial"/>
      <w:b/>
      <w:bCs/>
      <w:kern w:val="32"/>
      <w:sz w:val="32"/>
      <w:szCs w:val="32"/>
      <w:lang w:eastAsia="en-GB"/>
    </w:rPr>
  </w:style>
  <w:style w:type="paragraph" w:styleId="Heading2">
    <w:name w:val="heading 2"/>
    <w:aliases w:val="Char, Char,Abschnitt"/>
    <w:basedOn w:val="Normal"/>
    <w:next w:val="Normal"/>
    <w:link w:val="Heading2Char"/>
    <w:autoRedefine/>
    <w:qFormat/>
    <w:pPr>
      <w:keepNext/>
      <w:spacing w:before="240" w:after="120" w:line="240" w:lineRule="auto"/>
      <w:ind w:left="720" w:hanging="720"/>
      <w:outlineLvl w:val="1"/>
    </w:pPr>
    <w:rPr>
      <w:rFonts w:ascii="Arial" w:eastAsia="Times New Roman" w:hAnsi="Arial" w:cs="Arial"/>
      <w:b/>
      <w:bCs/>
      <w:i/>
      <w:iCs/>
      <w:sz w:val="28"/>
      <w:szCs w:val="28"/>
      <w:lang w:eastAsia="en-GB"/>
    </w:rPr>
  </w:style>
  <w:style w:type="paragraph" w:styleId="Heading3">
    <w:name w:val="heading 3"/>
    <w:aliases w:val="Heading 3 Auto"/>
    <w:basedOn w:val="Normal"/>
    <w:next w:val="Normal"/>
    <w:link w:val="Heading3Char"/>
    <w:autoRedefine/>
    <w:qFormat/>
    <w:pPr>
      <w:keepNext/>
      <w:numPr>
        <w:ilvl w:val="2"/>
      </w:numPr>
      <w:tabs>
        <w:tab w:val="num" w:pos="850"/>
      </w:tabs>
      <w:spacing w:before="120" w:after="120" w:line="240" w:lineRule="auto"/>
      <w:ind w:left="850" w:hanging="850"/>
      <w:jc w:val="both"/>
      <w:outlineLvl w:val="2"/>
    </w:pPr>
    <w:rPr>
      <w:rFonts w:ascii="Arial" w:eastAsia="Times New Roman" w:hAnsi="Arial" w:cs="Arial"/>
      <w:b/>
      <w:bCs/>
      <w:i/>
      <w:sz w:val="26"/>
      <w:szCs w:val="26"/>
      <w:lang w:eastAsia="en-GB"/>
    </w:rPr>
  </w:style>
  <w:style w:type="paragraph" w:styleId="Heading4">
    <w:name w:val="heading 4"/>
    <w:basedOn w:val="Normal"/>
    <w:next w:val="Normal"/>
    <w:link w:val="Heading4Char"/>
    <w:qFormat/>
    <w:pPr>
      <w:keepNext/>
      <w:numPr>
        <w:ilvl w:val="3"/>
      </w:numPr>
      <w:tabs>
        <w:tab w:val="num" w:pos="1030"/>
      </w:tabs>
      <w:spacing w:before="120" w:after="120" w:line="240" w:lineRule="auto"/>
      <w:ind w:left="1030" w:hanging="850"/>
      <w:jc w:val="both"/>
      <w:outlineLvl w:val="3"/>
    </w:pPr>
    <w:rPr>
      <w:rFonts w:ascii="Times New Roman" w:eastAsia="Times New Roman" w:hAnsi="Times New Roman" w:cs="Times New Roman"/>
      <w:b/>
      <w:bCs/>
      <w:sz w:val="24"/>
      <w:szCs w:val="28"/>
      <w:lang w:eastAsia="de-DE"/>
    </w:rPr>
  </w:style>
  <w:style w:type="paragraph" w:styleId="Heading5">
    <w:name w:val="heading 5"/>
    <w:basedOn w:val="Normal"/>
    <w:next w:val="Normal"/>
    <w:link w:val="Heading5Char"/>
    <w:uiPriority w:val="99"/>
    <w:qFormat/>
    <w:pPr>
      <w:spacing w:before="240" w:after="60" w:line="240" w:lineRule="auto"/>
      <w:jc w:val="both"/>
      <w:outlineLvl w:val="4"/>
    </w:pPr>
    <w:rPr>
      <w:rFonts w:ascii="Arial" w:eastAsiaTheme="majorEastAsia" w:hAnsi="Arial" w:cs="Arial"/>
    </w:rPr>
  </w:style>
  <w:style w:type="paragraph" w:styleId="Heading6">
    <w:name w:val="heading 6"/>
    <w:basedOn w:val="Normal"/>
    <w:next w:val="Normal"/>
    <w:link w:val="Heading6Char"/>
    <w:uiPriority w:val="99"/>
    <w:qFormat/>
    <w:pPr>
      <w:spacing w:before="240" w:after="60" w:line="240" w:lineRule="auto"/>
      <w:jc w:val="both"/>
      <w:outlineLvl w:val="5"/>
    </w:pPr>
    <w:rPr>
      <w:rFonts w:ascii="Arial" w:eastAsiaTheme="majorEastAsia" w:hAnsi="Arial" w:cs="Arial"/>
      <w:i/>
      <w:iCs/>
    </w:rPr>
  </w:style>
  <w:style w:type="paragraph" w:styleId="Heading7">
    <w:name w:val="heading 7"/>
    <w:basedOn w:val="Normal"/>
    <w:next w:val="Normal"/>
    <w:link w:val="Heading7Char"/>
    <w:uiPriority w:val="99"/>
    <w:qFormat/>
    <w:pPr>
      <w:spacing w:before="240" w:after="60" w:line="240" w:lineRule="auto"/>
      <w:jc w:val="both"/>
      <w:outlineLvl w:val="6"/>
    </w:pPr>
    <w:rPr>
      <w:rFonts w:ascii="Arial" w:eastAsiaTheme="majorEastAsia" w:hAnsi="Arial" w:cs="Arial"/>
      <w:szCs w:val="20"/>
    </w:rPr>
  </w:style>
  <w:style w:type="paragraph" w:styleId="Heading8">
    <w:name w:val="heading 8"/>
    <w:basedOn w:val="Normal"/>
    <w:next w:val="Normal"/>
    <w:link w:val="Heading8Char"/>
    <w:uiPriority w:val="99"/>
    <w:qFormat/>
    <w:pPr>
      <w:spacing w:before="240" w:after="60" w:line="240" w:lineRule="auto"/>
      <w:jc w:val="both"/>
      <w:outlineLvl w:val="7"/>
    </w:pPr>
    <w:rPr>
      <w:rFonts w:ascii="Arial" w:eastAsiaTheme="majorEastAsia" w:hAnsi="Arial" w:cs="Arial"/>
      <w:i/>
      <w:iCs/>
      <w:szCs w:val="20"/>
    </w:rPr>
  </w:style>
  <w:style w:type="paragraph" w:styleId="Heading9">
    <w:name w:val="heading 9"/>
    <w:basedOn w:val="Normal"/>
    <w:next w:val="Normal"/>
    <w:link w:val="Heading9Char"/>
    <w:uiPriority w:val="99"/>
    <w:qFormat/>
    <w:pPr>
      <w:spacing w:before="240" w:after="60" w:line="240" w:lineRule="auto"/>
      <w:jc w:val="both"/>
      <w:outlineLvl w:val="8"/>
    </w:pPr>
    <w:rPr>
      <w:rFonts w:ascii="Arial" w:eastAsiaTheme="majorEastAsia"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uiPriority w:val="99"/>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de-DE"/>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rPr>
      <w:vertAlign w:val="superscript"/>
    </w:rPr>
  </w:style>
  <w:style w:type="paragraph" w:customStyle="1" w:styleId="Tiret0">
    <w:name w:val="Tiret 0"/>
    <w:basedOn w:val="Normal"/>
    <w:pPr>
      <w:numPr>
        <w:numId w:val="1"/>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uiPriority w:val="99"/>
    <w:rPr>
      <w:color w:val="0000FF"/>
      <w:u w:val="single"/>
    </w:rPr>
  </w:style>
  <w:style w:type="paragraph" w:customStyle="1" w:styleId="Text1">
    <w:name w:val="Text 1"/>
    <w:basedOn w:val="Normal"/>
    <w:qFormat/>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Pr>
      <w:rFonts w:ascii="Arial" w:eastAsia="Times New Roman" w:hAnsi="Arial" w:cs="Arial"/>
      <w:b/>
      <w:bCs/>
      <w:kern w:val="32"/>
      <w:sz w:val="32"/>
      <w:szCs w:val="32"/>
      <w:lang w:eastAsia="en-GB"/>
    </w:rPr>
  </w:style>
  <w:style w:type="character" w:customStyle="1" w:styleId="Heading2Char">
    <w:name w:val="Heading 2 Char"/>
    <w:aliases w:val="Char Char, Char Char,Abschnitt Char"/>
    <w:basedOn w:val="DefaultParagraphFont"/>
    <w:link w:val="Heading2"/>
    <w:rPr>
      <w:rFonts w:ascii="Arial" w:eastAsia="Times New Roman" w:hAnsi="Arial" w:cs="Arial"/>
      <w:b/>
      <w:bCs/>
      <w:i/>
      <w:iCs/>
      <w:sz w:val="28"/>
      <w:szCs w:val="28"/>
      <w:lang w:eastAsia="en-GB"/>
    </w:rPr>
  </w:style>
  <w:style w:type="character" w:customStyle="1" w:styleId="Heading3Char">
    <w:name w:val="Heading 3 Char"/>
    <w:aliases w:val="Heading 3 Auto Char"/>
    <w:basedOn w:val="DefaultParagraphFont"/>
    <w:link w:val="Heading3"/>
    <w:rPr>
      <w:rFonts w:ascii="Arial" w:eastAsia="Times New Roman" w:hAnsi="Arial" w:cs="Arial"/>
      <w:b/>
      <w:bCs/>
      <w:i/>
      <w:sz w:val="26"/>
      <w:szCs w:val="26"/>
      <w:lang w:eastAsia="en-GB"/>
    </w:rPr>
  </w:style>
  <w:style w:type="character" w:customStyle="1" w:styleId="Heading4Char">
    <w:name w:val="Heading 4 Char"/>
    <w:basedOn w:val="DefaultParagraphFont"/>
    <w:link w:val="Heading4"/>
    <w:rPr>
      <w:rFonts w:ascii="Times New Roman" w:eastAsia="Times New Roman" w:hAnsi="Times New Roman" w:cs="Times New Roman"/>
      <w:b/>
      <w:bCs/>
      <w:sz w:val="24"/>
      <w:szCs w:val="28"/>
      <w:lang w:eastAsia="de-DE"/>
    </w:rPr>
  </w:style>
  <w:style w:type="character" w:customStyle="1" w:styleId="Heading5Char">
    <w:name w:val="Heading 5 Char"/>
    <w:basedOn w:val="DefaultParagraphFont"/>
    <w:link w:val="Heading5"/>
    <w:uiPriority w:val="99"/>
    <w:rPr>
      <w:rFonts w:ascii="Arial" w:eastAsiaTheme="majorEastAsia" w:hAnsi="Arial" w:cs="Arial"/>
    </w:rPr>
  </w:style>
  <w:style w:type="character" w:customStyle="1" w:styleId="Heading6Char">
    <w:name w:val="Heading 6 Char"/>
    <w:basedOn w:val="DefaultParagraphFont"/>
    <w:link w:val="Heading6"/>
    <w:uiPriority w:val="99"/>
    <w:rPr>
      <w:rFonts w:ascii="Arial" w:eastAsiaTheme="majorEastAsia" w:hAnsi="Arial" w:cs="Arial"/>
      <w:i/>
      <w:iCs/>
    </w:rPr>
  </w:style>
  <w:style w:type="character" w:customStyle="1" w:styleId="Heading7Char">
    <w:name w:val="Heading 7 Char"/>
    <w:basedOn w:val="DefaultParagraphFont"/>
    <w:link w:val="Heading7"/>
    <w:uiPriority w:val="99"/>
    <w:rPr>
      <w:rFonts w:ascii="Arial" w:eastAsiaTheme="majorEastAsia" w:hAnsi="Arial" w:cs="Arial"/>
      <w:szCs w:val="20"/>
    </w:rPr>
  </w:style>
  <w:style w:type="character" w:customStyle="1" w:styleId="Heading8Char">
    <w:name w:val="Heading 8 Char"/>
    <w:basedOn w:val="DefaultParagraphFont"/>
    <w:link w:val="Heading8"/>
    <w:uiPriority w:val="99"/>
    <w:rPr>
      <w:rFonts w:ascii="Arial" w:eastAsiaTheme="majorEastAsia" w:hAnsi="Arial" w:cs="Arial"/>
      <w:i/>
      <w:iCs/>
      <w:szCs w:val="20"/>
    </w:rPr>
  </w:style>
  <w:style w:type="character" w:customStyle="1" w:styleId="Heading9Char">
    <w:name w:val="Heading 9 Char"/>
    <w:basedOn w:val="DefaultParagraphFont"/>
    <w:link w:val="Heading9"/>
    <w:uiPriority w:val="99"/>
    <w:rPr>
      <w:rFonts w:ascii="Arial" w:eastAsiaTheme="majorEastAsia" w:hAnsi="Arial" w:cs="Arial"/>
      <w:i/>
      <w:iCs/>
      <w:sz w:val="18"/>
      <w:szCs w:val="18"/>
    </w:rPr>
  </w:style>
  <w:style w:type="paragraph" w:styleId="TOC1">
    <w:name w:val="toc 1"/>
    <w:basedOn w:val="Normal"/>
    <w:next w:val="Normal"/>
    <w:uiPriority w:val="39"/>
    <w:qFormat/>
    <w:pPr>
      <w:spacing w:before="120" w:after="120" w:line="240" w:lineRule="auto"/>
    </w:pPr>
    <w:rPr>
      <w:rFonts w:ascii="Times New Roman" w:eastAsia="Times New Roman" w:hAnsi="Times New Roman" w:cs="Times New Roman"/>
      <w:b/>
      <w:bCs/>
      <w:caps/>
      <w:sz w:val="20"/>
      <w:szCs w:val="20"/>
      <w:lang w:eastAsia="en-GB"/>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lang w:eastAsia="de-DE"/>
    </w:rPr>
  </w:style>
  <w:style w:type="paragraph" w:customStyle="1" w:styleId="ListDash">
    <w:name w:val="List Dash"/>
    <w:basedOn w:val="Normal"/>
    <w:link w:val="ListDashChar"/>
    <w:pPr>
      <w:numPr>
        <w:numId w:val="4"/>
      </w:numPr>
      <w:spacing w:before="120" w:after="120" w:line="240" w:lineRule="auto"/>
      <w:jc w:val="both"/>
    </w:pPr>
    <w:rPr>
      <w:rFonts w:ascii="Times New Roman" w:eastAsia="Times New Roman" w:hAnsi="Times New Roman" w:cs="Times New Roman"/>
      <w:sz w:val="24"/>
      <w:szCs w:val="24"/>
      <w:lang w:eastAsia="de-DE"/>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4"/>
      <w:lang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szCs w:val="24"/>
      <w:lang w:eastAsia="de-DE"/>
    </w:rPr>
  </w:style>
  <w:style w:type="paragraph" w:styleId="TOC2">
    <w:name w:val="toc 2"/>
    <w:basedOn w:val="Normal"/>
    <w:next w:val="Normal"/>
    <w:autoRedefine/>
    <w:uiPriority w:val="39"/>
    <w:qFormat/>
    <w:pPr>
      <w:spacing w:after="0" w:line="240" w:lineRule="auto"/>
      <w:ind w:left="240"/>
    </w:pPr>
    <w:rPr>
      <w:rFonts w:ascii="Times New Roman" w:eastAsia="Times New Roman" w:hAnsi="Times New Roman" w:cs="Times New Roman"/>
      <w:smallCaps/>
      <w:sz w:val="20"/>
      <w:szCs w:val="20"/>
      <w:lang w:eastAsia="en-GB"/>
    </w:rPr>
  </w:style>
  <w:style w:type="paragraph" w:styleId="TOC3">
    <w:name w:val="toc 3"/>
    <w:basedOn w:val="Normal"/>
    <w:next w:val="Normal"/>
    <w:autoRedefine/>
    <w:qFormat/>
    <w:pPr>
      <w:spacing w:after="0" w:line="240" w:lineRule="auto"/>
      <w:ind w:left="480"/>
    </w:pPr>
    <w:rPr>
      <w:rFonts w:ascii="Times New Roman" w:eastAsia="Times New Roman" w:hAnsi="Times New Roman" w:cs="Times New Roman"/>
      <w:i/>
      <w:iCs/>
      <w:sz w:val="20"/>
      <w:szCs w:val="20"/>
      <w:lang w:eastAsia="en-GB"/>
    </w:rPr>
  </w:style>
  <w:style w:type="paragraph" w:styleId="TOC4">
    <w:name w:val="toc 4"/>
    <w:basedOn w:val="Normal"/>
    <w:next w:val="Normal"/>
    <w:autoRedefine/>
    <w:semiHidden/>
    <w:pPr>
      <w:spacing w:after="0" w:line="240" w:lineRule="auto"/>
      <w:ind w:left="720"/>
    </w:pPr>
    <w:rPr>
      <w:rFonts w:ascii="Times New Roman" w:eastAsia="Times New Roman" w:hAnsi="Times New Roman" w:cs="Times New Roman"/>
      <w:sz w:val="18"/>
      <w:szCs w:val="18"/>
      <w:lang w:eastAsia="en-GB"/>
    </w:rPr>
  </w:style>
  <w:style w:type="paragraph" w:styleId="TOC5">
    <w:name w:val="toc 5"/>
    <w:basedOn w:val="Normal"/>
    <w:next w:val="Normal"/>
    <w:autoRedefine/>
    <w:semiHidden/>
    <w:pPr>
      <w:spacing w:after="0" w:line="240" w:lineRule="auto"/>
      <w:ind w:left="960"/>
    </w:pPr>
    <w:rPr>
      <w:rFonts w:ascii="Times New Roman" w:eastAsia="Times New Roman" w:hAnsi="Times New Roman" w:cs="Times New Roman"/>
      <w:sz w:val="18"/>
      <w:szCs w:val="18"/>
      <w:lang w:eastAsia="en-GB"/>
    </w:rPr>
  </w:style>
  <w:style w:type="paragraph" w:styleId="TOC6">
    <w:name w:val="toc 6"/>
    <w:basedOn w:val="Normal"/>
    <w:next w:val="Normal"/>
    <w:autoRedefine/>
    <w:semiHidden/>
    <w:pPr>
      <w:spacing w:after="0" w:line="240" w:lineRule="auto"/>
      <w:ind w:left="1200"/>
    </w:pPr>
    <w:rPr>
      <w:rFonts w:ascii="Times New Roman" w:eastAsia="Times New Roman" w:hAnsi="Times New Roman" w:cs="Times New Roman"/>
      <w:sz w:val="18"/>
      <w:szCs w:val="18"/>
      <w:lang w:eastAsia="en-GB"/>
    </w:rPr>
  </w:style>
  <w:style w:type="paragraph" w:styleId="TOC7">
    <w:name w:val="toc 7"/>
    <w:basedOn w:val="Normal"/>
    <w:next w:val="Normal"/>
    <w:autoRedefine/>
    <w:semiHidden/>
    <w:pPr>
      <w:spacing w:after="0" w:line="240" w:lineRule="auto"/>
      <w:ind w:left="1440"/>
    </w:pPr>
    <w:rPr>
      <w:rFonts w:ascii="Times New Roman" w:eastAsia="Times New Roman" w:hAnsi="Times New Roman" w:cs="Times New Roman"/>
      <w:sz w:val="18"/>
      <w:szCs w:val="18"/>
      <w:lang w:eastAsia="en-GB"/>
    </w:rPr>
  </w:style>
  <w:style w:type="paragraph" w:styleId="TOC8">
    <w:name w:val="toc 8"/>
    <w:basedOn w:val="Normal"/>
    <w:next w:val="Normal"/>
    <w:autoRedefine/>
    <w:semiHidden/>
    <w:pPr>
      <w:spacing w:after="0" w:line="240" w:lineRule="auto"/>
      <w:ind w:left="1680"/>
    </w:pPr>
    <w:rPr>
      <w:rFonts w:ascii="Times New Roman" w:eastAsia="Times New Roman" w:hAnsi="Times New Roman" w:cs="Times New Roman"/>
      <w:sz w:val="18"/>
      <w:szCs w:val="18"/>
      <w:lang w:eastAsia="en-GB"/>
    </w:rPr>
  </w:style>
  <w:style w:type="paragraph" w:styleId="TOC9">
    <w:name w:val="toc 9"/>
    <w:basedOn w:val="Normal"/>
    <w:next w:val="Normal"/>
    <w:autoRedefine/>
    <w:semiHidden/>
    <w:pPr>
      <w:spacing w:after="0" w:line="240" w:lineRule="auto"/>
      <w:ind w:left="1920"/>
    </w:pPr>
    <w:rPr>
      <w:rFonts w:ascii="Times New Roman" w:eastAsia="Times New Roman" w:hAnsi="Times New Roman" w:cs="Times New Roman"/>
      <w:sz w:val="18"/>
      <w:szCs w:val="18"/>
      <w:lang w:eastAsia="en-GB"/>
    </w:rPr>
  </w:style>
  <w:style w:type="paragraph" w:styleId="ListBullet">
    <w:name w:val="List Bullet"/>
    <w:basedOn w:val="Normal"/>
    <w:pPr>
      <w:numPr>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tabs>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customStyle="1" w:styleId="ListBullet1">
    <w:name w:val="List Bullet 1"/>
    <w:basedOn w:val="Text1"/>
    <w:pPr>
      <w:numPr>
        <w:numId w:val="6"/>
      </w:numPr>
      <w:spacing w:before="0" w:after="240"/>
    </w:pPr>
    <w:rPr>
      <w:szCs w:val="20"/>
      <w:lang w:eastAsia="en-US"/>
    </w:rPr>
  </w:style>
  <w:style w:type="paragraph" w:styleId="ListBullet2">
    <w:name w:val="List Bullet 2"/>
    <w:basedOn w:val="Normal"/>
    <w:pPr>
      <w:numPr>
        <w:numId w:val="7"/>
      </w:numPr>
      <w:spacing w:after="240" w:line="240" w:lineRule="auto"/>
      <w:jc w:val="both"/>
    </w:pPr>
    <w:rPr>
      <w:rFonts w:ascii="Times New Roman" w:eastAsia="Times New Roman" w:hAnsi="Times New Roman" w:cs="Times New Roman"/>
      <w:sz w:val="24"/>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character" w:styleId="Emphasis">
    <w:name w:val="Emphasis"/>
    <w:qFormat/>
    <w:rPr>
      <w:i/>
      <w:iCs/>
    </w:rPr>
  </w:style>
  <w:style w:type="paragraph" w:customStyle="1" w:styleId="Text2">
    <w:name w:val="Text 2"/>
    <w:basedOn w:val="Normal"/>
    <w:pPr>
      <w:spacing w:before="120" w:after="120" w:line="240" w:lineRule="auto"/>
      <w:ind w:left="850"/>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ListNumber">
    <w:name w:val="List Number"/>
    <w:basedOn w:val="Normal"/>
    <w:pPr>
      <w:numPr>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2">
    <w:name w:val="List Number (Level 2)"/>
    <w:basedOn w:val="Normal"/>
    <w:pPr>
      <w:numPr>
        <w:ilvl w:val="1"/>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3">
    <w:name w:val="List Number (Level 3)"/>
    <w:basedOn w:val="Normal"/>
    <w:pPr>
      <w:numPr>
        <w:ilvl w:val="2"/>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4">
    <w:name w:val="List Number (Level 4)"/>
    <w:basedOn w:val="Normal"/>
    <w:pPr>
      <w:numPr>
        <w:ilvl w:val="3"/>
        <w:numId w:val="9"/>
      </w:numPr>
      <w:spacing w:before="120" w:after="120" w:line="240" w:lineRule="auto"/>
      <w:jc w:val="both"/>
    </w:pPr>
    <w:rPr>
      <w:rFonts w:ascii="Times New Roman" w:eastAsia="Times New Roman" w:hAnsi="Times New Roman" w:cs="Times New Roman"/>
      <w:sz w:val="24"/>
      <w:szCs w:val="24"/>
      <w:lang w:eastAsia="de-DE"/>
    </w:rPr>
  </w:style>
  <w:style w:type="character" w:customStyle="1" w:styleId="ListDashChar">
    <w:name w:val="List Dash Char"/>
    <w:link w:val="ListDash"/>
    <w:rPr>
      <w:rFonts w:ascii="Times New Roman" w:eastAsia="Times New Roman" w:hAnsi="Times New Roman" w:cs="Times New Roman"/>
      <w:sz w:val="24"/>
      <w:szCs w:val="24"/>
      <w:lang w:eastAsia="de-DE"/>
    </w:rPr>
  </w:style>
  <w:style w:type="paragraph" w:customStyle="1" w:styleId="StyleManualHeading2Italic">
    <w:name w:val="Style Manual Heading 2 + Italic"/>
    <w:basedOn w:val="ManualHeading2"/>
    <w:autoRedefine/>
    <w:pPr>
      <w:spacing w:before="160" w:after="160"/>
      <w:ind w:left="851" w:hanging="851"/>
    </w:pPr>
    <w:rPr>
      <w:bCs/>
      <w:i/>
      <w:iCs/>
    </w:rPr>
  </w:style>
  <w:style w:type="paragraph" w:customStyle="1" w:styleId="NormalCentered">
    <w:name w:val="Normal Centered"/>
    <w:basedOn w:val="Normal"/>
    <w:uiPriority w:val="99"/>
    <w:pPr>
      <w:spacing w:before="120" w:after="120" w:line="240" w:lineRule="auto"/>
      <w:jc w:val="center"/>
    </w:pPr>
    <w:rPr>
      <w:rFonts w:ascii="Times New Roman" w:eastAsia="Times New Roman" w:hAnsi="Times New Roman" w:cs="Times New Roman"/>
      <w:sz w:val="24"/>
      <w:szCs w:val="24"/>
      <w:lang w:eastAsia="de-DE"/>
    </w:rPr>
  </w:style>
  <w:style w:type="paragraph" w:customStyle="1" w:styleId="NormalRight">
    <w:name w:val="Normal Right"/>
    <w:basedOn w:val="Normal"/>
    <w:uiPriority w:val="99"/>
    <w:pPr>
      <w:spacing w:before="120" w:after="120" w:line="240" w:lineRule="auto"/>
      <w:jc w:val="right"/>
    </w:pPr>
    <w:rPr>
      <w:rFonts w:ascii="Times New Roman" w:eastAsia="Times New Roman" w:hAnsi="Times New Roman" w:cs="Times New Roman"/>
      <w:sz w:val="24"/>
      <w:szCs w:val="24"/>
      <w:lang w:eastAsia="de-DE"/>
    </w:rPr>
  </w:style>
  <w:style w:type="paragraph" w:customStyle="1" w:styleId="NormalLeft">
    <w:name w:val="Normal Left"/>
    <w:basedOn w:val="Normal"/>
    <w:uiPriority w:val="99"/>
    <w:pPr>
      <w:spacing w:before="120" w:after="120" w:line="240" w:lineRule="auto"/>
    </w:pPr>
    <w:rPr>
      <w:rFonts w:ascii="Times New Roman" w:eastAsia="Times New Roman" w:hAnsi="Times New Roman" w:cs="Times New Roman"/>
      <w:sz w:val="24"/>
      <w:szCs w:val="24"/>
      <w:lang w:eastAsia="en-GB"/>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2">
    <w:name w:val="NumPar 2"/>
    <w:basedOn w:val="Normal"/>
    <w:next w:val="Normal"/>
    <w:pPr>
      <w:numPr>
        <w:ilvl w:val="1"/>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3">
    <w:name w:val="NumPar 3"/>
    <w:basedOn w:val="Normal"/>
    <w:next w:val="Normal"/>
    <w:pPr>
      <w:numPr>
        <w:ilvl w:val="2"/>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4">
    <w:name w:val="NumPar 4"/>
    <w:basedOn w:val="Normal"/>
    <w:next w:val="Normal"/>
    <w:pPr>
      <w:numPr>
        <w:ilvl w:val="3"/>
        <w:numId w:val="10"/>
      </w:numPr>
      <w:spacing w:before="120" w:after="120" w:line="240" w:lineRule="auto"/>
      <w:jc w:val="both"/>
    </w:pPr>
    <w:rPr>
      <w:rFonts w:ascii="Times New Roman" w:eastAsia="Times New Roman" w:hAnsi="Times New Roman" w:cs="Times New Roman"/>
      <w:sz w:val="24"/>
      <w:szCs w:val="24"/>
      <w:lang w:eastAsia="de-DE"/>
    </w:rPr>
  </w:style>
  <w:style w:type="character" w:styleId="CommentReference">
    <w:name w:val="annotation reference"/>
    <w:rPr>
      <w:sz w:val="16"/>
      <w:szCs w:val="16"/>
    </w:rPr>
  </w:style>
  <w:style w:type="paragraph" w:customStyle="1" w:styleId="Statut">
    <w:name w:val="Statut"/>
    <w:basedOn w:val="Normal"/>
    <w:next w:val="Typedudocument"/>
    <w:pPr>
      <w:spacing w:before="360" w:after="0" w:line="240" w:lineRule="auto"/>
      <w:jc w:val="center"/>
    </w:pPr>
    <w:rPr>
      <w:rFonts w:ascii="Times New Roman" w:eastAsia="Calibri"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CommentText">
    <w:name w:val="annotation text"/>
    <w:basedOn w:val="Normal"/>
    <w:link w:val="CommentTextChar"/>
    <w:unhideWhenUsed/>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Footnoter">
    <w:name w:val="Footnote r"/>
    <w:basedOn w:val="Normal"/>
    <w:pPr>
      <w:shd w:val="clear" w:color="auto" w:fill="F2F8FB"/>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hps">
    <w:name w:val="hps"/>
  </w:style>
  <w:style w:type="paragraph" w:customStyle="1" w:styleId="Tiret2">
    <w:name w:val="Tiret 2"/>
    <w:basedOn w:val="Normal"/>
    <w:pPr>
      <w:numPr>
        <w:numId w:val="11"/>
      </w:numPr>
      <w:spacing w:before="120" w:after="120" w:line="240" w:lineRule="auto"/>
      <w:jc w:val="both"/>
    </w:pPr>
    <w:rPr>
      <w:rFonts w:ascii="Times New Roman" w:eastAsia="Times New Roman" w:hAnsi="Times New Roman" w:cs="Times New Roman"/>
      <w:sz w:val="24"/>
      <w:lang w:eastAsia="en-GB"/>
    </w:rPr>
  </w:style>
  <w:style w:type="paragraph" w:styleId="ListNumber5">
    <w:name w:val="List Number 5"/>
    <w:basedOn w:val="Normal"/>
    <w:pPr>
      <w:numPr>
        <w:numId w:val="12"/>
      </w:numPr>
      <w:spacing w:after="0" w:line="240" w:lineRule="auto"/>
      <w:contextualSpacing/>
    </w:pPr>
    <w:rPr>
      <w:rFonts w:ascii="Times New Roman" w:eastAsia="Times New Roman" w:hAnsi="Times New Roman" w:cs="Times New Roman"/>
      <w:sz w:val="24"/>
      <w:szCs w:val="24"/>
      <w:lang w:eastAsia="en-GB"/>
    </w:rPr>
  </w:style>
  <w:style w:type="character" w:styleId="Strong">
    <w:name w:val="Strong"/>
    <w:basedOn w:val="DefaultParagraphFont"/>
    <w:qFormat/>
    <w:rPr>
      <w:b/>
      <w:bCs/>
    </w:rPr>
  </w:style>
  <w:style w:type="paragraph" w:styleId="ListBullet3">
    <w:name w:val="List Bullet 3"/>
    <w:basedOn w:val="Normal"/>
    <w:uiPriority w:val="99"/>
    <w:unhideWhenUsed/>
    <w:pPr>
      <w:numPr>
        <w:numId w:val="13"/>
      </w:numPr>
      <w:spacing w:before="120" w:after="120" w:line="240" w:lineRule="auto"/>
      <w:contextualSpacing/>
      <w:jc w:val="both"/>
    </w:pPr>
    <w:rPr>
      <w:rFonts w:ascii="Times New Roman" w:eastAsia="Calibri" w:hAnsi="Times New Roman" w:cs="Times New Roman"/>
      <w:sz w:val="24"/>
      <w:lang w:eastAsia="en-GB"/>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cs="Times New Roman"/>
      <w:sz w:val="24"/>
      <w:szCs w:val="24"/>
    </w:rPr>
  </w:style>
  <w:style w:type="paragraph" w:customStyle="1" w:styleId="doc-ti">
    <w:name w:val="doc-ti"/>
    <w:basedOn w:val="Normal"/>
    <w:pPr>
      <w:spacing w:before="240" w:after="120" w:line="240" w:lineRule="auto"/>
      <w:jc w:val="center"/>
    </w:pPr>
    <w:rPr>
      <w:rFonts w:ascii="Times New Roman" w:eastAsia="Times New Roman" w:hAnsi="Times New Roman" w:cs="Times New Roman"/>
      <w:b/>
      <w:bCs/>
      <w:sz w:val="24"/>
      <w:szCs w:val="24"/>
      <w:lang w:eastAsia="en-GB"/>
    </w:rPr>
  </w:style>
  <w:style w:type="character" w:customStyle="1" w:styleId="SubtleEmphasis1">
    <w:name w:val="Subtle Emphasis1"/>
    <w:rPr>
      <w:i/>
      <w:iCs/>
      <w:color w:val="808080"/>
    </w:rPr>
  </w:style>
  <w:style w:type="character" w:customStyle="1" w:styleId="IntenseEmphasis1">
    <w:name w:val="Intense Emphasis1"/>
    <w:rPr>
      <w:b/>
      <w:bCs/>
      <w:i/>
      <w:iCs/>
      <w:color w:val="4F81BD"/>
    </w:rPr>
  </w:style>
  <w:style w:type="character" w:customStyle="1" w:styleId="SubtleReference1">
    <w:name w:val="Subtle Reference1"/>
    <w:rPr>
      <w:smallCaps/>
      <w:color w:val="C0504D"/>
      <w:u w:val="single"/>
    </w:rPr>
  </w:style>
  <w:style w:type="character" w:customStyle="1" w:styleId="IntenseReference1">
    <w:name w:val="Intense Reference1"/>
    <w:rPr>
      <w:b/>
      <w:bCs/>
      <w:smallCaps/>
      <w:color w:val="C0504D"/>
      <w:spacing w:val="5"/>
      <w:u w:val="single"/>
    </w:rPr>
  </w:style>
  <w:style w:type="character" w:customStyle="1" w:styleId="BookTitle1">
    <w:name w:val="Book Title1"/>
    <w:rPr>
      <w:b/>
      <w:bCs/>
      <w:smallCaps/>
      <w:spacing w:val="5"/>
    </w:rPr>
  </w:style>
  <w:style w:type="paragraph" w:customStyle="1" w:styleId="TOCHeading1">
    <w:name w:val="TOC Heading1"/>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character" w:customStyle="1" w:styleId="SubtleEmphasis2">
    <w:name w:val="Subtle Emphasis2"/>
    <w:rPr>
      <w:i/>
      <w:iCs/>
      <w:color w:val="808080"/>
    </w:rPr>
  </w:style>
  <w:style w:type="character" w:customStyle="1" w:styleId="IntenseEmphasis2">
    <w:name w:val="Intense Emphasis2"/>
    <w:rPr>
      <w:b/>
      <w:bCs/>
      <w:i/>
      <w:iCs/>
      <w:color w:val="4F81BD"/>
    </w:rPr>
  </w:style>
  <w:style w:type="character" w:customStyle="1" w:styleId="SubtleReference2">
    <w:name w:val="Subtle Reference2"/>
    <w:rPr>
      <w:smallCaps/>
      <w:color w:val="C0504D"/>
      <w:u w:val="single"/>
    </w:rPr>
  </w:style>
  <w:style w:type="character" w:customStyle="1" w:styleId="IntenseReference2">
    <w:name w:val="Intense Reference2"/>
    <w:rPr>
      <w:b/>
      <w:bCs/>
      <w:smallCaps/>
      <w:color w:val="C0504D"/>
      <w:spacing w:val="5"/>
      <w:u w:val="single"/>
    </w:rPr>
  </w:style>
  <w:style w:type="character" w:customStyle="1" w:styleId="BookTitle2">
    <w:name w:val="Book Title2"/>
    <w:rPr>
      <w:b/>
      <w:bCs/>
      <w:smallCaps/>
      <w:spacing w:val="5"/>
    </w:rPr>
  </w:style>
  <w:style w:type="paragraph" w:customStyle="1" w:styleId="TOCHeading2">
    <w:name w:val="TOC Heading2"/>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paragraph" w:styleId="Caption">
    <w:name w:val="caption"/>
    <w:basedOn w:val="Normal"/>
    <w:next w:val="Normal"/>
    <w:semiHidden/>
    <w:unhideWhenUsed/>
    <w:qFormat/>
    <w:pPr>
      <w:spacing w:after="200" w:line="240" w:lineRule="auto"/>
    </w:pPr>
    <w:rPr>
      <w:rFonts w:ascii="Times New Roman" w:eastAsia="Times New Roman" w:hAnsi="Times New Roman" w:cs="Times New Roman"/>
      <w:b/>
      <w:bCs/>
      <w:color w:val="5B9BD5" w:themeColor="accent1"/>
      <w:sz w:val="18"/>
      <w:szCs w:val="18"/>
    </w:rPr>
  </w:style>
  <w:style w:type="paragraph" w:styleId="Title">
    <w:name w:val="Title"/>
    <w:basedOn w:val="Normal"/>
    <w:link w:val="TitleChar"/>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link w:val="SubtitleChar"/>
    <w:qFormat/>
    <w:pPr>
      <w:numPr>
        <w:ilvl w:val="1"/>
      </w:numPr>
      <w:spacing w:after="0" w:line="240"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5B9BD5" w:themeColor="accent1"/>
      <w:spacing w:val="15"/>
      <w:sz w:val="24"/>
      <w:szCs w:val="24"/>
    </w:rPr>
  </w:style>
  <w:style w:type="paragraph" w:customStyle="1" w:styleId="agbullets">
    <w:name w:val="ag_bullets"/>
    <w:basedOn w:val="Normal"/>
    <w:qFormat/>
    <w:pPr>
      <w:numPr>
        <w:numId w:val="14"/>
      </w:numPr>
      <w:spacing w:after="0" w:line="240" w:lineRule="auto"/>
    </w:pPr>
    <w:rPr>
      <w:rFonts w:ascii="Times New Roman" w:eastAsia="Times New Roman" w:hAnsi="Times New Roman" w:cs="Times New Roman"/>
      <w:szCs w:val="20"/>
    </w:rPr>
  </w:style>
  <w:style w:type="paragraph" w:customStyle="1" w:styleId="agtabbullets">
    <w:name w:val="ag_tab_bullets"/>
    <w:basedOn w:val="Normal"/>
    <w:qFormat/>
    <w:pPr>
      <w:numPr>
        <w:numId w:val="15"/>
      </w:numPr>
      <w:spacing w:after="0" w:line="240" w:lineRule="auto"/>
      <w:jc w:val="both"/>
    </w:pPr>
    <w:rPr>
      <w:rFonts w:ascii="Times New Roman" w:eastAsia="Times New Roman" w:hAnsi="Times New Roman" w:cs="Times New Roman"/>
      <w:sz w:val="18"/>
      <w:szCs w:val="20"/>
    </w:rPr>
  </w:style>
  <w:style w:type="paragraph" w:customStyle="1" w:styleId="agfootnote">
    <w:name w:val="ag_footnote"/>
    <w:basedOn w:val="Normal"/>
    <w:qFormat/>
    <w:pPr>
      <w:spacing w:after="120" w:line="240" w:lineRule="auto"/>
      <w:jc w:val="both"/>
    </w:pPr>
    <w:rPr>
      <w:rFonts w:ascii="Times New Roman" w:eastAsia="Times New Roman" w:hAnsi="Times New Roman" w:cs="Times New Roman"/>
      <w:sz w:val="16"/>
      <w:szCs w:val="20"/>
    </w:rPr>
  </w:style>
  <w:style w:type="numbering" w:customStyle="1" w:styleId="NoList1">
    <w:name w:val="No List1"/>
    <w:next w:val="NoList"/>
    <w:uiPriority w:val="99"/>
    <w:semiHidden/>
    <w:unhideWhenUsed/>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91157">
      <w:bodyDiv w:val="1"/>
      <w:marLeft w:val="0"/>
      <w:marRight w:val="0"/>
      <w:marTop w:val="0"/>
      <w:marBottom w:val="0"/>
      <w:divBdr>
        <w:top w:val="none" w:sz="0" w:space="0" w:color="auto"/>
        <w:left w:val="none" w:sz="0" w:space="0" w:color="auto"/>
        <w:bottom w:val="none" w:sz="0" w:space="0" w:color="auto"/>
        <w:right w:val="none" w:sz="0" w:space="0" w:color="auto"/>
      </w:divBdr>
    </w:div>
    <w:div w:id="337079153">
      <w:bodyDiv w:val="1"/>
      <w:marLeft w:val="0"/>
      <w:marRight w:val="0"/>
      <w:marTop w:val="0"/>
      <w:marBottom w:val="0"/>
      <w:divBdr>
        <w:top w:val="none" w:sz="0" w:space="0" w:color="auto"/>
        <w:left w:val="none" w:sz="0" w:space="0" w:color="auto"/>
        <w:bottom w:val="none" w:sz="0" w:space="0" w:color="auto"/>
        <w:right w:val="none" w:sz="0" w:space="0" w:color="auto"/>
      </w:divBdr>
    </w:div>
    <w:div w:id="940720584">
      <w:bodyDiv w:val="1"/>
      <w:marLeft w:val="0"/>
      <w:marRight w:val="0"/>
      <w:marTop w:val="0"/>
      <w:marBottom w:val="0"/>
      <w:divBdr>
        <w:top w:val="none" w:sz="0" w:space="0" w:color="auto"/>
        <w:left w:val="none" w:sz="0" w:space="0" w:color="auto"/>
        <w:bottom w:val="none" w:sz="0" w:space="0" w:color="auto"/>
        <w:right w:val="none" w:sz="0" w:space="0" w:color="auto"/>
      </w:divBdr>
    </w:div>
    <w:div w:id="944852370">
      <w:bodyDiv w:val="1"/>
      <w:marLeft w:val="0"/>
      <w:marRight w:val="0"/>
      <w:marTop w:val="0"/>
      <w:marBottom w:val="0"/>
      <w:divBdr>
        <w:top w:val="none" w:sz="0" w:space="0" w:color="auto"/>
        <w:left w:val="none" w:sz="0" w:space="0" w:color="auto"/>
        <w:bottom w:val="none" w:sz="0" w:space="0" w:color="auto"/>
        <w:right w:val="none" w:sz="0" w:space="0" w:color="auto"/>
      </w:divBdr>
    </w:div>
    <w:div w:id="1405838611">
      <w:bodyDiv w:val="1"/>
      <w:marLeft w:val="0"/>
      <w:marRight w:val="0"/>
      <w:marTop w:val="0"/>
      <w:marBottom w:val="0"/>
      <w:divBdr>
        <w:top w:val="none" w:sz="0" w:space="0" w:color="auto"/>
        <w:left w:val="none" w:sz="0" w:space="0" w:color="auto"/>
        <w:bottom w:val="none" w:sz="0" w:space="0" w:color="auto"/>
        <w:right w:val="none" w:sz="0" w:space="0" w:color="auto"/>
      </w:divBdr>
    </w:div>
    <w:div w:id="202509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yperlink" Target="https://eur-lex.europa.eu/budget/www/index-en.htm" TargetMode="Externa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91123-8C3D-46F9-8A76-D5EDAA649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2489</Words>
  <Characters>11898</Characters>
  <Application>Microsoft Office Word</Application>
  <DocSecurity>0</DocSecurity>
  <Lines>661</Lines>
  <Paragraphs>411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SEILER Brigitte (SG)</cp:lastModifiedBy>
  <cp:revision>16</cp:revision>
  <dcterms:created xsi:type="dcterms:W3CDTF">2020-06-02T07:17:00Z</dcterms:created>
  <dcterms:modified xsi:type="dcterms:W3CDTF">2020-06-02T13:12:00Z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CP-035</vt:lpwstr>
  </property>
  <property fmtid="{D5CDD505-2E9C-101B-9397-08002B2CF9AE}" pid="7" name="Last edited using">
    <vt:lpwstr>LW 7.0, Build 20190717</vt:lpwstr>
  </property>
  <property fmtid="{D5CDD505-2E9C-101B-9397-08002B2CF9AE}" pid="8" name="Created using">
    <vt:lpwstr>LW 7.0, Build 20190717</vt:lpwstr>
  </property>
</Properties>
</file>