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8C7C322C-DBAD-46C9-8995-011624EB303B" style="width:450.75pt;height:406.5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bookmarkStart w:id="1" w:name="_GoBack"/>
      <w:bookmarkEnd w:id="1"/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lastRenderedPageBreak/>
        <w:t>TABLE I:</w:t>
      </w:r>
    </w:p>
    <w:p>
      <w:pPr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Overview table summarising the monthly reports of the Turkish Cypriot Chamber of Commerce according to Article 8 of Commission Regulation (EC) No 1480/2004 in EUR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noProof/>
          <w:sz w:val="20"/>
          <w:szCs w:val="20"/>
          <w:lang w:eastAsia="en-GB"/>
        </w:rPr>
      </w:pPr>
    </w:p>
    <w:tbl>
      <w:tblPr>
        <w:tblW w:w="16434" w:type="dxa"/>
        <w:tblInd w:w="-34" w:type="dxa"/>
        <w:tblLook w:val="04A0" w:firstRow="1" w:lastRow="0" w:firstColumn="1" w:lastColumn="0" w:noHBand="0" w:noVBand="1"/>
      </w:tblPr>
      <w:tblGrid>
        <w:gridCol w:w="1754"/>
        <w:gridCol w:w="1116"/>
        <w:gridCol w:w="1116"/>
        <w:gridCol w:w="1116"/>
        <w:gridCol w:w="1116"/>
        <w:gridCol w:w="1116"/>
        <w:gridCol w:w="1116"/>
        <w:gridCol w:w="1116"/>
        <w:gridCol w:w="1116"/>
        <w:gridCol w:w="1138"/>
        <w:gridCol w:w="1116"/>
        <w:gridCol w:w="1116"/>
        <w:gridCol w:w="1116"/>
        <w:gridCol w:w="1266"/>
      </w:tblGrid>
      <w:tr>
        <w:trPr>
          <w:trHeight w:val="264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Traded products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January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June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July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August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September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October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November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 xml:space="preserve">December 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Total</w:t>
            </w:r>
          </w:p>
        </w:tc>
      </w:tr>
      <w:tr>
        <w:trPr>
          <w:trHeight w:val="1040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Animal/vegetable fats and oils and their cleavage products; prepared edible fats; animal or vegetable waxes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45,660.00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9,600.00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36,900.00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36,900.00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36,900.00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27,100.00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37,750.00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36,310.00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8,750.00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27,560.00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37,560.00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24,840.00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365,830.00</w:t>
            </w:r>
          </w:p>
        </w:tc>
      </w:tr>
      <w:tr>
        <w:trPr>
          <w:trHeight w:val="264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Building / construction materials (articles of stone, plaster, cement, asbestos, mica or similar materials; ceramic products; glass and glassware)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50,153.35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106,419.14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65,419.40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52,950.09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128,459.11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69,564.04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93,743.49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62,387.89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86,527.98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101,436.32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63,456.72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97,184.98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977,702.51</w:t>
            </w:r>
          </w:p>
        </w:tc>
      </w:tr>
      <w:tr>
        <w:trPr>
          <w:trHeight w:val="264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Base metals and articles of base metal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2,778.00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8,200.00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1,580.00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10,400.00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11,505.75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7,615.00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44,393.40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16,473.17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9,475.33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112,420.65</w:t>
            </w:r>
          </w:p>
        </w:tc>
      </w:tr>
      <w:tr>
        <w:trPr>
          <w:trHeight w:val="264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Footwear, gaiters and the like; parts of such articles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150.00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6,460.00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22,627.70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920.00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8,180.00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1,250.00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4,410.00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43,997.70</w:t>
            </w:r>
          </w:p>
        </w:tc>
      </w:tr>
      <w:tr>
        <w:trPr>
          <w:trHeight w:val="264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Electrical machinery and equipment and parts thereof; machinery and mechanical appliances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6,360.00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17,140.00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8,850.00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2,800.00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-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35,650.00</w:t>
            </w:r>
          </w:p>
        </w:tc>
      </w:tr>
      <w:tr>
        <w:trPr>
          <w:trHeight w:val="264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Miscellaneous manufactured articles including furniture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84,496.95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95,610.63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96,257.55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104,123.83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102,197.09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85,372.55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109,510.18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48,580.90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107,881.50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162,607.82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124,190.28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229,866.76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1,350,696.04</w:t>
            </w:r>
          </w:p>
        </w:tc>
      </w:tr>
      <w:tr>
        <w:trPr>
          <w:trHeight w:val="264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Fresh Fish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46,175.00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65,757.30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102,806.00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80,676.50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80,376.40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92,428.10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130,887.50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90,663.00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66,650.00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72,007.00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70,468.50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62,359.50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961,254.80</w:t>
            </w:r>
          </w:p>
        </w:tc>
      </w:tr>
      <w:tr>
        <w:trPr>
          <w:trHeight w:val="264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Plastic products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137,886.16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112,954.99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98,751.70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127,059.01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165,341.70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100,977.43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167,864.70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123,394.13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169,476.52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149,837.78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131,869.89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124,449.81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1,609,863.82</w:t>
            </w:r>
          </w:p>
        </w:tc>
      </w:tr>
      <w:tr>
        <w:trPr>
          <w:trHeight w:val="886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Residues and waste from food industries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ab/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386.00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470.00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470.00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-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1,800.00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-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-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709.00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3,835.00</w:t>
            </w:r>
          </w:p>
        </w:tc>
      </w:tr>
      <w:tr>
        <w:trPr>
          <w:trHeight w:val="264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Chemical products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3,970.10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971.25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3,807.30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7,761.32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10,578.40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8,202.53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14,220.00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14,199.80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14,715.92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6,694.85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17,176.58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6,840.10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109,138.15</w:t>
            </w:r>
          </w:p>
        </w:tc>
      </w:tr>
      <w:tr>
        <w:trPr>
          <w:trHeight w:val="264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Paper products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9,500.00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9,000.00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1,208.40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12,000.00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10,320.00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2,258.40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6,000.00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3,561.60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3,660.00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2,400.00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59,908.40</w:t>
            </w:r>
          </w:p>
        </w:tc>
      </w:tr>
      <w:tr>
        <w:trPr>
          <w:trHeight w:val="264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Textile articles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2,000.00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900.00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3,693.00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640.00     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2,714.00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6,882.70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8,700.00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1,750.00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7,419.00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85,500.00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4,155.00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 xml:space="preserve">                   2,860.00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127,213.70</w:t>
            </w:r>
          </w:p>
        </w:tc>
      </w:tr>
      <w:tr>
        <w:trPr>
          <w:trHeight w:val="264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Vegetable products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76,555.00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4,530.00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112,153.00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98,666.00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45,000.00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38,500.00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10,400.00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38,200.00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23,550.00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29,200.00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13,850.00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34,700.00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525,304.00</w:t>
            </w:r>
          </w:p>
        </w:tc>
      </w:tr>
      <w:tr>
        <w:trPr>
          <w:trHeight w:val="32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Wood and articles of wood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2,246.00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1,490.00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1,464.00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1,287.00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2,418.00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2,157.00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1,509.00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2,281.00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4,908.00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2,548.00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4,577.50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3,311.00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highlight w:val="yellow"/>
                <w:lang w:eastAsia="en-GB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30,196.50</w:t>
            </w:r>
          </w:p>
        </w:tc>
      </w:tr>
      <w:tr>
        <w:trPr>
          <w:trHeight w:val="264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459,028.56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407,233.31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525,388.35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543,553.75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586,354.70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466,470.45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594,810.62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443,086.72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502,805.52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698,705.17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488,977.64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  <w:t>596,596.48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en-GB"/>
              </w:rPr>
              <w:t>6,313,011.27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noProof/>
          <w:sz w:val="20"/>
          <w:szCs w:val="20"/>
          <w:lang w:eastAsia="en-GB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0"/>
          <w:szCs w:val="20"/>
          <w:lang w:eastAsia="en-GB"/>
        </w:rPr>
      </w:pPr>
      <w:r>
        <w:rPr>
          <w:rFonts w:ascii="Times New Roman" w:eastAsia="Calibri" w:hAnsi="Times New Roman" w:cs="Times New Roman"/>
          <w:b/>
          <w:bCs/>
          <w:noProof/>
          <w:sz w:val="20"/>
          <w:szCs w:val="20"/>
          <w:lang w:eastAsia="en-GB"/>
        </w:rPr>
        <w:t xml:space="preserve">Source: </w:t>
      </w:r>
      <w:r>
        <w:rPr>
          <w:rFonts w:ascii="Times New Roman" w:eastAsia="Calibri" w:hAnsi="Times New Roman" w:cs="Times New Roman"/>
          <w:noProof/>
          <w:sz w:val="20"/>
          <w:szCs w:val="20"/>
          <w:lang w:eastAsia="en-GB"/>
        </w:rPr>
        <w:t>Turkish Cypriot Chamber of Commerce</w:t>
      </w:r>
    </w:p>
    <w:p>
      <w:pPr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>
      <w:pPr>
        <w:tabs>
          <w:tab w:val="left" w:pos="8830"/>
        </w:tabs>
        <w:rPr>
          <w:rFonts w:ascii="Calibri" w:eastAsia="Calibri" w:hAnsi="Calibri" w:cs="Times New Roman"/>
          <w:noProof/>
        </w:rPr>
      </w:pPr>
      <w:r>
        <w:rPr>
          <w:rFonts w:ascii="Calibri" w:eastAsia="Calibri" w:hAnsi="Calibri" w:cs="Times New Roman"/>
          <w:noProof/>
        </w:rPr>
        <w:tab/>
      </w:r>
    </w:p>
    <w:p>
      <w:pPr>
        <w:tabs>
          <w:tab w:val="left" w:pos="8830"/>
        </w:tabs>
        <w:rPr>
          <w:rFonts w:ascii="Calibri" w:eastAsia="Calibri" w:hAnsi="Calibri" w:cs="Times New Roman"/>
          <w:noProof/>
        </w:rPr>
        <w:sectPr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720" w:right="720" w:bottom="720" w:left="340" w:header="709" w:footer="709" w:gutter="0"/>
          <w:pgNumType w:start="1"/>
          <w:cols w:space="708"/>
          <w:titlePg/>
          <w:docGrid w:linePitch="360"/>
        </w:sectPr>
      </w:pPr>
      <w:r>
        <w:rPr>
          <w:rFonts w:ascii="Calibri" w:eastAsia="Calibri" w:hAnsi="Calibri" w:cs="Times New Roman"/>
          <w:noProof/>
        </w:rPr>
        <w:tab/>
      </w:r>
    </w:p>
    <w:p>
      <w:pPr>
        <w:rPr>
          <w:rFonts w:ascii="Times New Roman" w:eastAsia="Calibri" w:hAnsi="Times New Roman" w:cs="Times New Roman"/>
          <w:noProof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noProof/>
          <w:sz w:val="24"/>
          <w:szCs w:val="24"/>
          <w:u w:val="single"/>
        </w:rPr>
        <w:t>TABLE II:</w:t>
      </w:r>
    </w:p>
    <w:p>
      <w:pPr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Value of goods crossing the Green Line reported by the authorities of the Republic of Cyprus for 2019 in EUR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961"/>
      </w:tblGrid>
      <w:tr>
        <w:trPr>
          <w:trHeight w:val="510"/>
        </w:trPr>
        <w:tc>
          <w:tcPr>
            <w:tcW w:w="2552" w:type="dxa"/>
            <w:shd w:val="clear" w:color="auto" w:fill="auto"/>
            <w:noWrap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Total 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br/>
            </w:r>
          </w:p>
        </w:tc>
      </w:tr>
      <w:tr>
        <w:trPr>
          <w:trHeight w:val="255"/>
        </w:trPr>
        <w:tc>
          <w:tcPr>
            <w:tcW w:w="2552" w:type="dxa"/>
            <w:shd w:val="clear" w:color="auto" w:fill="auto"/>
            <w:noWrap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January</w:t>
            </w:r>
          </w:p>
        </w:tc>
        <w:tc>
          <w:tcPr>
            <w:tcW w:w="4961" w:type="dxa"/>
            <w:noWrap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354,146</w:t>
            </w:r>
          </w:p>
        </w:tc>
      </w:tr>
      <w:tr>
        <w:trPr>
          <w:trHeight w:val="255"/>
        </w:trPr>
        <w:tc>
          <w:tcPr>
            <w:tcW w:w="2552" w:type="dxa"/>
            <w:shd w:val="clear" w:color="auto" w:fill="auto"/>
            <w:noWrap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February</w:t>
            </w:r>
          </w:p>
        </w:tc>
        <w:tc>
          <w:tcPr>
            <w:tcW w:w="4961" w:type="dxa"/>
            <w:noWrap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402,483</w:t>
            </w:r>
          </w:p>
        </w:tc>
      </w:tr>
      <w:tr>
        <w:trPr>
          <w:trHeight w:val="255"/>
        </w:trPr>
        <w:tc>
          <w:tcPr>
            <w:tcW w:w="2552" w:type="dxa"/>
            <w:shd w:val="clear" w:color="auto" w:fill="auto"/>
            <w:noWrap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March</w:t>
            </w:r>
          </w:p>
        </w:tc>
        <w:tc>
          <w:tcPr>
            <w:tcW w:w="4961" w:type="dxa"/>
            <w:noWrap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452,587</w:t>
            </w:r>
          </w:p>
        </w:tc>
      </w:tr>
      <w:tr>
        <w:trPr>
          <w:trHeight w:val="255"/>
        </w:trPr>
        <w:tc>
          <w:tcPr>
            <w:tcW w:w="2552" w:type="dxa"/>
            <w:shd w:val="clear" w:color="auto" w:fill="auto"/>
            <w:noWrap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April</w:t>
            </w:r>
          </w:p>
        </w:tc>
        <w:tc>
          <w:tcPr>
            <w:tcW w:w="4961" w:type="dxa"/>
            <w:noWrap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412,989</w:t>
            </w:r>
          </w:p>
        </w:tc>
      </w:tr>
      <w:tr>
        <w:trPr>
          <w:trHeight w:val="255"/>
        </w:trPr>
        <w:tc>
          <w:tcPr>
            <w:tcW w:w="2552" w:type="dxa"/>
            <w:shd w:val="clear" w:color="auto" w:fill="auto"/>
            <w:noWrap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May</w:t>
            </w:r>
          </w:p>
        </w:tc>
        <w:tc>
          <w:tcPr>
            <w:tcW w:w="4961" w:type="dxa"/>
            <w:noWrap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454,304</w:t>
            </w:r>
          </w:p>
        </w:tc>
      </w:tr>
      <w:tr>
        <w:trPr>
          <w:trHeight w:val="255"/>
        </w:trPr>
        <w:tc>
          <w:tcPr>
            <w:tcW w:w="2552" w:type="dxa"/>
            <w:shd w:val="clear" w:color="auto" w:fill="auto"/>
            <w:noWrap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June</w:t>
            </w:r>
          </w:p>
        </w:tc>
        <w:tc>
          <w:tcPr>
            <w:tcW w:w="4961" w:type="dxa"/>
            <w:noWrap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430,195</w:t>
            </w:r>
          </w:p>
        </w:tc>
      </w:tr>
      <w:tr>
        <w:trPr>
          <w:trHeight w:val="255"/>
        </w:trPr>
        <w:tc>
          <w:tcPr>
            <w:tcW w:w="2552" w:type="dxa"/>
            <w:shd w:val="clear" w:color="auto" w:fill="auto"/>
            <w:noWrap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July</w:t>
            </w:r>
          </w:p>
        </w:tc>
        <w:tc>
          <w:tcPr>
            <w:tcW w:w="4961" w:type="dxa"/>
            <w:noWrap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494,559</w:t>
            </w:r>
          </w:p>
        </w:tc>
      </w:tr>
      <w:tr>
        <w:trPr>
          <w:trHeight w:val="255"/>
        </w:trPr>
        <w:tc>
          <w:tcPr>
            <w:tcW w:w="2552" w:type="dxa"/>
            <w:shd w:val="clear" w:color="auto" w:fill="auto"/>
            <w:noWrap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August</w:t>
            </w:r>
          </w:p>
        </w:tc>
        <w:tc>
          <w:tcPr>
            <w:tcW w:w="4961" w:type="dxa"/>
            <w:noWrap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431,542</w:t>
            </w:r>
          </w:p>
        </w:tc>
      </w:tr>
      <w:tr>
        <w:trPr>
          <w:trHeight w:val="255"/>
        </w:trPr>
        <w:tc>
          <w:tcPr>
            <w:tcW w:w="2552" w:type="dxa"/>
            <w:shd w:val="clear" w:color="auto" w:fill="auto"/>
            <w:noWrap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September</w:t>
            </w:r>
          </w:p>
        </w:tc>
        <w:tc>
          <w:tcPr>
            <w:tcW w:w="4961" w:type="dxa"/>
            <w:noWrap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490,969</w:t>
            </w:r>
          </w:p>
        </w:tc>
      </w:tr>
      <w:tr>
        <w:trPr>
          <w:trHeight w:val="255"/>
        </w:trPr>
        <w:tc>
          <w:tcPr>
            <w:tcW w:w="2552" w:type="dxa"/>
            <w:shd w:val="clear" w:color="auto" w:fill="auto"/>
            <w:noWrap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October</w:t>
            </w:r>
          </w:p>
        </w:tc>
        <w:tc>
          <w:tcPr>
            <w:tcW w:w="4961" w:type="dxa"/>
            <w:noWrap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499,038</w:t>
            </w:r>
          </w:p>
        </w:tc>
      </w:tr>
      <w:tr>
        <w:trPr>
          <w:trHeight w:val="255"/>
        </w:trPr>
        <w:tc>
          <w:tcPr>
            <w:tcW w:w="2552" w:type="dxa"/>
            <w:shd w:val="clear" w:color="auto" w:fill="auto"/>
            <w:noWrap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November</w:t>
            </w:r>
          </w:p>
        </w:tc>
        <w:tc>
          <w:tcPr>
            <w:tcW w:w="4961" w:type="dxa"/>
            <w:noWrap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507,932</w:t>
            </w:r>
          </w:p>
        </w:tc>
      </w:tr>
      <w:tr>
        <w:trPr>
          <w:trHeight w:val="255"/>
        </w:trPr>
        <w:tc>
          <w:tcPr>
            <w:tcW w:w="2552" w:type="dxa"/>
            <w:shd w:val="clear" w:color="auto" w:fill="auto"/>
            <w:noWrap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December</w:t>
            </w:r>
          </w:p>
        </w:tc>
        <w:tc>
          <w:tcPr>
            <w:tcW w:w="4961" w:type="dxa"/>
            <w:noWrap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533,493</w:t>
            </w:r>
          </w:p>
        </w:tc>
      </w:tr>
      <w:tr>
        <w:trPr>
          <w:trHeight w:val="270"/>
        </w:trPr>
        <w:tc>
          <w:tcPr>
            <w:tcW w:w="2552" w:type="dxa"/>
            <w:shd w:val="clear" w:color="auto" w:fill="auto"/>
            <w:noWrap/>
            <w:hideMark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TOTAL</w:t>
            </w:r>
          </w:p>
        </w:tc>
        <w:tc>
          <w:tcPr>
            <w:tcW w:w="4961" w:type="dxa"/>
            <w:noWrap/>
          </w:tcPr>
          <w:p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5,464,237</w:t>
            </w:r>
          </w:p>
        </w:tc>
      </w:tr>
    </w:tbl>
    <w:p>
      <w:pPr>
        <w:rPr>
          <w:rFonts w:ascii="Times New Roman" w:eastAsia="Calibri" w:hAnsi="Times New Roman" w:cs="Times New Roman"/>
          <w:noProof/>
          <w:sz w:val="24"/>
          <w:szCs w:val="24"/>
        </w:rPr>
      </w:pPr>
    </w:p>
    <w:p>
      <w:pPr>
        <w:rPr>
          <w:rFonts w:ascii="Times New Roman" w:eastAsia="Calibri" w:hAnsi="Times New Roman" w:cs="Times New Roman"/>
          <w:noProof/>
          <w:sz w:val="20"/>
          <w:szCs w:val="20"/>
        </w:rPr>
      </w:pPr>
      <w:r>
        <w:rPr>
          <w:rFonts w:ascii="Times New Roman" w:eastAsia="Calibri" w:hAnsi="Times New Roman" w:cs="Times New Roman"/>
          <w:b/>
          <w:noProof/>
          <w:sz w:val="20"/>
          <w:szCs w:val="20"/>
        </w:rPr>
        <w:t>Source</w:t>
      </w:r>
      <w:r>
        <w:rPr>
          <w:rFonts w:ascii="Times New Roman" w:eastAsia="Calibri" w:hAnsi="Times New Roman" w:cs="Times New Roman"/>
          <w:noProof/>
          <w:sz w:val="20"/>
          <w:szCs w:val="20"/>
        </w:rPr>
        <w:t xml:space="preserve">: table based on data received from </w:t>
      </w:r>
      <w:bookmarkStart w:id="2" w:name="top"/>
      <w:r>
        <w:rPr>
          <w:rFonts w:ascii="Times New Roman" w:eastAsia="Calibri" w:hAnsi="Times New Roman" w:cs="Times New Roman"/>
          <w:noProof/>
          <w:sz w:val="20"/>
          <w:szCs w:val="20"/>
        </w:rPr>
        <w:t>Cyprus Customs and Excise Department</w:t>
      </w:r>
      <w:bookmarkEnd w:id="2"/>
    </w:p>
    <w:p>
      <w:pPr>
        <w:rPr>
          <w:rFonts w:ascii="Calibri" w:eastAsia="Calibri" w:hAnsi="Calibri" w:cs="Times New Roman"/>
          <w:noProof/>
        </w:rPr>
      </w:pPr>
    </w:p>
    <w:p>
      <w:pPr>
        <w:rPr>
          <w:rFonts w:ascii="Calibri" w:eastAsia="Calibri" w:hAnsi="Calibri" w:cs="Times New Roman"/>
          <w:noProof/>
        </w:rPr>
        <w:sectPr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>
      <w:pP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t>TABLE III:</w:t>
      </w:r>
    </w:p>
    <w:p>
      <w:pPr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Value of goods which crossed the Green Line and value of goods for which accompanying documents were issued in 2019</w:t>
      </w:r>
    </w:p>
    <w:p>
      <w:pPr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-302895</wp:posOffset>
            </wp:positionH>
            <wp:positionV relativeFrom="paragraph">
              <wp:posOffset>6985</wp:posOffset>
            </wp:positionV>
            <wp:extent cx="6568620" cy="4006850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620" cy="400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>
      <w:pPr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>
      <w:pPr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>
      <w:pPr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>
      <w:pPr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>
      <w:pPr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>
      <w:pPr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>
      <w:pPr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>
      <w:pPr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>
      <w:pPr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>
      <w:pPr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noProof/>
          <w:sz w:val="20"/>
          <w:szCs w:val="20"/>
          <w:lang w:eastAsia="en-GB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noProof/>
          <w:sz w:val="20"/>
          <w:szCs w:val="20"/>
          <w:lang w:eastAsia="en-GB"/>
        </w:rPr>
      </w:pPr>
      <w:r>
        <w:rPr>
          <w:rFonts w:ascii="Times New Roman" w:eastAsia="Calibri" w:hAnsi="Times New Roman" w:cs="Times New Roman"/>
          <w:b/>
          <w:bCs/>
          <w:noProof/>
          <w:sz w:val="20"/>
          <w:szCs w:val="20"/>
          <w:lang w:eastAsia="en-GB"/>
        </w:rPr>
        <w:t>Source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0"/>
          <w:szCs w:val="20"/>
          <w:lang w:eastAsia="en-GB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en-GB"/>
        </w:rPr>
        <w:t>- For the value of goods for which accompanying documents were issued: Turkish Cypriot Chamber of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0"/>
          <w:szCs w:val="20"/>
          <w:lang w:eastAsia="en-GB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en-GB"/>
        </w:rPr>
        <w:t>Commerce</w:t>
      </w:r>
    </w:p>
    <w:p>
      <w:pPr>
        <w:rPr>
          <w:rFonts w:ascii="Calibri" w:eastAsia="Calibri" w:hAnsi="Calibri" w:cs="Times New Roman"/>
          <w:noProof/>
          <w:sz w:val="20"/>
          <w:szCs w:val="20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noProof/>
          <w:sz w:val="20"/>
          <w:szCs w:val="20"/>
          <w:lang w:eastAsia="en-GB"/>
        </w:rPr>
        <w:t xml:space="preserve">- For the value of goods which crossed the Green Line: </w:t>
      </w:r>
      <w:r>
        <w:rPr>
          <w:rFonts w:ascii="Times New Roman" w:eastAsia="Calibri" w:hAnsi="Times New Roman" w:cs="Times New Roman"/>
          <w:noProof/>
          <w:sz w:val="20"/>
          <w:szCs w:val="20"/>
        </w:rPr>
        <w:t>Cyprus Customs and Excise Department</w:t>
      </w:r>
    </w:p>
    <w:p>
      <w:pPr>
        <w:ind w:left="720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t xml:space="preserve">TABLE IV: </w:t>
      </w:r>
    </w:p>
    <w:p>
      <w:pPr>
        <w:ind w:left="720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Most traded products in 2019 in EUR</w:t>
      </w:r>
    </w:p>
    <w:p>
      <w:pPr>
        <w:ind w:left="720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412750</wp:posOffset>
            </wp:positionH>
            <wp:positionV relativeFrom="paragraph">
              <wp:posOffset>56515</wp:posOffset>
            </wp:positionV>
            <wp:extent cx="6682105" cy="4097020"/>
            <wp:effectExtent l="0" t="0" r="444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105" cy="4097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ind w:left="720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>
      <w:pPr>
        <w:ind w:left="720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>
      <w:pPr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tbl>
      <w:tblPr>
        <w:tblpPr w:leftFromText="180" w:rightFromText="180" w:vertAnchor="text" w:horzAnchor="margin" w:tblpXSpec="center" w:tblpY="4702"/>
        <w:tblW w:w="9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9"/>
        <w:gridCol w:w="2255"/>
        <w:gridCol w:w="1640"/>
      </w:tblGrid>
      <w:tr>
        <w:trPr>
          <w:trHeight w:val="240"/>
        </w:trPr>
        <w:tc>
          <w:tcPr>
            <w:tcW w:w="535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Plastic products 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1,505,322.67</w:t>
            </w:r>
          </w:p>
        </w:tc>
        <w:tc>
          <w:tcPr>
            <w:tcW w:w="1640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28%</w:t>
            </w:r>
          </w:p>
        </w:tc>
      </w:tr>
      <w:tr>
        <w:trPr>
          <w:trHeight w:val="240"/>
        </w:trPr>
        <w:tc>
          <w:tcPr>
            <w:tcW w:w="535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Building and construction materials/stones/mosaics, marbles and granites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1,225,539.11</w:t>
            </w:r>
          </w:p>
        </w:tc>
        <w:tc>
          <w:tcPr>
            <w:tcW w:w="1640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22%</w:t>
            </w:r>
          </w:p>
        </w:tc>
      </w:tr>
      <w:tr>
        <w:trPr>
          <w:trHeight w:val="240"/>
        </w:trPr>
        <w:tc>
          <w:tcPr>
            <w:tcW w:w="535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Fresh fish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957,072.80</w:t>
            </w:r>
          </w:p>
        </w:tc>
        <w:tc>
          <w:tcPr>
            <w:tcW w:w="1640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17%</w:t>
            </w:r>
          </w:p>
        </w:tc>
      </w:tr>
      <w:tr>
        <w:trPr>
          <w:trHeight w:val="240"/>
        </w:trPr>
        <w:tc>
          <w:tcPr>
            <w:tcW w:w="535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Furniture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801,610.00</w:t>
            </w:r>
          </w:p>
        </w:tc>
        <w:tc>
          <w:tcPr>
            <w:tcW w:w="1640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15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%</w:t>
            </w:r>
          </w:p>
        </w:tc>
      </w:tr>
      <w:tr>
        <w:trPr>
          <w:trHeight w:val="240"/>
        </w:trPr>
        <w:tc>
          <w:tcPr>
            <w:tcW w:w="535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 xml:space="preserve">Scrap/waste </w:t>
            </w:r>
            <w:r>
              <w:rPr>
                <w:noProof/>
              </w:rPr>
              <w:t xml:space="preserve"> 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333,607.25</w:t>
            </w:r>
          </w:p>
        </w:tc>
        <w:tc>
          <w:tcPr>
            <w:tcW w:w="1640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6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%</w:t>
            </w:r>
          </w:p>
        </w:tc>
      </w:tr>
      <w:tr>
        <w:trPr>
          <w:trHeight w:val="240"/>
        </w:trPr>
        <w:tc>
          <w:tcPr>
            <w:tcW w:w="535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 xml:space="preserve">Mattresses 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230,252.05</w:t>
            </w:r>
          </w:p>
        </w:tc>
        <w:tc>
          <w:tcPr>
            <w:tcW w:w="1640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4%</w:t>
            </w:r>
          </w:p>
        </w:tc>
      </w:tr>
      <w:tr>
        <w:trPr>
          <w:trHeight w:val="240"/>
        </w:trPr>
        <w:tc>
          <w:tcPr>
            <w:tcW w:w="535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Potatoes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56,752.00</w:t>
            </w:r>
          </w:p>
        </w:tc>
        <w:tc>
          <w:tcPr>
            <w:tcW w:w="1640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1%</w:t>
            </w:r>
          </w:p>
        </w:tc>
      </w:tr>
      <w:tr>
        <w:trPr>
          <w:trHeight w:val="240"/>
        </w:trPr>
        <w:tc>
          <w:tcPr>
            <w:tcW w:w="535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Fruits and vegetables other than potatoes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49,821.80</w:t>
            </w:r>
          </w:p>
        </w:tc>
        <w:tc>
          <w:tcPr>
            <w:tcW w:w="1640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1%</w:t>
            </w:r>
          </w:p>
        </w:tc>
      </w:tr>
      <w:tr>
        <w:trPr>
          <w:trHeight w:val="240"/>
        </w:trPr>
        <w:tc>
          <w:tcPr>
            <w:tcW w:w="535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Other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304,259.37</w:t>
            </w:r>
          </w:p>
        </w:tc>
        <w:tc>
          <w:tcPr>
            <w:tcW w:w="1640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6%</w:t>
            </w:r>
          </w:p>
        </w:tc>
      </w:tr>
      <w:tr>
        <w:trPr>
          <w:trHeight w:val="240"/>
        </w:trPr>
        <w:tc>
          <w:tcPr>
            <w:tcW w:w="5359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255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5,464,237.05</w:t>
            </w:r>
          </w:p>
        </w:tc>
        <w:tc>
          <w:tcPr>
            <w:tcW w:w="1640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t>100.0%</w:t>
            </w:r>
          </w:p>
        </w:tc>
      </w:tr>
    </w:tbl>
    <w:p>
      <w:pPr>
        <w:ind w:left="720"/>
        <w:rPr>
          <w:rFonts w:ascii="Times New Roman" w:eastAsia="Calibri" w:hAnsi="Times New Roman" w:cs="Times New Roman"/>
          <w:b/>
          <w:noProof/>
          <w:sz w:val="20"/>
          <w:szCs w:val="20"/>
        </w:rPr>
      </w:pPr>
    </w:p>
    <w:p>
      <w:pPr>
        <w:ind w:left="720"/>
        <w:rPr>
          <w:rFonts w:ascii="Times New Roman" w:eastAsia="Calibri" w:hAnsi="Times New Roman" w:cs="Times New Roman"/>
          <w:b/>
          <w:noProof/>
          <w:sz w:val="20"/>
          <w:szCs w:val="20"/>
        </w:rPr>
      </w:pPr>
    </w:p>
    <w:p>
      <w:pPr>
        <w:ind w:left="720"/>
        <w:rPr>
          <w:rFonts w:ascii="Times New Roman" w:eastAsia="Calibri" w:hAnsi="Times New Roman" w:cs="Times New Roman"/>
          <w:b/>
          <w:noProof/>
          <w:sz w:val="20"/>
          <w:szCs w:val="20"/>
        </w:rPr>
      </w:pPr>
    </w:p>
    <w:p>
      <w:pPr>
        <w:ind w:left="720"/>
        <w:rPr>
          <w:rFonts w:ascii="Times New Roman" w:eastAsia="Calibri" w:hAnsi="Times New Roman" w:cs="Times New Roman"/>
          <w:b/>
          <w:noProof/>
          <w:sz w:val="20"/>
          <w:szCs w:val="20"/>
        </w:rPr>
      </w:pPr>
    </w:p>
    <w:p>
      <w:pPr>
        <w:ind w:left="720"/>
        <w:rPr>
          <w:rFonts w:ascii="Times New Roman" w:eastAsia="Calibri" w:hAnsi="Times New Roman" w:cs="Times New Roman"/>
          <w:b/>
          <w:noProof/>
          <w:sz w:val="20"/>
          <w:szCs w:val="20"/>
        </w:rPr>
      </w:pPr>
    </w:p>
    <w:p>
      <w:pPr>
        <w:ind w:left="720"/>
        <w:rPr>
          <w:rFonts w:ascii="Times New Roman" w:eastAsia="Calibri" w:hAnsi="Times New Roman" w:cs="Times New Roman"/>
          <w:b/>
          <w:noProof/>
          <w:sz w:val="20"/>
          <w:szCs w:val="20"/>
        </w:rPr>
      </w:pPr>
    </w:p>
    <w:p>
      <w:pPr>
        <w:ind w:left="720"/>
        <w:rPr>
          <w:rFonts w:ascii="Times New Roman" w:eastAsia="Calibri" w:hAnsi="Times New Roman" w:cs="Times New Roman"/>
          <w:b/>
          <w:noProof/>
          <w:sz w:val="20"/>
          <w:szCs w:val="20"/>
        </w:rPr>
      </w:pPr>
    </w:p>
    <w:p>
      <w:pPr>
        <w:ind w:left="720"/>
        <w:rPr>
          <w:rFonts w:ascii="Times New Roman" w:eastAsia="Calibri" w:hAnsi="Times New Roman" w:cs="Times New Roman"/>
          <w:b/>
          <w:noProof/>
          <w:sz w:val="20"/>
          <w:szCs w:val="20"/>
        </w:rPr>
      </w:pPr>
    </w:p>
    <w:p>
      <w:pPr>
        <w:ind w:left="720"/>
        <w:rPr>
          <w:rFonts w:ascii="Times New Roman" w:eastAsia="Calibri" w:hAnsi="Times New Roman" w:cs="Times New Roman"/>
          <w:b/>
          <w:noProof/>
          <w:sz w:val="20"/>
          <w:szCs w:val="20"/>
        </w:rPr>
      </w:pPr>
    </w:p>
    <w:p>
      <w:pPr>
        <w:ind w:left="720"/>
        <w:rPr>
          <w:rFonts w:ascii="Times New Roman" w:eastAsia="Calibri" w:hAnsi="Times New Roman" w:cs="Times New Roman"/>
          <w:b/>
          <w:noProof/>
          <w:sz w:val="20"/>
          <w:szCs w:val="20"/>
        </w:rPr>
      </w:pPr>
    </w:p>
    <w:p>
      <w:pPr>
        <w:ind w:left="720"/>
        <w:rPr>
          <w:rFonts w:ascii="Times New Roman" w:eastAsia="Calibri" w:hAnsi="Times New Roman" w:cs="Times New Roman"/>
          <w:b/>
          <w:noProof/>
          <w:sz w:val="20"/>
          <w:szCs w:val="20"/>
        </w:rPr>
      </w:pPr>
    </w:p>
    <w:p>
      <w:pPr>
        <w:ind w:left="720"/>
        <w:rPr>
          <w:rFonts w:ascii="Times New Roman" w:eastAsia="Calibri" w:hAnsi="Times New Roman" w:cs="Times New Roman"/>
          <w:noProof/>
          <w:sz w:val="20"/>
          <w:szCs w:val="20"/>
        </w:rPr>
        <w:sectPr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b/>
          <w:noProof/>
          <w:sz w:val="20"/>
          <w:szCs w:val="20"/>
        </w:rPr>
        <w:t>Source</w:t>
      </w:r>
      <w:r>
        <w:rPr>
          <w:rFonts w:ascii="Times New Roman" w:eastAsia="Calibri" w:hAnsi="Times New Roman" w:cs="Times New Roman"/>
          <w:noProof/>
          <w:sz w:val="20"/>
          <w:szCs w:val="20"/>
        </w:rPr>
        <w:t>: table based on data received from Cyprus Customs and Excise Department</w:t>
      </w:r>
    </w:p>
    <w:p>
      <w:pP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t xml:space="preserve">TABLE V: </w:t>
      </w:r>
    </w:p>
    <w:p>
      <w:pPr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-1298</wp:posOffset>
            </wp:positionH>
            <wp:positionV relativeFrom="paragraph">
              <wp:posOffset>330366</wp:posOffset>
            </wp:positionV>
            <wp:extent cx="7537837" cy="4636983"/>
            <wp:effectExtent l="0" t="0" r="635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725" cy="46442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>Development of accompanying documents issued for the most traded goods in 2019 (highest value)</w:t>
      </w:r>
    </w:p>
    <w:p>
      <w:pPr>
        <w:rPr>
          <w:noProof/>
          <w:lang w:eastAsia="en-GB"/>
        </w:rPr>
      </w:pPr>
    </w:p>
    <w:p>
      <w:pPr>
        <w:rPr>
          <w:noProof/>
          <w:lang w:eastAsia="en-GB"/>
        </w:rPr>
      </w:pPr>
    </w:p>
    <w:p>
      <w:pPr>
        <w:rPr>
          <w:noProof/>
          <w:lang w:eastAsia="en-GB"/>
        </w:rPr>
      </w:pPr>
    </w:p>
    <w:p>
      <w:pPr>
        <w:rPr>
          <w:noProof/>
          <w:lang w:eastAsia="en-GB"/>
        </w:rPr>
      </w:pPr>
    </w:p>
    <w:p>
      <w:pPr>
        <w:rPr>
          <w:noProof/>
          <w:lang w:eastAsia="en-GB"/>
        </w:rPr>
      </w:pPr>
    </w:p>
    <w:p>
      <w:pPr>
        <w:rPr>
          <w:noProof/>
          <w:lang w:eastAsia="en-GB"/>
        </w:rPr>
      </w:pPr>
    </w:p>
    <w:p>
      <w:pPr>
        <w:rPr>
          <w:noProof/>
          <w:lang w:eastAsia="en-GB"/>
        </w:rPr>
      </w:pPr>
    </w:p>
    <w:p>
      <w:pPr>
        <w:rPr>
          <w:noProof/>
          <w:lang w:eastAsia="en-GB"/>
        </w:rPr>
      </w:pPr>
    </w:p>
    <w:p>
      <w:pPr>
        <w:rPr>
          <w:noProof/>
          <w:lang w:eastAsia="en-GB"/>
        </w:rPr>
      </w:pPr>
    </w:p>
    <w:p>
      <w:pPr>
        <w:rPr>
          <w:noProof/>
          <w:lang w:eastAsia="en-GB"/>
        </w:rPr>
      </w:pPr>
    </w:p>
    <w:p>
      <w:pPr>
        <w:rPr>
          <w:noProof/>
          <w:lang w:eastAsia="en-GB"/>
        </w:rPr>
      </w:pPr>
    </w:p>
    <w:p>
      <w:pPr>
        <w:rPr>
          <w:noProof/>
          <w:lang w:eastAsia="en-GB"/>
        </w:rPr>
      </w:pPr>
    </w:p>
    <w:p>
      <w:pPr>
        <w:rPr>
          <w:noProof/>
          <w:lang w:eastAsia="en-GB"/>
        </w:rPr>
      </w:pPr>
    </w:p>
    <w:p>
      <w:pPr>
        <w:rPr>
          <w:noProof/>
          <w:lang w:eastAsia="en-GB"/>
        </w:rPr>
      </w:pPr>
    </w:p>
    <w:p>
      <w:pPr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>
      <w:pPr>
        <w:rPr>
          <w:rFonts w:ascii="Times New Roman" w:eastAsia="Calibri" w:hAnsi="Times New Roman" w:cs="Times New Roman"/>
          <w:noProof/>
          <w:sz w:val="20"/>
          <w:szCs w:val="20"/>
        </w:rPr>
      </w:pPr>
      <w:r>
        <w:rPr>
          <w:rFonts w:ascii="Times New Roman" w:eastAsia="Calibri" w:hAnsi="Times New Roman" w:cs="Times New Roman"/>
          <w:b/>
          <w:noProof/>
          <w:sz w:val="20"/>
          <w:szCs w:val="20"/>
        </w:rPr>
        <w:t>Source</w:t>
      </w:r>
      <w:r>
        <w:rPr>
          <w:rFonts w:ascii="Times New Roman" w:eastAsia="Calibri" w:hAnsi="Times New Roman" w:cs="Times New Roman"/>
          <w:noProof/>
          <w:sz w:val="20"/>
          <w:szCs w:val="20"/>
        </w:rPr>
        <w:t>:  Graph based on data on issued accompanying documents received from the Turkish Cypriot Chamber of Commerce</w:t>
      </w:r>
    </w:p>
    <w:p>
      <w:pP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sectPr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>
      <w:pP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t>TABLE VI</w:t>
      </w:r>
    </w:p>
    <w:tbl>
      <w:tblPr>
        <w:tblW w:w="8740" w:type="dxa"/>
        <w:tblInd w:w="98" w:type="dxa"/>
        <w:tblLook w:val="0000" w:firstRow="0" w:lastRow="0" w:firstColumn="0" w:lastColumn="0" w:noHBand="0" w:noVBand="0"/>
      </w:tblPr>
      <w:tblGrid>
        <w:gridCol w:w="1415"/>
        <w:gridCol w:w="1341"/>
        <w:gridCol w:w="1341"/>
        <w:gridCol w:w="1016"/>
        <w:gridCol w:w="1305"/>
        <w:gridCol w:w="1305"/>
        <w:gridCol w:w="1017"/>
      </w:tblGrid>
      <w:tr>
        <w:trPr>
          <w:trHeight w:val="1641"/>
        </w:trPr>
        <w:tc>
          <w:tcPr>
            <w:tcW w:w="8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  <w:t xml:space="preserve">Movement of Greek Cypriot and Turkish Cypriot persons and vehicles across the crossing points as per Council Regulation no.866/04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  <w:t>(01/01/2019 – 31/12/2019)</w:t>
            </w:r>
          </w:p>
        </w:tc>
      </w:tr>
      <w:tr>
        <w:trPr>
          <w:trHeight w:val="754"/>
        </w:trPr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  <w:t>MONTH</w:t>
            </w:r>
          </w:p>
        </w:tc>
        <w:tc>
          <w:tcPr>
            <w:tcW w:w="369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  <w:t>MOVEMENTS OF PERSONS</w:t>
            </w:r>
          </w:p>
        </w:tc>
        <w:tc>
          <w:tcPr>
            <w:tcW w:w="36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  <w:t xml:space="preserve">MOVEMENTS OF VEHICLES </w:t>
            </w:r>
          </w:p>
        </w:tc>
      </w:tr>
      <w:tr>
        <w:trPr>
          <w:trHeight w:val="827"/>
        </w:trPr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</w:pP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  <w:t>GREEK CYPRIOTS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  <w:t>TURKISH CYPRIOTS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  <w:t>TOTAL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  <w:t>VEHICLES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  <w:t>GCs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  <w:t>VEHICLES TCs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  <w:t>TOTAL</w:t>
            </w:r>
          </w:p>
        </w:tc>
      </w:tr>
      <w:tr>
        <w:trPr>
          <w:trHeight w:val="740"/>
        </w:trPr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pct25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  <w:t>01 / 2019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  <w:t>118421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  <w:t>99332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  <w:t>217753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  <w:t>65036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  <w:t>38370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  <w:t>103406</w:t>
            </w:r>
          </w:p>
        </w:tc>
      </w:tr>
      <w:tr>
        <w:trPr>
          <w:trHeight w:val="667"/>
        </w:trPr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pct25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  <w:t>02 / 2019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  <w:t>135532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  <w:t>104414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  <w:t>239946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  <w:t>71493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  <w:t>39526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  <w:t>111019</w:t>
            </w:r>
          </w:p>
        </w:tc>
      </w:tr>
      <w:tr>
        <w:trPr>
          <w:trHeight w:val="682"/>
        </w:trPr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pct25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  <w:t>03 / 2019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  <w:t>158410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  <w:t>108046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  <w:t>266456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  <w:t>85806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  <w:t>40057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  <w:t>125863</w:t>
            </w:r>
          </w:p>
        </w:tc>
      </w:tr>
      <w:tr>
        <w:trPr>
          <w:trHeight w:val="667"/>
        </w:trPr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pct25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  <w:t>04 / 2019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  <w:t>205402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  <w:t>99362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  <w:t>304764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  <w:t>106467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  <w:t>38577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  <w:t>145044</w:t>
            </w:r>
          </w:p>
        </w:tc>
      </w:tr>
      <w:tr>
        <w:trPr>
          <w:trHeight w:val="740"/>
        </w:trPr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pct25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  <w:t>05 / 2019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  <w:t>192859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  <w:t>107346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  <w:t>300205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  <w:t>95555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  <w:t>41260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  <w:t>136815</w:t>
            </w:r>
          </w:p>
        </w:tc>
      </w:tr>
      <w:tr>
        <w:trPr>
          <w:trHeight w:val="682"/>
        </w:trPr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pct25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  <w:t>06 / 2019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  <w:t>249391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  <w:t>115665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  <w:t>365056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  <w:t>128629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  <w:t>44795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  <w:t>173424</w:t>
            </w:r>
          </w:p>
        </w:tc>
      </w:tr>
      <w:tr>
        <w:trPr>
          <w:trHeight w:val="609"/>
        </w:trPr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pct25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  <w:t>07 / 2019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  <w:t>220687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  <w:t>108295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  <w:t>328982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  <w:t>116776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  <w:t>43597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  <w:t>160373</w:t>
            </w:r>
          </w:p>
        </w:tc>
      </w:tr>
      <w:tr>
        <w:trPr>
          <w:trHeight w:val="682"/>
        </w:trPr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pct25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  <w:t>08 / 2019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  <w:t>264223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  <w:t>114539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  <w:t>378762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  <w:t>137240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  <w:t>46609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  <w:t>183849</w:t>
            </w:r>
          </w:p>
        </w:tc>
      </w:tr>
      <w:tr>
        <w:trPr>
          <w:trHeight w:val="740"/>
        </w:trPr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pct25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  <w:t>09 / 2019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  <w:t>231418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  <w:t>113511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  <w:t>344929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  <w:t>121219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  <w:t>44044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  <w:t>165263</w:t>
            </w:r>
          </w:p>
        </w:tc>
      </w:tr>
      <w:tr>
        <w:trPr>
          <w:trHeight w:val="697"/>
        </w:trPr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pct25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  <w:t>10 / 2019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  <w:t>227833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  <w:t>107918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  <w:t>335751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  <w:t>124891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  <w:t>44185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  <w:t>169076</w:t>
            </w:r>
          </w:p>
        </w:tc>
      </w:tr>
      <w:tr>
        <w:trPr>
          <w:trHeight w:val="711"/>
        </w:trPr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pct25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  <w:t>11 / 2019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  <w:t>197446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  <w:t>109635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  <w:t>307081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  <w:t>105447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  <w:t>42420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  <w:t>147867</w:t>
            </w:r>
          </w:p>
        </w:tc>
      </w:tr>
      <w:tr>
        <w:trPr>
          <w:trHeight w:val="856"/>
        </w:trPr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pct25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  <w:t>12 / 2019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  <w:t>197647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  <w:t>107626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  <w:t>305273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  <w:t>107898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val="en-US" w:eastAsia="el-GR"/>
              </w:rPr>
              <w:t>40080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  <w:t>147978</w:t>
            </w:r>
          </w:p>
        </w:tc>
      </w:tr>
      <w:tr>
        <w:trPr>
          <w:trHeight w:val="871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  <w:t>TOTAL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  <w:t>2399269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  <w:t>1295689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  <w:t>3694958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  <w:t>1266457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  <w:t>503520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 w:eastAsia="el-GR"/>
              </w:rPr>
              <w:t>1769977</w:t>
            </w:r>
          </w:p>
        </w:tc>
      </w:tr>
    </w:tbl>
    <w:p>
      <w:pP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noProof/>
          <w:sz w:val="20"/>
          <w:szCs w:val="20"/>
          <w:lang w:val="en-US"/>
        </w:rPr>
        <w:t>Source</w:t>
      </w:r>
      <w:r>
        <w:rPr>
          <w:rFonts w:ascii="Times New Roman" w:eastAsia="Calibri" w:hAnsi="Times New Roman" w:cs="Times New Roman"/>
          <w:noProof/>
          <w:sz w:val="20"/>
          <w:szCs w:val="20"/>
          <w:lang w:val="en-US"/>
        </w:rPr>
        <w:t>: CYPOL</w:t>
      </w:r>
    </w:p>
    <w:p>
      <w:pP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t>TABLE VII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4126"/>
        <w:gridCol w:w="4961"/>
      </w:tblGrid>
      <w:tr>
        <w:trPr>
          <w:trHeight w:val="1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Nationality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Number of irregular migrants apprehended after crossing the Green Line</w:t>
            </w:r>
            <w:r>
              <w:rPr>
                <w:rStyle w:val="FootnoteReference"/>
                <w:rFonts w:ascii="Times New Roman" w:hAnsi="Times New Roman"/>
                <w:b/>
                <w:noProof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(01/01/2019 – 31/12/2019)</w:t>
            </w:r>
          </w:p>
        </w:tc>
      </w:tr>
      <w:tr>
        <w:trPr>
          <w:trHeight w:val="29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Syria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2005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Cameroon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1133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Bangladesh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954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Pakistan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950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Nigeria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329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Georgia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323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Iran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313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Congo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278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Somalia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150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Turkey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140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Guinea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108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Egypt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92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Palestine</w:t>
            </w:r>
            <w:r>
              <w:rPr>
                <w:rStyle w:val="FootnoteReference"/>
                <w:rFonts w:ascii="Times New Roman" w:hAnsi="Times New Roman" w:cs="Times New Roman"/>
                <w:noProof/>
                <w:color w:val="000000"/>
              </w:rPr>
              <w:footnoteReference w:id="2"/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88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India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88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Iraq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54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Vietnam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52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Democratic Republic of the Congo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43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Sri Lanka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41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Sierra Leone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34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Lebanon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31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Jordan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27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Côte d'Ivoire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26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Nepal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19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Gambia, The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15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Ukraine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13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Haiti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11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Philippines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10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Zimbabwe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9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Ghana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9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China (including Hong Kong)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9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Uzbekistan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8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Armenia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8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Russia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7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Morocco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6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Yemen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6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Togo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4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Rwanda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4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Tunisia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3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Afghanistan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3</w:t>
            </w:r>
          </w:p>
        </w:tc>
      </w:tr>
      <w:tr>
        <w:trPr>
          <w:trHeight w:val="38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Mali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2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Kenya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2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Libya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2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Israel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2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Burkina Faso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2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South Africa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2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Brazil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2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Tanzania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Indonesia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Angola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Moldova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Eritrea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Mongolia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Central African Republic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Liberia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Gabon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Senegal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Suriname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Serbia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Tajikistan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Seychelles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Belarus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Cambodia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Ethiopia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Azerbaijan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Kyrgyzstan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Myanmar/Burma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Kazakhstan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Albania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Sudan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Saudi Arabia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Turkmenistan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1</w:t>
            </w:r>
          </w:p>
        </w:tc>
      </w:tr>
      <w:tr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TOTAL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7442</w:t>
            </w:r>
          </w:p>
        </w:tc>
      </w:tr>
    </w:tbl>
    <w:p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t>Source</w:t>
      </w:r>
      <w:r>
        <w:rPr>
          <w:rFonts w:ascii="Times New Roman" w:hAnsi="Times New Roman"/>
          <w:noProof/>
          <w:sz w:val="20"/>
          <w:szCs w:val="20"/>
        </w:rPr>
        <w:t>: CYPOL</w:t>
      </w:r>
    </w:p>
    <w:p>
      <w:pPr>
        <w:rPr>
          <w:noProof/>
        </w:rPr>
      </w:pPr>
    </w:p>
    <w:sectPr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5955027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7612254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1543029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9786142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1774167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right"/>
        </w:pPr>
        <w:r>
          <w:t>2</w:t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right"/>
    </w:pPr>
    <w:r>
      <w:t>1</w:t>
    </w:r>
  </w:p>
  <w:p>
    <w:pPr>
      <w:pStyle w:val="Footer"/>
      <w:tabs>
        <w:tab w:val="clear" w:pos="4536"/>
        <w:tab w:val="clear" w:pos="9072"/>
        <w:tab w:val="left" w:pos="14927"/>
      </w:tabs>
    </w:pPr>
    <w:r>
      <w:tab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2372789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These figures include both the 7409 irregular migrants apprehended in the government-controlled areas and the 33 irregular migrants apprehended in the SBA.</w:t>
      </w:r>
    </w:p>
  </w:footnote>
  <w:footnote w:id="2">
    <w:p>
      <w:pPr>
        <w:pStyle w:val="FootnoteText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>This designation shall not be construed as recognition of a State of Palestine and is without prejudice to the individual positions of the Member States on this issue.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to the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8C7C322C-DBAD-46C9-8995-011624EB303B"/>
    <w:docVar w:name="LW_COVERPAGE_TYPE" w:val="1"/>
    <w:docVar w:name="LW_CROSSREFERENCE" w:val="&lt;UNUSED&gt;"/>
    <w:docVar w:name="LW_DocType" w:val="NORMAL"/>
    <w:docVar w:name="LW_EMISSION" w:val="18.6.2020"/>
    <w:docVar w:name="LW_EMISSION_ISODATE" w:val="2020-06-18"/>
    <w:docVar w:name="LW_EMISSION_LOCATION" w:val="BRX"/>
    <w:docVar w:name="LW_EMISSION_PREFIX" w:val="Brussels, "/>
    <w:docVar w:name="LW_EMISSION_SUFFIX" w:val="&lt;EMPTY&gt;"/>
    <w:docVar w:name="LW_ID_DOCTYPE_NONLW" w:val="CP-039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.CP" w:val="&lt;FMT:Bold&gt;Sixteenth report on the implementation of Council Regulation (EC) No 866/2004 of 29 April 2004 and the situation resulting from its application covering the period 1 January until 31 December 2019&lt;/FMT&gt;_x000d__x000d__x000d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20) 23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ANNEX_x000b_"/>
    <w:docVar w:name="LW_TYPEACTEPRINCIPAL.CP" w:val="REPORT FROM THE COMMISSION TO THE COUNC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HeaderSensitivityRight">
    <w:name w:val="Header Sensitivity Right"/>
    <w:basedOn w:val="Normal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Bodytext2">
    <w:name w:val="Body text|2_"/>
    <w:basedOn w:val="DefaultParagraphFont"/>
    <w:link w:val="Bodytext20"/>
    <w:rPr>
      <w:rFonts w:ascii="Arial" w:eastAsia="Arial" w:hAnsi="Arial" w:cs="Arial"/>
      <w:b/>
      <w:bCs/>
      <w:sz w:val="10"/>
      <w:szCs w:val="10"/>
      <w:shd w:val="clear" w:color="auto" w:fill="FFFFFF"/>
    </w:rPr>
  </w:style>
  <w:style w:type="character" w:customStyle="1" w:styleId="Bodytext2105pt">
    <w:name w:val="Body text|2 + 10.5 pt"/>
    <w:basedOn w:val="Bodytext2"/>
    <w:semiHidden/>
    <w:unhideWhenUsed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05ptNotBold">
    <w:name w:val="Body text|2 + 10.5 pt;Not Bold"/>
    <w:basedOn w:val="Bodytext2"/>
    <w:semiHidden/>
    <w:unhideWhenUsed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paragraph" w:customStyle="1" w:styleId="Bodytext20">
    <w:name w:val="Body text|2"/>
    <w:basedOn w:val="Normal"/>
    <w:link w:val="Bodytext2"/>
    <w:qFormat/>
    <w:pPr>
      <w:widowControl w:val="0"/>
      <w:shd w:val="clear" w:color="auto" w:fill="FFFFFF"/>
      <w:spacing w:after="0" w:line="112" w:lineRule="exact"/>
      <w:jc w:val="center"/>
    </w:pPr>
    <w:rPr>
      <w:rFonts w:ascii="Arial" w:eastAsia="Arial" w:hAnsi="Arial" w:cs="Arial"/>
      <w:b/>
      <w:bCs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HeaderSensitivityRight">
    <w:name w:val="Header Sensitivity Right"/>
    <w:basedOn w:val="Normal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Bodytext2">
    <w:name w:val="Body text|2_"/>
    <w:basedOn w:val="DefaultParagraphFont"/>
    <w:link w:val="Bodytext20"/>
    <w:rPr>
      <w:rFonts w:ascii="Arial" w:eastAsia="Arial" w:hAnsi="Arial" w:cs="Arial"/>
      <w:b/>
      <w:bCs/>
      <w:sz w:val="10"/>
      <w:szCs w:val="10"/>
      <w:shd w:val="clear" w:color="auto" w:fill="FFFFFF"/>
    </w:rPr>
  </w:style>
  <w:style w:type="character" w:customStyle="1" w:styleId="Bodytext2105pt">
    <w:name w:val="Body text|2 + 10.5 pt"/>
    <w:basedOn w:val="Bodytext2"/>
    <w:semiHidden/>
    <w:unhideWhenUsed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05ptNotBold">
    <w:name w:val="Body text|2 + 10.5 pt;Not Bold"/>
    <w:basedOn w:val="Bodytext2"/>
    <w:semiHidden/>
    <w:unhideWhenUsed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paragraph" w:customStyle="1" w:styleId="Bodytext20">
    <w:name w:val="Body text|2"/>
    <w:basedOn w:val="Normal"/>
    <w:link w:val="Bodytext2"/>
    <w:qFormat/>
    <w:pPr>
      <w:widowControl w:val="0"/>
      <w:shd w:val="clear" w:color="auto" w:fill="FFFFFF"/>
      <w:spacing w:after="0" w:line="112" w:lineRule="exact"/>
      <w:jc w:val="center"/>
    </w:pPr>
    <w:rPr>
      <w:rFonts w:ascii="Arial" w:eastAsia="Arial" w:hAnsi="Arial" w:cs="Arial"/>
      <w:b/>
      <w:bCs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header" Target="header15.xml"/><Relationship Id="rId21" Type="http://schemas.openxmlformats.org/officeDocument/2006/relationships/header" Target="header7.xml"/><Relationship Id="rId34" Type="http://schemas.openxmlformats.org/officeDocument/2006/relationships/image" Target="media/image3.png"/><Relationship Id="rId42" Type="http://schemas.openxmlformats.org/officeDocument/2006/relationships/header" Target="header16.xml"/><Relationship Id="rId47" Type="http://schemas.openxmlformats.org/officeDocument/2006/relationships/footer" Target="footer18.xml"/><Relationship Id="rId50" Type="http://schemas.openxmlformats.org/officeDocument/2006/relationships/footer" Target="footer19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oter" Target="footer12.xml"/><Relationship Id="rId38" Type="http://schemas.openxmlformats.org/officeDocument/2006/relationships/footer" Target="footer14.xml"/><Relationship Id="rId46" Type="http://schemas.openxmlformats.org/officeDocument/2006/relationships/header" Target="header1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header" Target="header11.xml"/><Relationship Id="rId41" Type="http://schemas.openxmlformats.org/officeDocument/2006/relationships/image" Target="media/image4.pn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header" Target="header12.xml"/><Relationship Id="rId37" Type="http://schemas.openxmlformats.org/officeDocument/2006/relationships/footer" Target="footer13.xml"/><Relationship Id="rId40" Type="http://schemas.openxmlformats.org/officeDocument/2006/relationships/footer" Target="footer15.xml"/><Relationship Id="rId45" Type="http://schemas.openxmlformats.org/officeDocument/2006/relationships/footer" Target="footer17.xml"/><Relationship Id="rId53" Type="http://schemas.openxmlformats.org/officeDocument/2006/relationships/footer" Target="footer2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eader" Target="header10.xml"/><Relationship Id="rId36" Type="http://schemas.openxmlformats.org/officeDocument/2006/relationships/header" Target="header14.xml"/><Relationship Id="rId49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4" Type="http://schemas.openxmlformats.org/officeDocument/2006/relationships/footer" Target="footer16.xml"/><Relationship Id="rId52" Type="http://schemas.openxmlformats.org/officeDocument/2006/relationships/header" Target="header2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image" Target="media/image2.png"/><Relationship Id="rId30" Type="http://schemas.openxmlformats.org/officeDocument/2006/relationships/footer" Target="footer10.xml"/><Relationship Id="rId35" Type="http://schemas.openxmlformats.org/officeDocument/2006/relationships/header" Target="header13.xml"/><Relationship Id="rId43" Type="http://schemas.openxmlformats.org/officeDocument/2006/relationships/header" Target="header17.xml"/><Relationship Id="rId48" Type="http://schemas.openxmlformats.org/officeDocument/2006/relationships/header" Target="header19.xml"/><Relationship Id="rId8" Type="http://schemas.openxmlformats.org/officeDocument/2006/relationships/image" Target="media/image1.emf"/><Relationship Id="rId51" Type="http://schemas.openxmlformats.org/officeDocument/2006/relationships/footer" Target="footer20.xm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47829E9-A3DB-4214-AAD4-171C87B9A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1080</Words>
  <Characters>6389</Characters>
  <Application>Microsoft Office Word</Application>
  <DocSecurity>0</DocSecurity>
  <Lines>1064</Lines>
  <Paragraphs>746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DYCK Marie-Laure (SRSS)</dc:creator>
  <cp:lastModifiedBy>WES PDFC Administrator</cp:lastModifiedBy>
  <cp:revision>7</cp:revision>
  <dcterms:created xsi:type="dcterms:W3CDTF">2020-06-05T09:37:00Z</dcterms:created>
  <dcterms:modified xsi:type="dcterms:W3CDTF">2020-06-11T07:38:00Z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Part">
    <vt:lpwstr>1</vt:lpwstr>
  </property>
  <property fmtid="{D5CDD505-2E9C-101B-9397-08002B2CF9AE}" pid="4" name="Total parts">
    <vt:lpwstr>1</vt:lpwstr>
  </property>
  <property fmtid="{D5CDD505-2E9C-101B-9397-08002B2CF9AE}" pid="5" name="DocStatus">
    <vt:lpwstr>Green</vt:lpwstr>
  </property>
  <property fmtid="{D5CDD505-2E9C-101B-9397-08002B2CF9AE}" pid="6" name="Last edited using">
    <vt:lpwstr>LW 7.0, Build 20190717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Unique annex">
    <vt:lpwstr>1</vt:lpwstr>
  </property>
  <property fmtid="{D5CDD505-2E9C-101B-9397-08002B2CF9AE}" pid="10" name="CPTemplateID">
    <vt:lpwstr>CP-039</vt:lpwstr>
  </property>
</Properties>
</file>