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BC41DDCA-17BA-4863-8F35-3CD1BF645B98" style="width:450.4pt;height:334.0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  <w:szCs w:val="80"/>
        </w:rPr>
        <w:lastRenderedPageBreak/>
        <w:t>ДОКУМЕНТИ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284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>ПРОЕКТ на годишния бюджет на Съюза за 2021 финансова година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eastAsia="de-DE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Общо въведение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Обща разходна част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Обща приходна част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Приходна и разходна част по раздели: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1: Европейски парламент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2: Европейски съвет и Съвет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3: Европейска комисия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4: Съд на Европейския съюз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5: Сметна палата</w:t>
      </w:r>
    </w:p>
    <w:p>
      <w:pPr>
        <w:spacing w:after="0" w:line="360" w:lineRule="auto"/>
        <w:ind w:right="708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6: Европейски икономически и социален комитет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7: Комитет на регионите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8: Европейски омбудсман</w:t>
      </w:r>
    </w:p>
    <w:p>
      <w:pPr>
        <w:spacing w:after="0" w:line="360" w:lineRule="auto"/>
        <w:ind w:right="425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9: Европейски надзорен орган по защита на данните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Раздел 10: Европейска служба за външна дейност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5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https://eur-lex.europa.eu/budget/www/index-bg.htm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BC41DDCA-17BA-4863-8F35-3CD1BF645B98"/>
    <w:docVar w:name="LW_COVERPAGE_TYPE" w:val="1"/>
    <w:docVar w:name="LW_CROSSREFERENCE" w:val="&lt;UNUSED&gt;"/>
    <w:docVar w:name="LW_DocType" w:val="NORMAL"/>
    <w:docVar w:name="LW_EMISSION" w:val="27.7.2020"/>
    <w:docVar w:name="LW_EMISSION_ISODATE" w:val="2020-07-27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3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\u1054?\u1073?\u1097?\u1086? \u1074?\u1098?\u1074?\u1077?\u1076?\u1077?\u1085?\u1080?\u1077?_x000d__x000b_- \u1054?\u1073?\u1097?\u1072? \u1088?\u1072?\u1079?\u1093?\u1086?\u1076?\u1085?\u1072? \u1095?\u1072?\u1089?\u1090?_x000d__x000b_- \u1054?\u1073?\u1097?\u1072? \u1087?\u1088?\u1080?\u1093?\u1086?\u1076?\u1085?\u1072? \u1095?\u1072?\u1089?\u1090?_x000d__x000b_- \u1055?\u1088?\u1080?\u1093?\u1086?\u1076?\u1085?\u1072? \u1080? \u1088?\u1072?\u1079?\u1093?\u1086?\u1076?\u1085?\u1072? \u1095?\u1072?\u1089?\u1090? \u1087?\u1086? \u1088?\u1072?\u1079?\u1076?\u1077?\u1083?\u1080?"/>
    <w:docVar w:name="LW_TYPE.DOC.CP" w:val="\u1055?\u1056?\u1054?\u1045?\u1050?\u1058? \u1085?\u1072? \u1075?\u1086?\u1076?\u1080?\u1096?\u1085?\u1080?\u1103? \u1073?\u1102?\u1076?\u1078?\u1077?\u1090? \u1085?\u1072? \u1057?\u1098?\u1102?\u1079?\u1072? \u1079?\u1072? 2021 \u1092?\u1080?\u1085?\u1072?\u1085?\u1089?\u1086?\u1074?\u1072? \u1075?\u1086?\u1076?\u1080?\u1085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budget/www/index-bg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FF18-B9FB-4607-BBBE-4ED9DE2C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620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22</cp:revision>
  <cp:lastPrinted>2014-05-21T15:05:00Z</cp:lastPrinted>
  <dcterms:created xsi:type="dcterms:W3CDTF">2020-07-01T15:43:00Z</dcterms:created>
  <dcterms:modified xsi:type="dcterms:W3CDTF">2020-07-27T09:06:00Z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7.0.1, Build 20190916</vt:lpwstr>
  </property>
  <property fmtid="{D5CDD505-2E9C-101B-9397-08002B2CF9AE}" pid="7" name="Created using">
    <vt:lpwstr>LW 6.0.1, Build 20180503</vt:lpwstr>
  </property>
  <property fmtid="{D5CDD505-2E9C-101B-9397-08002B2CF9AE}" pid="8" name="CPTemplateID">
    <vt:lpwstr>CP-035</vt:lpwstr>
  </property>
</Properties>
</file>