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ADD8E1E-92AF-42BD-9699-EF60A20CDEBC" style="width:450.8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I </w:t>
      </w:r>
      <w:r>
        <w:rPr>
          <w:noProof/>
        </w:rPr>
        <w:br/>
        <w:t xml:space="preserve"> </w:t>
      </w:r>
      <w:r>
        <w:rPr>
          <w:noProof/>
        </w:rPr>
        <w:br/>
      </w:r>
      <w:r>
        <w:rPr>
          <w:noProof/>
          <w:u w:val="none"/>
        </w:rPr>
        <w:t>POSSIBILITÉS DE PÊCHE POUR LES NAVIRES DE PÊCHE DE L’UNION DANS LE CADRE DU PLAN DE GESTION PLURIANNUEL DE LA CGPM RELATIF À L’ANGUILLE D’EUROPE EN MER MÉDITERRANÉE</w:t>
      </w:r>
    </w:p>
    <w:p>
      <w:pPr>
        <w:rPr>
          <w:noProof/>
        </w:rPr>
      </w:pPr>
      <w:r>
        <w:rPr>
          <w:noProof/>
        </w:rPr>
        <w:t>Le tableau de la présente annexe établit le niveau maximal des captures pour les navires pêchant l’anguille d’Europe en mer Méditerranée.</w:t>
      </w:r>
    </w:p>
    <w:p>
      <w:pPr>
        <w:spacing w:after="0"/>
        <w:rPr>
          <w:noProof/>
        </w:rPr>
      </w:pPr>
      <w:r>
        <w:rPr>
          <w:noProof/>
        </w:rPr>
        <w:t>Les zones de pêche auxquelles il est fait référence correspondent aux sous-régions géographiques CGPM (SRG).</w:t>
      </w:r>
    </w:p>
    <w:p>
      <w:pPr>
        <w:rPr>
          <w:noProof/>
        </w:rPr>
      </w:pPr>
      <w:r>
        <w:rPr>
          <w:noProof/>
        </w:rPr>
        <w:t>Aux fins de la présente annexe, le tableau suivant met en correspondance les noms latins et les noms communs des stocks halieutiques:</w:t>
      </w:r>
    </w:p>
    <w:p>
      <w:pPr>
        <w:rPr>
          <w:noProof/>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tc>
          <w:tcPr>
            <w:tcW w:w="3080" w:type="dxa"/>
          </w:tcPr>
          <w:p>
            <w:pPr>
              <w:spacing w:before="40" w:after="40"/>
              <w:jc w:val="center"/>
              <w:rPr>
                <w:b/>
                <w:noProof/>
              </w:rPr>
            </w:pPr>
            <w:r>
              <w:rPr>
                <w:b/>
                <w:noProof/>
              </w:rPr>
              <w:t>Nom scientifique</w:t>
            </w:r>
          </w:p>
        </w:tc>
        <w:tc>
          <w:tcPr>
            <w:tcW w:w="3081" w:type="dxa"/>
          </w:tcPr>
          <w:p>
            <w:pPr>
              <w:spacing w:before="40" w:after="40"/>
              <w:jc w:val="center"/>
              <w:rPr>
                <w:b/>
                <w:noProof/>
              </w:rPr>
            </w:pPr>
            <w:r>
              <w:rPr>
                <w:b/>
                <w:noProof/>
              </w:rPr>
              <w:t>Code alpha-3</w:t>
            </w:r>
          </w:p>
        </w:tc>
        <w:tc>
          <w:tcPr>
            <w:tcW w:w="3081" w:type="dxa"/>
          </w:tcPr>
          <w:p>
            <w:pPr>
              <w:spacing w:before="40" w:after="40"/>
              <w:jc w:val="center"/>
              <w:rPr>
                <w:b/>
                <w:noProof/>
              </w:rPr>
            </w:pPr>
            <w:r>
              <w:rPr>
                <w:b/>
                <w:noProof/>
              </w:rPr>
              <w:t>Nom commun</w:t>
            </w:r>
          </w:p>
        </w:tc>
      </w:tr>
    </w:tbl>
    <w:p>
      <w:pPr>
        <w:spacing w:before="0" w:after="200" w:line="276" w:lineRule="auto"/>
        <w:jc w:val="left"/>
        <w:rPr>
          <w:noProof/>
        </w:rPr>
      </w:pPr>
      <w:r>
        <w:rPr>
          <w:b/>
          <w:noProof/>
        </w:rPr>
        <w:t xml:space="preserve"> </w:t>
      </w:r>
      <w:r>
        <w:rPr>
          <w:i/>
          <w:noProof/>
        </w:rPr>
        <w:t>Anguilla anguilla</w:t>
      </w:r>
      <w:r>
        <w:rPr>
          <w:noProof/>
        </w:rPr>
        <w:t xml:space="preserve">                                         ELE                                   Anguille d’Europe</w:t>
      </w:r>
    </w:p>
    <w:p>
      <w:pPr>
        <w:spacing w:before="0" w:after="200" w:line="276" w:lineRule="auto"/>
        <w:jc w:val="left"/>
        <w:rPr>
          <w:b/>
          <w:noProof/>
        </w:rPr>
      </w:pPr>
    </w:p>
    <w:p>
      <w:pPr>
        <w:rPr>
          <w:b/>
          <w:noProof/>
        </w:rPr>
      </w:pPr>
      <w:r>
        <w:rPr>
          <w:b/>
          <w:noProof/>
        </w:rPr>
        <w:t>Niveau maximal des captures exprimées en tonnes de poids vif</w:t>
      </w:r>
    </w:p>
    <w:tbl>
      <w:tblPr>
        <w:tblW w:w="9435" w:type="dxa"/>
        <w:tblLayout w:type="fixed"/>
        <w:tblCellMar>
          <w:left w:w="30" w:type="dxa"/>
          <w:right w:w="30" w:type="dxa"/>
        </w:tblCellMar>
        <w:tblLook w:val="0000" w:firstRow="0" w:lastRow="0" w:firstColumn="0" w:lastColumn="0" w:noHBand="0" w:noVBand="0"/>
      </w:tblPr>
      <w:tblGrid>
        <w:gridCol w:w="2157"/>
        <w:gridCol w:w="425"/>
        <w:gridCol w:w="448"/>
        <w:gridCol w:w="261"/>
        <w:gridCol w:w="922"/>
        <w:gridCol w:w="852"/>
        <w:gridCol w:w="3408"/>
        <w:gridCol w:w="962"/>
      </w:tblGrid>
      <w:tr>
        <w:trPr>
          <w:trHeight w:val="233"/>
        </w:trPr>
        <w:tc>
          <w:tcPr>
            <w:tcW w:w="2157" w:type="dxa"/>
            <w:tcBorders>
              <w:top w:val="single" w:sz="18" w:space="0" w:color="auto"/>
            </w:tcBorders>
          </w:tcPr>
          <w:p>
            <w:pPr>
              <w:spacing w:before="40" w:after="40"/>
              <w:rPr>
                <w:rFonts w:eastAsia="Calibri"/>
                <w:noProof/>
                <w:sz w:val="20"/>
                <w:szCs w:val="20"/>
              </w:rPr>
            </w:pPr>
            <w:r>
              <w:rPr>
                <w:noProof/>
                <w:sz w:val="20"/>
                <w:szCs w:val="20"/>
              </w:rPr>
              <w:t>Espèce:</w:t>
            </w:r>
          </w:p>
        </w:tc>
        <w:tc>
          <w:tcPr>
            <w:tcW w:w="873" w:type="dxa"/>
            <w:gridSpan w:val="2"/>
            <w:tcBorders>
              <w:top w:val="single" w:sz="18" w:space="0" w:color="auto"/>
            </w:tcBorders>
          </w:tcPr>
          <w:p>
            <w:pPr>
              <w:spacing w:before="40" w:after="40"/>
              <w:rPr>
                <w:rFonts w:eastAsia="Calibri"/>
                <w:noProof/>
                <w:sz w:val="20"/>
                <w:szCs w:val="20"/>
              </w:rPr>
            </w:pPr>
            <w:r>
              <w:rPr>
                <w:noProof/>
                <w:sz w:val="20"/>
                <w:szCs w:val="20"/>
              </w:rPr>
              <w:t xml:space="preserve">Anguille d’Europe </w:t>
            </w:r>
          </w:p>
        </w:tc>
        <w:tc>
          <w:tcPr>
            <w:tcW w:w="1183" w:type="dxa"/>
            <w:gridSpan w:val="2"/>
            <w:tcBorders>
              <w:top w:val="single" w:sz="18" w:space="0" w:color="auto"/>
              <w:right w:val="single" w:sz="6" w:space="0" w:color="auto"/>
            </w:tcBorders>
          </w:tcPr>
          <w:p>
            <w:pPr>
              <w:spacing w:before="40" w:after="40"/>
              <w:rPr>
                <w:rFonts w:eastAsia="Calibri"/>
                <w:noProof/>
                <w:sz w:val="20"/>
                <w:szCs w:val="20"/>
                <w:lang w:eastAsia="en-GB"/>
              </w:rPr>
            </w:pPr>
          </w:p>
        </w:tc>
        <w:tc>
          <w:tcPr>
            <w:tcW w:w="852" w:type="dxa"/>
            <w:tcBorders>
              <w:top w:val="single" w:sz="18" w:space="0" w:color="auto"/>
              <w:left w:val="single" w:sz="6" w:space="0" w:color="auto"/>
            </w:tcBorders>
          </w:tcPr>
          <w:p>
            <w:pPr>
              <w:spacing w:before="40" w:after="40"/>
              <w:rPr>
                <w:rFonts w:eastAsia="Calibri"/>
                <w:noProof/>
                <w:sz w:val="20"/>
                <w:szCs w:val="20"/>
              </w:rPr>
            </w:pPr>
            <w:r>
              <w:rPr>
                <w:noProof/>
                <w:sz w:val="20"/>
                <w:szCs w:val="20"/>
              </w:rPr>
              <w:t>Zone:</w:t>
            </w:r>
          </w:p>
        </w:tc>
        <w:tc>
          <w:tcPr>
            <w:tcW w:w="3408" w:type="dxa"/>
            <w:tcBorders>
              <w:top w:val="single" w:sz="18" w:space="0" w:color="auto"/>
            </w:tcBorders>
          </w:tcPr>
          <w:p>
            <w:pPr>
              <w:spacing w:before="40" w:after="40"/>
              <w:rPr>
                <w:rFonts w:eastAsia="Calibri"/>
                <w:i/>
                <w:noProof/>
                <w:sz w:val="20"/>
                <w:szCs w:val="20"/>
              </w:rPr>
            </w:pPr>
            <w:r>
              <w:rPr>
                <w:noProof/>
                <w:sz w:val="20"/>
                <w:szCs w:val="20"/>
              </w:rPr>
              <w:t>Eaux de l’Union de la mer Méditerranée — SRG 1-27</w:t>
            </w:r>
          </w:p>
        </w:tc>
        <w:tc>
          <w:tcPr>
            <w:tcW w:w="962" w:type="dxa"/>
            <w:tcBorders>
              <w:top w:val="single" w:sz="18" w:space="0" w:color="auto"/>
            </w:tcBorders>
          </w:tcPr>
          <w:p>
            <w:pPr>
              <w:spacing w:before="40" w:after="40"/>
              <w:rPr>
                <w:rFonts w:eastAsia="Calibri"/>
                <w:noProof/>
                <w:sz w:val="20"/>
                <w:szCs w:val="20"/>
                <w:lang w:eastAsia="en-GB"/>
              </w:rPr>
            </w:pPr>
          </w:p>
        </w:tc>
      </w:tr>
      <w:tr>
        <w:trPr>
          <w:cantSplit/>
          <w:trHeight w:val="233"/>
        </w:trPr>
        <w:tc>
          <w:tcPr>
            <w:tcW w:w="2157" w:type="dxa"/>
            <w:tcBorders>
              <w:bottom w:val="single" w:sz="6" w:space="0" w:color="auto"/>
            </w:tcBorders>
          </w:tcPr>
          <w:p>
            <w:pPr>
              <w:spacing w:before="40" w:after="40"/>
              <w:rPr>
                <w:rFonts w:eastAsia="Calibri"/>
                <w:noProof/>
                <w:sz w:val="20"/>
                <w:szCs w:val="20"/>
                <w:lang w:eastAsia="en-GB"/>
              </w:rPr>
            </w:pPr>
          </w:p>
        </w:tc>
        <w:tc>
          <w:tcPr>
            <w:tcW w:w="2056" w:type="dxa"/>
            <w:gridSpan w:val="4"/>
            <w:tcBorders>
              <w:bottom w:val="single" w:sz="6" w:space="0" w:color="auto"/>
              <w:right w:val="single" w:sz="6" w:space="0" w:color="auto"/>
            </w:tcBorders>
          </w:tcPr>
          <w:p>
            <w:pPr>
              <w:spacing w:before="40" w:after="40"/>
              <w:rPr>
                <w:rFonts w:eastAsia="Calibri"/>
                <w:i/>
                <w:noProof/>
                <w:sz w:val="20"/>
                <w:szCs w:val="20"/>
              </w:rPr>
            </w:pPr>
            <w:r>
              <w:rPr>
                <w:i/>
                <w:noProof/>
                <w:sz w:val="20"/>
                <w:szCs w:val="20"/>
              </w:rPr>
              <w:t>Anguilla anguilla</w:t>
            </w:r>
          </w:p>
        </w:tc>
        <w:tc>
          <w:tcPr>
            <w:tcW w:w="852" w:type="dxa"/>
            <w:tcBorders>
              <w:left w:val="single" w:sz="6" w:space="0" w:color="auto"/>
              <w:bottom w:val="single" w:sz="6" w:space="0" w:color="auto"/>
            </w:tcBorders>
          </w:tcPr>
          <w:p>
            <w:pPr>
              <w:spacing w:before="40" w:after="40"/>
              <w:rPr>
                <w:rFonts w:eastAsia="Calibri"/>
                <w:noProof/>
                <w:sz w:val="20"/>
                <w:szCs w:val="20"/>
                <w:lang w:eastAsia="en-GB"/>
              </w:rPr>
            </w:pPr>
          </w:p>
        </w:tc>
        <w:tc>
          <w:tcPr>
            <w:tcW w:w="4370" w:type="dxa"/>
            <w:gridSpan w:val="2"/>
            <w:tcBorders>
              <w:bottom w:val="single" w:sz="6" w:space="0" w:color="auto"/>
            </w:tcBorders>
          </w:tcPr>
          <w:p>
            <w:pPr>
              <w:spacing w:before="40" w:after="40"/>
              <w:jc w:val="left"/>
              <w:rPr>
                <w:rFonts w:eastAsia="Calibri"/>
                <w:noProof/>
                <w:sz w:val="20"/>
                <w:szCs w:val="20"/>
                <w:lang w:eastAsia="en-GB"/>
              </w:rPr>
            </w:pPr>
          </w:p>
        </w:tc>
      </w:tr>
      <w:tr>
        <w:trPr>
          <w:trHeight w:val="233"/>
        </w:trPr>
        <w:tc>
          <w:tcPr>
            <w:tcW w:w="2157" w:type="dxa"/>
            <w:tcBorders>
              <w:top w:val="single" w:sz="6" w:space="0" w:color="auto"/>
            </w:tcBorders>
          </w:tcPr>
          <w:p>
            <w:pPr>
              <w:spacing w:before="40" w:after="40"/>
              <w:rPr>
                <w:rFonts w:eastAsia="Calibri"/>
                <w:noProof/>
                <w:sz w:val="20"/>
                <w:szCs w:val="20"/>
              </w:rPr>
            </w:pPr>
            <w:r>
              <w:rPr>
                <w:noProof/>
                <w:sz w:val="20"/>
                <w:szCs w:val="20"/>
              </w:rPr>
              <w:t>Grèce</w:t>
            </w:r>
          </w:p>
        </w:tc>
        <w:tc>
          <w:tcPr>
            <w:tcW w:w="425" w:type="dxa"/>
            <w:tcBorders>
              <w:top w:val="single" w:sz="6" w:space="0" w:color="auto"/>
            </w:tcBorders>
            <w:vAlign w:val="bottom"/>
          </w:tcPr>
          <w:p>
            <w:pPr>
              <w:spacing w:before="40" w:after="40"/>
              <w:jc w:val="center"/>
              <w:rPr>
                <w:rFonts w:eastAsia="Calibri"/>
                <w:noProof/>
                <w:snapToGrid w:val="0"/>
                <w:sz w:val="20"/>
                <w:szCs w:val="20"/>
                <w:lang w:eastAsia="en-GB"/>
              </w:rPr>
            </w:pPr>
          </w:p>
        </w:tc>
        <w:tc>
          <w:tcPr>
            <w:tcW w:w="1631" w:type="dxa"/>
            <w:gridSpan w:val="3"/>
            <w:tcBorders>
              <w:top w:val="single" w:sz="6" w:space="0" w:color="auto"/>
            </w:tcBorders>
          </w:tcPr>
          <w:p>
            <w:pPr>
              <w:spacing w:before="40" w:after="40"/>
              <w:rPr>
                <w:rFonts w:eastAsia="Calibri"/>
                <w:noProof/>
                <w:sz w:val="20"/>
                <w:szCs w:val="20"/>
              </w:rPr>
            </w:pPr>
            <w:r>
              <w:rPr>
                <w:i/>
                <w:noProof/>
                <w:sz w:val="20"/>
                <w:szCs w:val="20"/>
              </w:rPr>
              <w:t>p.m.</w:t>
            </w:r>
          </w:p>
        </w:tc>
        <w:tc>
          <w:tcPr>
            <w:tcW w:w="5222" w:type="dxa"/>
            <w:gridSpan w:val="3"/>
            <w:vMerge w:val="restart"/>
            <w:tcBorders>
              <w:top w:val="single" w:sz="6" w:space="0" w:color="auto"/>
            </w:tcBorders>
          </w:tcPr>
          <w:p>
            <w:pPr>
              <w:spacing w:before="40" w:after="40"/>
              <w:rPr>
                <w:rFonts w:eastAsia="Calibri"/>
                <w:noProof/>
                <w:sz w:val="20"/>
                <w:szCs w:val="20"/>
              </w:rPr>
            </w:pPr>
            <w:r>
              <w:rPr>
                <w:noProof/>
                <w:sz w:val="20"/>
                <w:szCs w:val="20"/>
              </w:rPr>
              <w:t>L'article 3 du règlement (CE) nº 847/96 ne s'applique pas.</w:t>
            </w:r>
          </w:p>
          <w:p>
            <w:pPr>
              <w:spacing w:before="40" w:after="40"/>
              <w:rPr>
                <w:rFonts w:eastAsia="Calibri"/>
                <w:noProof/>
                <w:sz w:val="20"/>
                <w:szCs w:val="20"/>
                <w:lang w:eastAsia="en-GB"/>
              </w:rPr>
            </w:pPr>
          </w:p>
          <w:p>
            <w:pPr>
              <w:spacing w:before="40" w:after="40"/>
              <w:rPr>
                <w:rFonts w:eastAsia="Calibri"/>
                <w:noProof/>
                <w:sz w:val="20"/>
                <w:szCs w:val="20"/>
                <w:lang w:eastAsia="en-GB"/>
              </w:rPr>
            </w:pPr>
          </w:p>
          <w:p>
            <w:pPr>
              <w:spacing w:before="40" w:after="40"/>
              <w:rPr>
                <w:rFonts w:eastAsia="Calibri"/>
                <w:noProof/>
                <w:sz w:val="20"/>
                <w:szCs w:val="20"/>
                <w:lang w:eastAsia="en-GB"/>
              </w:rPr>
            </w:pPr>
          </w:p>
          <w:p>
            <w:pPr>
              <w:spacing w:before="40" w:after="40"/>
              <w:rPr>
                <w:rFonts w:eastAsia="Calibri"/>
                <w:noProof/>
                <w:sz w:val="20"/>
                <w:szCs w:val="20"/>
                <w:lang w:eastAsia="en-GB"/>
              </w:rPr>
            </w:pPr>
          </w:p>
          <w:p>
            <w:pPr>
              <w:spacing w:before="40" w:after="40"/>
              <w:rPr>
                <w:rFonts w:eastAsia="Calibri"/>
                <w:noProof/>
                <w:sz w:val="20"/>
                <w:szCs w:val="20"/>
                <w:lang w:eastAsia="en-GB"/>
              </w:rPr>
            </w:pPr>
          </w:p>
          <w:p>
            <w:pPr>
              <w:spacing w:before="40" w:after="40"/>
              <w:rPr>
                <w:rFonts w:eastAsia="Calibri"/>
                <w:noProof/>
                <w:sz w:val="20"/>
                <w:szCs w:val="20"/>
                <w:lang w:eastAsia="en-GB"/>
              </w:rPr>
            </w:pPr>
          </w:p>
          <w:p>
            <w:pPr>
              <w:spacing w:before="40" w:after="40"/>
              <w:rPr>
                <w:rFonts w:eastAsia="Calibri"/>
                <w:noProof/>
                <w:sz w:val="20"/>
                <w:szCs w:val="20"/>
              </w:rPr>
            </w:pPr>
            <w:r>
              <w:rPr>
                <w:noProof/>
                <w:sz w:val="20"/>
                <w:szCs w:val="20"/>
              </w:rPr>
              <w:t>L'article 4 du règlement (CE) nº 847/96 ne s'applique pas.</w:t>
            </w:r>
          </w:p>
          <w:p>
            <w:pPr>
              <w:spacing w:before="40" w:after="40"/>
              <w:rPr>
                <w:rFonts w:eastAsia="Calibri"/>
                <w:noProof/>
                <w:sz w:val="20"/>
                <w:szCs w:val="20"/>
                <w:lang w:eastAsia="en-GB"/>
              </w:rPr>
            </w:pPr>
          </w:p>
        </w:tc>
      </w:tr>
      <w:tr>
        <w:trPr>
          <w:trHeight w:val="233"/>
        </w:trPr>
        <w:tc>
          <w:tcPr>
            <w:tcW w:w="2157" w:type="dxa"/>
          </w:tcPr>
          <w:p>
            <w:pPr>
              <w:spacing w:before="40" w:after="40"/>
              <w:rPr>
                <w:rFonts w:eastAsia="Calibri"/>
                <w:noProof/>
                <w:sz w:val="20"/>
                <w:szCs w:val="20"/>
              </w:rPr>
            </w:pPr>
            <w:r>
              <w:rPr>
                <w:noProof/>
                <w:sz w:val="20"/>
                <w:szCs w:val="20"/>
              </w:rPr>
              <w:t>Espagne</w:t>
            </w:r>
          </w:p>
        </w:tc>
        <w:tc>
          <w:tcPr>
            <w:tcW w:w="425" w:type="dxa"/>
            <w:vAlign w:val="bottom"/>
          </w:tcPr>
          <w:p>
            <w:pPr>
              <w:spacing w:before="40" w:after="40"/>
              <w:jc w:val="right"/>
              <w:rPr>
                <w:rFonts w:eastAsia="Calibri"/>
                <w:noProof/>
                <w:snapToGrid w:val="0"/>
                <w:sz w:val="20"/>
                <w:szCs w:val="20"/>
                <w:lang w:eastAsia="en-GB"/>
              </w:rPr>
            </w:pPr>
          </w:p>
        </w:tc>
        <w:tc>
          <w:tcPr>
            <w:tcW w:w="1631" w:type="dxa"/>
            <w:gridSpan w:val="3"/>
          </w:tcPr>
          <w:p>
            <w:pPr>
              <w:spacing w:before="40" w:after="40"/>
              <w:rPr>
                <w:rFonts w:eastAsia="Calibri"/>
                <w:noProof/>
                <w:sz w:val="20"/>
                <w:szCs w:val="20"/>
              </w:rPr>
            </w:pPr>
            <w:r>
              <w:rPr>
                <w:i/>
                <w:noProof/>
                <w:sz w:val="20"/>
                <w:szCs w:val="20"/>
              </w:rPr>
              <w:t>p.m.</w:t>
            </w:r>
          </w:p>
        </w:tc>
        <w:tc>
          <w:tcPr>
            <w:tcW w:w="5222" w:type="dxa"/>
            <w:gridSpan w:val="3"/>
            <w:vMerge/>
          </w:tcPr>
          <w:p>
            <w:pPr>
              <w:spacing w:before="40" w:after="40"/>
              <w:rPr>
                <w:rFonts w:eastAsia="Calibri"/>
                <w:noProof/>
                <w:sz w:val="20"/>
                <w:szCs w:val="20"/>
                <w:lang w:eastAsia="en-GB"/>
              </w:rPr>
            </w:pPr>
          </w:p>
        </w:tc>
      </w:tr>
      <w:tr>
        <w:trPr>
          <w:trHeight w:val="233"/>
        </w:trPr>
        <w:tc>
          <w:tcPr>
            <w:tcW w:w="2157" w:type="dxa"/>
          </w:tcPr>
          <w:p>
            <w:pPr>
              <w:spacing w:before="40" w:after="40"/>
              <w:rPr>
                <w:rFonts w:eastAsia="Calibri"/>
                <w:noProof/>
                <w:sz w:val="20"/>
                <w:szCs w:val="20"/>
              </w:rPr>
            </w:pPr>
            <w:r>
              <w:rPr>
                <w:noProof/>
                <w:sz w:val="20"/>
                <w:szCs w:val="20"/>
              </w:rPr>
              <w:t>France</w:t>
            </w:r>
          </w:p>
          <w:p>
            <w:pPr>
              <w:spacing w:before="40" w:after="40"/>
              <w:rPr>
                <w:rFonts w:eastAsia="Calibri"/>
                <w:noProof/>
                <w:sz w:val="20"/>
                <w:szCs w:val="20"/>
              </w:rPr>
            </w:pPr>
            <w:r>
              <w:rPr>
                <w:noProof/>
                <w:sz w:val="20"/>
                <w:szCs w:val="20"/>
              </w:rPr>
              <w:t>Croatie</w:t>
            </w:r>
          </w:p>
          <w:p>
            <w:pPr>
              <w:spacing w:before="40" w:after="40"/>
              <w:rPr>
                <w:rFonts w:eastAsia="Calibri"/>
                <w:noProof/>
                <w:sz w:val="20"/>
                <w:szCs w:val="20"/>
              </w:rPr>
            </w:pPr>
            <w:r>
              <w:rPr>
                <w:noProof/>
                <w:sz w:val="20"/>
                <w:szCs w:val="20"/>
              </w:rPr>
              <w:t xml:space="preserve">Italie </w:t>
            </w:r>
          </w:p>
        </w:tc>
        <w:tc>
          <w:tcPr>
            <w:tcW w:w="425" w:type="dxa"/>
            <w:vAlign w:val="bottom"/>
          </w:tcPr>
          <w:p>
            <w:pPr>
              <w:spacing w:before="40" w:after="40"/>
              <w:jc w:val="right"/>
              <w:rPr>
                <w:rFonts w:eastAsia="Calibri"/>
                <w:i/>
                <w:noProof/>
                <w:snapToGrid w:val="0"/>
                <w:sz w:val="20"/>
                <w:szCs w:val="20"/>
                <w:lang w:eastAsia="en-GB"/>
              </w:rPr>
            </w:pPr>
          </w:p>
        </w:tc>
        <w:tc>
          <w:tcPr>
            <w:tcW w:w="1631" w:type="dxa"/>
            <w:gridSpan w:val="3"/>
          </w:tcPr>
          <w:p>
            <w:pPr>
              <w:spacing w:before="40" w:after="40"/>
              <w:rPr>
                <w:rFonts w:eastAsia="Calibri"/>
                <w:i/>
                <w:noProof/>
                <w:sz w:val="20"/>
                <w:szCs w:val="20"/>
              </w:rPr>
            </w:pPr>
            <w:r>
              <w:rPr>
                <w:i/>
                <w:noProof/>
                <w:sz w:val="20"/>
                <w:szCs w:val="20"/>
              </w:rPr>
              <w:t>p.m.</w:t>
            </w:r>
          </w:p>
          <w:p>
            <w:pPr>
              <w:spacing w:before="40" w:after="40"/>
              <w:rPr>
                <w:rFonts w:eastAsia="Calibri"/>
                <w:i/>
                <w:noProof/>
                <w:sz w:val="20"/>
                <w:szCs w:val="20"/>
              </w:rPr>
            </w:pPr>
            <w:r>
              <w:rPr>
                <w:i/>
                <w:noProof/>
                <w:sz w:val="20"/>
                <w:szCs w:val="20"/>
              </w:rPr>
              <w:t>p.m.</w:t>
            </w:r>
          </w:p>
          <w:p>
            <w:pPr>
              <w:spacing w:before="40" w:after="40"/>
              <w:rPr>
                <w:rFonts w:eastAsia="Calibri"/>
                <w:i/>
                <w:noProof/>
                <w:sz w:val="20"/>
                <w:szCs w:val="20"/>
              </w:rPr>
            </w:pPr>
            <w:r>
              <w:rPr>
                <w:i/>
                <w:noProof/>
                <w:sz w:val="20"/>
                <w:szCs w:val="20"/>
              </w:rPr>
              <w:t xml:space="preserve">p.m. </w:t>
            </w:r>
          </w:p>
        </w:tc>
        <w:tc>
          <w:tcPr>
            <w:tcW w:w="5222" w:type="dxa"/>
            <w:gridSpan w:val="3"/>
            <w:vMerge/>
          </w:tcPr>
          <w:p>
            <w:pPr>
              <w:spacing w:before="40" w:after="40"/>
              <w:rPr>
                <w:rFonts w:eastAsia="Calibri"/>
                <w:noProof/>
                <w:sz w:val="20"/>
                <w:szCs w:val="20"/>
                <w:lang w:eastAsia="en-GB"/>
              </w:rPr>
            </w:pPr>
          </w:p>
        </w:tc>
      </w:tr>
      <w:tr>
        <w:trPr>
          <w:trHeight w:val="233"/>
        </w:trPr>
        <w:tc>
          <w:tcPr>
            <w:tcW w:w="2157" w:type="dxa"/>
          </w:tcPr>
          <w:p>
            <w:pPr>
              <w:spacing w:before="40" w:after="40"/>
              <w:rPr>
                <w:rFonts w:eastAsia="Calibri"/>
                <w:noProof/>
                <w:sz w:val="20"/>
                <w:szCs w:val="20"/>
                <w:lang w:eastAsia="en-GB"/>
              </w:rPr>
            </w:pPr>
          </w:p>
          <w:p>
            <w:pPr>
              <w:spacing w:before="40" w:after="40"/>
              <w:rPr>
                <w:rFonts w:eastAsia="Calibri"/>
                <w:noProof/>
                <w:sz w:val="20"/>
                <w:szCs w:val="20"/>
              </w:rPr>
            </w:pPr>
            <w:r>
              <w:rPr>
                <w:noProof/>
                <w:sz w:val="20"/>
                <w:szCs w:val="20"/>
              </w:rPr>
              <w:t xml:space="preserve">Union </w:t>
            </w:r>
          </w:p>
        </w:tc>
        <w:tc>
          <w:tcPr>
            <w:tcW w:w="425" w:type="dxa"/>
            <w:vAlign w:val="bottom"/>
          </w:tcPr>
          <w:p>
            <w:pPr>
              <w:spacing w:before="40" w:after="40"/>
              <w:jc w:val="right"/>
              <w:rPr>
                <w:rFonts w:eastAsia="Calibri"/>
                <w:noProof/>
                <w:snapToGrid w:val="0"/>
                <w:sz w:val="20"/>
                <w:szCs w:val="20"/>
              </w:rPr>
            </w:pPr>
            <w:r>
              <w:rPr>
                <w:noProof/>
                <w:snapToGrid w:val="0"/>
                <w:sz w:val="20"/>
                <w:szCs w:val="20"/>
              </w:rPr>
              <w:t xml:space="preserve"> </w:t>
            </w:r>
            <w:r>
              <w:rPr>
                <w:i/>
                <w:noProof/>
                <w:snapToGrid w:val="0"/>
                <w:sz w:val="20"/>
                <w:szCs w:val="20"/>
              </w:rPr>
              <w:t>p.m.</w:t>
            </w:r>
            <w:r>
              <w:rPr>
                <w:noProof/>
                <w:snapToGrid w:val="0"/>
                <w:sz w:val="20"/>
                <w:szCs w:val="20"/>
              </w:rPr>
              <w:t xml:space="preserve"> </w:t>
            </w:r>
          </w:p>
        </w:tc>
        <w:tc>
          <w:tcPr>
            <w:tcW w:w="1631" w:type="dxa"/>
            <w:gridSpan w:val="3"/>
          </w:tcPr>
          <w:p>
            <w:pPr>
              <w:spacing w:before="40" w:after="40"/>
              <w:rPr>
                <w:rFonts w:eastAsia="Calibri"/>
                <w:noProof/>
                <w:sz w:val="20"/>
                <w:szCs w:val="20"/>
                <w:highlight w:val="yellow"/>
                <w:lang w:eastAsia="en-GB"/>
              </w:rPr>
            </w:pPr>
          </w:p>
        </w:tc>
        <w:tc>
          <w:tcPr>
            <w:tcW w:w="5222" w:type="dxa"/>
            <w:gridSpan w:val="3"/>
            <w:vMerge/>
          </w:tcPr>
          <w:p>
            <w:pPr>
              <w:spacing w:before="40" w:after="40"/>
              <w:rPr>
                <w:rFonts w:eastAsia="Calibri"/>
                <w:noProof/>
                <w:sz w:val="20"/>
                <w:szCs w:val="20"/>
                <w:lang w:eastAsia="en-GB"/>
              </w:rPr>
            </w:pPr>
          </w:p>
        </w:tc>
      </w:tr>
      <w:tr>
        <w:trPr>
          <w:trHeight w:val="233"/>
        </w:trPr>
        <w:tc>
          <w:tcPr>
            <w:tcW w:w="2157" w:type="dxa"/>
            <w:shd w:val="clear" w:color="auto" w:fill="auto"/>
          </w:tcPr>
          <w:p>
            <w:pPr>
              <w:spacing w:before="40" w:after="40"/>
              <w:rPr>
                <w:rFonts w:eastAsia="Calibri"/>
                <w:noProof/>
                <w:sz w:val="20"/>
                <w:szCs w:val="20"/>
                <w:lang w:eastAsia="en-GB"/>
              </w:rPr>
            </w:pPr>
          </w:p>
          <w:p>
            <w:pPr>
              <w:spacing w:before="40" w:after="40"/>
              <w:rPr>
                <w:rFonts w:eastAsia="Calibri"/>
                <w:noProof/>
                <w:sz w:val="20"/>
                <w:szCs w:val="20"/>
              </w:rPr>
            </w:pPr>
            <w:r>
              <w:rPr>
                <w:noProof/>
                <w:sz w:val="20"/>
                <w:szCs w:val="20"/>
              </w:rPr>
              <w:t>TAC</w:t>
            </w:r>
          </w:p>
        </w:tc>
        <w:tc>
          <w:tcPr>
            <w:tcW w:w="1134" w:type="dxa"/>
            <w:gridSpan w:val="3"/>
            <w:shd w:val="clear" w:color="auto" w:fill="auto"/>
            <w:vAlign w:val="bottom"/>
          </w:tcPr>
          <w:p>
            <w:pPr>
              <w:spacing w:before="40" w:after="40"/>
              <w:rPr>
                <w:rFonts w:eastAsia="Calibri"/>
                <w:noProof/>
                <w:sz w:val="20"/>
                <w:szCs w:val="20"/>
              </w:rPr>
            </w:pPr>
            <w:r>
              <w:rPr>
                <w:noProof/>
                <w:snapToGrid w:val="0"/>
                <w:sz w:val="20"/>
                <w:szCs w:val="20"/>
              </w:rPr>
              <w:t xml:space="preserve">Sans objet/Non convenu  </w:t>
            </w:r>
          </w:p>
        </w:tc>
        <w:tc>
          <w:tcPr>
            <w:tcW w:w="922" w:type="dxa"/>
            <w:shd w:val="clear" w:color="auto" w:fill="auto"/>
          </w:tcPr>
          <w:p>
            <w:pPr>
              <w:spacing w:before="40" w:after="40"/>
              <w:rPr>
                <w:rFonts w:eastAsia="Calibri"/>
                <w:noProof/>
                <w:sz w:val="20"/>
                <w:szCs w:val="20"/>
                <w:lang w:eastAsia="en-GB"/>
              </w:rPr>
            </w:pPr>
          </w:p>
        </w:tc>
        <w:tc>
          <w:tcPr>
            <w:tcW w:w="5222" w:type="dxa"/>
            <w:gridSpan w:val="3"/>
            <w:vMerge/>
            <w:shd w:val="clear" w:color="auto" w:fill="auto"/>
          </w:tcPr>
          <w:p>
            <w:pPr>
              <w:spacing w:before="40" w:after="40"/>
              <w:rPr>
                <w:rFonts w:eastAsia="Calibri"/>
                <w:noProof/>
                <w:sz w:val="20"/>
                <w:szCs w:val="20"/>
                <w:lang w:eastAsia="en-GB"/>
              </w:rPr>
            </w:pPr>
          </w:p>
        </w:tc>
      </w:tr>
    </w:tbl>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r>
        <w:rPr>
          <w:noProof/>
        </w:rPr>
        <w:lastRenderedPageBreak/>
        <w:t xml:space="preserve">ANNEXE II  </w:t>
      </w:r>
      <w:r>
        <w:rPr>
          <w:noProof/>
        </w:rPr>
        <w:br/>
        <w:t xml:space="preserve"> </w:t>
      </w:r>
      <w:r>
        <w:rPr>
          <w:noProof/>
        </w:rPr>
        <w:br/>
      </w:r>
      <w:r>
        <w:rPr>
          <w:noProof/>
          <w:u w:val="none"/>
        </w:rPr>
        <w:t>POSSIBILITÉS DE PÊCHE POUR LES NAVIRES DE PÊCHE DE L’UNION DANS LE CADRE DU PLAN DE GESTION PLURIANNUEL DE LA CGPM RELATIF AU CORAIL ROUGE DANS LA MER MÉDITERRANÉE</w:t>
      </w:r>
      <w:r>
        <w:rPr>
          <w:noProof/>
        </w:rPr>
        <w:t xml:space="preserve"> </w:t>
      </w:r>
      <w:r>
        <w:rPr>
          <w:noProof/>
        </w:rPr>
        <w:br/>
      </w:r>
    </w:p>
    <w:p>
      <w:pPr>
        <w:rPr>
          <w:noProof/>
        </w:rPr>
      </w:pPr>
      <w:r>
        <w:rPr>
          <w:noProof/>
        </w:rPr>
        <w:t>Les tableaux de la présente annexe établissent le nombre maximal autorisé d’autorisations de pêche et de récolte du corail rouge en mer Méditerranée</w:t>
      </w:r>
    </w:p>
    <w:p>
      <w:pPr>
        <w:spacing w:after="0"/>
        <w:rPr>
          <w:noProof/>
        </w:rPr>
      </w:pPr>
      <w:r>
        <w:rPr>
          <w:noProof/>
        </w:rPr>
        <w:t>Les zones de pêche auxquelles il est fait référence correspondent aux sous-régions géographiques CGPM (SRG).</w:t>
      </w:r>
    </w:p>
    <w:p>
      <w:pPr>
        <w:rPr>
          <w:noProof/>
        </w:rPr>
      </w:pPr>
      <w:r>
        <w:rPr>
          <w:noProof/>
        </w:rPr>
        <w:t>Aux fins de la présente annexe, le tableau suivant met en correspondance les noms latins et les noms communs des stocks halieutiques:</w:t>
      </w:r>
    </w:p>
    <w:p>
      <w:pPr>
        <w:spacing w:after="0"/>
        <w:rPr>
          <w:rFonts w:eastAsia="Calibri"/>
          <w:noProof/>
          <w:szCs w:val="20"/>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tc>
          <w:tcPr>
            <w:tcW w:w="3080" w:type="dxa"/>
          </w:tcPr>
          <w:p>
            <w:pPr>
              <w:spacing w:before="40" w:after="40"/>
              <w:jc w:val="center"/>
              <w:rPr>
                <w:b/>
                <w:noProof/>
              </w:rPr>
            </w:pPr>
            <w:r>
              <w:rPr>
                <w:b/>
                <w:noProof/>
              </w:rPr>
              <w:t>Nom scientifique</w:t>
            </w:r>
          </w:p>
        </w:tc>
        <w:tc>
          <w:tcPr>
            <w:tcW w:w="3081" w:type="dxa"/>
          </w:tcPr>
          <w:p>
            <w:pPr>
              <w:spacing w:before="40" w:after="40"/>
              <w:jc w:val="center"/>
              <w:rPr>
                <w:b/>
                <w:noProof/>
              </w:rPr>
            </w:pPr>
            <w:r>
              <w:rPr>
                <w:b/>
                <w:noProof/>
              </w:rPr>
              <w:t>Code alpha-3</w:t>
            </w:r>
          </w:p>
        </w:tc>
        <w:tc>
          <w:tcPr>
            <w:tcW w:w="3081" w:type="dxa"/>
          </w:tcPr>
          <w:p>
            <w:pPr>
              <w:spacing w:before="40" w:after="40"/>
              <w:jc w:val="center"/>
              <w:rPr>
                <w:b/>
                <w:noProof/>
              </w:rPr>
            </w:pPr>
            <w:r>
              <w:rPr>
                <w:b/>
                <w:noProof/>
              </w:rPr>
              <w:t>Nom commun</w:t>
            </w:r>
          </w:p>
        </w:tc>
      </w:tr>
    </w:tbl>
    <w:p>
      <w:pPr>
        <w:spacing w:before="0" w:after="200" w:line="276" w:lineRule="auto"/>
        <w:jc w:val="left"/>
        <w:rPr>
          <w:noProof/>
        </w:rPr>
      </w:pPr>
      <w:r>
        <w:rPr>
          <w:b/>
          <w:noProof/>
        </w:rPr>
        <w:t xml:space="preserve"> </w:t>
      </w:r>
      <w:r>
        <w:rPr>
          <w:i/>
          <w:noProof/>
        </w:rPr>
        <w:t>Corallium</w:t>
      </w:r>
      <w:r>
        <w:rPr>
          <w:noProof/>
        </w:rPr>
        <w:t xml:space="preserve"> </w:t>
      </w:r>
      <w:r>
        <w:rPr>
          <w:i/>
          <w:noProof/>
        </w:rPr>
        <w:t>rubrum</w:t>
      </w:r>
      <w:r>
        <w:rPr>
          <w:noProof/>
        </w:rPr>
        <w:t xml:space="preserve">                                           COL                                   Corail rouge</w:t>
      </w:r>
    </w:p>
    <w:p>
      <w:pPr>
        <w:spacing w:before="0" w:after="200" w:line="276" w:lineRule="auto"/>
        <w:jc w:val="left"/>
        <w:rPr>
          <w:noProof/>
        </w:rPr>
      </w:pPr>
    </w:p>
    <w:p>
      <w:pPr>
        <w:pStyle w:val="NormalCentered"/>
        <w:jc w:val="both"/>
        <w:rPr>
          <w:b/>
          <w:noProof/>
        </w:rPr>
      </w:pPr>
      <w:r>
        <w:rPr>
          <w:b/>
          <w:noProof/>
        </w:rPr>
        <w:t>Tableau 1. Nombre maximal autorisé d’autorisations de pêche</w:t>
      </w:r>
    </w:p>
    <w:tbl>
      <w:tblPr>
        <w:tblStyle w:val="TableGrid"/>
        <w:tblW w:w="2829" w:type="pct"/>
        <w:tblBorders>
          <w:left w:val="none" w:sz="0" w:space="0" w:color="auto"/>
          <w:right w:val="none" w:sz="0" w:space="0" w:color="auto"/>
        </w:tblBorders>
        <w:tblLook w:val="04A0" w:firstRow="1" w:lastRow="0" w:firstColumn="1" w:lastColumn="0" w:noHBand="0" w:noVBand="1"/>
      </w:tblPr>
      <w:tblGrid>
        <w:gridCol w:w="3550"/>
        <w:gridCol w:w="1706"/>
      </w:tblGrid>
      <w:tr>
        <w:tc>
          <w:tcPr>
            <w:tcW w:w="3377" w:type="pct"/>
            <w:tcBorders>
              <w:bottom w:val="single" w:sz="4" w:space="0" w:color="auto"/>
            </w:tcBorders>
          </w:tcPr>
          <w:p>
            <w:pPr>
              <w:spacing w:before="40" w:after="40"/>
              <w:jc w:val="center"/>
              <w:rPr>
                <w:noProof/>
              </w:rPr>
            </w:pPr>
            <w:r>
              <w:rPr>
                <w:noProof/>
              </w:rPr>
              <w:t>États membres</w:t>
            </w:r>
          </w:p>
        </w:tc>
        <w:tc>
          <w:tcPr>
            <w:tcW w:w="1623" w:type="pct"/>
          </w:tcPr>
          <w:p>
            <w:pPr>
              <w:spacing w:before="40" w:after="40"/>
              <w:jc w:val="center"/>
              <w:rPr>
                <w:noProof/>
              </w:rPr>
            </w:pPr>
            <w:r>
              <w:rPr>
                <w:noProof/>
              </w:rPr>
              <w:t>Corail rouge COL</w:t>
            </w:r>
          </w:p>
        </w:tc>
      </w:tr>
      <w:tr>
        <w:trPr>
          <w:trHeight w:val="426"/>
        </w:trPr>
        <w:tc>
          <w:tcPr>
            <w:tcW w:w="3377" w:type="pct"/>
            <w:tcBorders>
              <w:bottom w:val="single" w:sz="4" w:space="0" w:color="auto"/>
            </w:tcBorders>
            <w:vAlign w:val="center"/>
          </w:tcPr>
          <w:p>
            <w:pPr>
              <w:spacing w:before="40" w:after="40"/>
              <w:rPr>
                <w:noProof/>
              </w:rPr>
            </w:pPr>
            <w:r>
              <w:rPr>
                <w:noProof/>
              </w:rPr>
              <w:t xml:space="preserve">Grèce </w:t>
            </w:r>
          </w:p>
          <w:p>
            <w:pPr>
              <w:spacing w:before="40" w:after="40"/>
              <w:rPr>
                <w:noProof/>
              </w:rPr>
            </w:pPr>
            <w:r>
              <w:rPr>
                <w:noProof/>
              </w:rPr>
              <w:t>Espagne</w:t>
            </w:r>
          </w:p>
          <w:p>
            <w:pPr>
              <w:spacing w:before="40" w:after="40"/>
              <w:rPr>
                <w:noProof/>
              </w:rPr>
            </w:pPr>
            <w:r>
              <w:rPr>
                <w:noProof/>
              </w:rPr>
              <w:t>France</w:t>
            </w:r>
          </w:p>
          <w:p>
            <w:pPr>
              <w:spacing w:before="40" w:after="40"/>
              <w:rPr>
                <w:noProof/>
              </w:rPr>
            </w:pPr>
            <w:r>
              <w:rPr>
                <w:noProof/>
              </w:rPr>
              <w:t>Croatie</w:t>
            </w:r>
          </w:p>
          <w:p>
            <w:pPr>
              <w:spacing w:before="40" w:after="40"/>
              <w:rPr>
                <w:noProof/>
              </w:rPr>
            </w:pPr>
            <w:r>
              <w:rPr>
                <w:noProof/>
              </w:rPr>
              <w:t>Italie</w:t>
            </w:r>
          </w:p>
        </w:tc>
        <w:tc>
          <w:tcPr>
            <w:tcW w:w="1623" w:type="pct"/>
          </w:tcPr>
          <w:p>
            <w:pPr>
              <w:spacing w:before="40" w:after="40"/>
              <w:jc w:val="center"/>
              <w:rPr>
                <w:i/>
                <w:iCs/>
                <w:noProof/>
                <w:lang w:val="en-US"/>
              </w:rPr>
            </w:pPr>
            <w:r>
              <w:rPr>
                <w:i/>
                <w:iCs/>
                <w:noProof/>
                <w:lang w:val="en-US"/>
              </w:rPr>
              <w:t>p.m.</w:t>
            </w:r>
          </w:p>
          <w:p>
            <w:pPr>
              <w:spacing w:before="40" w:after="40"/>
              <w:jc w:val="center"/>
              <w:rPr>
                <w:i/>
                <w:iCs/>
                <w:noProof/>
                <w:lang w:val="en-US"/>
              </w:rPr>
            </w:pPr>
            <w:r>
              <w:rPr>
                <w:i/>
                <w:iCs/>
                <w:noProof/>
                <w:lang w:val="en-US"/>
              </w:rPr>
              <w:t>p.m.</w:t>
            </w:r>
          </w:p>
          <w:p>
            <w:pPr>
              <w:spacing w:before="40" w:after="40"/>
              <w:jc w:val="center"/>
              <w:rPr>
                <w:i/>
                <w:iCs/>
                <w:noProof/>
                <w:lang w:val="en-US"/>
              </w:rPr>
            </w:pPr>
            <w:r>
              <w:rPr>
                <w:i/>
                <w:iCs/>
                <w:noProof/>
                <w:lang w:val="en-US"/>
              </w:rPr>
              <w:t>p.m.</w:t>
            </w:r>
          </w:p>
          <w:p>
            <w:pPr>
              <w:spacing w:before="40" w:after="40"/>
              <w:jc w:val="center"/>
              <w:rPr>
                <w:i/>
                <w:iCs/>
                <w:noProof/>
                <w:lang w:val="en-US"/>
              </w:rPr>
            </w:pPr>
            <w:r>
              <w:rPr>
                <w:i/>
                <w:iCs/>
                <w:noProof/>
                <w:lang w:val="en-US"/>
              </w:rPr>
              <w:t>p.m.</w:t>
            </w:r>
          </w:p>
          <w:p>
            <w:pPr>
              <w:spacing w:before="40" w:after="40"/>
              <w:jc w:val="center"/>
              <w:rPr>
                <w:i/>
                <w:iCs/>
                <w:strike/>
                <w:noProof/>
                <w:lang w:val="en-US"/>
              </w:rPr>
            </w:pPr>
            <w:r>
              <w:rPr>
                <w:i/>
                <w:iCs/>
                <w:noProof/>
                <w:lang w:val="en-US"/>
              </w:rPr>
              <w:t>p.m.</w:t>
            </w:r>
          </w:p>
        </w:tc>
      </w:tr>
    </w:tbl>
    <w:p>
      <w:pPr>
        <w:rPr>
          <w:noProof/>
          <w:lang w:val="en-US"/>
        </w:rPr>
      </w:pPr>
    </w:p>
    <w:p>
      <w:pPr>
        <w:rPr>
          <w:b/>
          <w:noProof/>
        </w:rPr>
      </w:pPr>
      <w:r>
        <w:rPr>
          <w:b/>
          <w:noProof/>
        </w:rPr>
        <w:t>Tableau 2. Niveau maximal des quantités récoltées exprimées en tonnes de poids vif</w:t>
      </w:r>
    </w:p>
    <w:tbl>
      <w:tblPr>
        <w:tblW w:w="9435" w:type="dxa"/>
        <w:tblLayout w:type="fixed"/>
        <w:tblCellMar>
          <w:left w:w="30" w:type="dxa"/>
          <w:right w:w="30" w:type="dxa"/>
        </w:tblCellMar>
        <w:tblLook w:val="0000" w:firstRow="0" w:lastRow="0" w:firstColumn="0" w:lastColumn="0" w:noHBand="0" w:noVBand="0"/>
      </w:tblPr>
      <w:tblGrid>
        <w:gridCol w:w="2157"/>
        <w:gridCol w:w="425"/>
        <w:gridCol w:w="448"/>
        <w:gridCol w:w="261"/>
        <w:gridCol w:w="922"/>
        <w:gridCol w:w="852"/>
        <w:gridCol w:w="3408"/>
        <w:gridCol w:w="962"/>
      </w:tblGrid>
      <w:tr>
        <w:trPr>
          <w:trHeight w:val="233"/>
        </w:trPr>
        <w:tc>
          <w:tcPr>
            <w:tcW w:w="2157" w:type="dxa"/>
            <w:tcBorders>
              <w:top w:val="single" w:sz="18" w:space="0" w:color="auto"/>
            </w:tcBorders>
          </w:tcPr>
          <w:p>
            <w:pPr>
              <w:spacing w:before="40" w:after="40"/>
              <w:rPr>
                <w:rFonts w:eastAsia="Calibri"/>
                <w:noProof/>
                <w:sz w:val="20"/>
                <w:szCs w:val="20"/>
              </w:rPr>
            </w:pPr>
            <w:r>
              <w:rPr>
                <w:noProof/>
                <w:sz w:val="20"/>
                <w:szCs w:val="20"/>
              </w:rPr>
              <w:t>Espèce:</w:t>
            </w:r>
          </w:p>
        </w:tc>
        <w:tc>
          <w:tcPr>
            <w:tcW w:w="873" w:type="dxa"/>
            <w:gridSpan w:val="2"/>
            <w:tcBorders>
              <w:top w:val="single" w:sz="18" w:space="0" w:color="auto"/>
            </w:tcBorders>
          </w:tcPr>
          <w:p>
            <w:pPr>
              <w:spacing w:before="40" w:after="40"/>
              <w:rPr>
                <w:rFonts w:eastAsia="Calibri"/>
                <w:noProof/>
                <w:sz w:val="20"/>
                <w:szCs w:val="20"/>
              </w:rPr>
            </w:pPr>
            <w:r>
              <w:rPr>
                <w:noProof/>
                <w:sz w:val="20"/>
                <w:szCs w:val="20"/>
              </w:rPr>
              <w:t xml:space="preserve">Corail rouge </w:t>
            </w:r>
          </w:p>
        </w:tc>
        <w:tc>
          <w:tcPr>
            <w:tcW w:w="1183" w:type="dxa"/>
            <w:gridSpan w:val="2"/>
            <w:tcBorders>
              <w:top w:val="single" w:sz="18" w:space="0" w:color="auto"/>
              <w:right w:val="single" w:sz="6" w:space="0" w:color="auto"/>
            </w:tcBorders>
          </w:tcPr>
          <w:p>
            <w:pPr>
              <w:spacing w:before="40" w:after="40"/>
              <w:rPr>
                <w:rFonts w:eastAsia="Calibri"/>
                <w:noProof/>
                <w:sz w:val="20"/>
                <w:szCs w:val="20"/>
                <w:lang w:eastAsia="en-GB"/>
              </w:rPr>
            </w:pPr>
          </w:p>
        </w:tc>
        <w:tc>
          <w:tcPr>
            <w:tcW w:w="852" w:type="dxa"/>
            <w:tcBorders>
              <w:top w:val="single" w:sz="18" w:space="0" w:color="auto"/>
              <w:left w:val="single" w:sz="6" w:space="0" w:color="auto"/>
            </w:tcBorders>
          </w:tcPr>
          <w:p>
            <w:pPr>
              <w:spacing w:before="40" w:after="40"/>
              <w:rPr>
                <w:rFonts w:eastAsia="Calibri"/>
                <w:noProof/>
                <w:sz w:val="20"/>
                <w:szCs w:val="20"/>
              </w:rPr>
            </w:pPr>
            <w:r>
              <w:rPr>
                <w:noProof/>
                <w:sz w:val="20"/>
                <w:szCs w:val="20"/>
              </w:rPr>
              <w:t>Zone:</w:t>
            </w:r>
          </w:p>
        </w:tc>
        <w:tc>
          <w:tcPr>
            <w:tcW w:w="3408" w:type="dxa"/>
            <w:tcBorders>
              <w:top w:val="single" w:sz="18" w:space="0" w:color="auto"/>
            </w:tcBorders>
          </w:tcPr>
          <w:p>
            <w:pPr>
              <w:spacing w:before="40" w:after="40"/>
              <w:rPr>
                <w:rFonts w:eastAsia="Calibri"/>
                <w:i/>
                <w:noProof/>
                <w:sz w:val="20"/>
                <w:szCs w:val="20"/>
              </w:rPr>
            </w:pPr>
            <w:r>
              <w:rPr>
                <w:noProof/>
                <w:sz w:val="20"/>
                <w:szCs w:val="20"/>
              </w:rPr>
              <w:t>Eaux de l’Union de la mer Méditerranée — SRG 1-27</w:t>
            </w:r>
          </w:p>
        </w:tc>
        <w:tc>
          <w:tcPr>
            <w:tcW w:w="962" w:type="dxa"/>
            <w:tcBorders>
              <w:top w:val="single" w:sz="18" w:space="0" w:color="auto"/>
            </w:tcBorders>
          </w:tcPr>
          <w:p>
            <w:pPr>
              <w:spacing w:before="40" w:after="40"/>
              <w:rPr>
                <w:rFonts w:eastAsia="Calibri"/>
                <w:noProof/>
                <w:sz w:val="20"/>
                <w:szCs w:val="20"/>
                <w:lang w:eastAsia="en-GB"/>
              </w:rPr>
            </w:pPr>
          </w:p>
        </w:tc>
      </w:tr>
      <w:tr>
        <w:trPr>
          <w:cantSplit/>
          <w:trHeight w:val="233"/>
        </w:trPr>
        <w:tc>
          <w:tcPr>
            <w:tcW w:w="2157" w:type="dxa"/>
            <w:tcBorders>
              <w:bottom w:val="single" w:sz="6" w:space="0" w:color="auto"/>
            </w:tcBorders>
          </w:tcPr>
          <w:p>
            <w:pPr>
              <w:spacing w:before="40" w:after="40"/>
              <w:rPr>
                <w:rFonts w:eastAsia="Calibri"/>
                <w:noProof/>
                <w:sz w:val="20"/>
                <w:szCs w:val="20"/>
                <w:lang w:eastAsia="en-GB"/>
              </w:rPr>
            </w:pPr>
          </w:p>
        </w:tc>
        <w:tc>
          <w:tcPr>
            <w:tcW w:w="2056" w:type="dxa"/>
            <w:gridSpan w:val="4"/>
            <w:tcBorders>
              <w:bottom w:val="single" w:sz="6" w:space="0" w:color="auto"/>
              <w:right w:val="single" w:sz="6" w:space="0" w:color="auto"/>
            </w:tcBorders>
          </w:tcPr>
          <w:p>
            <w:pPr>
              <w:spacing w:before="40" w:after="40"/>
              <w:rPr>
                <w:rFonts w:eastAsia="Calibri"/>
                <w:i/>
                <w:noProof/>
                <w:sz w:val="20"/>
                <w:szCs w:val="20"/>
              </w:rPr>
            </w:pPr>
            <w:r>
              <w:rPr>
                <w:i/>
                <w:noProof/>
                <w:sz w:val="20"/>
                <w:szCs w:val="20"/>
              </w:rPr>
              <w:t>Corallium rubrum</w:t>
            </w:r>
          </w:p>
        </w:tc>
        <w:tc>
          <w:tcPr>
            <w:tcW w:w="852" w:type="dxa"/>
            <w:tcBorders>
              <w:left w:val="single" w:sz="6" w:space="0" w:color="auto"/>
              <w:bottom w:val="single" w:sz="6" w:space="0" w:color="auto"/>
            </w:tcBorders>
          </w:tcPr>
          <w:p>
            <w:pPr>
              <w:spacing w:before="40" w:after="40"/>
              <w:rPr>
                <w:rFonts w:eastAsia="Calibri"/>
                <w:noProof/>
                <w:sz w:val="20"/>
                <w:szCs w:val="20"/>
                <w:lang w:eastAsia="en-GB"/>
              </w:rPr>
            </w:pPr>
          </w:p>
        </w:tc>
        <w:tc>
          <w:tcPr>
            <w:tcW w:w="4370" w:type="dxa"/>
            <w:gridSpan w:val="2"/>
            <w:tcBorders>
              <w:bottom w:val="single" w:sz="6" w:space="0" w:color="auto"/>
            </w:tcBorders>
          </w:tcPr>
          <w:p>
            <w:pPr>
              <w:spacing w:before="40" w:after="40"/>
              <w:jc w:val="left"/>
              <w:rPr>
                <w:rFonts w:eastAsia="Calibri"/>
                <w:noProof/>
                <w:sz w:val="20"/>
                <w:szCs w:val="20"/>
                <w:lang w:eastAsia="en-GB"/>
              </w:rPr>
            </w:pPr>
          </w:p>
        </w:tc>
      </w:tr>
      <w:tr>
        <w:trPr>
          <w:trHeight w:val="233"/>
        </w:trPr>
        <w:tc>
          <w:tcPr>
            <w:tcW w:w="2157" w:type="dxa"/>
            <w:tcBorders>
              <w:top w:val="single" w:sz="6" w:space="0" w:color="auto"/>
            </w:tcBorders>
          </w:tcPr>
          <w:p>
            <w:pPr>
              <w:spacing w:before="40" w:after="40"/>
              <w:rPr>
                <w:rFonts w:eastAsia="Calibri"/>
                <w:noProof/>
                <w:sz w:val="20"/>
                <w:szCs w:val="20"/>
              </w:rPr>
            </w:pPr>
            <w:r>
              <w:rPr>
                <w:noProof/>
                <w:sz w:val="20"/>
                <w:szCs w:val="20"/>
              </w:rPr>
              <w:t>Grèce</w:t>
            </w:r>
          </w:p>
        </w:tc>
        <w:tc>
          <w:tcPr>
            <w:tcW w:w="425" w:type="dxa"/>
            <w:tcBorders>
              <w:top w:val="single" w:sz="6" w:space="0" w:color="auto"/>
            </w:tcBorders>
            <w:vAlign w:val="bottom"/>
          </w:tcPr>
          <w:p>
            <w:pPr>
              <w:spacing w:before="40" w:after="40"/>
              <w:jc w:val="center"/>
              <w:rPr>
                <w:rFonts w:eastAsia="Calibri"/>
                <w:noProof/>
                <w:snapToGrid w:val="0"/>
                <w:sz w:val="20"/>
                <w:szCs w:val="20"/>
                <w:lang w:eastAsia="en-GB"/>
              </w:rPr>
            </w:pPr>
          </w:p>
        </w:tc>
        <w:tc>
          <w:tcPr>
            <w:tcW w:w="1631" w:type="dxa"/>
            <w:gridSpan w:val="3"/>
            <w:tcBorders>
              <w:top w:val="single" w:sz="6" w:space="0" w:color="auto"/>
            </w:tcBorders>
          </w:tcPr>
          <w:p>
            <w:pPr>
              <w:spacing w:before="40" w:after="40"/>
              <w:rPr>
                <w:rFonts w:eastAsia="Calibri"/>
                <w:noProof/>
                <w:sz w:val="20"/>
                <w:szCs w:val="20"/>
              </w:rPr>
            </w:pPr>
            <w:r>
              <w:rPr>
                <w:i/>
                <w:noProof/>
                <w:sz w:val="20"/>
                <w:szCs w:val="20"/>
              </w:rPr>
              <w:t>p.m.</w:t>
            </w:r>
          </w:p>
        </w:tc>
        <w:tc>
          <w:tcPr>
            <w:tcW w:w="5222" w:type="dxa"/>
            <w:gridSpan w:val="3"/>
            <w:vMerge w:val="restart"/>
            <w:tcBorders>
              <w:top w:val="single" w:sz="6" w:space="0" w:color="auto"/>
            </w:tcBorders>
          </w:tcPr>
          <w:p>
            <w:pPr>
              <w:spacing w:before="40" w:after="40"/>
              <w:rPr>
                <w:rFonts w:eastAsia="Calibri"/>
                <w:noProof/>
                <w:sz w:val="20"/>
                <w:szCs w:val="20"/>
              </w:rPr>
            </w:pPr>
            <w:r>
              <w:rPr>
                <w:noProof/>
                <w:sz w:val="20"/>
                <w:szCs w:val="20"/>
              </w:rPr>
              <w:t>L'article 3 du règlement (CE) nº 847/96 ne s'applique pas.</w:t>
            </w:r>
          </w:p>
          <w:p>
            <w:pPr>
              <w:spacing w:before="40" w:after="40"/>
              <w:rPr>
                <w:rFonts w:eastAsia="Calibri"/>
                <w:noProof/>
                <w:sz w:val="20"/>
                <w:szCs w:val="20"/>
                <w:lang w:eastAsia="en-GB"/>
              </w:rPr>
            </w:pPr>
          </w:p>
          <w:p>
            <w:pPr>
              <w:spacing w:before="40" w:after="40"/>
              <w:rPr>
                <w:rFonts w:eastAsia="Calibri"/>
                <w:noProof/>
                <w:sz w:val="20"/>
                <w:szCs w:val="20"/>
                <w:lang w:eastAsia="en-GB"/>
              </w:rPr>
            </w:pPr>
          </w:p>
          <w:p>
            <w:pPr>
              <w:spacing w:before="40" w:after="40"/>
              <w:rPr>
                <w:rFonts w:eastAsia="Calibri"/>
                <w:noProof/>
                <w:sz w:val="20"/>
                <w:szCs w:val="20"/>
                <w:lang w:eastAsia="en-GB"/>
              </w:rPr>
            </w:pPr>
          </w:p>
          <w:p>
            <w:pPr>
              <w:spacing w:before="40" w:after="40"/>
              <w:rPr>
                <w:rFonts w:eastAsia="Calibri"/>
                <w:noProof/>
                <w:sz w:val="20"/>
                <w:szCs w:val="20"/>
                <w:lang w:eastAsia="en-GB"/>
              </w:rPr>
            </w:pPr>
          </w:p>
          <w:p>
            <w:pPr>
              <w:spacing w:before="40" w:after="40"/>
              <w:rPr>
                <w:rFonts w:eastAsia="Calibri"/>
                <w:noProof/>
                <w:sz w:val="20"/>
                <w:szCs w:val="20"/>
                <w:lang w:eastAsia="en-GB"/>
              </w:rPr>
            </w:pPr>
          </w:p>
          <w:p>
            <w:pPr>
              <w:spacing w:before="40" w:after="40"/>
              <w:rPr>
                <w:rFonts w:eastAsia="Calibri"/>
                <w:noProof/>
                <w:sz w:val="20"/>
                <w:szCs w:val="20"/>
                <w:lang w:eastAsia="en-GB"/>
              </w:rPr>
            </w:pPr>
          </w:p>
          <w:p>
            <w:pPr>
              <w:spacing w:before="40" w:after="40"/>
              <w:rPr>
                <w:rFonts w:eastAsia="Calibri"/>
                <w:noProof/>
                <w:sz w:val="20"/>
                <w:szCs w:val="20"/>
              </w:rPr>
            </w:pPr>
            <w:r>
              <w:rPr>
                <w:noProof/>
                <w:sz w:val="20"/>
                <w:szCs w:val="20"/>
              </w:rPr>
              <w:t>L'article 4 du règlement (CE) nº 847/96 ne s'applique pas.</w:t>
            </w:r>
          </w:p>
          <w:p>
            <w:pPr>
              <w:spacing w:before="40" w:after="40"/>
              <w:rPr>
                <w:rFonts w:eastAsia="Calibri"/>
                <w:noProof/>
                <w:sz w:val="20"/>
                <w:szCs w:val="20"/>
                <w:lang w:eastAsia="en-GB"/>
              </w:rPr>
            </w:pPr>
          </w:p>
        </w:tc>
      </w:tr>
      <w:tr>
        <w:trPr>
          <w:trHeight w:val="233"/>
        </w:trPr>
        <w:tc>
          <w:tcPr>
            <w:tcW w:w="2157" w:type="dxa"/>
          </w:tcPr>
          <w:p>
            <w:pPr>
              <w:spacing w:before="40" w:after="40"/>
              <w:rPr>
                <w:rFonts w:eastAsia="Calibri"/>
                <w:noProof/>
                <w:sz w:val="20"/>
                <w:szCs w:val="20"/>
              </w:rPr>
            </w:pPr>
            <w:r>
              <w:rPr>
                <w:noProof/>
                <w:sz w:val="20"/>
                <w:szCs w:val="20"/>
              </w:rPr>
              <w:t>Espagne</w:t>
            </w:r>
          </w:p>
        </w:tc>
        <w:tc>
          <w:tcPr>
            <w:tcW w:w="425" w:type="dxa"/>
            <w:vAlign w:val="bottom"/>
          </w:tcPr>
          <w:p>
            <w:pPr>
              <w:spacing w:before="40" w:after="40"/>
              <w:jc w:val="right"/>
              <w:rPr>
                <w:rFonts w:eastAsia="Calibri"/>
                <w:noProof/>
                <w:snapToGrid w:val="0"/>
                <w:sz w:val="20"/>
                <w:szCs w:val="20"/>
                <w:lang w:eastAsia="en-GB"/>
              </w:rPr>
            </w:pPr>
          </w:p>
        </w:tc>
        <w:tc>
          <w:tcPr>
            <w:tcW w:w="1631" w:type="dxa"/>
            <w:gridSpan w:val="3"/>
          </w:tcPr>
          <w:p>
            <w:pPr>
              <w:spacing w:before="40" w:after="40"/>
              <w:rPr>
                <w:rFonts w:eastAsia="Calibri"/>
                <w:noProof/>
                <w:sz w:val="20"/>
                <w:szCs w:val="20"/>
              </w:rPr>
            </w:pPr>
            <w:r>
              <w:rPr>
                <w:i/>
                <w:noProof/>
                <w:sz w:val="20"/>
                <w:szCs w:val="20"/>
              </w:rPr>
              <w:t>p.m.</w:t>
            </w:r>
          </w:p>
        </w:tc>
        <w:tc>
          <w:tcPr>
            <w:tcW w:w="5222" w:type="dxa"/>
            <w:gridSpan w:val="3"/>
            <w:vMerge/>
          </w:tcPr>
          <w:p>
            <w:pPr>
              <w:spacing w:before="40" w:after="40"/>
              <w:rPr>
                <w:rFonts w:eastAsia="Calibri"/>
                <w:noProof/>
                <w:sz w:val="20"/>
                <w:szCs w:val="20"/>
                <w:lang w:eastAsia="en-GB"/>
              </w:rPr>
            </w:pPr>
          </w:p>
        </w:tc>
      </w:tr>
      <w:tr>
        <w:trPr>
          <w:trHeight w:val="233"/>
        </w:trPr>
        <w:tc>
          <w:tcPr>
            <w:tcW w:w="2157" w:type="dxa"/>
          </w:tcPr>
          <w:p>
            <w:pPr>
              <w:spacing w:before="40" w:after="40"/>
              <w:rPr>
                <w:rFonts w:eastAsia="Calibri"/>
                <w:noProof/>
                <w:sz w:val="20"/>
                <w:szCs w:val="20"/>
              </w:rPr>
            </w:pPr>
            <w:r>
              <w:rPr>
                <w:noProof/>
                <w:sz w:val="20"/>
                <w:szCs w:val="20"/>
              </w:rPr>
              <w:t>France</w:t>
            </w:r>
          </w:p>
        </w:tc>
        <w:tc>
          <w:tcPr>
            <w:tcW w:w="425" w:type="dxa"/>
            <w:vAlign w:val="bottom"/>
          </w:tcPr>
          <w:p>
            <w:pPr>
              <w:spacing w:before="40" w:after="40"/>
              <w:jc w:val="right"/>
              <w:rPr>
                <w:rFonts w:eastAsia="Calibri"/>
                <w:noProof/>
                <w:snapToGrid w:val="0"/>
                <w:sz w:val="20"/>
                <w:szCs w:val="20"/>
                <w:lang w:eastAsia="en-GB"/>
              </w:rPr>
            </w:pPr>
          </w:p>
        </w:tc>
        <w:tc>
          <w:tcPr>
            <w:tcW w:w="1631" w:type="dxa"/>
            <w:gridSpan w:val="3"/>
          </w:tcPr>
          <w:p>
            <w:pPr>
              <w:spacing w:before="40" w:after="40"/>
              <w:rPr>
                <w:rFonts w:eastAsia="Calibri"/>
                <w:i/>
                <w:noProof/>
                <w:sz w:val="20"/>
                <w:szCs w:val="20"/>
              </w:rPr>
            </w:pPr>
            <w:r>
              <w:rPr>
                <w:i/>
                <w:noProof/>
                <w:sz w:val="20"/>
                <w:szCs w:val="20"/>
              </w:rPr>
              <w:t>p.m.</w:t>
            </w:r>
          </w:p>
        </w:tc>
        <w:tc>
          <w:tcPr>
            <w:tcW w:w="5222" w:type="dxa"/>
            <w:gridSpan w:val="3"/>
            <w:vMerge/>
          </w:tcPr>
          <w:p>
            <w:pPr>
              <w:spacing w:before="40" w:after="40"/>
              <w:rPr>
                <w:rFonts w:eastAsia="Calibri"/>
                <w:noProof/>
                <w:sz w:val="20"/>
                <w:szCs w:val="20"/>
                <w:lang w:eastAsia="en-GB"/>
              </w:rPr>
            </w:pPr>
          </w:p>
        </w:tc>
      </w:tr>
      <w:tr>
        <w:trPr>
          <w:trHeight w:val="233"/>
        </w:trPr>
        <w:tc>
          <w:tcPr>
            <w:tcW w:w="2157" w:type="dxa"/>
          </w:tcPr>
          <w:p>
            <w:pPr>
              <w:spacing w:before="40" w:after="40"/>
              <w:rPr>
                <w:rFonts w:eastAsia="Calibri"/>
                <w:noProof/>
                <w:sz w:val="20"/>
                <w:szCs w:val="20"/>
              </w:rPr>
            </w:pPr>
            <w:r>
              <w:rPr>
                <w:noProof/>
                <w:sz w:val="20"/>
                <w:szCs w:val="20"/>
              </w:rPr>
              <w:t>Croatie</w:t>
            </w:r>
          </w:p>
        </w:tc>
        <w:tc>
          <w:tcPr>
            <w:tcW w:w="425" w:type="dxa"/>
            <w:vAlign w:val="bottom"/>
          </w:tcPr>
          <w:p>
            <w:pPr>
              <w:spacing w:before="40" w:after="40"/>
              <w:jc w:val="right"/>
              <w:rPr>
                <w:rFonts w:eastAsia="Calibri"/>
                <w:noProof/>
                <w:snapToGrid w:val="0"/>
                <w:sz w:val="20"/>
                <w:szCs w:val="20"/>
                <w:lang w:eastAsia="en-GB"/>
              </w:rPr>
            </w:pPr>
          </w:p>
        </w:tc>
        <w:tc>
          <w:tcPr>
            <w:tcW w:w="1631" w:type="dxa"/>
            <w:gridSpan w:val="3"/>
          </w:tcPr>
          <w:p>
            <w:pPr>
              <w:spacing w:before="40" w:after="40"/>
              <w:rPr>
                <w:rFonts w:eastAsia="Calibri"/>
                <w:i/>
                <w:noProof/>
                <w:sz w:val="20"/>
                <w:szCs w:val="20"/>
              </w:rPr>
            </w:pPr>
            <w:r>
              <w:rPr>
                <w:i/>
                <w:noProof/>
                <w:sz w:val="20"/>
                <w:szCs w:val="20"/>
              </w:rPr>
              <w:t>p.m.</w:t>
            </w:r>
          </w:p>
        </w:tc>
        <w:tc>
          <w:tcPr>
            <w:tcW w:w="5222" w:type="dxa"/>
            <w:gridSpan w:val="3"/>
            <w:vMerge/>
          </w:tcPr>
          <w:p>
            <w:pPr>
              <w:spacing w:before="40" w:after="40"/>
              <w:rPr>
                <w:rFonts w:eastAsia="Calibri"/>
                <w:noProof/>
                <w:sz w:val="20"/>
                <w:szCs w:val="20"/>
                <w:lang w:eastAsia="en-GB"/>
              </w:rPr>
            </w:pPr>
          </w:p>
        </w:tc>
      </w:tr>
      <w:tr>
        <w:trPr>
          <w:trHeight w:val="233"/>
        </w:trPr>
        <w:tc>
          <w:tcPr>
            <w:tcW w:w="2157" w:type="dxa"/>
          </w:tcPr>
          <w:p>
            <w:pPr>
              <w:spacing w:before="40" w:after="40"/>
              <w:rPr>
                <w:rFonts w:eastAsia="Calibri"/>
                <w:noProof/>
                <w:sz w:val="20"/>
                <w:szCs w:val="20"/>
              </w:rPr>
            </w:pPr>
            <w:r>
              <w:rPr>
                <w:noProof/>
                <w:sz w:val="20"/>
                <w:szCs w:val="20"/>
              </w:rPr>
              <w:t>Italie</w:t>
            </w:r>
          </w:p>
        </w:tc>
        <w:tc>
          <w:tcPr>
            <w:tcW w:w="425" w:type="dxa"/>
            <w:vAlign w:val="bottom"/>
          </w:tcPr>
          <w:p>
            <w:pPr>
              <w:spacing w:before="40" w:after="40"/>
              <w:jc w:val="right"/>
              <w:rPr>
                <w:rFonts w:eastAsia="Calibri"/>
                <w:noProof/>
                <w:snapToGrid w:val="0"/>
                <w:sz w:val="20"/>
                <w:szCs w:val="20"/>
                <w:lang w:eastAsia="en-GB"/>
              </w:rPr>
            </w:pPr>
          </w:p>
        </w:tc>
        <w:tc>
          <w:tcPr>
            <w:tcW w:w="1631" w:type="dxa"/>
            <w:gridSpan w:val="3"/>
          </w:tcPr>
          <w:p>
            <w:pPr>
              <w:spacing w:before="40" w:after="40"/>
              <w:rPr>
                <w:rFonts w:eastAsia="Calibri"/>
                <w:noProof/>
                <w:sz w:val="20"/>
                <w:szCs w:val="20"/>
              </w:rPr>
            </w:pPr>
            <w:r>
              <w:rPr>
                <w:i/>
                <w:noProof/>
                <w:sz w:val="20"/>
                <w:szCs w:val="20"/>
              </w:rPr>
              <w:t>p.m.</w:t>
            </w:r>
          </w:p>
        </w:tc>
        <w:tc>
          <w:tcPr>
            <w:tcW w:w="5222" w:type="dxa"/>
            <w:gridSpan w:val="3"/>
            <w:vMerge/>
          </w:tcPr>
          <w:p>
            <w:pPr>
              <w:spacing w:before="40" w:after="40"/>
              <w:rPr>
                <w:rFonts w:eastAsia="Calibri"/>
                <w:noProof/>
                <w:sz w:val="20"/>
                <w:szCs w:val="20"/>
                <w:lang w:eastAsia="en-GB"/>
              </w:rPr>
            </w:pPr>
          </w:p>
        </w:tc>
      </w:tr>
      <w:tr>
        <w:trPr>
          <w:trHeight w:val="233"/>
        </w:trPr>
        <w:tc>
          <w:tcPr>
            <w:tcW w:w="2157" w:type="dxa"/>
          </w:tcPr>
          <w:p>
            <w:pPr>
              <w:spacing w:before="40" w:after="40"/>
              <w:rPr>
                <w:rFonts w:eastAsia="Calibri"/>
                <w:noProof/>
                <w:sz w:val="20"/>
                <w:szCs w:val="20"/>
                <w:lang w:eastAsia="en-GB"/>
              </w:rPr>
            </w:pPr>
          </w:p>
          <w:p>
            <w:pPr>
              <w:spacing w:before="40" w:after="40"/>
              <w:rPr>
                <w:rFonts w:eastAsia="Calibri"/>
                <w:noProof/>
                <w:sz w:val="20"/>
                <w:szCs w:val="20"/>
              </w:rPr>
            </w:pPr>
            <w:r>
              <w:rPr>
                <w:noProof/>
                <w:sz w:val="20"/>
                <w:szCs w:val="20"/>
              </w:rPr>
              <w:t xml:space="preserve">Union </w:t>
            </w:r>
          </w:p>
        </w:tc>
        <w:tc>
          <w:tcPr>
            <w:tcW w:w="425" w:type="dxa"/>
            <w:vAlign w:val="bottom"/>
          </w:tcPr>
          <w:p>
            <w:pPr>
              <w:spacing w:before="40" w:after="40"/>
              <w:jc w:val="right"/>
              <w:rPr>
                <w:rFonts w:eastAsia="Calibri"/>
                <w:noProof/>
                <w:snapToGrid w:val="0"/>
                <w:sz w:val="20"/>
                <w:szCs w:val="20"/>
              </w:rPr>
            </w:pPr>
            <w:r>
              <w:rPr>
                <w:i/>
                <w:noProof/>
                <w:snapToGrid w:val="0"/>
                <w:sz w:val="20"/>
                <w:szCs w:val="20"/>
              </w:rPr>
              <w:t>p.m.</w:t>
            </w:r>
          </w:p>
        </w:tc>
        <w:tc>
          <w:tcPr>
            <w:tcW w:w="1631" w:type="dxa"/>
            <w:gridSpan w:val="3"/>
          </w:tcPr>
          <w:p>
            <w:pPr>
              <w:spacing w:before="40" w:after="40"/>
              <w:rPr>
                <w:rFonts w:eastAsia="Calibri"/>
                <w:noProof/>
                <w:sz w:val="20"/>
                <w:szCs w:val="20"/>
                <w:highlight w:val="yellow"/>
                <w:lang w:eastAsia="en-GB"/>
              </w:rPr>
            </w:pPr>
          </w:p>
        </w:tc>
        <w:tc>
          <w:tcPr>
            <w:tcW w:w="5222" w:type="dxa"/>
            <w:gridSpan w:val="3"/>
            <w:vMerge/>
          </w:tcPr>
          <w:p>
            <w:pPr>
              <w:spacing w:before="40" w:after="40"/>
              <w:rPr>
                <w:rFonts w:eastAsia="Calibri"/>
                <w:noProof/>
                <w:sz w:val="20"/>
                <w:szCs w:val="20"/>
                <w:lang w:eastAsia="en-GB"/>
              </w:rPr>
            </w:pPr>
          </w:p>
        </w:tc>
      </w:tr>
      <w:tr>
        <w:trPr>
          <w:trHeight w:val="233"/>
        </w:trPr>
        <w:tc>
          <w:tcPr>
            <w:tcW w:w="2157" w:type="dxa"/>
            <w:shd w:val="clear" w:color="auto" w:fill="auto"/>
          </w:tcPr>
          <w:p>
            <w:pPr>
              <w:spacing w:before="40" w:after="40"/>
              <w:rPr>
                <w:rFonts w:eastAsia="Calibri"/>
                <w:noProof/>
                <w:sz w:val="20"/>
                <w:szCs w:val="20"/>
              </w:rPr>
            </w:pPr>
            <w:r>
              <w:rPr>
                <w:noProof/>
                <w:sz w:val="20"/>
                <w:szCs w:val="20"/>
              </w:rPr>
              <w:t>TAC</w:t>
            </w:r>
          </w:p>
        </w:tc>
        <w:tc>
          <w:tcPr>
            <w:tcW w:w="1134" w:type="dxa"/>
            <w:gridSpan w:val="3"/>
            <w:shd w:val="clear" w:color="auto" w:fill="auto"/>
            <w:vAlign w:val="bottom"/>
          </w:tcPr>
          <w:p>
            <w:pPr>
              <w:spacing w:before="40" w:after="40"/>
              <w:rPr>
                <w:rFonts w:eastAsia="Calibri"/>
                <w:noProof/>
                <w:sz w:val="20"/>
                <w:szCs w:val="20"/>
              </w:rPr>
            </w:pPr>
            <w:r>
              <w:rPr>
                <w:noProof/>
                <w:snapToGrid w:val="0"/>
                <w:sz w:val="20"/>
                <w:szCs w:val="20"/>
              </w:rPr>
              <w:t xml:space="preserve">Sans objet/Non convenu  </w:t>
            </w:r>
          </w:p>
        </w:tc>
        <w:tc>
          <w:tcPr>
            <w:tcW w:w="922" w:type="dxa"/>
            <w:shd w:val="clear" w:color="auto" w:fill="auto"/>
          </w:tcPr>
          <w:p>
            <w:pPr>
              <w:spacing w:before="40" w:after="40"/>
              <w:rPr>
                <w:rFonts w:eastAsia="Calibri"/>
                <w:noProof/>
                <w:sz w:val="20"/>
                <w:szCs w:val="20"/>
                <w:lang w:eastAsia="en-GB"/>
              </w:rPr>
            </w:pPr>
          </w:p>
        </w:tc>
        <w:tc>
          <w:tcPr>
            <w:tcW w:w="5222" w:type="dxa"/>
            <w:gridSpan w:val="3"/>
            <w:vMerge/>
            <w:shd w:val="clear" w:color="auto" w:fill="auto"/>
          </w:tcPr>
          <w:p>
            <w:pPr>
              <w:spacing w:before="40" w:after="40"/>
              <w:rPr>
                <w:rFonts w:eastAsia="Calibri"/>
                <w:noProof/>
                <w:sz w:val="20"/>
                <w:szCs w:val="20"/>
                <w:lang w:eastAsia="en-GB"/>
              </w:rPr>
            </w:pPr>
          </w:p>
        </w:tc>
      </w:tr>
    </w:tbl>
    <w:p>
      <w:pPr>
        <w:rPr>
          <w:noProof/>
        </w:rPr>
        <w:sectPr>
          <w:pgSz w:w="11907" w:h="16839"/>
          <w:pgMar w:top="1134" w:right="1417" w:bottom="1134" w:left="1417" w:header="709" w:footer="709" w:gutter="0"/>
          <w:cols w:space="720"/>
          <w:docGrid w:linePitch="360"/>
        </w:sectPr>
      </w:pPr>
    </w:p>
    <w:p>
      <w:pPr>
        <w:pStyle w:val="Annexetitre"/>
        <w:rPr>
          <w:noProof/>
        </w:rPr>
      </w:pPr>
      <w:r>
        <w:rPr>
          <w:noProof/>
        </w:rPr>
        <w:t xml:space="preserve">ANNEXE III </w:t>
      </w:r>
      <w:r>
        <w:rPr>
          <w:noProof/>
        </w:rPr>
        <w:br/>
        <w:t xml:space="preserve"> </w:t>
      </w:r>
      <w:r>
        <w:rPr>
          <w:noProof/>
        </w:rPr>
        <w:br/>
      </w:r>
      <w:r>
        <w:rPr>
          <w:noProof/>
          <w:u w:val="none"/>
        </w:rPr>
        <w:t>EFFORT DE PÊCHE DES NAVIRES DE PÊCHE DE L’UNION DANS LE CADRE DE LA GESTION DE LA CORYPHÈNE COMMUNE DANS LA MER MÉDITERRANÉE</w:t>
      </w:r>
    </w:p>
    <w:p>
      <w:pPr>
        <w:rPr>
          <w:noProof/>
        </w:rPr>
      </w:pPr>
      <w:r>
        <w:rPr>
          <w:noProof/>
        </w:rPr>
        <w:t>Le tableau de la présente annexe établit le nombre maximal de navires autorisés à pêcher la coryphène commune dans les eaux internationales de la mer Méditerranée.</w:t>
      </w:r>
    </w:p>
    <w:p>
      <w:pPr>
        <w:spacing w:after="0"/>
        <w:rPr>
          <w:noProof/>
        </w:rPr>
      </w:pPr>
      <w:r>
        <w:rPr>
          <w:noProof/>
        </w:rPr>
        <w:t xml:space="preserve">Les zones de pêche auxquelles il est fait référence correspondent aux eaux internationales de la mer Méditerranée. </w:t>
      </w:r>
    </w:p>
    <w:p>
      <w:pPr>
        <w:rPr>
          <w:noProof/>
        </w:rPr>
      </w:pPr>
      <w:r>
        <w:rPr>
          <w:noProof/>
        </w:rPr>
        <w:t>Aux fins de la présente annexe, le tableau suivant met en correspondance les noms latins et les noms communs des stocks halieutiques:</w:t>
      </w:r>
    </w:p>
    <w:p>
      <w:pPr>
        <w:rPr>
          <w:noProof/>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tc>
          <w:tcPr>
            <w:tcW w:w="3080" w:type="dxa"/>
          </w:tcPr>
          <w:p>
            <w:pPr>
              <w:spacing w:before="40" w:after="40"/>
              <w:jc w:val="center"/>
              <w:rPr>
                <w:b/>
                <w:noProof/>
              </w:rPr>
            </w:pPr>
            <w:r>
              <w:rPr>
                <w:b/>
                <w:noProof/>
              </w:rPr>
              <w:t>Nom scientifique</w:t>
            </w:r>
          </w:p>
        </w:tc>
        <w:tc>
          <w:tcPr>
            <w:tcW w:w="3081" w:type="dxa"/>
          </w:tcPr>
          <w:p>
            <w:pPr>
              <w:spacing w:before="40" w:after="40"/>
              <w:jc w:val="center"/>
              <w:rPr>
                <w:b/>
                <w:noProof/>
              </w:rPr>
            </w:pPr>
            <w:r>
              <w:rPr>
                <w:b/>
                <w:noProof/>
              </w:rPr>
              <w:t>Code alpha-3</w:t>
            </w:r>
          </w:p>
        </w:tc>
        <w:tc>
          <w:tcPr>
            <w:tcW w:w="3081" w:type="dxa"/>
          </w:tcPr>
          <w:p>
            <w:pPr>
              <w:spacing w:before="40" w:after="40"/>
              <w:jc w:val="center"/>
              <w:rPr>
                <w:b/>
                <w:noProof/>
              </w:rPr>
            </w:pPr>
            <w:r>
              <w:rPr>
                <w:b/>
                <w:noProof/>
              </w:rPr>
              <w:t>Nom commun</w:t>
            </w:r>
          </w:p>
        </w:tc>
      </w:tr>
      <w:tr>
        <w:tc>
          <w:tcPr>
            <w:tcW w:w="3080" w:type="dxa"/>
          </w:tcPr>
          <w:p>
            <w:pPr>
              <w:spacing w:before="40" w:after="40"/>
              <w:rPr>
                <w:i/>
                <w:noProof/>
              </w:rPr>
            </w:pPr>
            <w:r>
              <w:rPr>
                <w:i/>
                <w:iCs/>
                <w:noProof/>
              </w:rPr>
              <w:t>Coryphaena hippurus</w:t>
            </w:r>
            <w:r>
              <w:rPr>
                <w:noProof/>
              </w:rPr>
              <w:t xml:space="preserve"> </w:t>
            </w:r>
          </w:p>
        </w:tc>
        <w:tc>
          <w:tcPr>
            <w:tcW w:w="3081" w:type="dxa"/>
          </w:tcPr>
          <w:p>
            <w:pPr>
              <w:spacing w:before="40" w:after="40"/>
              <w:rPr>
                <w:noProof/>
              </w:rPr>
            </w:pPr>
            <w:r>
              <w:rPr>
                <w:noProof/>
              </w:rPr>
              <w:t xml:space="preserve">                 DOL</w:t>
            </w:r>
          </w:p>
        </w:tc>
        <w:tc>
          <w:tcPr>
            <w:tcW w:w="3081" w:type="dxa"/>
          </w:tcPr>
          <w:p>
            <w:pPr>
              <w:spacing w:before="40" w:after="40"/>
              <w:rPr>
                <w:noProof/>
              </w:rPr>
            </w:pPr>
            <w:r>
              <w:rPr>
                <w:noProof/>
              </w:rPr>
              <w:t xml:space="preserve">      Coryphène commune</w:t>
            </w:r>
          </w:p>
        </w:tc>
      </w:tr>
    </w:tbl>
    <w:p>
      <w:pPr>
        <w:pStyle w:val="NormalCentered"/>
        <w:jc w:val="left"/>
        <w:rPr>
          <w:b/>
          <w:noProof/>
        </w:rPr>
      </w:pPr>
    </w:p>
    <w:p>
      <w:pPr>
        <w:pStyle w:val="NormalCentered"/>
        <w:jc w:val="both"/>
        <w:rPr>
          <w:b/>
          <w:noProof/>
        </w:rPr>
      </w:pPr>
      <w:r>
        <w:rPr>
          <w:b/>
          <w:noProof/>
        </w:rPr>
        <w:t>Nombre maximal autorisé de navires menant des activités dans les eaux internationales</w:t>
      </w:r>
    </w:p>
    <w:tbl>
      <w:tblPr>
        <w:tblStyle w:val="TableGrid"/>
        <w:tblW w:w="2829" w:type="pct"/>
        <w:tblBorders>
          <w:left w:val="none" w:sz="0" w:space="0" w:color="auto"/>
          <w:right w:val="none" w:sz="0" w:space="0" w:color="auto"/>
        </w:tblBorders>
        <w:tblLook w:val="04A0" w:firstRow="1" w:lastRow="0" w:firstColumn="1" w:lastColumn="0" w:noHBand="0" w:noVBand="1"/>
      </w:tblPr>
      <w:tblGrid>
        <w:gridCol w:w="3550"/>
        <w:gridCol w:w="1706"/>
      </w:tblGrid>
      <w:tr>
        <w:tc>
          <w:tcPr>
            <w:tcW w:w="3377" w:type="pct"/>
            <w:tcBorders>
              <w:bottom w:val="single" w:sz="4" w:space="0" w:color="auto"/>
            </w:tcBorders>
          </w:tcPr>
          <w:p>
            <w:pPr>
              <w:spacing w:before="40" w:after="40"/>
              <w:jc w:val="center"/>
              <w:rPr>
                <w:noProof/>
              </w:rPr>
            </w:pPr>
            <w:r>
              <w:rPr>
                <w:noProof/>
              </w:rPr>
              <w:t>Espèce:</w:t>
            </w:r>
          </w:p>
        </w:tc>
        <w:tc>
          <w:tcPr>
            <w:tcW w:w="1623" w:type="pct"/>
          </w:tcPr>
          <w:p>
            <w:pPr>
              <w:spacing w:before="40" w:after="40"/>
              <w:jc w:val="center"/>
              <w:rPr>
                <w:noProof/>
              </w:rPr>
            </w:pPr>
            <w:r>
              <w:rPr>
                <w:noProof/>
              </w:rPr>
              <w:t xml:space="preserve">Coryphène commune </w:t>
            </w:r>
          </w:p>
          <w:p>
            <w:pPr>
              <w:spacing w:before="40" w:after="40"/>
              <w:jc w:val="center"/>
              <w:rPr>
                <w:noProof/>
              </w:rPr>
            </w:pPr>
            <w:r>
              <w:rPr>
                <w:i/>
                <w:iCs/>
                <w:noProof/>
              </w:rPr>
              <w:t>Coryphaena hippurus</w:t>
            </w:r>
          </w:p>
        </w:tc>
      </w:tr>
      <w:tr>
        <w:trPr>
          <w:trHeight w:val="426"/>
        </w:trPr>
        <w:tc>
          <w:tcPr>
            <w:tcW w:w="3377" w:type="pct"/>
            <w:tcBorders>
              <w:bottom w:val="single" w:sz="4" w:space="0" w:color="auto"/>
            </w:tcBorders>
            <w:vAlign w:val="center"/>
          </w:tcPr>
          <w:p>
            <w:pPr>
              <w:spacing w:before="40" w:after="40"/>
              <w:rPr>
                <w:noProof/>
              </w:rPr>
            </w:pPr>
            <w:r>
              <w:rPr>
                <w:noProof/>
              </w:rPr>
              <w:t xml:space="preserve">Espagne </w:t>
            </w:r>
          </w:p>
          <w:p>
            <w:pPr>
              <w:spacing w:before="40" w:after="40"/>
              <w:rPr>
                <w:noProof/>
              </w:rPr>
            </w:pPr>
            <w:r>
              <w:rPr>
                <w:noProof/>
              </w:rPr>
              <w:t>Italie</w:t>
            </w:r>
          </w:p>
          <w:p>
            <w:pPr>
              <w:spacing w:before="40" w:after="40"/>
              <w:rPr>
                <w:noProof/>
              </w:rPr>
            </w:pPr>
            <w:r>
              <w:rPr>
                <w:noProof/>
              </w:rPr>
              <w:t>Malte</w:t>
            </w:r>
          </w:p>
          <w:p>
            <w:pPr>
              <w:spacing w:before="40" w:after="40"/>
              <w:rPr>
                <w:noProof/>
              </w:rPr>
            </w:pPr>
            <w:r>
              <w:rPr>
                <w:noProof/>
              </w:rPr>
              <w:t>Croatie</w:t>
            </w:r>
          </w:p>
          <w:p>
            <w:pPr>
              <w:spacing w:before="40" w:after="40"/>
              <w:rPr>
                <w:noProof/>
              </w:rPr>
            </w:pPr>
            <w:r>
              <w:rPr>
                <w:noProof/>
              </w:rPr>
              <w:t>Italie</w:t>
            </w:r>
          </w:p>
        </w:tc>
        <w:tc>
          <w:tcPr>
            <w:tcW w:w="1623" w:type="pct"/>
          </w:tcPr>
          <w:p>
            <w:pPr>
              <w:spacing w:before="40" w:after="40"/>
              <w:jc w:val="center"/>
              <w:rPr>
                <w:i/>
                <w:iCs/>
                <w:noProof/>
                <w:lang w:val="en-US"/>
              </w:rPr>
            </w:pPr>
            <w:r>
              <w:rPr>
                <w:i/>
                <w:iCs/>
                <w:noProof/>
                <w:lang w:val="en-US"/>
              </w:rPr>
              <w:t>p.m.</w:t>
            </w:r>
          </w:p>
          <w:p>
            <w:pPr>
              <w:spacing w:before="40" w:after="40"/>
              <w:jc w:val="center"/>
              <w:rPr>
                <w:i/>
                <w:iCs/>
                <w:noProof/>
                <w:lang w:val="en-US"/>
              </w:rPr>
            </w:pPr>
            <w:r>
              <w:rPr>
                <w:i/>
                <w:iCs/>
                <w:noProof/>
                <w:lang w:val="en-US"/>
              </w:rPr>
              <w:t>p.m.</w:t>
            </w:r>
          </w:p>
          <w:p>
            <w:pPr>
              <w:spacing w:before="40" w:after="40"/>
              <w:jc w:val="center"/>
              <w:rPr>
                <w:i/>
                <w:iCs/>
                <w:noProof/>
                <w:lang w:val="en-US"/>
              </w:rPr>
            </w:pPr>
            <w:r>
              <w:rPr>
                <w:i/>
                <w:iCs/>
                <w:noProof/>
                <w:lang w:val="en-US"/>
              </w:rPr>
              <w:t>p.m.</w:t>
            </w:r>
          </w:p>
          <w:p>
            <w:pPr>
              <w:spacing w:before="40" w:after="40"/>
              <w:jc w:val="center"/>
              <w:rPr>
                <w:i/>
                <w:iCs/>
                <w:noProof/>
                <w:lang w:val="en-US"/>
              </w:rPr>
            </w:pPr>
            <w:r>
              <w:rPr>
                <w:i/>
                <w:iCs/>
                <w:noProof/>
                <w:lang w:val="en-US"/>
              </w:rPr>
              <w:t>p.m.</w:t>
            </w:r>
          </w:p>
          <w:p>
            <w:pPr>
              <w:spacing w:before="40" w:after="40"/>
              <w:jc w:val="center"/>
              <w:rPr>
                <w:i/>
                <w:iCs/>
                <w:strike/>
                <w:noProof/>
                <w:lang w:val="en-US"/>
              </w:rPr>
            </w:pPr>
            <w:r>
              <w:rPr>
                <w:i/>
                <w:iCs/>
                <w:noProof/>
                <w:lang w:val="en-US"/>
              </w:rPr>
              <w:t>p.m.</w:t>
            </w:r>
          </w:p>
        </w:tc>
      </w:tr>
    </w:tbl>
    <w:p>
      <w:pPr>
        <w:rPr>
          <w:noProof/>
          <w:lang w:val="en-US"/>
        </w:rPr>
        <w:sectPr>
          <w:pgSz w:w="11907" w:h="16839"/>
          <w:pgMar w:top="1134" w:right="1417" w:bottom="1134" w:left="1417" w:header="709" w:footer="709" w:gutter="0"/>
          <w:cols w:space="720"/>
          <w:docGrid w:linePitch="360"/>
        </w:sectPr>
      </w:pPr>
    </w:p>
    <w:p>
      <w:pPr>
        <w:pStyle w:val="Annexetitre"/>
        <w:rPr>
          <w:noProof/>
        </w:rPr>
      </w:pPr>
      <w:r>
        <w:rPr>
          <w:noProof/>
        </w:rPr>
        <w:t xml:space="preserve">ANNEXE IV </w:t>
      </w:r>
      <w:r>
        <w:rPr>
          <w:noProof/>
        </w:rPr>
        <w:br/>
        <w:t xml:space="preserve"> </w:t>
      </w:r>
      <w:r>
        <w:rPr>
          <w:noProof/>
        </w:rPr>
        <w:br/>
      </w:r>
      <w:r>
        <w:rPr>
          <w:noProof/>
          <w:u w:val="none"/>
        </w:rPr>
        <w:t>EFFORT DE PÊCHE DES NAVIRES DE PÊCHE DE L’UNION DANS LE CADRE DE LA GESTION DES STOCKS DÉMERSAUX DANS LA MER MÉDITERRANÉE OCCIDENTALE</w:t>
      </w:r>
    </w:p>
    <w:p>
      <w:pPr>
        <w:rPr>
          <w:noProof/>
        </w:rPr>
      </w:pPr>
      <w:r>
        <w:rPr>
          <w:noProof/>
        </w:rPr>
        <w:t>Les tableaux de la présente annexe établissent l’effort de pêche maximal autorisé (en jours de pêche) par groupe de stocks, tel que défini à l’article 1</w:t>
      </w:r>
      <w:r>
        <w:rPr>
          <w:noProof/>
          <w:vertAlign w:val="superscript"/>
        </w:rPr>
        <w:t>er</w:t>
      </w:r>
      <w:r>
        <w:rPr>
          <w:noProof/>
        </w:rPr>
        <w:t xml:space="preserve"> du règlement (UE) 2019/1022, et par longueur hors tout des navires pour tous les types de chaluts</w:t>
      </w:r>
      <w:r>
        <w:rPr>
          <w:rStyle w:val="FootnoteReference"/>
          <w:noProof/>
        </w:rPr>
        <w:footnoteReference w:customMarkFollows="1" w:id="1"/>
        <w:t>*</w:t>
      </w:r>
      <w:r>
        <w:rPr>
          <w:noProof/>
        </w:rPr>
        <w:t xml:space="preserve"> pêchant les stocks démersaux dans la mer Méditerranée occidentale.</w:t>
      </w:r>
    </w:p>
    <w:p>
      <w:pPr>
        <w:rPr>
          <w:noProof/>
        </w:rPr>
      </w:pPr>
      <w:r>
        <w:rPr>
          <w:noProof/>
        </w:rPr>
        <w:t xml:space="preserve">Les efforts de pêche maximaux autorisés établis dans la présente annexe sont soumis aux règles prévues dans le règlement (UE) 2019/1022 et aux articles 26 à 35 du règlement (CE) nº 1224/2009. </w:t>
      </w:r>
    </w:p>
    <w:p>
      <w:pPr>
        <w:spacing w:after="0"/>
        <w:rPr>
          <w:noProof/>
        </w:rPr>
      </w:pPr>
      <w:r>
        <w:rPr>
          <w:noProof/>
        </w:rPr>
        <w:t>Les zones de pêche auxquelles il est fait référence correspondent aux sous-régions géographiques CGPM (SRG).</w:t>
      </w:r>
    </w:p>
    <w:p>
      <w:pPr>
        <w:rPr>
          <w:noProof/>
        </w:rPr>
      </w:pPr>
      <w:r>
        <w:rPr>
          <w:noProof/>
        </w:rPr>
        <w:t>Aux fins de la présente annexe, le tableau suivant met en correspondance les noms latins et les noms communs des stocks halieutiques:</w:t>
      </w:r>
    </w:p>
    <w:p>
      <w:pPr>
        <w:rPr>
          <w:noProof/>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tc>
          <w:tcPr>
            <w:tcW w:w="3080" w:type="dxa"/>
          </w:tcPr>
          <w:p>
            <w:pPr>
              <w:spacing w:before="40" w:after="40"/>
              <w:jc w:val="center"/>
              <w:rPr>
                <w:b/>
                <w:noProof/>
              </w:rPr>
            </w:pPr>
            <w:r>
              <w:rPr>
                <w:b/>
                <w:noProof/>
              </w:rPr>
              <w:t>Nom scientifique</w:t>
            </w:r>
          </w:p>
        </w:tc>
        <w:tc>
          <w:tcPr>
            <w:tcW w:w="3081" w:type="dxa"/>
          </w:tcPr>
          <w:p>
            <w:pPr>
              <w:spacing w:before="40" w:after="40"/>
              <w:jc w:val="center"/>
              <w:rPr>
                <w:b/>
                <w:noProof/>
              </w:rPr>
            </w:pPr>
            <w:r>
              <w:rPr>
                <w:b/>
                <w:noProof/>
              </w:rPr>
              <w:t>Code alpha-3</w:t>
            </w:r>
          </w:p>
        </w:tc>
        <w:tc>
          <w:tcPr>
            <w:tcW w:w="3081" w:type="dxa"/>
          </w:tcPr>
          <w:p>
            <w:pPr>
              <w:spacing w:before="40" w:after="40"/>
              <w:jc w:val="center"/>
              <w:rPr>
                <w:b/>
                <w:noProof/>
              </w:rPr>
            </w:pPr>
            <w:r>
              <w:rPr>
                <w:b/>
                <w:noProof/>
              </w:rPr>
              <w:t>Nom commun</w:t>
            </w:r>
          </w:p>
        </w:tc>
      </w:tr>
      <w:tr>
        <w:tc>
          <w:tcPr>
            <w:tcW w:w="3080" w:type="dxa"/>
          </w:tcPr>
          <w:p>
            <w:pPr>
              <w:spacing w:before="40" w:after="40"/>
              <w:rPr>
                <w:i/>
                <w:noProof/>
              </w:rPr>
            </w:pPr>
            <w:r>
              <w:rPr>
                <w:i/>
                <w:noProof/>
              </w:rPr>
              <w:t>Aristaeomorpha foliacea</w:t>
            </w:r>
          </w:p>
        </w:tc>
        <w:tc>
          <w:tcPr>
            <w:tcW w:w="3081" w:type="dxa"/>
          </w:tcPr>
          <w:p>
            <w:pPr>
              <w:spacing w:before="40" w:after="40"/>
              <w:jc w:val="center"/>
              <w:rPr>
                <w:noProof/>
              </w:rPr>
            </w:pPr>
            <w:r>
              <w:rPr>
                <w:noProof/>
              </w:rPr>
              <w:t>ARS</w:t>
            </w:r>
          </w:p>
        </w:tc>
        <w:tc>
          <w:tcPr>
            <w:tcW w:w="3081" w:type="dxa"/>
          </w:tcPr>
          <w:p>
            <w:pPr>
              <w:spacing w:before="40" w:after="40"/>
              <w:rPr>
                <w:noProof/>
              </w:rPr>
            </w:pPr>
            <w:r>
              <w:rPr>
                <w:noProof/>
              </w:rPr>
              <w:t>Gambon rouge</w:t>
            </w:r>
          </w:p>
        </w:tc>
      </w:tr>
      <w:tr>
        <w:tc>
          <w:tcPr>
            <w:tcW w:w="3080" w:type="dxa"/>
          </w:tcPr>
          <w:p>
            <w:pPr>
              <w:spacing w:before="40" w:after="40"/>
              <w:rPr>
                <w:i/>
                <w:noProof/>
              </w:rPr>
            </w:pPr>
            <w:r>
              <w:rPr>
                <w:i/>
                <w:noProof/>
              </w:rPr>
              <w:t xml:space="preserve">Aristeus antennatus </w:t>
            </w:r>
          </w:p>
        </w:tc>
        <w:tc>
          <w:tcPr>
            <w:tcW w:w="3081" w:type="dxa"/>
          </w:tcPr>
          <w:p>
            <w:pPr>
              <w:spacing w:before="40" w:after="40"/>
              <w:jc w:val="center"/>
              <w:rPr>
                <w:noProof/>
              </w:rPr>
            </w:pPr>
            <w:r>
              <w:rPr>
                <w:noProof/>
              </w:rPr>
              <w:t>ARA</w:t>
            </w:r>
          </w:p>
        </w:tc>
        <w:tc>
          <w:tcPr>
            <w:tcW w:w="3081" w:type="dxa"/>
          </w:tcPr>
          <w:p>
            <w:pPr>
              <w:spacing w:before="40" w:after="40"/>
              <w:rPr>
                <w:noProof/>
              </w:rPr>
            </w:pPr>
            <w:r>
              <w:rPr>
                <w:noProof/>
              </w:rPr>
              <w:t>Crevette rouge</w:t>
            </w:r>
          </w:p>
        </w:tc>
      </w:tr>
      <w:tr>
        <w:tc>
          <w:tcPr>
            <w:tcW w:w="3080" w:type="dxa"/>
          </w:tcPr>
          <w:p>
            <w:pPr>
              <w:spacing w:before="40" w:after="40"/>
              <w:rPr>
                <w:i/>
                <w:noProof/>
              </w:rPr>
            </w:pPr>
            <w:r>
              <w:rPr>
                <w:i/>
                <w:noProof/>
              </w:rPr>
              <w:t>Merluccius merluccius</w:t>
            </w:r>
          </w:p>
        </w:tc>
        <w:tc>
          <w:tcPr>
            <w:tcW w:w="3081" w:type="dxa"/>
          </w:tcPr>
          <w:p>
            <w:pPr>
              <w:spacing w:before="40" w:after="40"/>
              <w:jc w:val="center"/>
              <w:rPr>
                <w:noProof/>
              </w:rPr>
            </w:pPr>
            <w:r>
              <w:rPr>
                <w:noProof/>
              </w:rPr>
              <w:t>HKE</w:t>
            </w:r>
          </w:p>
        </w:tc>
        <w:tc>
          <w:tcPr>
            <w:tcW w:w="3081" w:type="dxa"/>
          </w:tcPr>
          <w:p>
            <w:pPr>
              <w:spacing w:before="40" w:after="40"/>
              <w:rPr>
                <w:noProof/>
              </w:rPr>
            </w:pPr>
            <w:r>
              <w:rPr>
                <w:noProof/>
              </w:rPr>
              <w:t>Merlu européen</w:t>
            </w:r>
          </w:p>
        </w:tc>
      </w:tr>
      <w:tr>
        <w:tc>
          <w:tcPr>
            <w:tcW w:w="3080" w:type="dxa"/>
          </w:tcPr>
          <w:p>
            <w:pPr>
              <w:spacing w:before="40" w:after="40"/>
              <w:rPr>
                <w:i/>
                <w:noProof/>
              </w:rPr>
            </w:pPr>
            <w:r>
              <w:rPr>
                <w:i/>
                <w:noProof/>
              </w:rPr>
              <w:t>Mullus barbatus</w:t>
            </w:r>
          </w:p>
        </w:tc>
        <w:tc>
          <w:tcPr>
            <w:tcW w:w="3081" w:type="dxa"/>
          </w:tcPr>
          <w:p>
            <w:pPr>
              <w:spacing w:before="40" w:after="40"/>
              <w:jc w:val="center"/>
              <w:rPr>
                <w:noProof/>
              </w:rPr>
            </w:pPr>
            <w:r>
              <w:rPr>
                <w:noProof/>
              </w:rPr>
              <w:t>MUT</w:t>
            </w:r>
          </w:p>
        </w:tc>
        <w:tc>
          <w:tcPr>
            <w:tcW w:w="3081" w:type="dxa"/>
          </w:tcPr>
          <w:p>
            <w:pPr>
              <w:spacing w:before="40" w:after="40"/>
              <w:rPr>
                <w:noProof/>
              </w:rPr>
            </w:pPr>
            <w:r>
              <w:rPr>
                <w:noProof/>
              </w:rPr>
              <w:t>Rouget de vase</w:t>
            </w:r>
          </w:p>
        </w:tc>
      </w:tr>
      <w:tr>
        <w:tc>
          <w:tcPr>
            <w:tcW w:w="3080" w:type="dxa"/>
          </w:tcPr>
          <w:p>
            <w:pPr>
              <w:spacing w:before="40" w:after="40"/>
              <w:rPr>
                <w:i/>
                <w:noProof/>
              </w:rPr>
            </w:pPr>
            <w:r>
              <w:rPr>
                <w:i/>
                <w:noProof/>
              </w:rPr>
              <w:t>Nephrops norvegicus</w:t>
            </w:r>
          </w:p>
        </w:tc>
        <w:tc>
          <w:tcPr>
            <w:tcW w:w="3081" w:type="dxa"/>
          </w:tcPr>
          <w:p>
            <w:pPr>
              <w:spacing w:before="40" w:after="40"/>
              <w:jc w:val="center"/>
              <w:rPr>
                <w:noProof/>
              </w:rPr>
            </w:pPr>
            <w:r>
              <w:rPr>
                <w:noProof/>
              </w:rPr>
              <w:t>NEP</w:t>
            </w:r>
          </w:p>
        </w:tc>
        <w:tc>
          <w:tcPr>
            <w:tcW w:w="3081" w:type="dxa"/>
          </w:tcPr>
          <w:p>
            <w:pPr>
              <w:spacing w:before="40" w:after="40"/>
              <w:rPr>
                <w:noProof/>
              </w:rPr>
            </w:pPr>
            <w:r>
              <w:rPr>
                <w:noProof/>
              </w:rPr>
              <w:t>Langoustine</w:t>
            </w:r>
          </w:p>
        </w:tc>
      </w:tr>
      <w:tr>
        <w:tc>
          <w:tcPr>
            <w:tcW w:w="3080" w:type="dxa"/>
          </w:tcPr>
          <w:p>
            <w:pPr>
              <w:spacing w:before="40" w:after="40"/>
              <w:rPr>
                <w:i/>
                <w:noProof/>
              </w:rPr>
            </w:pPr>
            <w:r>
              <w:rPr>
                <w:i/>
                <w:noProof/>
              </w:rPr>
              <w:t xml:space="preserve">Parapenaeus longirostris </w:t>
            </w:r>
          </w:p>
        </w:tc>
        <w:tc>
          <w:tcPr>
            <w:tcW w:w="3081" w:type="dxa"/>
          </w:tcPr>
          <w:p>
            <w:pPr>
              <w:spacing w:before="40" w:after="40"/>
              <w:jc w:val="center"/>
              <w:rPr>
                <w:noProof/>
              </w:rPr>
            </w:pPr>
            <w:r>
              <w:rPr>
                <w:noProof/>
              </w:rPr>
              <w:t>DPS</w:t>
            </w:r>
          </w:p>
        </w:tc>
        <w:tc>
          <w:tcPr>
            <w:tcW w:w="3081" w:type="dxa"/>
          </w:tcPr>
          <w:p>
            <w:pPr>
              <w:spacing w:before="40" w:after="40"/>
              <w:rPr>
                <w:noProof/>
                <w:szCs w:val="24"/>
              </w:rPr>
            </w:pPr>
            <w:r>
              <w:rPr>
                <w:noProof/>
              </w:rPr>
              <w:t>Crevette rose du large</w:t>
            </w:r>
          </w:p>
        </w:tc>
      </w:tr>
    </w:tbl>
    <w:p>
      <w:pPr>
        <w:pStyle w:val="NormalCentered"/>
        <w:jc w:val="left"/>
        <w:rPr>
          <w:b/>
          <w:noProof/>
        </w:rPr>
      </w:pPr>
      <w:r>
        <w:rPr>
          <w:b/>
          <w:noProof/>
        </w:rPr>
        <w:t>Effort de pêche maximal autorisé en jours de pêche</w:t>
      </w:r>
    </w:p>
    <w:p>
      <w:pPr>
        <w:spacing w:after="160" w:line="259" w:lineRule="auto"/>
        <w:rPr>
          <w:noProof/>
        </w:rPr>
      </w:pPr>
      <w:r>
        <w:rPr>
          <w:noProof/>
        </w:rPr>
        <w:t>a) Mer d’Alboran, îles Baléares, nord de l’Espagne et golfe du Lion (SRG 1-2-5-6-7)</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188"/>
        <w:gridCol w:w="2188"/>
        <w:gridCol w:w="1051"/>
        <w:gridCol w:w="922"/>
        <w:gridCol w:w="923"/>
        <w:gridCol w:w="2017"/>
      </w:tblGrid>
      <w:tr>
        <w:tc>
          <w:tcPr>
            <w:tcW w:w="1276" w:type="pct"/>
          </w:tcPr>
          <w:p>
            <w:pPr>
              <w:spacing w:before="40" w:after="40"/>
              <w:jc w:val="center"/>
              <w:rPr>
                <w:noProof/>
              </w:rPr>
            </w:pPr>
            <w:r>
              <w:rPr>
                <w:noProof/>
              </w:rPr>
              <w:t>Groupe de stocks</w:t>
            </w:r>
          </w:p>
        </w:tc>
        <w:tc>
          <w:tcPr>
            <w:tcW w:w="1276" w:type="pct"/>
          </w:tcPr>
          <w:p>
            <w:pPr>
              <w:spacing w:before="40" w:after="40"/>
              <w:jc w:val="center"/>
              <w:rPr>
                <w:noProof/>
              </w:rPr>
            </w:pPr>
            <w:r>
              <w:rPr>
                <w:noProof/>
              </w:rPr>
              <w:t>Longueur hors tout des navires</w:t>
            </w:r>
          </w:p>
        </w:tc>
        <w:tc>
          <w:tcPr>
            <w:tcW w:w="664" w:type="pct"/>
          </w:tcPr>
          <w:p>
            <w:pPr>
              <w:spacing w:before="40" w:after="40"/>
              <w:jc w:val="center"/>
              <w:rPr>
                <w:noProof/>
              </w:rPr>
            </w:pPr>
            <w:r>
              <w:rPr>
                <w:noProof/>
              </w:rPr>
              <w:t>Espagne</w:t>
            </w:r>
          </w:p>
        </w:tc>
        <w:tc>
          <w:tcPr>
            <w:tcW w:w="595" w:type="pct"/>
          </w:tcPr>
          <w:p>
            <w:pPr>
              <w:spacing w:before="40" w:after="40"/>
              <w:jc w:val="center"/>
              <w:rPr>
                <w:noProof/>
              </w:rPr>
            </w:pPr>
            <w:r>
              <w:rPr>
                <w:noProof/>
              </w:rPr>
              <w:t>France</w:t>
            </w:r>
          </w:p>
        </w:tc>
        <w:tc>
          <w:tcPr>
            <w:tcW w:w="595" w:type="pct"/>
          </w:tcPr>
          <w:p>
            <w:pPr>
              <w:spacing w:before="40" w:after="40"/>
              <w:jc w:val="center"/>
              <w:rPr>
                <w:noProof/>
              </w:rPr>
            </w:pPr>
            <w:r>
              <w:rPr>
                <w:noProof/>
              </w:rPr>
              <w:t>Italie</w:t>
            </w:r>
          </w:p>
        </w:tc>
        <w:tc>
          <w:tcPr>
            <w:tcW w:w="594" w:type="pct"/>
          </w:tcPr>
          <w:p>
            <w:pPr>
              <w:spacing w:before="40" w:after="40"/>
              <w:jc w:val="center"/>
              <w:rPr>
                <w:noProof/>
              </w:rPr>
            </w:pPr>
            <w:r>
              <w:rPr>
                <w:noProof/>
              </w:rPr>
              <w:t>Code du groupe d'effort de pêche</w:t>
            </w:r>
          </w:p>
        </w:tc>
      </w:tr>
      <w:tr>
        <w:trPr>
          <w:trHeight w:val="426"/>
        </w:trPr>
        <w:tc>
          <w:tcPr>
            <w:tcW w:w="1276" w:type="pct"/>
            <w:vMerge w:val="restart"/>
            <w:vAlign w:val="center"/>
          </w:tcPr>
          <w:p>
            <w:pPr>
              <w:spacing w:before="40" w:after="40"/>
              <w:rPr>
                <w:noProof/>
              </w:rPr>
            </w:pPr>
            <w:r>
              <w:rPr>
                <w:noProof/>
              </w:rPr>
              <w:t>Rouget de vase dans les SRG 1, 5, 6 et 7; Merlu dans les SRG 1, 5, 6 et 7; Crevette rose du large dans les SRG 1, 5 et 6; Langoustine dans les SRG 5 et 6.</w:t>
            </w:r>
          </w:p>
        </w:tc>
        <w:tc>
          <w:tcPr>
            <w:tcW w:w="1276" w:type="pct"/>
            <w:vAlign w:val="center"/>
          </w:tcPr>
          <w:p>
            <w:pPr>
              <w:spacing w:before="40" w:after="40"/>
              <w:rPr>
                <w:rFonts w:eastAsia="Times New Roman"/>
                <w:noProof/>
                <w:szCs w:val="24"/>
              </w:rPr>
            </w:pPr>
            <w:r>
              <w:rPr>
                <w:noProof/>
              </w:rPr>
              <w:t>&lt; 12 m</w:t>
            </w:r>
          </w:p>
        </w:tc>
        <w:tc>
          <w:tcPr>
            <w:tcW w:w="664" w:type="pct"/>
          </w:tcPr>
          <w:p>
            <w:pPr>
              <w:spacing w:before="40" w:after="40"/>
              <w:jc w:val="center"/>
              <w:rPr>
                <w:i/>
                <w:iCs/>
                <w:strike/>
                <w:noProof/>
              </w:rPr>
            </w:pPr>
            <w:r>
              <w:rPr>
                <w:i/>
                <w:iCs/>
                <w:noProof/>
              </w:rPr>
              <w:t>p.m.</w:t>
            </w:r>
          </w:p>
        </w:tc>
        <w:tc>
          <w:tcPr>
            <w:tcW w:w="595"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4" w:type="pct"/>
          </w:tcPr>
          <w:p>
            <w:pPr>
              <w:spacing w:before="40" w:after="40"/>
              <w:jc w:val="center"/>
              <w:rPr>
                <w:noProof/>
              </w:rPr>
            </w:pPr>
            <w:r>
              <w:rPr>
                <w:noProof/>
              </w:rPr>
              <w:t>EFF1/MED1_TR1</w:t>
            </w:r>
          </w:p>
        </w:tc>
      </w:tr>
      <w:tr>
        <w:trPr>
          <w:trHeight w:val="427"/>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12 m et &lt; 18 m</w:t>
            </w:r>
          </w:p>
        </w:tc>
        <w:tc>
          <w:tcPr>
            <w:tcW w:w="664"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4" w:type="pct"/>
          </w:tcPr>
          <w:p>
            <w:pPr>
              <w:spacing w:before="40" w:after="40"/>
              <w:jc w:val="center"/>
              <w:rPr>
                <w:noProof/>
              </w:rPr>
            </w:pPr>
            <w:r>
              <w:rPr>
                <w:noProof/>
              </w:rPr>
              <w:t>EFF1/MED1_TR2</w:t>
            </w:r>
          </w:p>
        </w:tc>
      </w:tr>
      <w:tr>
        <w:trPr>
          <w:trHeight w:val="42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18 m et &lt; 24 m</w:t>
            </w:r>
          </w:p>
        </w:tc>
        <w:tc>
          <w:tcPr>
            <w:tcW w:w="664"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4" w:type="pct"/>
          </w:tcPr>
          <w:p>
            <w:pPr>
              <w:spacing w:before="40" w:after="40"/>
              <w:jc w:val="center"/>
              <w:rPr>
                <w:noProof/>
              </w:rPr>
            </w:pPr>
            <w:r>
              <w:rPr>
                <w:noProof/>
              </w:rPr>
              <w:t>EFF1/MED1_TR3</w:t>
            </w:r>
          </w:p>
        </w:tc>
      </w:tr>
      <w:tr>
        <w:trPr>
          <w:trHeight w:val="427"/>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24 m</w:t>
            </w:r>
          </w:p>
        </w:tc>
        <w:tc>
          <w:tcPr>
            <w:tcW w:w="664"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4" w:type="pct"/>
          </w:tcPr>
          <w:p>
            <w:pPr>
              <w:spacing w:before="40" w:after="40"/>
              <w:jc w:val="center"/>
              <w:rPr>
                <w:noProof/>
              </w:rPr>
            </w:pPr>
            <w:r>
              <w:rPr>
                <w:noProof/>
              </w:rPr>
              <w:t>EFF1/MED1_TR4</w:t>
            </w:r>
          </w:p>
        </w:tc>
      </w:tr>
    </w:tbl>
    <w:p>
      <w:pPr>
        <w:spacing w:after="0"/>
        <w:rPr>
          <w:noProof/>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188"/>
        <w:gridCol w:w="2188"/>
        <w:gridCol w:w="1051"/>
        <w:gridCol w:w="922"/>
        <w:gridCol w:w="923"/>
        <w:gridCol w:w="2017"/>
      </w:tblGrid>
      <w:tr>
        <w:tc>
          <w:tcPr>
            <w:tcW w:w="1276" w:type="pct"/>
          </w:tcPr>
          <w:p>
            <w:pPr>
              <w:spacing w:before="40" w:after="40"/>
              <w:jc w:val="center"/>
              <w:rPr>
                <w:noProof/>
              </w:rPr>
            </w:pPr>
            <w:r>
              <w:rPr>
                <w:noProof/>
              </w:rPr>
              <w:t>Groupe de stocks</w:t>
            </w:r>
          </w:p>
        </w:tc>
        <w:tc>
          <w:tcPr>
            <w:tcW w:w="1276" w:type="pct"/>
          </w:tcPr>
          <w:p>
            <w:pPr>
              <w:spacing w:before="40" w:after="40"/>
              <w:jc w:val="center"/>
              <w:rPr>
                <w:noProof/>
              </w:rPr>
            </w:pPr>
            <w:r>
              <w:rPr>
                <w:noProof/>
              </w:rPr>
              <w:t>Longueur hors tout des navires</w:t>
            </w:r>
          </w:p>
        </w:tc>
        <w:tc>
          <w:tcPr>
            <w:tcW w:w="664" w:type="pct"/>
          </w:tcPr>
          <w:p>
            <w:pPr>
              <w:spacing w:before="40" w:after="40"/>
              <w:jc w:val="center"/>
              <w:rPr>
                <w:noProof/>
              </w:rPr>
            </w:pPr>
            <w:r>
              <w:rPr>
                <w:noProof/>
              </w:rPr>
              <w:t>Espagne</w:t>
            </w:r>
          </w:p>
        </w:tc>
        <w:tc>
          <w:tcPr>
            <w:tcW w:w="595" w:type="pct"/>
          </w:tcPr>
          <w:p>
            <w:pPr>
              <w:spacing w:before="40" w:after="40"/>
              <w:jc w:val="center"/>
              <w:rPr>
                <w:noProof/>
              </w:rPr>
            </w:pPr>
            <w:r>
              <w:rPr>
                <w:noProof/>
              </w:rPr>
              <w:t>France</w:t>
            </w:r>
          </w:p>
        </w:tc>
        <w:tc>
          <w:tcPr>
            <w:tcW w:w="595" w:type="pct"/>
          </w:tcPr>
          <w:p>
            <w:pPr>
              <w:spacing w:before="40" w:after="40"/>
              <w:jc w:val="center"/>
              <w:rPr>
                <w:noProof/>
              </w:rPr>
            </w:pPr>
            <w:r>
              <w:rPr>
                <w:noProof/>
              </w:rPr>
              <w:t>Italie</w:t>
            </w:r>
          </w:p>
        </w:tc>
        <w:tc>
          <w:tcPr>
            <w:tcW w:w="594" w:type="pct"/>
          </w:tcPr>
          <w:p>
            <w:pPr>
              <w:spacing w:before="40" w:after="40"/>
              <w:jc w:val="center"/>
              <w:rPr>
                <w:noProof/>
              </w:rPr>
            </w:pPr>
            <w:r>
              <w:rPr>
                <w:noProof/>
              </w:rPr>
              <w:t>Code du groupe d'effort de pêche</w:t>
            </w:r>
          </w:p>
        </w:tc>
      </w:tr>
      <w:tr>
        <w:trPr>
          <w:trHeight w:val="356"/>
        </w:trPr>
        <w:tc>
          <w:tcPr>
            <w:tcW w:w="1276" w:type="pct"/>
            <w:vMerge w:val="restart"/>
            <w:vAlign w:val="center"/>
          </w:tcPr>
          <w:p>
            <w:pPr>
              <w:spacing w:before="40" w:after="40"/>
              <w:rPr>
                <w:noProof/>
              </w:rPr>
            </w:pPr>
            <w:r>
              <w:rPr>
                <w:noProof/>
              </w:rPr>
              <w:t>Crevette rouge dans les SRG 1, 5, 6 et 7.</w:t>
            </w:r>
          </w:p>
        </w:tc>
        <w:tc>
          <w:tcPr>
            <w:tcW w:w="1276" w:type="pct"/>
            <w:vAlign w:val="center"/>
          </w:tcPr>
          <w:p>
            <w:pPr>
              <w:spacing w:before="40" w:after="40"/>
              <w:rPr>
                <w:rFonts w:eastAsia="Times New Roman"/>
                <w:noProof/>
                <w:szCs w:val="24"/>
              </w:rPr>
            </w:pPr>
            <w:r>
              <w:rPr>
                <w:noProof/>
              </w:rPr>
              <w:t>&lt; 12 m</w:t>
            </w:r>
          </w:p>
        </w:tc>
        <w:tc>
          <w:tcPr>
            <w:tcW w:w="664"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4" w:type="pct"/>
          </w:tcPr>
          <w:p>
            <w:pPr>
              <w:spacing w:before="40" w:after="40"/>
              <w:jc w:val="center"/>
              <w:rPr>
                <w:noProof/>
              </w:rPr>
            </w:pPr>
            <w:r>
              <w:rPr>
                <w:noProof/>
              </w:rPr>
              <w:t>EFF2/MED1_TR1</w:t>
            </w:r>
          </w:p>
        </w:tc>
      </w:tr>
      <w:tr>
        <w:trPr>
          <w:trHeight w:val="35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12 m et &lt; 18 m</w:t>
            </w:r>
          </w:p>
        </w:tc>
        <w:tc>
          <w:tcPr>
            <w:tcW w:w="664"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4" w:type="pct"/>
          </w:tcPr>
          <w:p>
            <w:pPr>
              <w:spacing w:before="40" w:after="40"/>
              <w:jc w:val="center"/>
              <w:rPr>
                <w:noProof/>
              </w:rPr>
            </w:pPr>
            <w:r>
              <w:rPr>
                <w:noProof/>
              </w:rPr>
              <w:t>EFF2/MED1_TR2</w:t>
            </w:r>
          </w:p>
        </w:tc>
      </w:tr>
      <w:tr>
        <w:trPr>
          <w:trHeight w:val="35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18 m et &lt; 24 m</w:t>
            </w:r>
          </w:p>
        </w:tc>
        <w:tc>
          <w:tcPr>
            <w:tcW w:w="664"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4" w:type="pct"/>
          </w:tcPr>
          <w:p>
            <w:pPr>
              <w:spacing w:before="40" w:after="40"/>
              <w:jc w:val="center"/>
              <w:rPr>
                <w:noProof/>
              </w:rPr>
            </w:pPr>
            <w:r>
              <w:rPr>
                <w:noProof/>
              </w:rPr>
              <w:t>EFF2/MED1_TR3</w:t>
            </w:r>
          </w:p>
        </w:tc>
      </w:tr>
      <w:tr>
        <w:trPr>
          <w:trHeight w:val="35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24 m</w:t>
            </w:r>
          </w:p>
        </w:tc>
        <w:tc>
          <w:tcPr>
            <w:tcW w:w="664" w:type="pct"/>
          </w:tcPr>
          <w:p>
            <w:pPr>
              <w:spacing w:before="40" w:after="40"/>
              <w:jc w:val="center"/>
              <w:rPr>
                <w:noProof/>
              </w:rPr>
            </w:pPr>
            <w:r>
              <w:rPr>
                <w:i/>
                <w:iCs/>
                <w:noProof/>
              </w:rPr>
              <w:t>p.m.</w:t>
            </w:r>
          </w:p>
        </w:tc>
        <w:tc>
          <w:tcPr>
            <w:tcW w:w="595"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4" w:type="pct"/>
          </w:tcPr>
          <w:p>
            <w:pPr>
              <w:spacing w:before="40" w:after="40"/>
              <w:jc w:val="center"/>
              <w:rPr>
                <w:noProof/>
              </w:rPr>
            </w:pPr>
            <w:r>
              <w:rPr>
                <w:noProof/>
              </w:rPr>
              <w:t>EFF2/MED1_TR4</w:t>
            </w:r>
          </w:p>
        </w:tc>
      </w:tr>
    </w:tbl>
    <w:p>
      <w:pPr>
        <w:spacing w:after="0"/>
        <w:rPr>
          <w:noProof/>
        </w:rPr>
      </w:pPr>
    </w:p>
    <w:p>
      <w:pPr>
        <w:rPr>
          <w:noProof/>
        </w:rPr>
      </w:pPr>
      <w:r>
        <w:rPr>
          <w:noProof/>
        </w:rPr>
        <w:t xml:space="preserve">Tableau b) Corse, mer Ligure, mer Tyrrhénienne et Sardaigne (SRG 8-9-10-11) </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188"/>
        <w:gridCol w:w="2188"/>
        <w:gridCol w:w="1051"/>
        <w:gridCol w:w="922"/>
        <w:gridCol w:w="923"/>
        <w:gridCol w:w="2017"/>
      </w:tblGrid>
      <w:tr>
        <w:tc>
          <w:tcPr>
            <w:tcW w:w="1276" w:type="pct"/>
          </w:tcPr>
          <w:p>
            <w:pPr>
              <w:spacing w:before="40" w:after="40"/>
              <w:jc w:val="center"/>
              <w:rPr>
                <w:noProof/>
              </w:rPr>
            </w:pPr>
            <w:r>
              <w:rPr>
                <w:noProof/>
              </w:rPr>
              <w:t>Groupe de stocks</w:t>
            </w:r>
          </w:p>
        </w:tc>
        <w:tc>
          <w:tcPr>
            <w:tcW w:w="1276" w:type="pct"/>
          </w:tcPr>
          <w:p>
            <w:pPr>
              <w:spacing w:before="40" w:after="40"/>
              <w:jc w:val="center"/>
              <w:rPr>
                <w:noProof/>
              </w:rPr>
            </w:pPr>
            <w:r>
              <w:rPr>
                <w:noProof/>
              </w:rPr>
              <w:t>Longueur hors tout des navires</w:t>
            </w:r>
          </w:p>
        </w:tc>
        <w:tc>
          <w:tcPr>
            <w:tcW w:w="664" w:type="pct"/>
          </w:tcPr>
          <w:p>
            <w:pPr>
              <w:spacing w:before="40" w:after="40"/>
              <w:jc w:val="center"/>
              <w:rPr>
                <w:noProof/>
              </w:rPr>
            </w:pPr>
            <w:r>
              <w:rPr>
                <w:noProof/>
              </w:rPr>
              <w:t>Espagne</w:t>
            </w:r>
          </w:p>
        </w:tc>
        <w:tc>
          <w:tcPr>
            <w:tcW w:w="595" w:type="pct"/>
          </w:tcPr>
          <w:p>
            <w:pPr>
              <w:spacing w:before="40" w:after="40"/>
              <w:jc w:val="center"/>
              <w:rPr>
                <w:noProof/>
              </w:rPr>
            </w:pPr>
            <w:r>
              <w:rPr>
                <w:noProof/>
              </w:rPr>
              <w:t>France</w:t>
            </w:r>
          </w:p>
        </w:tc>
        <w:tc>
          <w:tcPr>
            <w:tcW w:w="595" w:type="pct"/>
          </w:tcPr>
          <w:p>
            <w:pPr>
              <w:spacing w:before="40" w:after="40"/>
              <w:jc w:val="center"/>
              <w:rPr>
                <w:noProof/>
              </w:rPr>
            </w:pPr>
            <w:r>
              <w:rPr>
                <w:noProof/>
              </w:rPr>
              <w:t>Italie</w:t>
            </w:r>
          </w:p>
        </w:tc>
        <w:tc>
          <w:tcPr>
            <w:tcW w:w="594" w:type="pct"/>
          </w:tcPr>
          <w:p>
            <w:pPr>
              <w:spacing w:before="40" w:after="40"/>
              <w:jc w:val="center"/>
              <w:rPr>
                <w:noProof/>
              </w:rPr>
            </w:pPr>
            <w:r>
              <w:rPr>
                <w:noProof/>
              </w:rPr>
              <w:t>Code du groupe d'effort de pêche</w:t>
            </w:r>
          </w:p>
        </w:tc>
      </w:tr>
      <w:tr>
        <w:trPr>
          <w:trHeight w:val="426"/>
        </w:trPr>
        <w:tc>
          <w:tcPr>
            <w:tcW w:w="1276" w:type="pct"/>
            <w:vMerge w:val="restart"/>
            <w:vAlign w:val="center"/>
          </w:tcPr>
          <w:p>
            <w:pPr>
              <w:spacing w:before="40" w:after="40"/>
              <w:rPr>
                <w:noProof/>
              </w:rPr>
            </w:pPr>
            <w:r>
              <w:rPr>
                <w:noProof/>
              </w:rPr>
              <w:t>Rouget de vase dans les SRG 9, 10 et 11; Merlu dans les SRG 9, 10 et 11; Crevette rose du large dans les SRG 9, 10 et 11; langoustine dans les SRG 9 et 10.</w:t>
            </w:r>
          </w:p>
        </w:tc>
        <w:tc>
          <w:tcPr>
            <w:tcW w:w="1276" w:type="pct"/>
            <w:vAlign w:val="center"/>
          </w:tcPr>
          <w:p>
            <w:pPr>
              <w:spacing w:before="40" w:after="40"/>
              <w:rPr>
                <w:rFonts w:eastAsia="Times New Roman"/>
                <w:noProof/>
                <w:szCs w:val="24"/>
              </w:rPr>
            </w:pPr>
            <w:r>
              <w:rPr>
                <w:noProof/>
              </w:rPr>
              <w:t>&lt; 12 m</w:t>
            </w:r>
          </w:p>
        </w:tc>
        <w:tc>
          <w:tcPr>
            <w:tcW w:w="664"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4" w:type="pct"/>
          </w:tcPr>
          <w:p>
            <w:pPr>
              <w:spacing w:before="40" w:after="40"/>
              <w:jc w:val="center"/>
              <w:rPr>
                <w:noProof/>
              </w:rPr>
            </w:pPr>
            <w:r>
              <w:rPr>
                <w:noProof/>
              </w:rPr>
              <w:t>EFF1/MED2_TR1</w:t>
            </w:r>
          </w:p>
        </w:tc>
      </w:tr>
      <w:tr>
        <w:trPr>
          <w:trHeight w:val="427"/>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12 m et &lt; 18 m</w:t>
            </w:r>
          </w:p>
        </w:tc>
        <w:tc>
          <w:tcPr>
            <w:tcW w:w="664"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4" w:type="pct"/>
          </w:tcPr>
          <w:p>
            <w:pPr>
              <w:spacing w:before="40" w:after="40"/>
              <w:jc w:val="center"/>
              <w:rPr>
                <w:noProof/>
              </w:rPr>
            </w:pPr>
            <w:r>
              <w:rPr>
                <w:noProof/>
              </w:rPr>
              <w:t>EFF1/MED2_TR2</w:t>
            </w:r>
          </w:p>
        </w:tc>
      </w:tr>
      <w:tr>
        <w:trPr>
          <w:trHeight w:val="42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18 m et &lt; 24 m</w:t>
            </w:r>
          </w:p>
        </w:tc>
        <w:tc>
          <w:tcPr>
            <w:tcW w:w="664"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4" w:type="pct"/>
          </w:tcPr>
          <w:p>
            <w:pPr>
              <w:spacing w:before="40" w:after="40"/>
              <w:jc w:val="center"/>
              <w:rPr>
                <w:noProof/>
              </w:rPr>
            </w:pPr>
            <w:r>
              <w:rPr>
                <w:noProof/>
              </w:rPr>
              <w:t>EFF1/MED2_TR3</w:t>
            </w:r>
          </w:p>
        </w:tc>
      </w:tr>
      <w:tr>
        <w:trPr>
          <w:trHeight w:val="427"/>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24 m</w:t>
            </w:r>
          </w:p>
        </w:tc>
        <w:tc>
          <w:tcPr>
            <w:tcW w:w="664"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4" w:type="pct"/>
          </w:tcPr>
          <w:p>
            <w:pPr>
              <w:spacing w:before="40" w:after="40"/>
              <w:jc w:val="center"/>
              <w:rPr>
                <w:noProof/>
              </w:rPr>
            </w:pPr>
            <w:r>
              <w:rPr>
                <w:noProof/>
              </w:rPr>
              <w:t>EFF1/MED2_TR4</w:t>
            </w:r>
          </w:p>
        </w:tc>
      </w:tr>
    </w:tbl>
    <w:p>
      <w:pPr>
        <w:spacing w:after="0"/>
        <w:rPr>
          <w:noProof/>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188"/>
        <w:gridCol w:w="2188"/>
        <w:gridCol w:w="1051"/>
        <w:gridCol w:w="922"/>
        <w:gridCol w:w="923"/>
        <w:gridCol w:w="2017"/>
      </w:tblGrid>
      <w:tr>
        <w:tc>
          <w:tcPr>
            <w:tcW w:w="1276" w:type="pct"/>
          </w:tcPr>
          <w:p>
            <w:pPr>
              <w:spacing w:before="40" w:after="40"/>
              <w:jc w:val="center"/>
              <w:rPr>
                <w:noProof/>
              </w:rPr>
            </w:pPr>
            <w:r>
              <w:rPr>
                <w:noProof/>
              </w:rPr>
              <w:t>Groupe de stocks</w:t>
            </w:r>
          </w:p>
        </w:tc>
        <w:tc>
          <w:tcPr>
            <w:tcW w:w="1276" w:type="pct"/>
          </w:tcPr>
          <w:p>
            <w:pPr>
              <w:spacing w:before="40" w:after="40"/>
              <w:jc w:val="center"/>
              <w:rPr>
                <w:noProof/>
              </w:rPr>
            </w:pPr>
            <w:r>
              <w:rPr>
                <w:noProof/>
              </w:rPr>
              <w:t>Longueur hors tout des navires</w:t>
            </w:r>
          </w:p>
        </w:tc>
        <w:tc>
          <w:tcPr>
            <w:tcW w:w="664" w:type="pct"/>
          </w:tcPr>
          <w:p>
            <w:pPr>
              <w:spacing w:before="40" w:after="40"/>
              <w:jc w:val="center"/>
              <w:rPr>
                <w:noProof/>
              </w:rPr>
            </w:pPr>
            <w:r>
              <w:rPr>
                <w:noProof/>
              </w:rPr>
              <w:t>Espagne</w:t>
            </w:r>
          </w:p>
        </w:tc>
        <w:tc>
          <w:tcPr>
            <w:tcW w:w="595" w:type="pct"/>
          </w:tcPr>
          <w:p>
            <w:pPr>
              <w:spacing w:before="40" w:after="40"/>
              <w:jc w:val="center"/>
              <w:rPr>
                <w:noProof/>
              </w:rPr>
            </w:pPr>
            <w:r>
              <w:rPr>
                <w:noProof/>
              </w:rPr>
              <w:t>France</w:t>
            </w:r>
          </w:p>
        </w:tc>
        <w:tc>
          <w:tcPr>
            <w:tcW w:w="595" w:type="pct"/>
          </w:tcPr>
          <w:p>
            <w:pPr>
              <w:spacing w:before="40" w:after="40"/>
              <w:jc w:val="center"/>
              <w:rPr>
                <w:noProof/>
              </w:rPr>
            </w:pPr>
            <w:r>
              <w:rPr>
                <w:noProof/>
              </w:rPr>
              <w:t>Italie</w:t>
            </w:r>
          </w:p>
        </w:tc>
        <w:tc>
          <w:tcPr>
            <w:tcW w:w="594" w:type="pct"/>
          </w:tcPr>
          <w:p>
            <w:pPr>
              <w:spacing w:before="40" w:after="40"/>
              <w:jc w:val="center"/>
              <w:rPr>
                <w:noProof/>
              </w:rPr>
            </w:pPr>
            <w:r>
              <w:rPr>
                <w:noProof/>
              </w:rPr>
              <w:t>Code du groupe d'effort de pêche</w:t>
            </w:r>
          </w:p>
        </w:tc>
      </w:tr>
      <w:tr>
        <w:trPr>
          <w:trHeight w:val="356"/>
        </w:trPr>
        <w:tc>
          <w:tcPr>
            <w:tcW w:w="1276" w:type="pct"/>
            <w:vMerge w:val="restart"/>
            <w:vAlign w:val="center"/>
          </w:tcPr>
          <w:p>
            <w:pPr>
              <w:spacing w:before="40" w:after="40"/>
              <w:rPr>
                <w:noProof/>
              </w:rPr>
            </w:pPr>
            <w:r>
              <w:rPr>
                <w:noProof/>
              </w:rPr>
              <w:t>Gambon rouge dans les SRG 9, 10 et 11.</w:t>
            </w:r>
          </w:p>
        </w:tc>
        <w:tc>
          <w:tcPr>
            <w:tcW w:w="1276" w:type="pct"/>
            <w:vAlign w:val="center"/>
          </w:tcPr>
          <w:p>
            <w:pPr>
              <w:spacing w:before="40" w:after="40"/>
              <w:rPr>
                <w:rFonts w:eastAsia="Times New Roman"/>
                <w:noProof/>
                <w:szCs w:val="24"/>
              </w:rPr>
            </w:pPr>
            <w:r>
              <w:rPr>
                <w:noProof/>
              </w:rPr>
              <w:t>&lt; 12 m</w:t>
            </w:r>
          </w:p>
        </w:tc>
        <w:tc>
          <w:tcPr>
            <w:tcW w:w="664"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4" w:type="pct"/>
          </w:tcPr>
          <w:p>
            <w:pPr>
              <w:spacing w:before="40" w:after="40"/>
              <w:jc w:val="center"/>
              <w:rPr>
                <w:noProof/>
              </w:rPr>
            </w:pPr>
            <w:r>
              <w:rPr>
                <w:noProof/>
              </w:rPr>
              <w:t>EFF2/MED2_TR1</w:t>
            </w:r>
          </w:p>
        </w:tc>
      </w:tr>
      <w:tr>
        <w:trPr>
          <w:trHeight w:val="35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12 m et &lt; 18 m</w:t>
            </w:r>
          </w:p>
        </w:tc>
        <w:tc>
          <w:tcPr>
            <w:tcW w:w="664"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4" w:type="pct"/>
          </w:tcPr>
          <w:p>
            <w:pPr>
              <w:spacing w:before="40" w:after="40"/>
              <w:jc w:val="center"/>
              <w:rPr>
                <w:noProof/>
              </w:rPr>
            </w:pPr>
            <w:r>
              <w:rPr>
                <w:noProof/>
              </w:rPr>
              <w:t>EFF2/MED2_TR2</w:t>
            </w:r>
          </w:p>
        </w:tc>
      </w:tr>
      <w:tr>
        <w:trPr>
          <w:trHeight w:val="35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18 m et &lt; 24 m</w:t>
            </w:r>
          </w:p>
        </w:tc>
        <w:tc>
          <w:tcPr>
            <w:tcW w:w="664"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4" w:type="pct"/>
          </w:tcPr>
          <w:p>
            <w:pPr>
              <w:spacing w:before="40" w:after="40"/>
              <w:jc w:val="center"/>
              <w:rPr>
                <w:noProof/>
              </w:rPr>
            </w:pPr>
            <w:r>
              <w:rPr>
                <w:noProof/>
              </w:rPr>
              <w:t>EFF2/MED2_TR3</w:t>
            </w:r>
          </w:p>
        </w:tc>
      </w:tr>
      <w:tr>
        <w:trPr>
          <w:trHeight w:val="35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24 m</w:t>
            </w:r>
          </w:p>
        </w:tc>
        <w:tc>
          <w:tcPr>
            <w:tcW w:w="664"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5" w:type="pct"/>
          </w:tcPr>
          <w:p>
            <w:pPr>
              <w:spacing w:before="40" w:after="40"/>
              <w:jc w:val="center"/>
              <w:rPr>
                <w:i/>
                <w:iCs/>
                <w:noProof/>
              </w:rPr>
            </w:pPr>
            <w:r>
              <w:rPr>
                <w:i/>
                <w:iCs/>
                <w:noProof/>
              </w:rPr>
              <w:t>p.m.</w:t>
            </w:r>
          </w:p>
        </w:tc>
        <w:tc>
          <w:tcPr>
            <w:tcW w:w="594" w:type="pct"/>
          </w:tcPr>
          <w:p>
            <w:pPr>
              <w:spacing w:before="40" w:after="40"/>
              <w:jc w:val="center"/>
              <w:rPr>
                <w:noProof/>
              </w:rPr>
            </w:pPr>
            <w:r>
              <w:rPr>
                <w:noProof/>
              </w:rPr>
              <w:t>EFF2/MED2_TR4</w:t>
            </w:r>
          </w:p>
        </w:tc>
      </w:tr>
    </w:tbl>
    <w:p>
      <w:pPr>
        <w:rPr>
          <w:noProof/>
        </w:rPr>
        <w:sectPr>
          <w:pgSz w:w="11907" w:h="16839"/>
          <w:pgMar w:top="1134" w:right="1417" w:bottom="1134" w:left="1417" w:header="709" w:footer="709" w:gutter="0"/>
          <w:cols w:space="720"/>
          <w:docGrid w:linePitch="360"/>
        </w:sectPr>
      </w:pPr>
    </w:p>
    <w:p>
      <w:pPr>
        <w:pStyle w:val="Annexetitre"/>
        <w:rPr>
          <w:rStyle w:val="Marker"/>
          <w:noProof/>
        </w:rPr>
      </w:pPr>
      <w:r>
        <w:rPr>
          <w:noProof/>
        </w:rPr>
        <w:t xml:space="preserve">ANNEXE V </w:t>
      </w:r>
      <w:r>
        <w:rPr>
          <w:noProof/>
        </w:rPr>
        <w:br/>
        <w:t xml:space="preserve"> </w:t>
      </w:r>
      <w:r>
        <w:rPr>
          <w:noProof/>
        </w:rPr>
        <w:br/>
      </w:r>
      <w:r>
        <w:rPr>
          <w:noProof/>
          <w:u w:val="none"/>
        </w:rPr>
        <w:t>POSSIBILITÉS DE PÊCHE POUR LES NAVIRES DE PÊCHE DE L'UNION DANS LA MER ADRIATIQUE</w:t>
      </w:r>
    </w:p>
    <w:p>
      <w:pPr>
        <w:rPr>
          <w:noProof/>
        </w:rPr>
      </w:pPr>
      <w:r>
        <w:rPr>
          <w:noProof/>
        </w:rPr>
        <w:t xml:space="preserve">Les tableaux de la présente annexe établissent les possibilités de pêche par stock ou par groupe d’effort des navires et les conditions qui y sont liées sur le plan fonctionnel, le cas échéant, ainsi que le nombre maximal de navires de pêche autorisés à pêcher les petits pélagiques. </w:t>
      </w:r>
    </w:p>
    <w:p>
      <w:pPr>
        <w:rPr>
          <w:noProof/>
        </w:rPr>
      </w:pPr>
      <w:r>
        <w:rPr>
          <w:noProof/>
        </w:rPr>
        <w:t xml:space="preserve">Toutes les possibilités de pêche établies dans la présente annexe sont soumises aux règles prévues aux articles 26 à 35 du règlement (CE) nº 1224/2009. </w:t>
      </w:r>
    </w:p>
    <w:p>
      <w:pPr>
        <w:rPr>
          <w:noProof/>
        </w:rPr>
      </w:pPr>
      <w:r>
        <w:rPr>
          <w:noProof/>
        </w:rPr>
        <w:t>Les zones de pêche auxquelles il est fait référence correspondent aux sous-régions géographiques CGPM (SRG).</w:t>
      </w:r>
    </w:p>
    <w:p>
      <w:pPr>
        <w:rPr>
          <w:noProof/>
        </w:rPr>
      </w:pPr>
      <w:r>
        <w:rPr>
          <w:noProof/>
        </w:rPr>
        <w:t>Aux fins de la présente annexe, le tableau suivant met en correspondance les noms latins et les noms communs:</w:t>
      </w:r>
    </w:p>
    <w:tbl>
      <w:tblPr>
        <w:tblStyle w:val="TableGrid"/>
        <w:tblW w:w="500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3091"/>
        <w:gridCol w:w="3100"/>
      </w:tblGrid>
      <w:tr>
        <w:tc>
          <w:tcPr>
            <w:tcW w:w="3033" w:type="dxa"/>
            <w:hideMark/>
          </w:tcPr>
          <w:p>
            <w:pPr>
              <w:spacing w:before="60" w:after="60"/>
              <w:ind w:right="195"/>
              <w:jc w:val="center"/>
              <w:rPr>
                <w:rFonts w:ascii="inherit" w:eastAsia="Times New Roman" w:hAnsi="inherit"/>
                <w:b/>
                <w:bCs/>
                <w:noProof/>
                <w:color w:val="000000"/>
                <w:sz w:val="22"/>
              </w:rPr>
            </w:pPr>
            <w:r>
              <w:rPr>
                <w:rFonts w:ascii="inherit" w:hAnsi="inherit"/>
                <w:b/>
                <w:bCs/>
                <w:noProof/>
                <w:color w:val="000000"/>
                <w:sz w:val="22"/>
              </w:rPr>
              <w:t>Nom scientifique</w:t>
            </w:r>
          </w:p>
        </w:tc>
        <w:tc>
          <w:tcPr>
            <w:tcW w:w="3016" w:type="dxa"/>
            <w:hideMark/>
          </w:tcPr>
          <w:p>
            <w:pPr>
              <w:spacing w:before="60" w:after="60"/>
              <w:ind w:right="195"/>
              <w:jc w:val="center"/>
              <w:rPr>
                <w:rFonts w:ascii="inherit" w:eastAsia="Times New Roman" w:hAnsi="inherit"/>
                <w:b/>
                <w:bCs/>
                <w:noProof/>
                <w:color w:val="000000"/>
                <w:sz w:val="22"/>
              </w:rPr>
            </w:pPr>
            <w:r>
              <w:rPr>
                <w:rFonts w:ascii="inherit" w:hAnsi="inherit"/>
                <w:b/>
                <w:bCs/>
                <w:noProof/>
                <w:color w:val="000000"/>
                <w:sz w:val="22"/>
              </w:rPr>
              <w:t>Code alpha-3</w:t>
            </w:r>
          </w:p>
        </w:tc>
        <w:tc>
          <w:tcPr>
            <w:tcW w:w="3024" w:type="dxa"/>
            <w:hideMark/>
          </w:tcPr>
          <w:p>
            <w:pPr>
              <w:spacing w:before="60" w:after="60"/>
              <w:ind w:right="195"/>
              <w:jc w:val="center"/>
              <w:rPr>
                <w:rFonts w:ascii="inherit" w:eastAsia="Times New Roman" w:hAnsi="inherit"/>
                <w:b/>
                <w:bCs/>
                <w:noProof/>
                <w:color w:val="000000"/>
                <w:sz w:val="22"/>
              </w:rPr>
            </w:pPr>
            <w:r>
              <w:rPr>
                <w:rFonts w:ascii="inherit" w:hAnsi="inherit"/>
                <w:b/>
                <w:bCs/>
                <w:noProof/>
                <w:color w:val="000000"/>
                <w:sz w:val="22"/>
              </w:rPr>
              <w:t>Nom commun</w:t>
            </w:r>
          </w:p>
        </w:tc>
      </w:tr>
      <w:tr>
        <w:tc>
          <w:tcPr>
            <w:tcW w:w="3033" w:type="dxa"/>
            <w:hideMark/>
          </w:tcPr>
          <w:p>
            <w:pPr>
              <w:spacing w:before="60" w:after="60"/>
              <w:jc w:val="left"/>
              <w:rPr>
                <w:rFonts w:ascii="inherit" w:eastAsia="Times New Roman" w:hAnsi="inherit"/>
                <w:noProof/>
                <w:color w:val="000000"/>
                <w:sz w:val="22"/>
              </w:rPr>
            </w:pPr>
            <w:r>
              <w:rPr>
                <w:rFonts w:ascii="inherit" w:hAnsi="inherit"/>
                <w:i/>
                <w:iCs/>
                <w:noProof/>
                <w:color w:val="000000"/>
                <w:sz w:val="22"/>
              </w:rPr>
              <w:t>Engraulis encrasicolus</w:t>
            </w:r>
          </w:p>
        </w:tc>
        <w:tc>
          <w:tcPr>
            <w:tcW w:w="3016" w:type="dxa"/>
            <w:hideMark/>
          </w:tcPr>
          <w:p>
            <w:pPr>
              <w:spacing w:before="60" w:after="60"/>
              <w:jc w:val="left"/>
              <w:rPr>
                <w:rFonts w:ascii="inherit" w:eastAsia="Times New Roman" w:hAnsi="inherit"/>
                <w:noProof/>
                <w:color w:val="000000"/>
                <w:sz w:val="22"/>
              </w:rPr>
            </w:pPr>
            <w:r>
              <w:rPr>
                <w:rFonts w:ascii="inherit" w:hAnsi="inherit"/>
                <w:noProof/>
                <w:color w:val="000000"/>
                <w:sz w:val="22"/>
              </w:rPr>
              <w:t>ANE</w:t>
            </w:r>
          </w:p>
        </w:tc>
        <w:tc>
          <w:tcPr>
            <w:tcW w:w="3024" w:type="dxa"/>
            <w:hideMark/>
          </w:tcPr>
          <w:p>
            <w:pPr>
              <w:spacing w:before="60" w:after="60"/>
              <w:jc w:val="left"/>
              <w:rPr>
                <w:rFonts w:ascii="inherit" w:eastAsia="Times New Roman" w:hAnsi="inherit"/>
                <w:noProof/>
                <w:color w:val="000000"/>
                <w:sz w:val="22"/>
              </w:rPr>
            </w:pPr>
            <w:r>
              <w:rPr>
                <w:rFonts w:ascii="inherit" w:hAnsi="inherit"/>
                <w:noProof/>
                <w:color w:val="000000"/>
                <w:sz w:val="22"/>
              </w:rPr>
              <w:t>Anchois commun</w:t>
            </w:r>
          </w:p>
        </w:tc>
      </w:tr>
      <w:tr>
        <w:tc>
          <w:tcPr>
            <w:tcW w:w="3033" w:type="dxa"/>
            <w:hideMark/>
          </w:tcPr>
          <w:p>
            <w:pPr>
              <w:spacing w:before="60" w:after="60"/>
              <w:jc w:val="left"/>
              <w:rPr>
                <w:rFonts w:ascii="inherit" w:eastAsia="Times New Roman" w:hAnsi="inherit"/>
                <w:noProof/>
                <w:color w:val="000000"/>
                <w:sz w:val="22"/>
              </w:rPr>
            </w:pPr>
            <w:r>
              <w:rPr>
                <w:rFonts w:ascii="inherit" w:hAnsi="inherit"/>
                <w:i/>
                <w:iCs/>
                <w:noProof/>
                <w:color w:val="000000"/>
                <w:sz w:val="22"/>
              </w:rPr>
              <w:t>Merluccius merluccius</w:t>
            </w:r>
          </w:p>
        </w:tc>
        <w:tc>
          <w:tcPr>
            <w:tcW w:w="3016" w:type="dxa"/>
            <w:hideMark/>
          </w:tcPr>
          <w:p>
            <w:pPr>
              <w:spacing w:before="60" w:after="60"/>
              <w:jc w:val="left"/>
              <w:rPr>
                <w:rFonts w:ascii="inherit" w:eastAsia="Times New Roman" w:hAnsi="inherit"/>
                <w:noProof/>
                <w:color w:val="000000"/>
                <w:sz w:val="22"/>
              </w:rPr>
            </w:pPr>
            <w:r>
              <w:rPr>
                <w:rFonts w:ascii="inherit" w:hAnsi="inherit"/>
                <w:noProof/>
                <w:color w:val="000000"/>
                <w:sz w:val="22"/>
              </w:rPr>
              <w:t>HKE</w:t>
            </w:r>
          </w:p>
        </w:tc>
        <w:tc>
          <w:tcPr>
            <w:tcW w:w="3024" w:type="dxa"/>
            <w:hideMark/>
          </w:tcPr>
          <w:p>
            <w:pPr>
              <w:spacing w:before="60" w:after="60"/>
              <w:jc w:val="left"/>
              <w:rPr>
                <w:rFonts w:ascii="inherit" w:eastAsia="Times New Roman" w:hAnsi="inherit"/>
                <w:noProof/>
                <w:color w:val="000000"/>
                <w:sz w:val="22"/>
              </w:rPr>
            </w:pPr>
            <w:r>
              <w:rPr>
                <w:rFonts w:ascii="inherit" w:hAnsi="inherit"/>
                <w:noProof/>
                <w:color w:val="000000"/>
                <w:sz w:val="22"/>
              </w:rPr>
              <w:t>Merlu européen</w:t>
            </w:r>
          </w:p>
        </w:tc>
      </w:tr>
      <w:tr>
        <w:tc>
          <w:tcPr>
            <w:tcW w:w="3033" w:type="dxa"/>
            <w:hideMark/>
          </w:tcPr>
          <w:p>
            <w:pPr>
              <w:spacing w:before="60" w:after="60"/>
              <w:jc w:val="left"/>
              <w:rPr>
                <w:rFonts w:ascii="inherit" w:eastAsia="Times New Roman" w:hAnsi="inherit"/>
                <w:noProof/>
                <w:color w:val="000000"/>
                <w:sz w:val="22"/>
              </w:rPr>
            </w:pPr>
            <w:r>
              <w:rPr>
                <w:rFonts w:ascii="inherit" w:hAnsi="inherit"/>
                <w:i/>
                <w:iCs/>
                <w:noProof/>
                <w:color w:val="000000"/>
                <w:sz w:val="22"/>
              </w:rPr>
              <w:t>Mullus barbatus</w:t>
            </w:r>
          </w:p>
        </w:tc>
        <w:tc>
          <w:tcPr>
            <w:tcW w:w="3016" w:type="dxa"/>
            <w:hideMark/>
          </w:tcPr>
          <w:p>
            <w:pPr>
              <w:spacing w:before="60" w:after="60"/>
              <w:jc w:val="left"/>
              <w:rPr>
                <w:rFonts w:ascii="inherit" w:eastAsia="Times New Roman" w:hAnsi="inherit"/>
                <w:noProof/>
                <w:color w:val="000000"/>
                <w:sz w:val="22"/>
              </w:rPr>
            </w:pPr>
            <w:r>
              <w:rPr>
                <w:rFonts w:ascii="inherit" w:hAnsi="inherit"/>
                <w:noProof/>
                <w:color w:val="000000"/>
                <w:sz w:val="22"/>
              </w:rPr>
              <w:t>MUT</w:t>
            </w:r>
          </w:p>
        </w:tc>
        <w:tc>
          <w:tcPr>
            <w:tcW w:w="3024" w:type="dxa"/>
            <w:hideMark/>
          </w:tcPr>
          <w:p>
            <w:pPr>
              <w:spacing w:before="60" w:after="60"/>
              <w:jc w:val="left"/>
              <w:rPr>
                <w:rFonts w:ascii="inherit" w:eastAsia="Times New Roman" w:hAnsi="inherit"/>
                <w:noProof/>
                <w:color w:val="000000"/>
                <w:sz w:val="22"/>
              </w:rPr>
            </w:pPr>
            <w:r>
              <w:rPr>
                <w:rFonts w:ascii="inherit" w:hAnsi="inherit"/>
                <w:noProof/>
                <w:color w:val="000000"/>
                <w:sz w:val="22"/>
              </w:rPr>
              <w:t>Rouget de vase</w:t>
            </w:r>
          </w:p>
        </w:tc>
      </w:tr>
      <w:tr>
        <w:tc>
          <w:tcPr>
            <w:tcW w:w="3033" w:type="dxa"/>
            <w:hideMark/>
          </w:tcPr>
          <w:p>
            <w:pPr>
              <w:spacing w:before="60" w:after="60"/>
              <w:jc w:val="left"/>
              <w:rPr>
                <w:rFonts w:ascii="inherit" w:eastAsia="Times New Roman" w:hAnsi="inherit"/>
                <w:noProof/>
                <w:color w:val="000000"/>
                <w:sz w:val="22"/>
              </w:rPr>
            </w:pPr>
            <w:r>
              <w:rPr>
                <w:rFonts w:ascii="inherit" w:hAnsi="inherit"/>
                <w:i/>
                <w:iCs/>
                <w:noProof/>
                <w:color w:val="000000"/>
                <w:sz w:val="22"/>
              </w:rPr>
              <w:t>Nephrops norvegicus</w:t>
            </w:r>
          </w:p>
        </w:tc>
        <w:tc>
          <w:tcPr>
            <w:tcW w:w="3016" w:type="dxa"/>
            <w:hideMark/>
          </w:tcPr>
          <w:p>
            <w:pPr>
              <w:spacing w:before="60" w:after="60"/>
              <w:jc w:val="left"/>
              <w:rPr>
                <w:rFonts w:ascii="inherit" w:eastAsia="Times New Roman" w:hAnsi="inherit"/>
                <w:noProof/>
                <w:color w:val="000000"/>
                <w:sz w:val="22"/>
              </w:rPr>
            </w:pPr>
            <w:r>
              <w:rPr>
                <w:rFonts w:ascii="inherit" w:hAnsi="inherit"/>
                <w:noProof/>
                <w:color w:val="000000"/>
                <w:sz w:val="22"/>
              </w:rPr>
              <w:t>NEP</w:t>
            </w:r>
          </w:p>
        </w:tc>
        <w:tc>
          <w:tcPr>
            <w:tcW w:w="3024" w:type="dxa"/>
            <w:hideMark/>
          </w:tcPr>
          <w:p>
            <w:pPr>
              <w:spacing w:before="60" w:after="60"/>
              <w:jc w:val="left"/>
              <w:rPr>
                <w:rFonts w:ascii="inherit" w:eastAsia="Times New Roman" w:hAnsi="inherit"/>
                <w:noProof/>
                <w:color w:val="000000"/>
                <w:sz w:val="22"/>
              </w:rPr>
            </w:pPr>
            <w:r>
              <w:rPr>
                <w:rFonts w:ascii="inherit" w:hAnsi="inherit"/>
                <w:noProof/>
                <w:color w:val="000000"/>
                <w:sz w:val="22"/>
              </w:rPr>
              <w:t>Langoustine</w:t>
            </w:r>
          </w:p>
        </w:tc>
      </w:tr>
      <w:tr>
        <w:tc>
          <w:tcPr>
            <w:tcW w:w="3033" w:type="dxa"/>
            <w:hideMark/>
          </w:tcPr>
          <w:p>
            <w:pPr>
              <w:spacing w:before="60" w:after="60"/>
              <w:jc w:val="left"/>
              <w:rPr>
                <w:rFonts w:ascii="inherit" w:eastAsia="Times New Roman" w:hAnsi="inherit"/>
                <w:noProof/>
                <w:color w:val="000000"/>
                <w:sz w:val="22"/>
              </w:rPr>
            </w:pPr>
            <w:r>
              <w:rPr>
                <w:rFonts w:ascii="inherit" w:hAnsi="inherit"/>
                <w:i/>
                <w:iCs/>
                <w:noProof/>
                <w:color w:val="000000"/>
                <w:sz w:val="22"/>
              </w:rPr>
              <w:t>Parapenaeus longirostris</w:t>
            </w:r>
          </w:p>
        </w:tc>
        <w:tc>
          <w:tcPr>
            <w:tcW w:w="3016" w:type="dxa"/>
            <w:hideMark/>
          </w:tcPr>
          <w:p>
            <w:pPr>
              <w:spacing w:before="60" w:after="60"/>
              <w:jc w:val="left"/>
              <w:rPr>
                <w:rFonts w:ascii="inherit" w:eastAsia="Times New Roman" w:hAnsi="inherit"/>
                <w:noProof/>
                <w:color w:val="000000"/>
                <w:sz w:val="22"/>
              </w:rPr>
            </w:pPr>
            <w:r>
              <w:rPr>
                <w:rFonts w:ascii="inherit" w:hAnsi="inherit"/>
                <w:noProof/>
                <w:color w:val="000000"/>
                <w:sz w:val="22"/>
              </w:rPr>
              <w:t>DPS</w:t>
            </w:r>
          </w:p>
        </w:tc>
        <w:tc>
          <w:tcPr>
            <w:tcW w:w="3024" w:type="dxa"/>
            <w:hideMark/>
          </w:tcPr>
          <w:p>
            <w:pPr>
              <w:spacing w:before="60" w:after="60"/>
              <w:jc w:val="left"/>
              <w:rPr>
                <w:rFonts w:ascii="inherit" w:eastAsia="Times New Roman" w:hAnsi="inherit"/>
                <w:noProof/>
                <w:color w:val="000000"/>
                <w:sz w:val="22"/>
              </w:rPr>
            </w:pPr>
            <w:r>
              <w:rPr>
                <w:rFonts w:ascii="inherit" w:hAnsi="inherit"/>
                <w:noProof/>
                <w:color w:val="000000"/>
                <w:sz w:val="22"/>
              </w:rPr>
              <w:t>Crevette rose du large</w:t>
            </w:r>
          </w:p>
        </w:tc>
      </w:tr>
      <w:tr>
        <w:tc>
          <w:tcPr>
            <w:tcW w:w="3033" w:type="dxa"/>
            <w:hideMark/>
          </w:tcPr>
          <w:p>
            <w:pPr>
              <w:spacing w:before="60" w:after="60"/>
              <w:jc w:val="left"/>
              <w:rPr>
                <w:rFonts w:ascii="inherit" w:eastAsia="Times New Roman" w:hAnsi="inherit"/>
                <w:noProof/>
                <w:color w:val="000000"/>
                <w:sz w:val="22"/>
              </w:rPr>
            </w:pPr>
            <w:r>
              <w:rPr>
                <w:rFonts w:ascii="inherit" w:hAnsi="inherit"/>
                <w:i/>
                <w:iCs/>
                <w:noProof/>
                <w:color w:val="000000"/>
                <w:sz w:val="22"/>
              </w:rPr>
              <w:t>Sardina pilchardus</w:t>
            </w:r>
          </w:p>
        </w:tc>
        <w:tc>
          <w:tcPr>
            <w:tcW w:w="3016" w:type="dxa"/>
            <w:hideMark/>
          </w:tcPr>
          <w:p>
            <w:pPr>
              <w:spacing w:before="60" w:after="60"/>
              <w:jc w:val="left"/>
              <w:rPr>
                <w:rFonts w:ascii="inherit" w:eastAsia="Times New Roman" w:hAnsi="inherit"/>
                <w:noProof/>
                <w:color w:val="000000"/>
                <w:sz w:val="22"/>
              </w:rPr>
            </w:pPr>
            <w:r>
              <w:rPr>
                <w:rFonts w:ascii="inherit" w:hAnsi="inherit"/>
                <w:noProof/>
                <w:color w:val="000000"/>
                <w:sz w:val="22"/>
              </w:rPr>
              <w:t>PIL</w:t>
            </w:r>
          </w:p>
        </w:tc>
        <w:tc>
          <w:tcPr>
            <w:tcW w:w="3024" w:type="dxa"/>
            <w:hideMark/>
          </w:tcPr>
          <w:p>
            <w:pPr>
              <w:spacing w:before="60" w:after="60"/>
              <w:jc w:val="left"/>
              <w:rPr>
                <w:rFonts w:ascii="inherit" w:eastAsia="Times New Roman" w:hAnsi="inherit"/>
                <w:noProof/>
                <w:color w:val="000000"/>
                <w:sz w:val="22"/>
              </w:rPr>
            </w:pPr>
            <w:r>
              <w:rPr>
                <w:rFonts w:ascii="inherit" w:hAnsi="inherit"/>
                <w:noProof/>
                <w:color w:val="000000"/>
                <w:sz w:val="22"/>
              </w:rPr>
              <w:t>Sardine commune</w:t>
            </w:r>
          </w:p>
        </w:tc>
      </w:tr>
      <w:tr>
        <w:tc>
          <w:tcPr>
            <w:tcW w:w="3033" w:type="dxa"/>
            <w:hideMark/>
          </w:tcPr>
          <w:p>
            <w:pPr>
              <w:spacing w:before="60" w:after="60"/>
              <w:jc w:val="left"/>
              <w:rPr>
                <w:rFonts w:ascii="inherit" w:eastAsia="Times New Roman" w:hAnsi="inherit"/>
                <w:noProof/>
                <w:color w:val="000000"/>
                <w:sz w:val="22"/>
              </w:rPr>
            </w:pPr>
            <w:r>
              <w:rPr>
                <w:rFonts w:ascii="inherit" w:hAnsi="inherit"/>
                <w:i/>
                <w:iCs/>
                <w:noProof/>
                <w:color w:val="000000"/>
                <w:sz w:val="22"/>
              </w:rPr>
              <w:t>Solea solea</w:t>
            </w:r>
          </w:p>
        </w:tc>
        <w:tc>
          <w:tcPr>
            <w:tcW w:w="3016" w:type="dxa"/>
            <w:hideMark/>
          </w:tcPr>
          <w:p>
            <w:pPr>
              <w:spacing w:before="60" w:after="60"/>
              <w:jc w:val="left"/>
              <w:rPr>
                <w:rFonts w:ascii="inherit" w:eastAsia="Times New Roman" w:hAnsi="inherit"/>
                <w:noProof/>
                <w:color w:val="000000"/>
                <w:sz w:val="22"/>
              </w:rPr>
            </w:pPr>
            <w:r>
              <w:rPr>
                <w:rFonts w:ascii="inherit" w:hAnsi="inherit"/>
                <w:noProof/>
                <w:color w:val="000000"/>
                <w:sz w:val="22"/>
              </w:rPr>
              <w:t>SOL</w:t>
            </w:r>
          </w:p>
        </w:tc>
        <w:tc>
          <w:tcPr>
            <w:tcW w:w="3024" w:type="dxa"/>
            <w:hideMark/>
          </w:tcPr>
          <w:p>
            <w:pPr>
              <w:spacing w:before="60" w:after="60"/>
              <w:jc w:val="left"/>
              <w:rPr>
                <w:rFonts w:ascii="inherit" w:eastAsia="Times New Roman" w:hAnsi="inherit"/>
                <w:noProof/>
                <w:color w:val="000000"/>
                <w:sz w:val="22"/>
              </w:rPr>
            </w:pPr>
            <w:r>
              <w:rPr>
                <w:rFonts w:ascii="inherit" w:hAnsi="inherit"/>
                <w:noProof/>
                <w:color w:val="000000"/>
                <w:sz w:val="22"/>
              </w:rPr>
              <w:t>Sole commune</w:t>
            </w:r>
          </w:p>
        </w:tc>
      </w:tr>
    </w:tbl>
    <w:p>
      <w:pPr>
        <w:rPr>
          <w:noProof/>
        </w:rPr>
      </w:pPr>
    </w:p>
    <w:p>
      <w:pPr>
        <w:pStyle w:val="NumPar1"/>
        <w:numPr>
          <w:ilvl w:val="0"/>
          <w:numId w:val="1"/>
        </w:numPr>
        <w:rPr>
          <w:b/>
          <w:noProof/>
        </w:rPr>
      </w:pPr>
      <w:r>
        <w:rPr>
          <w:b/>
          <w:noProof/>
        </w:rPr>
        <w:t>Stocks de petits pélagiques — SRG 17 et 18</w:t>
      </w:r>
    </w:p>
    <w:p>
      <w:pPr>
        <w:rPr>
          <w:b/>
          <w:noProof/>
        </w:rPr>
      </w:pPr>
      <w:r>
        <w:rPr>
          <w:b/>
          <w:noProof/>
        </w:rPr>
        <w:t>Niveau maximal des captures exprimées en tonnes de poids vif</w:t>
      </w:r>
    </w:p>
    <w:tbl>
      <w:tblPr>
        <w:tblW w:w="9379" w:type="dxa"/>
        <w:tblInd w:w="94" w:type="dxa"/>
        <w:tblLayout w:type="fixed"/>
        <w:tblLook w:val="0000" w:firstRow="0" w:lastRow="0" w:firstColumn="0" w:lastColumn="0" w:noHBand="0" w:noVBand="0"/>
      </w:tblPr>
      <w:tblGrid>
        <w:gridCol w:w="1148"/>
        <w:gridCol w:w="426"/>
        <w:gridCol w:w="1842"/>
        <w:gridCol w:w="993"/>
        <w:gridCol w:w="850"/>
        <w:gridCol w:w="4120"/>
      </w:tblGrid>
      <w:tr>
        <w:trPr>
          <w:trHeight w:val="227"/>
        </w:trPr>
        <w:tc>
          <w:tcPr>
            <w:tcW w:w="1148"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Espèce:</w:t>
            </w:r>
          </w:p>
        </w:tc>
        <w:tc>
          <w:tcPr>
            <w:tcW w:w="3261" w:type="dxa"/>
            <w:gridSpan w:val="3"/>
            <w:tcBorders>
              <w:top w:val="single" w:sz="8" w:space="0" w:color="auto"/>
              <w:bottom w:val="single" w:sz="8" w:space="0" w:color="000000"/>
              <w:right w:val="single" w:sz="8" w:space="0" w:color="auto"/>
            </w:tcBorders>
            <w:shd w:val="clear" w:color="auto" w:fill="FFFFFF"/>
          </w:tcPr>
          <w:p>
            <w:pPr>
              <w:spacing w:before="60" w:after="60"/>
              <w:jc w:val="center"/>
              <w:rPr>
                <w:noProof/>
                <w:sz w:val="18"/>
                <w:szCs w:val="16"/>
              </w:rPr>
            </w:pPr>
            <w:r>
              <w:rPr>
                <w:noProof/>
                <w:sz w:val="18"/>
                <w:szCs w:val="16"/>
              </w:rPr>
              <w:t>Petites espèces pélagiques</w:t>
            </w:r>
            <w:r>
              <w:rPr>
                <w:noProof/>
              </w:rPr>
              <w:t xml:space="preserve"> </w:t>
            </w:r>
            <w:r>
              <w:rPr>
                <w:noProof/>
                <w:sz w:val="18"/>
                <w:szCs w:val="16"/>
              </w:rPr>
              <w:t xml:space="preserve"> (Anchois commun et sardine commune)</w:t>
            </w:r>
          </w:p>
          <w:p>
            <w:pPr>
              <w:spacing w:before="60" w:after="60"/>
              <w:jc w:val="center"/>
              <w:rPr>
                <w:noProof/>
                <w:sz w:val="18"/>
                <w:szCs w:val="16"/>
              </w:rPr>
            </w:pPr>
            <w:r>
              <w:rPr>
                <w:i/>
                <w:iCs/>
                <w:noProof/>
              </w:rPr>
              <w:t>Engraulis encrasicolus</w:t>
            </w:r>
            <w:r>
              <w:rPr>
                <w:noProof/>
              </w:rPr>
              <w:t xml:space="preserve"> et </w:t>
            </w:r>
            <w:r>
              <w:rPr>
                <w:i/>
                <w:iCs/>
                <w:noProof/>
              </w:rPr>
              <w:t>Sardina pilchardus</w:t>
            </w:r>
          </w:p>
        </w:tc>
        <w:tc>
          <w:tcPr>
            <w:tcW w:w="850"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szCs w:val="16"/>
              </w:rPr>
              <w:t>Zone:</w:t>
            </w:r>
          </w:p>
        </w:tc>
        <w:tc>
          <w:tcPr>
            <w:tcW w:w="4120"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Eaux de l'Union et eaux internationales des sous-régions géographiques CGPM 17 et 18</w:t>
            </w:r>
          </w:p>
          <w:p>
            <w:pPr>
              <w:spacing w:before="60" w:after="60"/>
              <w:rPr>
                <w:noProof/>
                <w:sz w:val="18"/>
                <w:szCs w:val="16"/>
              </w:rPr>
            </w:pPr>
            <w:r>
              <w:rPr>
                <w:noProof/>
                <w:sz w:val="18"/>
                <w:szCs w:val="16"/>
              </w:rPr>
              <w:t>(SP1/GF1718)</w:t>
            </w:r>
          </w:p>
        </w:tc>
      </w:tr>
      <w:tr>
        <w:trPr>
          <w:trHeight w:val="227"/>
        </w:trPr>
        <w:tc>
          <w:tcPr>
            <w:tcW w:w="1574" w:type="dxa"/>
            <w:gridSpan w:val="2"/>
            <w:shd w:val="clear" w:color="auto" w:fill="auto"/>
          </w:tcPr>
          <w:p>
            <w:pPr>
              <w:spacing w:before="60" w:after="60"/>
              <w:rPr>
                <w:noProof/>
                <w:sz w:val="18"/>
                <w:szCs w:val="16"/>
              </w:rPr>
            </w:pPr>
            <w:r>
              <w:rPr>
                <w:noProof/>
                <w:sz w:val="18"/>
                <w:szCs w:val="16"/>
              </w:rPr>
              <w:t>Union</w:t>
            </w:r>
          </w:p>
        </w:tc>
        <w:tc>
          <w:tcPr>
            <w:tcW w:w="1842" w:type="dxa"/>
            <w:shd w:val="clear" w:color="auto" w:fill="auto"/>
          </w:tcPr>
          <w:p>
            <w:pPr>
              <w:spacing w:before="60" w:after="60"/>
              <w:jc w:val="right"/>
              <w:rPr>
                <w:noProof/>
                <w:sz w:val="18"/>
                <w:szCs w:val="18"/>
                <w:highlight w:val="yellow"/>
              </w:rPr>
            </w:pPr>
            <w:r>
              <w:rPr>
                <w:noProof/>
                <w:sz w:val="18"/>
                <w:szCs w:val="18"/>
              </w:rPr>
              <w:t>96 625</w:t>
            </w:r>
          </w:p>
        </w:tc>
        <w:tc>
          <w:tcPr>
            <w:tcW w:w="993" w:type="dxa"/>
            <w:shd w:val="clear" w:color="auto" w:fill="auto"/>
          </w:tcPr>
          <w:p>
            <w:pPr>
              <w:spacing w:before="60" w:after="60"/>
              <w:rPr>
                <w:b/>
                <w:bCs/>
                <w:noProof/>
                <w:sz w:val="18"/>
                <w:szCs w:val="16"/>
                <w:vertAlign w:val="superscript"/>
              </w:rPr>
            </w:pPr>
            <w:r>
              <w:rPr>
                <w:b/>
                <w:bCs/>
                <w:noProof/>
                <w:sz w:val="18"/>
                <w:szCs w:val="16"/>
                <w:vertAlign w:val="superscript"/>
              </w:rPr>
              <w:t>(1) (2)</w:t>
            </w:r>
          </w:p>
        </w:tc>
        <w:tc>
          <w:tcPr>
            <w:tcW w:w="4970" w:type="dxa"/>
            <w:gridSpan w:val="2"/>
            <w:vMerge w:val="restart"/>
            <w:shd w:val="clear" w:color="auto" w:fill="auto"/>
          </w:tcPr>
          <w:p>
            <w:pPr>
              <w:spacing w:before="60" w:after="60"/>
              <w:rPr>
                <w:noProof/>
                <w:sz w:val="18"/>
                <w:szCs w:val="16"/>
              </w:rPr>
            </w:pPr>
            <w:r>
              <w:rPr>
                <w:noProof/>
                <w:sz w:val="18"/>
                <w:szCs w:val="16"/>
              </w:rPr>
              <w:t xml:space="preserve">Niveau maximal des captures </w:t>
            </w:r>
          </w:p>
          <w:p>
            <w:pPr>
              <w:spacing w:before="60" w:after="60"/>
              <w:rPr>
                <w:noProof/>
                <w:sz w:val="18"/>
                <w:szCs w:val="16"/>
              </w:rPr>
            </w:pPr>
            <w:r>
              <w:rPr>
                <w:noProof/>
                <w:sz w:val="18"/>
                <w:szCs w:val="16"/>
              </w:rPr>
              <w:t>L'article 3 du règlement (CE) nº 847/96 ne s'applique pas.</w:t>
            </w:r>
          </w:p>
          <w:p>
            <w:pPr>
              <w:spacing w:before="60" w:after="60"/>
              <w:rPr>
                <w:noProof/>
                <w:sz w:val="18"/>
                <w:szCs w:val="16"/>
              </w:rPr>
            </w:pPr>
            <w:r>
              <w:rPr>
                <w:noProof/>
                <w:sz w:val="18"/>
                <w:szCs w:val="16"/>
              </w:rPr>
              <w:t>L'article 4 du règlement (CE) nº 847/96 ne s'applique pas.</w:t>
            </w:r>
          </w:p>
        </w:tc>
      </w:tr>
      <w:tr>
        <w:trPr>
          <w:trHeight w:val="227"/>
        </w:trPr>
        <w:tc>
          <w:tcPr>
            <w:tcW w:w="1574" w:type="dxa"/>
            <w:gridSpan w:val="2"/>
            <w:shd w:val="clear" w:color="auto" w:fill="auto"/>
          </w:tcPr>
          <w:p>
            <w:pPr>
              <w:spacing w:before="60" w:after="60"/>
              <w:rPr>
                <w:noProof/>
                <w:sz w:val="18"/>
                <w:szCs w:val="16"/>
              </w:rPr>
            </w:pPr>
          </w:p>
        </w:tc>
        <w:tc>
          <w:tcPr>
            <w:tcW w:w="1842" w:type="dxa"/>
            <w:shd w:val="clear" w:color="auto" w:fill="auto"/>
          </w:tcPr>
          <w:p>
            <w:pPr>
              <w:spacing w:before="60" w:after="60"/>
              <w:rPr>
                <w:noProof/>
                <w:sz w:val="18"/>
                <w:szCs w:val="16"/>
              </w:rPr>
            </w:pPr>
          </w:p>
        </w:tc>
        <w:tc>
          <w:tcPr>
            <w:tcW w:w="993" w:type="dxa"/>
            <w:shd w:val="clear" w:color="auto" w:fill="auto"/>
          </w:tcPr>
          <w:p>
            <w:pPr>
              <w:spacing w:before="60" w:after="60"/>
              <w:rPr>
                <w:noProof/>
                <w:sz w:val="18"/>
                <w:szCs w:val="16"/>
              </w:rPr>
            </w:pPr>
          </w:p>
        </w:tc>
        <w:tc>
          <w:tcPr>
            <w:tcW w:w="4970" w:type="dxa"/>
            <w:gridSpan w:val="2"/>
            <w:vMerge/>
            <w:shd w:val="clear" w:color="auto" w:fill="auto"/>
          </w:tcPr>
          <w:p>
            <w:pPr>
              <w:spacing w:before="60" w:after="60"/>
              <w:rPr>
                <w:noProof/>
                <w:sz w:val="18"/>
                <w:szCs w:val="16"/>
              </w:rPr>
            </w:pPr>
          </w:p>
        </w:tc>
      </w:tr>
      <w:tr>
        <w:trPr>
          <w:trHeight w:val="227"/>
        </w:trPr>
        <w:tc>
          <w:tcPr>
            <w:tcW w:w="1574" w:type="dxa"/>
            <w:gridSpan w:val="2"/>
            <w:shd w:val="clear" w:color="auto" w:fill="auto"/>
          </w:tcPr>
          <w:p>
            <w:pPr>
              <w:spacing w:before="60" w:after="60"/>
              <w:rPr>
                <w:noProof/>
                <w:sz w:val="18"/>
                <w:szCs w:val="16"/>
              </w:rPr>
            </w:pPr>
          </w:p>
        </w:tc>
        <w:tc>
          <w:tcPr>
            <w:tcW w:w="1842" w:type="dxa"/>
            <w:shd w:val="clear" w:color="auto" w:fill="auto"/>
          </w:tcPr>
          <w:p>
            <w:pPr>
              <w:spacing w:before="60" w:after="60"/>
              <w:rPr>
                <w:noProof/>
                <w:sz w:val="18"/>
                <w:szCs w:val="16"/>
              </w:rPr>
            </w:pPr>
          </w:p>
        </w:tc>
        <w:tc>
          <w:tcPr>
            <w:tcW w:w="993" w:type="dxa"/>
            <w:shd w:val="clear" w:color="auto" w:fill="auto"/>
          </w:tcPr>
          <w:p>
            <w:pPr>
              <w:spacing w:before="60" w:after="60"/>
              <w:rPr>
                <w:noProof/>
                <w:sz w:val="18"/>
                <w:szCs w:val="16"/>
              </w:rPr>
            </w:pPr>
          </w:p>
        </w:tc>
        <w:tc>
          <w:tcPr>
            <w:tcW w:w="4970" w:type="dxa"/>
            <w:gridSpan w:val="2"/>
            <w:vMerge/>
            <w:shd w:val="clear" w:color="auto" w:fill="auto"/>
          </w:tcPr>
          <w:p>
            <w:pPr>
              <w:spacing w:before="60" w:after="60"/>
              <w:rPr>
                <w:noProof/>
                <w:sz w:val="18"/>
                <w:szCs w:val="16"/>
              </w:rPr>
            </w:pPr>
          </w:p>
        </w:tc>
      </w:tr>
      <w:tr>
        <w:trPr>
          <w:trHeight w:val="227"/>
        </w:trPr>
        <w:tc>
          <w:tcPr>
            <w:tcW w:w="1574" w:type="dxa"/>
            <w:gridSpan w:val="2"/>
            <w:shd w:val="clear" w:color="auto" w:fill="auto"/>
          </w:tcPr>
          <w:p>
            <w:pPr>
              <w:spacing w:before="60" w:after="60"/>
              <w:rPr>
                <w:noProof/>
                <w:sz w:val="18"/>
                <w:szCs w:val="16"/>
              </w:rPr>
            </w:pPr>
            <w:r>
              <w:rPr>
                <w:noProof/>
                <w:sz w:val="18"/>
                <w:szCs w:val="16"/>
              </w:rPr>
              <w:t>TAC</w:t>
            </w:r>
          </w:p>
        </w:tc>
        <w:tc>
          <w:tcPr>
            <w:tcW w:w="1842" w:type="dxa"/>
            <w:shd w:val="clear" w:color="auto" w:fill="auto"/>
          </w:tcPr>
          <w:p>
            <w:pPr>
              <w:spacing w:before="60" w:after="60"/>
              <w:rPr>
                <w:noProof/>
                <w:sz w:val="18"/>
                <w:szCs w:val="16"/>
              </w:rPr>
            </w:pPr>
            <w:r>
              <w:rPr>
                <w:noProof/>
                <w:sz w:val="18"/>
                <w:szCs w:val="16"/>
              </w:rPr>
              <w:t>Sans objet</w:t>
            </w:r>
          </w:p>
        </w:tc>
        <w:tc>
          <w:tcPr>
            <w:tcW w:w="993" w:type="dxa"/>
            <w:shd w:val="clear" w:color="auto" w:fill="auto"/>
          </w:tcPr>
          <w:p>
            <w:pPr>
              <w:spacing w:before="60" w:after="60"/>
              <w:rPr>
                <w:noProof/>
                <w:sz w:val="18"/>
                <w:szCs w:val="16"/>
              </w:rPr>
            </w:pPr>
          </w:p>
        </w:tc>
        <w:tc>
          <w:tcPr>
            <w:tcW w:w="4970" w:type="dxa"/>
            <w:gridSpan w:val="2"/>
            <w:vMerge/>
            <w:shd w:val="clear" w:color="auto" w:fill="auto"/>
          </w:tcPr>
          <w:p>
            <w:pPr>
              <w:spacing w:before="60" w:after="60"/>
              <w:rPr>
                <w:noProof/>
                <w:sz w:val="18"/>
                <w:szCs w:val="16"/>
              </w:rPr>
            </w:pPr>
          </w:p>
        </w:tc>
      </w:tr>
      <w:tr>
        <w:trPr>
          <w:trHeight w:val="227"/>
        </w:trPr>
        <w:tc>
          <w:tcPr>
            <w:tcW w:w="9379" w:type="dxa"/>
            <w:gridSpan w:val="6"/>
            <w:tcBorders>
              <w:bottom w:val="single" w:sz="8" w:space="0" w:color="auto"/>
            </w:tcBorders>
            <w:shd w:val="clear" w:color="auto" w:fill="auto"/>
          </w:tcPr>
          <w:p>
            <w:pPr>
              <w:spacing w:before="0" w:after="0"/>
              <w:ind w:left="720" w:hanging="720"/>
              <w:rPr>
                <w:noProof/>
                <w:sz w:val="18"/>
                <w:szCs w:val="16"/>
              </w:rPr>
            </w:pPr>
            <w:r>
              <w:rPr>
                <w:b/>
                <w:bCs/>
                <w:noProof/>
                <w:sz w:val="18"/>
                <w:szCs w:val="16"/>
                <w:vertAlign w:val="superscript"/>
              </w:rPr>
              <w:t>(1)</w:t>
            </w:r>
            <w:r>
              <w:rPr>
                <w:noProof/>
              </w:rPr>
              <w:tab/>
            </w:r>
            <w:r>
              <w:rPr>
                <w:noProof/>
                <w:sz w:val="18"/>
                <w:szCs w:val="16"/>
              </w:rPr>
              <w:t>Concernant la Slovénie, les quantités sont fondées sur le niveau des captures de 2014, jusqu'à concurrence d'un volume qui ne devrait pas excéder 300 tonnes.</w:t>
            </w:r>
          </w:p>
          <w:p>
            <w:pPr>
              <w:spacing w:before="0" w:after="0"/>
              <w:ind w:left="720" w:hanging="720"/>
              <w:rPr>
                <w:noProof/>
                <w:sz w:val="18"/>
                <w:szCs w:val="16"/>
              </w:rPr>
            </w:pPr>
            <w:r>
              <w:rPr>
                <w:b/>
                <w:bCs/>
                <w:noProof/>
                <w:sz w:val="18"/>
                <w:szCs w:val="16"/>
                <w:vertAlign w:val="superscript"/>
              </w:rPr>
              <w:t>(2)</w:t>
            </w:r>
            <w:r>
              <w:rPr>
                <w:noProof/>
              </w:rPr>
              <w:tab/>
            </w:r>
            <w:r>
              <w:rPr>
                <w:noProof/>
                <w:sz w:val="18"/>
                <w:szCs w:val="16"/>
              </w:rPr>
              <w:t>Limité à la Croatie, l'Italie et la Slovénie.</w:t>
            </w:r>
          </w:p>
        </w:tc>
      </w:tr>
    </w:tbl>
    <w:p>
      <w:pPr>
        <w:pStyle w:val="NormalCentered"/>
        <w:jc w:val="left"/>
        <w:rPr>
          <w:noProof/>
        </w:rPr>
      </w:pPr>
    </w:p>
    <w:p>
      <w:pPr>
        <w:pStyle w:val="NormalCentered"/>
        <w:jc w:val="left"/>
        <w:rPr>
          <w:b/>
          <w:noProof/>
        </w:rPr>
      </w:pPr>
      <w:r>
        <w:rPr>
          <w:b/>
          <w:noProof/>
        </w:rPr>
        <w:t>Nombre maximal de navires de pêche autorisés à pêcher les petits pélagiques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3539"/>
        <w:gridCol w:w="2805"/>
        <w:gridCol w:w="2945"/>
      </w:tblGrid>
      <w:tr>
        <w:tc>
          <w:tcPr>
            <w:tcW w:w="1905" w:type="pct"/>
            <w:tcBorders>
              <w:bottom w:val="single" w:sz="4" w:space="0" w:color="auto"/>
            </w:tcBorders>
          </w:tcPr>
          <w:p>
            <w:pPr>
              <w:spacing w:before="40" w:after="40"/>
              <w:jc w:val="center"/>
              <w:rPr>
                <w:noProof/>
              </w:rPr>
            </w:pPr>
            <w:r>
              <w:rPr>
                <w:noProof/>
              </w:rPr>
              <w:t>Espèce:</w:t>
            </w:r>
          </w:p>
        </w:tc>
        <w:tc>
          <w:tcPr>
            <w:tcW w:w="1510" w:type="pct"/>
          </w:tcPr>
          <w:p>
            <w:pPr>
              <w:spacing w:before="40" w:after="40"/>
              <w:jc w:val="center"/>
              <w:rPr>
                <w:noProof/>
                <w:sz w:val="20"/>
                <w:szCs w:val="20"/>
              </w:rPr>
            </w:pPr>
            <w:r>
              <w:rPr>
                <w:noProof/>
                <w:sz w:val="20"/>
                <w:szCs w:val="20"/>
              </w:rPr>
              <w:t>Sardine commune</w:t>
            </w:r>
          </w:p>
          <w:p>
            <w:pPr>
              <w:spacing w:before="40" w:after="40"/>
              <w:jc w:val="center"/>
              <w:rPr>
                <w:noProof/>
              </w:rPr>
            </w:pPr>
            <w:r>
              <w:rPr>
                <w:i/>
                <w:iCs/>
                <w:noProof/>
                <w:sz w:val="20"/>
                <w:szCs w:val="20"/>
              </w:rPr>
              <w:t>Sardina pilchardus</w:t>
            </w:r>
          </w:p>
        </w:tc>
        <w:tc>
          <w:tcPr>
            <w:tcW w:w="1585" w:type="pct"/>
          </w:tcPr>
          <w:p>
            <w:pPr>
              <w:spacing w:before="40" w:after="40"/>
              <w:jc w:val="center"/>
              <w:rPr>
                <w:i/>
                <w:iCs/>
                <w:noProof/>
                <w:sz w:val="20"/>
                <w:szCs w:val="20"/>
              </w:rPr>
            </w:pPr>
            <w:r>
              <w:rPr>
                <w:iCs/>
                <w:noProof/>
                <w:sz w:val="20"/>
                <w:szCs w:val="20"/>
              </w:rPr>
              <w:t>Anchois commun</w:t>
            </w:r>
          </w:p>
          <w:p>
            <w:pPr>
              <w:spacing w:before="40" w:after="40"/>
              <w:jc w:val="center"/>
              <w:rPr>
                <w:noProof/>
              </w:rPr>
            </w:pPr>
            <w:r>
              <w:rPr>
                <w:i/>
                <w:iCs/>
                <w:noProof/>
                <w:sz w:val="20"/>
                <w:szCs w:val="20"/>
              </w:rPr>
              <w:t>Engraulis encrasicolus</w:t>
            </w:r>
          </w:p>
        </w:tc>
      </w:tr>
      <w:tr>
        <w:trPr>
          <w:trHeight w:val="426"/>
        </w:trPr>
        <w:tc>
          <w:tcPr>
            <w:tcW w:w="1905" w:type="pct"/>
            <w:tcBorders>
              <w:bottom w:val="single" w:sz="4" w:space="0" w:color="auto"/>
            </w:tcBorders>
            <w:vAlign w:val="center"/>
          </w:tcPr>
          <w:p>
            <w:pPr>
              <w:spacing w:before="40" w:after="40"/>
              <w:rPr>
                <w:noProof/>
              </w:rPr>
            </w:pPr>
            <w:r>
              <w:rPr>
                <w:noProof/>
              </w:rPr>
              <w:t>Italie</w:t>
            </w:r>
          </w:p>
          <w:p>
            <w:pPr>
              <w:spacing w:before="40" w:after="40"/>
              <w:rPr>
                <w:noProof/>
              </w:rPr>
            </w:pPr>
            <w:r>
              <w:rPr>
                <w:noProof/>
              </w:rPr>
              <w:t>Croatie</w:t>
            </w:r>
          </w:p>
          <w:p>
            <w:pPr>
              <w:spacing w:before="40" w:after="40"/>
              <w:rPr>
                <w:noProof/>
              </w:rPr>
            </w:pPr>
            <w:r>
              <w:rPr>
                <w:noProof/>
              </w:rPr>
              <w:t>Slovénie</w:t>
            </w:r>
          </w:p>
        </w:tc>
        <w:tc>
          <w:tcPr>
            <w:tcW w:w="1510" w:type="pct"/>
          </w:tcPr>
          <w:p>
            <w:pPr>
              <w:spacing w:before="40" w:after="40"/>
              <w:jc w:val="center"/>
              <w:rPr>
                <w:i/>
                <w:iCs/>
                <w:noProof/>
              </w:rPr>
            </w:pPr>
            <w:r>
              <w:rPr>
                <w:i/>
                <w:iCs/>
                <w:noProof/>
              </w:rPr>
              <w:t>p.m.</w:t>
            </w:r>
          </w:p>
          <w:p>
            <w:pPr>
              <w:spacing w:before="40" w:after="40"/>
              <w:jc w:val="center"/>
              <w:rPr>
                <w:i/>
                <w:iCs/>
                <w:noProof/>
              </w:rPr>
            </w:pPr>
            <w:r>
              <w:rPr>
                <w:i/>
                <w:iCs/>
                <w:noProof/>
              </w:rPr>
              <w:t>p.m.</w:t>
            </w:r>
          </w:p>
          <w:p>
            <w:pPr>
              <w:spacing w:before="40" w:after="40"/>
              <w:jc w:val="center"/>
              <w:rPr>
                <w:i/>
                <w:iCs/>
                <w:noProof/>
              </w:rPr>
            </w:pPr>
            <w:r>
              <w:rPr>
                <w:i/>
                <w:iCs/>
                <w:noProof/>
              </w:rPr>
              <w:t>p.m.</w:t>
            </w:r>
          </w:p>
        </w:tc>
        <w:tc>
          <w:tcPr>
            <w:tcW w:w="1585" w:type="pct"/>
          </w:tcPr>
          <w:p>
            <w:pPr>
              <w:spacing w:before="40" w:after="40"/>
              <w:jc w:val="center"/>
              <w:rPr>
                <w:i/>
                <w:iCs/>
                <w:noProof/>
              </w:rPr>
            </w:pPr>
            <w:r>
              <w:rPr>
                <w:i/>
                <w:iCs/>
                <w:noProof/>
              </w:rPr>
              <w:t>p.m.</w:t>
            </w:r>
          </w:p>
          <w:p>
            <w:pPr>
              <w:spacing w:before="40" w:after="40"/>
              <w:jc w:val="center"/>
              <w:rPr>
                <w:i/>
                <w:iCs/>
                <w:noProof/>
              </w:rPr>
            </w:pPr>
            <w:r>
              <w:rPr>
                <w:i/>
                <w:iCs/>
                <w:noProof/>
              </w:rPr>
              <w:t>p.m.</w:t>
            </w:r>
          </w:p>
          <w:p>
            <w:pPr>
              <w:spacing w:before="40" w:after="40"/>
              <w:jc w:val="center"/>
              <w:rPr>
                <w:i/>
                <w:iCs/>
                <w:noProof/>
              </w:rPr>
            </w:pPr>
            <w:r>
              <w:rPr>
                <w:i/>
                <w:iCs/>
                <w:noProof/>
              </w:rPr>
              <w:t>p.m.</w:t>
            </w:r>
          </w:p>
        </w:tc>
      </w:tr>
    </w:tbl>
    <w:p>
      <w:pPr>
        <w:rPr>
          <w:noProof/>
        </w:rPr>
      </w:pPr>
    </w:p>
    <w:p>
      <w:pPr>
        <w:pStyle w:val="NumPar1"/>
        <w:rPr>
          <w:b/>
          <w:noProof/>
        </w:rPr>
      </w:pPr>
      <w:r>
        <w:rPr>
          <w:b/>
          <w:noProof/>
        </w:rPr>
        <w:t>Stocks démersaux — SRG 17 et 18</w:t>
      </w:r>
    </w:p>
    <w:p>
      <w:pPr>
        <w:rPr>
          <w:noProof/>
        </w:rPr>
      </w:pPr>
      <w:r>
        <w:rPr>
          <w:noProof/>
        </w:rPr>
        <w:t>Effort de pêche maximal autorisé (en jours de pêche) par types de chaluts pour les stocks démersaux dans les SRG 17 et 18 (mer Adriatique).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7"/>
        <w:gridCol w:w="1383"/>
        <w:gridCol w:w="1292"/>
        <w:gridCol w:w="1207"/>
        <w:gridCol w:w="1774"/>
      </w:tblGrid>
      <w:tr>
        <w:tc>
          <w:tcPr>
            <w:tcW w:w="388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pPr>
              <w:pStyle w:val="tbl-hdr"/>
              <w:spacing w:before="60" w:beforeAutospacing="0" w:after="60" w:afterAutospacing="0"/>
              <w:ind w:right="195"/>
              <w:jc w:val="center"/>
              <w:rPr>
                <w:rFonts w:ascii="inherit" w:hAnsi="inherit"/>
                <w:b/>
                <w:bCs/>
                <w:noProof/>
                <w:sz w:val="22"/>
                <w:szCs w:val="22"/>
              </w:rPr>
            </w:pPr>
            <w:r>
              <w:rPr>
                <w:rFonts w:ascii="inherit" w:hAnsi="inherit"/>
                <w:b/>
                <w:bCs/>
                <w:noProof/>
                <w:sz w:val="22"/>
                <w:szCs w:val="22"/>
              </w:rPr>
              <w:t>Type d’engin</w:t>
            </w:r>
          </w:p>
        </w:tc>
        <w:tc>
          <w:tcPr>
            <w:tcW w:w="11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pPr>
              <w:pStyle w:val="tbl-hdr"/>
              <w:spacing w:before="60" w:beforeAutospacing="0" w:after="60" w:afterAutospacing="0"/>
              <w:ind w:right="195"/>
              <w:jc w:val="center"/>
              <w:rPr>
                <w:rFonts w:ascii="inherit" w:hAnsi="inherit"/>
                <w:b/>
                <w:bCs/>
                <w:noProof/>
                <w:sz w:val="22"/>
                <w:szCs w:val="22"/>
              </w:rPr>
            </w:pPr>
            <w:r>
              <w:rPr>
                <w:rFonts w:ascii="inherit" w:hAnsi="inherit"/>
                <w:b/>
                <w:bCs/>
                <w:noProof/>
                <w:sz w:val="22"/>
                <w:szCs w:val="22"/>
              </w:rPr>
              <w:t>Stocks</w:t>
            </w:r>
          </w:p>
        </w:tc>
        <w:tc>
          <w:tcPr>
            <w:tcW w:w="128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pPr>
              <w:pStyle w:val="tbl-hdr"/>
              <w:spacing w:before="60" w:beforeAutospacing="0" w:after="60" w:afterAutospacing="0"/>
              <w:ind w:right="195"/>
              <w:jc w:val="center"/>
              <w:rPr>
                <w:rFonts w:ascii="inherit" w:hAnsi="inherit"/>
                <w:b/>
                <w:bCs/>
                <w:noProof/>
                <w:sz w:val="22"/>
                <w:szCs w:val="22"/>
              </w:rPr>
            </w:pPr>
            <w:r>
              <w:rPr>
                <w:rFonts w:ascii="inherit" w:hAnsi="inherit"/>
                <w:b/>
                <w:bCs/>
                <w:noProof/>
                <w:sz w:val="22"/>
                <w:szCs w:val="22"/>
              </w:rPr>
              <w:t>État membre</w:t>
            </w:r>
          </w:p>
        </w:tc>
        <w:tc>
          <w:tcPr>
            <w:tcW w:w="12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pPr>
              <w:pStyle w:val="tbl-hdr"/>
              <w:spacing w:before="60" w:beforeAutospacing="0" w:after="60" w:afterAutospacing="0"/>
              <w:ind w:right="195"/>
              <w:jc w:val="center"/>
              <w:rPr>
                <w:rFonts w:ascii="inherit" w:hAnsi="inherit"/>
                <w:b/>
                <w:bCs/>
                <w:noProof/>
                <w:sz w:val="22"/>
                <w:szCs w:val="22"/>
              </w:rPr>
            </w:pPr>
            <w:r>
              <w:rPr>
                <w:rFonts w:ascii="inherit" w:hAnsi="inherit"/>
                <w:b/>
                <w:bCs/>
                <w:noProof/>
                <w:sz w:val="22"/>
                <w:szCs w:val="22"/>
              </w:rPr>
              <w:t>Effort de pêche (jours de pêche)</w:t>
            </w:r>
          </w:p>
          <w:p>
            <w:pPr>
              <w:pStyle w:val="tbl-hdr"/>
              <w:spacing w:before="60" w:beforeAutospacing="0" w:after="60" w:afterAutospacing="0"/>
              <w:ind w:right="195"/>
              <w:jc w:val="center"/>
              <w:rPr>
                <w:rFonts w:ascii="inherit" w:hAnsi="inherit"/>
                <w:b/>
                <w:bCs/>
                <w:noProof/>
                <w:sz w:val="22"/>
                <w:szCs w:val="22"/>
              </w:rPr>
            </w:pPr>
            <w:r>
              <w:rPr>
                <w:rFonts w:ascii="inherit" w:hAnsi="inherit"/>
                <w:b/>
                <w:bCs/>
                <w:noProof/>
                <w:sz w:val="22"/>
                <w:szCs w:val="22"/>
              </w:rPr>
              <w:t>Année 2021</w:t>
            </w:r>
          </w:p>
        </w:tc>
        <w:tc>
          <w:tcPr>
            <w:tcW w:w="177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pPr>
              <w:pStyle w:val="tbl-hdr"/>
              <w:spacing w:before="60" w:beforeAutospacing="0" w:after="60" w:afterAutospacing="0"/>
              <w:ind w:right="195"/>
              <w:jc w:val="center"/>
              <w:rPr>
                <w:rFonts w:ascii="inherit" w:hAnsi="inherit"/>
                <w:b/>
                <w:bCs/>
                <w:noProof/>
                <w:sz w:val="22"/>
                <w:szCs w:val="22"/>
              </w:rPr>
            </w:pPr>
            <w:r>
              <w:rPr>
                <w:rFonts w:ascii="inherit" w:hAnsi="inherit"/>
                <w:b/>
                <w:bCs/>
                <w:noProof/>
                <w:sz w:val="22"/>
                <w:szCs w:val="22"/>
              </w:rPr>
              <w:t>Code du groupe d'effort de pêche</w:t>
            </w:r>
          </w:p>
        </w:tc>
      </w:tr>
      <w:tr>
        <w:tc>
          <w:tcPr>
            <w:tcW w:w="388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pPr>
              <w:pStyle w:val="tbl-txt"/>
              <w:spacing w:before="60" w:beforeAutospacing="0" w:after="60" w:afterAutospacing="0"/>
              <w:rPr>
                <w:rFonts w:ascii="inherit" w:hAnsi="inherit"/>
                <w:noProof/>
                <w:sz w:val="22"/>
                <w:szCs w:val="22"/>
              </w:rPr>
            </w:pPr>
            <w:r>
              <w:rPr>
                <w:rFonts w:ascii="inherit" w:hAnsi="inherit"/>
                <w:noProof/>
                <w:sz w:val="22"/>
                <w:szCs w:val="22"/>
              </w:rPr>
              <w:t>Chaluts (OTB)</w:t>
            </w:r>
          </w:p>
        </w:tc>
        <w:tc>
          <w:tcPr>
            <w:tcW w:w="1156"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pPr>
              <w:pStyle w:val="tbl-txt"/>
              <w:spacing w:before="60" w:beforeAutospacing="0" w:after="60" w:afterAutospacing="0"/>
              <w:rPr>
                <w:rFonts w:ascii="inherit" w:hAnsi="inherit"/>
                <w:noProof/>
                <w:sz w:val="22"/>
                <w:szCs w:val="22"/>
              </w:rPr>
            </w:pPr>
            <w:r>
              <w:rPr>
                <w:rFonts w:ascii="inherit" w:hAnsi="inherit"/>
                <w:noProof/>
                <w:sz w:val="22"/>
                <w:szCs w:val="22"/>
              </w:rPr>
              <w:t>Merlu européen, crevette rose du large, langoustine, rouget de vase</w:t>
            </w:r>
          </w:p>
        </w:tc>
        <w:tc>
          <w:tcPr>
            <w:tcW w:w="128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pPr>
              <w:pStyle w:val="tbl-txt"/>
              <w:spacing w:before="60" w:beforeAutospacing="0" w:after="60" w:afterAutospacing="0"/>
              <w:rPr>
                <w:rFonts w:ascii="inherit" w:hAnsi="inherit"/>
                <w:noProof/>
                <w:sz w:val="22"/>
                <w:szCs w:val="22"/>
              </w:rPr>
            </w:pPr>
            <w:r>
              <w:rPr>
                <w:rFonts w:ascii="inherit" w:hAnsi="inherit"/>
                <w:noProof/>
                <w:sz w:val="22"/>
                <w:szCs w:val="22"/>
              </w:rPr>
              <w:t>Italie,</w:t>
            </w:r>
          </w:p>
          <w:p>
            <w:pPr>
              <w:pStyle w:val="tbl-txt"/>
              <w:spacing w:before="60" w:beforeAutospacing="0" w:after="60" w:afterAutospacing="0"/>
              <w:rPr>
                <w:rFonts w:ascii="inherit" w:hAnsi="inherit"/>
                <w:noProof/>
                <w:sz w:val="22"/>
                <w:szCs w:val="22"/>
              </w:rPr>
            </w:pPr>
            <w:r>
              <w:rPr>
                <w:rFonts w:ascii="inherit" w:hAnsi="inherit"/>
                <w:noProof/>
                <w:sz w:val="22"/>
                <w:szCs w:val="22"/>
              </w:rPr>
              <w:t>SRG 17-18</w:t>
            </w:r>
          </w:p>
        </w:tc>
        <w:tc>
          <w:tcPr>
            <w:tcW w:w="12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pPr>
              <w:pStyle w:val="tbl-num"/>
              <w:spacing w:before="60" w:beforeAutospacing="0" w:after="60" w:afterAutospacing="0"/>
              <w:ind w:right="195"/>
              <w:jc w:val="right"/>
              <w:rPr>
                <w:rFonts w:ascii="inherit" w:hAnsi="inherit"/>
                <w:noProof/>
                <w:sz w:val="22"/>
                <w:szCs w:val="22"/>
              </w:rPr>
            </w:pPr>
            <w:r>
              <w:rPr>
                <w:rFonts w:ascii="inherit" w:hAnsi="inherit"/>
                <w:noProof/>
                <w:sz w:val="22"/>
                <w:szCs w:val="22"/>
              </w:rPr>
              <w:t>98898</w:t>
            </w:r>
            <w:r>
              <w:rPr>
                <w:rStyle w:val="apple-converted-space"/>
                <w:rFonts w:ascii="inherit" w:hAnsi="inherit"/>
                <w:noProof/>
                <w:sz w:val="22"/>
                <w:szCs w:val="22"/>
              </w:rPr>
              <w:t xml:space="preserve"> </w:t>
            </w:r>
          </w:p>
        </w:tc>
        <w:tc>
          <w:tcPr>
            <w:tcW w:w="177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pPr>
              <w:pStyle w:val="tbl-txt"/>
              <w:spacing w:before="60" w:beforeAutospacing="0" w:after="60" w:afterAutospacing="0"/>
              <w:rPr>
                <w:rFonts w:ascii="inherit" w:hAnsi="inherit"/>
                <w:noProof/>
                <w:sz w:val="22"/>
                <w:szCs w:val="22"/>
              </w:rPr>
            </w:pPr>
            <w:r>
              <w:rPr>
                <w:rFonts w:ascii="inherit" w:hAnsi="inherit"/>
                <w:noProof/>
                <w:sz w:val="22"/>
                <w:szCs w:val="22"/>
              </w:rPr>
              <w:t>EFF/MED3_OTB</w:t>
            </w:r>
          </w:p>
        </w:tc>
      </w:tr>
      <w:tr>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pPr>
              <w:spacing w:after="300"/>
              <w:rPr>
                <w:rFonts w:ascii="inherit" w:hAnsi="inherit"/>
                <w:noProof/>
                <w:sz w:val="22"/>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pPr>
              <w:spacing w:after="300"/>
              <w:rPr>
                <w:rFonts w:ascii="inherit" w:hAnsi="inherit"/>
                <w:noProof/>
                <w:sz w:val="22"/>
              </w:rPr>
            </w:pPr>
          </w:p>
        </w:tc>
        <w:tc>
          <w:tcPr>
            <w:tcW w:w="128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pPr>
              <w:pStyle w:val="tbl-txt"/>
              <w:spacing w:before="60" w:beforeAutospacing="0" w:after="60" w:afterAutospacing="0"/>
              <w:rPr>
                <w:rFonts w:ascii="inherit" w:hAnsi="inherit"/>
                <w:noProof/>
                <w:sz w:val="22"/>
                <w:szCs w:val="22"/>
              </w:rPr>
            </w:pPr>
            <w:r>
              <w:rPr>
                <w:rFonts w:ascii="inherit" w:hAnsi="inherit"/>
                <w:noProof/>
                <w:sz w:val="22"/>
                <w:szCs w:val="22"/>
              </w:rPr>
              <w:t>Croatie,</w:t>
            </w:r>
          </w:p>
          <w:p>
            <w:pPr>
              <w:pStyle w:val="tbl-txt"/>
              <w:spacing w:before="60" w:beforeAutospacing="0" w:after="60" w:afterAutospacing="0"/>
              <w:rPr>
                <w:rFonts w:ascii="inherit" w:hAnsi="inherit"/>
                <w:noProof/>
                <w:sz w:val="22"/>
                <w:szCs w:val="22"/>
              </w:rPr>
            </w:pPr>
            <w:r>
              <w:rPr>
                <w:rFonts w:ascii="inherit" w:hAnsi="inherit"/>
                <w:noProof/>
                <w:sz w:val="22"/>
                <w:szCs w:val="22"/>
              </w:rPr>
              <w:t>SRG 17-18</w:t>
            </w:r>
          </w:p>
        </w:tc>
        <w:tc>
          <w:tcPr>
            <w:tcW w:w="12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pPr>
              <w:pStyle w:val="tbl-num"/>
              <w:spacing w:before="60" w:beforeAutospacing="0" w:after="60" w:afterAutospacing="0"/>
              <w:ind w:right="195"/>
              <w:jc w:val="right"/>
              <w:rPr>
                <w:rFonts w:ascii="inherit" w:hAnsi="inherit"/>
                <w:noProof/>
                <w:sz w:val="22"/>
                <w:szCs w:val="22"/>
              </w:rPr>
            </w:pPr>
            <w:r>
              <w:rPr>
                <w:rFonts w:ascii="inherit" w:hAnsi="inherit"/>
                <w:noProof/>
                <w:sz w:val="22"/>
                <w:szCs w:val="22"/>
              </w:rPr>
              <w:t>38148</w:t>
            </w:r>
            <w:r>
              <w:rPr>
                <w:rStyle w:val="apple-converted-space"/>
                <w:rFonts w:ascii="inherit" w:hAnsi="inherit"/>
                <w:noProof/>
                <w:sz w:val="22"/>
                <w:szCs w:val="22"/>
              </w:rPr>
              <w:t xml:space="preserve"> </w:t>
            </w:r>
          </w:p>
        </w:tc>
        <w:tc>
          <w:tcPr>
            <w:tcW w:w="177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pPr>
              <w:pStyle w:val="tbl-txt"/>
              <w:spacing w:before="60" w:beforeAutospacing="0" w:after="60" w:afterAutospacing="0"/>
              <w:rPr>
                <w:rFonts w:ascii="inherit" w:hAnsi="inherit"/>
                <w:noProof/>
                <w:sz w:val="22"/>
                <w:szCs w:val="22"/>
              </w:rPr>
            </w:pPr>
            <w:r>
              <w:rPr>
                <w:rFonts w:ascii="inherit" w:hAnsi="inherit"/>
                <w:noProof/>
                <w:sz w:val="22"/>
                <w:szCs w:val="22"/>
              </w:rPr>
              <w:t>EFF/MED3_OTB</w:t>
            </w:r>
          </w:p>
        </w:tc>
      </w:tr>
      <w:tr>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pPr>
              <w:spacing w:after="300"/>
              <w:rPr>
                <w:rFonts w:ascii="inherit" w:hAnsi="inherit"/>
                <w:noProof/>
                <w:sz w:val="22"/>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pPr>
              <w:spacing w:after="300"/>
              <w:rPr>
                <w:rFonts w:ascii="inherit" w:hAnsi="inherit"/>
                <w:noProof/>
                <w:sz w:val="22"/>
              </w:rPr>
            </w:pPr>
          </w:p>
        </w:tc>
        <w:tc>
          <w:tcPr>
            <w:tcW w:w="128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pPr>
              <w:pStyle w:val="tbl-txt"/>
              <w:spacing w:before="60" w:beforeAutospacing="0" w:after="60" w:afterAutospacing="0"/>
              <w:rPr>
                <w:rFonts w:ascii="inherit" w:hAnsi="inherit"/>
                <w:noProof/>
                <w:sz w:val="22"/>
                <w:szCs w:val="22"/>
              </w:rPr>
            </w:pPr>
            <w:r>
              <w:rPr>
                <w:rFonts w:ascii="inherit" w:hAnsi="inherit"/>
                <w:noProof/>
                <w:sz w:val="22"/>
                <w:szCs w:val="22"/>
              </w:rPr>
              <w:t>Slovénie,</w:t>
            </w:r>
          </w:p>
          <w:p>
            <w:pPr>
              <w:pStyle w:val="tbl-txt"/>
              <w:spacing w:before="60" w:beforeAutospacing="0" w:after="60" w:afterAutospacing="0"/>
              <w:rPr>
                <w:rFonts w:ascii="inherit" w:hAnsi="inherit"/>
                <w:noProof/>
                <w:sz w:val="22"/>
                <w:szCs w:val="22"/>
              </w:rPr>
            </w:pPr>
            <w:r>
              <w:rPr>
                <w:rFonts w:ascii="inherit" w:hAnsi="inherit"/>
                <w:noProof/>
                <w:sz w:val="22"/>
                <w:szCs w:val="22"/>
              </w:rPr>
              <w:t>SRG 17</w:t>
            </w:r>
          </w:p>
        </w:tc>
        <w:tc>
          <w:tcPr>
            <w:tcW w:w="12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pPr>
              <w:pStyle w:val="tbl-txt"/>
              <w:spacing w:before="60" w:beforeAutospacing="0" w:after="60" w:afterAutospacing="0"/>
              <w:rPr>
                <w:rFonts w:ascii="inherit" w:hAnsi="inherit"/>
                <w:noProof/>
                <w:sz w:val="22"/>
                <w:szCs w:val="22"/>
              </w:rPr>
            </w:pPr>
            <w:r>
              <w:rPr>
                <w:rFonts w:ascii="inherit" w:hAnsi="inherit"/>
                <w:noProof/>
                <w:sz w:val="22"/>
                <w:szCs w:val="22"/>
              </w:rPr>
              <w:t> (</w:t>
            </w:r>
            <w:r>
              <w:rPr>
                <w:rStyle w:val="super"/>
                <w:rFonts w:ascii="inherit" w:hAnsi="inherit"/>
                <w:noProof/>
                <w:color w:val="3366CC"/>
                <w:sz w:val="15"/>
                <w:szCs w:val="15"/>
                <w:vertAlign w:val="superscript"/>
              </w:rPr>
              <w:t>*1</w:t>
            </w:r>
            <w:r>
              <w:rPr>
                <w:rFonts w:ascii="inherit" w:hAnsi="inherit"/>
                <w:noProof/>
                <w:sz w:val="22"/>
                <w:szCs w:val="22"/>
              </w:rPr>
              <w:t>)</w:t>
            </w:r>
          </w:p>
        </w:tc>
        <w:tc>
          <w:tcPr>
            <w:tcW w:w="177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pPr>
              <w:pStyle w:val="tbl-txt"/>
              <w:spacing w:before="60" w:beforeAutospacing="0" w:after="60" w:afterAutospacing="0"/>
              <w:rPr>
                <w:rFonts w:ascii="inherit" w:hAnsi="inherit"/>
                <w:noProof/>
                <w:sz w:val="22"/>
                <w:szCs w:val="22"/>
              </w:rPr>
            </w:pPr>
            <w:r>
              <w:rPr>
                <w:rFonts w:ascii="inherit" w:hAnsi="inherit"/>
                <w:noProof/>
                <w:sz w:val="22"/>
                <w:szCs w:val="22"/>
              </w:rPr>
              <w:t>EFF/MED3_OTB</w:t>
            </w:r>
          </w:p>
        </w:tc>
      </w:tr>
      <w:tr>
        <w:tc>
          <w:tcPr>
            <w:tcW w:w="388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pPr>
              <w:pStyle w:val="tbl-txt"/>
              <w:spacing w:before="60" w:beforeAutospacing="0" w:after="60" w:afterAutospacing="0"/>
              <w:rPr>
                <w:rFonts w:ascii="inherit" w:hAnsi="inherit"/>
                <w:noProof/>
                <w:sz w:val="22"/>
                <w:szCs w:val="22"/>
              </w:rPr>
            </w:pPr>
            <w:r>
              <w:rPr>
                <w:rFonts w:ascii="inherit" w:hAnsi="inherit"/>
                <w:noProof/>
                <w:sz w:val="22"/>
                <w:szCs w:val="22"/>
              </w:rPr>
              <w:t>Chaluts à perche (TBB)</w:t>
            </w:r>
          </w:p>
        </w:tc>
        <w:tc>
          <w:tcPr>
            <w:tcW w:w="11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pPr>
              <w:pStyle w:val="tbl-txt"/>
              <w:spacing w:before="60" w:beforeAutospacing="0" w:after="60" w:afterAutospacing="0"/>
              <w:rPr>
                <w:rFonts w:ascii="inherit" w:hAnsi="inherit"/>
                <w:noProof/>
                <w:sz w:val="22"/>
                <w:szCs w:val="22"/>
              </w:rPr>
            </w:pPr>
            <w:r>
              <w:rPr>
                <w:rFonts w:ascii="inherit" w:hAnsi="inherit"/>
                <w:noProof/>
                <w:sz w:val="22"/>
                <w:szCs w:val="22"/>
              </w:rPr>
              <w:t>Sole commune</w:t>
            </w:r>
          </w:p>
        </w:tc>
        <w:tc>
          <w:tcPr>
            <w:tcW w:w="128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pPr>
              <w:pStyle w:val="tbl-txt"/>
              <w:spacing w:before="60" w:beforeAutospacing="0" w:after="60" w:afterAutospacing="0"/>
              <w:rPr>
                <w:rFonts w:ascii="inherit" w:hAnsi="inherit"/>
                <w:noProof/>
                <w:sz w:val="22"/>
                <w:szCs w:val="22"/>
              </w:rPr>
            </w:pPr>
            <w:r>
              <w:rPr>
                <w:rFonts w:ascii="inherit" w:hAnsi="inherit"/>
                <w:noProof/>
                <w:sz w:val="22"/>
                <w:szCs w:val="22"/>
              </w:rPr>
              <w:t>Italie,</w:t>
            </w:r>
          </w:p>
          <w:p>
            <w:pPr>
              <w:pStyle w:val="tbl-txt"/>
              <w:spacing w:before="60" w:beforeAutospacing="0" w:after="60" w:afterAutospacing="0"/>
              <w:rPr>
                <w:rFonts w:ascii="inherit" w:hAnsi="inherit"/>
                <w:noProof/>
                <w:sz w:val="22"/>
                <w:szCs w:val="22"/>
              </w:rPr>
            </w:pPr>
            <w:r>
              <w:rPr>
                <w:rFonts w:ascii="inherit" w:hAnsi="inherit"/>
                <w:noProof/>
                <w:sz w:val="22"/>
                <w:szCs w:val="22"/>
              </w:rPr>
              <w:t>SRG 17</w:t>
            </w:r>
          </w:p>
        </w:tc>
        <w:tc>
          <w:tcPr>
            <w:tcW w:w="12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pPr>
              <w:pStyle w:val="tbl-num"/>
              <w:spacing w:before="60" w:beforeAutospacing="0" w:after="60" w:afterAutospacing="0"/>
              <w:ind w:right="195"/>
              <w:jc w:val="right"/>
              <w:rPr>
                <w:rFonts w:ascii="inherit" w:hAnsi="inherit"/>
                <w:noProof/>
                <w:sz w:val="22"/>
                <w:szCs w:val="22"/>
              </w:rPr>
            </w:pPr>
            <w:r>
              <w:rPr>
                <w:rFonts w:ascii="inherit" w:hAnsi="inherit"/>
                <w:noProof/>
                <w:sz w:val="22"/>
                <w:szCs w:val="22"/>
              </w:rPr>
              <w:t>7910</w:t>
            </w:r>
            <w:r>
              <w:rPr>
                <w:rStyle w:val="apple-converted-space"/>
                <w:rFonts w:ascii="inherit" w:hAnsi="inherit"/>
                <w:noProof/>
                <w:sz w:val="22"/>
                <w:szCs w:val="22"/>
              </w:rPr>
              <w:t xml:space="preserve"> </w:t>
            </w:r>
          </w:p>
        </w:tc>
        <w:tc>
          <w:tcPr>
            <w:tcW w:w="177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pPr>
              <w:pStyle w:val="tbl-txt"/>
              <w:spacing w:before="60" w:beforeAutospacing="0" w:after="60" w:afterAutospacing="0"/>
              <w:rPr>
                <w:rFonts w:ascii="inherit" w:hAnsi="inherit"/>
                <w:noProof/>
                <w:sz w:val="22"/>
                <w:szCs w:val="22"/>
              </w:rPr>
            </w:pPr>
            <w:r>
              <w:rPr>
                <w:rFonts w:ascii="inherit" w:hAnsi="inherit"/>
                <w:noProof/>
                <w:sz w:val="22"/>
                <w:szCs w:val="22"/>
              </w:rPr>
              <w:t>EFF/MED3_TBB</w:t>
            </w:r>
          </w:p>
        </w:tc>
      </w:tr>
    </w:tbl>
    <w:p>
      <w:pPr>
        <w:pStyle w:val="note"/>
        <w:spacing w:before="60" w:beforeAutospacing="0" w:after="60" w:afterAutospacing="0"/>
        <w:jc w:val="both"/>
        <w:rPr>
          <w:noProof/>
          <w:color w:val="000000"/>
          <w:sz w:val="19"/>
          <w:szCs w:val="19"/>
        </w:rPr>
      </w:pPr>
      <w:r>
        <w:rPr>
          <w:noProof/>
          <w:sz w:val="19"/>
          <w:szCs w:val="19"/>
        </w:rPr>
        <w:t>(</w:t>
      </w:r>
      <w:r>
        <w:rPr>
          <w:rStyle w:val="super"/>
          <w:noProof/>
          <w:color w:val="3366CC"/>
          <w:sz w:val="13"/>
          <w:szCs w:val="13"/>
          <w:vertAlign w:val="superscript"/>
        </w:rPr>
        <w:t>*1</w:t>
      </w:r>
      <w:r>
        <w:rPr>
          <w:noProof/>
          <w:sz w:val="19"/>
          <w:szCs w:val="19"/>
        </w:rPr>
        <w:t>)</w:t>
      </w:r>
      <w:r>
        <w:rPr>
          <w:noProof/>
        </w:rPr>
        <w:t xml:space="preserve"> Les navires de pêche battant pavillon slovène menant des activités avec des engins OTB dans la SRG 17 ne dépassent pas la limite de l’effort fixée à 3 000 jours de pêche par an.</w:t>
      </w:r>
      <w:r>
        <w:rPr>
          <w:noProof/>
          <w:color w:val="000000"/>
          <w:sz w:val="19"/>
          <w:szCs w:val="19"/>
        </w:rPr>
        <w:t xml:space="preserve"> </w:t>
      </w:r>
    </w:p>
    <w:p>
      <w:pPr>
        <w:rPr>
          <w:noProof/>
        </w:rPr>
        <w:sectPr>
          <w:pgSz w:w="11907" w:h="16839"/>
          <w:pgMar w:top="1134" w:right="1417" w:bottom="1134" w:left="1417" w:header="709" w:footer="709" w:gutter="0"/>
          <w:cols w:space="720"/>
          <w:docGrid w:linePitch="360"/>
        </w:sectPr>
      </w:pPr>
    </w:p>
    <w:p>
      <w:pPr>
        <w:pStyle w:val="Annexetitre"/>
        <w:rPr>
          <w:noProof/>
          <w:u w:val="none"/>
        </w:rPr>
      </w:pPr>
      <w:r>
        <w:rPr>
          <w:noProof/>
        </w:rPr>
        <w:t xml:space="preserve">ANNEXE VI </w:t>
      </w:r>
      <w:r>
        <w:rPr>
          <w:noProof/>
        </w:rPr>
        <w:br/>
        <w:t xml:space="preserve"> </w:t>
      </w:r>
      <w:r>
        <w:rPr>
          <w:noProof/>
        </w:rPr>
        <w:br/>
      </w:r>
      <w:r>
        <w:rPr>
          <w:noProof/>
          <w:u w:val="none"/>
        </w:rPr>
        <w:t>POSSIBILITÉS DE PÊCHE POUR LES NAVIRES DE PÊCHE DE L'UNION DANS LA MER IONIENNE, LA MER DU LEVANT ET LE CANAL DE SICILE</w:t>
      </w:r>
    </w:p>
    <w:p>
      <w:pPr>
        <w:rPr>
          <w:noProof/>
        </w:rPr>
      </w:pPr>
      <w:r>
        <w:rPr>
          <w:noProof/>
        </w:rPr>
        <w:t>Les tableaux de la présente annexe établissent le nombre maximal de navires autorisés à pêcher les stocks démersaux de la mer Ionienne, de la mer du Levant et du canal de Sicile.</w:t>
      </w:r>
    </w:p>
    <w:p>
      <w:pPr>
        <w:rPr>
          <w:noProof/>
        </w:rPr>
      </w:pPr>
      <w:r>
        <w:rPr>
          <w:noProof/>
        </w:rPr>
        <w:t>Les zones de pêche auxquelles il est fait référence correspondent aux sous-régions géographiques CGPM (SRG).</w:t>
      </w:r>
    </w:p>
    <w:p>
      <w:pPr>
        <w:rPr>
          <w:noProof/>
        </w:rPr>
      </w:pPr>
      <w:r>
        <w:rPr>
          <w:noProof/>
        </w:rPr>
        <w:t>Aux fins de la présente annexe, le tableau suivant met en correspondance les noms latins et les noms communs des stocks halieutiques:</w:t>
      </w:r>
    </w:p>
    <w:p>
      <w:pPr>
        <w:rPr>
          <w:b/>
          <w:noProof/>
        </w:rPr>
      </w:pPr>
      <w:r>
        <w:rPr>
          <w:b/>
          <w:noProof/>
        </w:rPr>
        <w:t>Nom scientifique</w:t>
      </w:r>
      <w:r>
        <w:rPr>
          <w:noProof/>
        </w:rPr>
        <w:tab/>
      </w:r>
      <w:r>
        <w:rPr>
          <w:b/>
          <w:noProof/>
        </w:rPr>
        <w:t xml:space="preserve">                               Code alpha-3</w:t>
      </w:r>
      <w:r>
        <w:rPr>
          <w:noProof/>
        </w:rPr>
        <w:tab/>
      </w:r>
      <w:r>
        <w:rPr>
          <w:b/>
          <w:noProof/>
        </w:rPr>
        <w:t xml:space="preserve">        Nom commun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tc>
          <w:tcPr>
            <w:tcW w:w="3080" w:type="dxa"/>
          </w:tcPr>
          <w:p>
            <w:pPr>
              <w:spacing w:before="40" w:after="40"/>
              <w:rPr>
                <w:i/>
                <w:noProof/>
              </w:rPr>
            </w:pPr>
            <w:r>
              <w:rPr>
                <w:i/>
                <w:noProof/>
              </w:rPr>
              <w:t>Aristaeomorpha foliacea</w:t>
            </w:r>
          </w:p>
        </w:tc>
        <w:tc>
          <w:tcPr>
            <w:tcW w:w="3081" w:type="dxa"/>
          </w:tcPr>
          <w:p>
            <w:pPr>
              <w:spacing w:before="40" w:after="40"/>
              <w:jc w:val="center"/>
              <w:rPr>
                <w:noProof/>
              </w:rPr>
            </w:pPr>
            <w:r>
              <w:rPr>
                <w:noProof/>
              </w:rPr>
              <w:t>ARS</w:t>
            </w:r>
          </w:p>
        </w:tc>
        <w:tc>
          <w:tcPr>
            <w:tcW w:w="3081" w:type="dxa"/>
          </w:tcPr>
          <w:p>
            <w:pPr>
              <w:spacing w:before="40" w:after="40"/>
              <w:rPr>
                <w:noProof/>
              </w:rPr>
            </w:pPr>
            <w:r>
              <w:rPr>
                <w:noProof/>
              </w:rPr>
              <w:t>Gambon rouge</w:t>
            </w:r>
          </w:p>
        </w:tc>
      </w:tr>
      <w:tr>
        <w:tc>
          <w:tcPr>
            <w:tcW w:w="3080" w:type="dxa"/>
          </w:tcPr>
          <w:p>
            <w:pPr>
              <w:spacing w:before="40" w:after="40"/>
              <w:rPr>
                <w:i/>
                <w:noProof/>
              </w:rPr>
            </w:pPr>
            <w:r>
              <w:rPr>
                <w:i/>
                <w:noProof/>
              </w:rPr>
              <w:t>Aristeus antennatus</w:t>
            </w:r>
          </w:p>
        </w:tc>
        <w:tc>
          <w:tcPr>
            <w:tcW w:w="3081" w:type="dxa"/>
          </w:tcPr>
          <w:p>
            <w:pPr>
              <w:spacing w:before="40" w:after="40"/>
              <w:jc w:val="center"/>
              <w:rPr>
                <w:noProof/>
              </w:rPr>
            </w:pPr>
            <w:r>
              <w:rPr>
                <w:noProof/>
              </w:rPr>
              <w:t>ARA</w:t>
            </w:r>
          </w:p>
        </w:tc>
        <w:tc>
          <w:tcPr>
            <w:tcW w:w="3081" w:type="dxa"/>
          </w:tcPr>
          <w:p>
            <w:pPr>
              <w:spacing w:before="40" w:after="40"/>
              <w:rPr>
                <w:noProof/>
              </w:rPr>
            </w:pPr>
            <w:r>
              <w:rPr>
                <w:noProof/>
              </w:rPr>
              <w:t>Crevette rouge</w:t>
            </w:r>
          </w:p>
        </w:tc>
      </w:tr>
    </w:tbl>
    <w:p>
      <w:pPr>
        <w:rPr>
          <w:b/>
          <w:noProof/>
        </w:rPr>
      </w:pPr>
      <w:r>
        <w:rPr>
          <w:noProof/>
        </w:rPr>
        <w:t xml:space="preserve">a) </w:t>
      </w:r>
      <w:r>
        <w:rPr>
          <w:b/>
          <w:noProof/>
        </w:rPr>
        <w:t>Nombre maximal de navires autorisés dans la mer Ionienne (SRG 19-20-21)</w:t>
      </w:r>
    </w:p>
    <w:tbl>
      <w:tblPr>
        <w:tblStyle w:val="TableGrid"/>
        <w:tblW w:w="4789" w:type="pct"/>
        <w:tblBorders>
          <w:left w:val="none" w:sz="0" w:space="0" w:color="auto"/>
          <w:right w:val="none" w:sz="0" w:space="0" w:color="auto"/>
        </w:tblBorders>
        <w:tblLook w:val="04A0" w:firstRow="1" w:lastRow="0" w:firstColumn="1" w:lastColumn="0" w:noHBand="0" w:noVBand="1"/>
      </w:tblPr>
      <w:tblGrid>
        <w:gridCol w:w="2188"/>
        <w:gridCol w:w="2883"/>
        <w:gridCol w:w="3826"/>
      </w:tblGrid>
      <w:tr>
        <w:tc>
          <w:tcPr>
            <w:tcW w:w="1230" w:type="pct"/>
          </w:tcPr>
          <w:p>
            <w:pPr>
              <w:spacing w:before="40" w:after="40"/>
              <w:jc w:val="center"/>
              <w:rPr>
                <w:noProof/>
              </w:rPr>
            </w:pPr>
            <w:r>
              <w:rPr>
                <w:noProof/>
              </w:rPr>
              <w:t>Espèce:</w:t>
            </w:r>
          </w:p>
        </w:tc>
        <w:tc>
          <w:tcPr>
            <w:tcW w:w="1620" w:type="pct"/>
          </w:tcPr>
          <w:p>
            <w:pPr>
              <w:spacing w:before="40" w:after="40"/>
              <w:jc w:val="center"/>
              <w:rPr>
                <w:noProof/>
              </w:rPr>
            </w:pPr>
            <w:r>
              <w:rPr>
                <w:noProof/>
              </w:rPr>
              <w:t>Gambon rouge dans les eaux de l’Union, dans les SRG 19, 20 et 21.</w:t>
            </w:r>
          </w:p>
        </w:tc>
        <w:tc>
          <w:tcPr>
            <w:tcW w:w="2151" w:type="pct"/>
            <w:vAlign w:val="center"/>
          </w:tcPr>
          <w:p>
            <w:pPr>
              <w:spacing w:before="40" w:after="40"/>
              <w:jc w:val="center"/>
              <w:rPr>
                <w:noProof/>
              </w:rPr>
            </w:pPr>
            <w:r>
              <w:rPr>
                <w:noProof/>
              </w:rPr>
              <w:t>Crevette rouge dans les eaux de l’Union, dans les SRG 19, 20 et 21.</w:t>
            </w:r>
          </w:p>
        </w:tc>
      </w:tr>
      <w:tr>
        <w:trPr>
          <w:trHeight w:val="426"/>
        </w:trPr>
        <w:tc>
          <w:tcPr>
            <w:tcW w:w="1230" w:type="pct"/>
            <w:vMerge w:val="restart"/>
            <w:vAlign w:val="center"/>
          </w:tcPr>
          <w:p>
            <w:pPr>
              <w:spacing w:before="40" w:after="40"/>
              <w:rPr>
                <w:noProof/>
              </w:rPr>
            </w:pPr>
            <w:r>
              <w:rPr>
                <w:noProof/>
              </w:rPr>
              <w:t>EM</w:t>
            </w:r>
          </w:p>
        </w:tc>
        <w:tc>
          <w:tcPr>
            <w:tcW w:w="1620" w:type="pct"/>
          </w:tcPr>
          <w:p>
            <w:pPr>
              <w:spacing w:before="40" w:after="40"/>
              <w:jc w:val="center"/>
              <w:rPr>
                <w:i/>
                <w:iCs/>
                <w:strike/>
                <w:noProof/>
              </w:rPr>
            </w:pPr>
            <w:r>
              <w:rPr>
                <w:i/>
                <w:iCs/>
                <w:noProof/>
              </w:rPr>
              <w:t>p.m.</w:t>
            </w:r>
          </w:p>
        </w:tc>
        <w:tc>
          <w:tcPr>
            <w:tcW w:w="2151" w:type="pct"/>
          </w:tcPr>
          <w:p>
            <w:pPr>
              <w:spacing w:before="40" w:after="40"/>
              <w:jc w:val="center"/>
              <w:rPr>
                <w:i/>
                <w:iCs/>
                <w:noProof/>
              </w:rPr>
            </w:pPr>
            <w:r>
              <w:rPr>
                <w:i/>
                <w:iCs/>
                <w:noProof/>
              </w:rPr>
              <w:t>p.m.</w:t>
            </w:r>
          </w:p>
        </w:tc>
      </w:tr>
      <w:tr>
        <w:trPr>
          <w:trHeight w:val="427"/>
        </w:trPr>
        <w:tc>
          <w:tcPr>
            <w:tcW w:w="1230" w:type="pct"/>
            <w:vMerge/>
          </w:tcPr>
          <w:p>
            <w:pPr>
              <w:spacing w:before="40" w:after="40"/>
              <w:rPr>
                <w:noProof/>
              </w:rPr>
            </w:pPr>
          </w:p>
        </w:tc>
        <w:tc>
          <w:tcPr>
            <w:tcW w:w="1620" w:type="pct"/>
          </w:tcPr>
          <w:p>
            <w:pPr>
              <w:spacing w:before="40" w:after="40"/>
              <w:jc w:val="center"/>
              <w:rPr>
                <w:i/>
                <w:iCs/>
                <w:noProof/>
              </w:rPr>
            </w:pPr>
            <w:r>
              <w:rPr>
                <w:i/>
                <w:iCs/>
                <w:noProof/>
              </w:rPr>
              <w:t>p.m.</w:t>
            </w:r>
          </w:p>
        </w:tc>
        <w:tc>
          <w:tcPr>
            <w:tcW w:w="2151" w:type="pct"/>
          </w:tcPr>
          <w:p>
            <w:pPr>
              <w:spacing w:before="40" w:after="40"/>
              <w:jc w:val="center"/>
              <w:rPr>
                <w:i/>
                <w:iCs/>
                <w:noProof/>
              </w:rPr>
            </w:pPr>
            <w:r>
              <w:rPr>
                <w:i/>
                <w:iCs/>
                <w:noProof/>
              </w:rPr>
              <w:t>p.m.</w:t>
            </w:r>
          </w:p>
        </w:tc>
      </w:tr>
      <w:tr>
        <w:trPr>
          <w:trHeight w:val="426"/>
        </w:trPr>
        <w:tc>
          <w:tcPr>
            <w:tcW w:w="1230" w:type="pct"/>
            <w:vMerge/>
          </w:tcPr>
          <w:p>
            <w:pPr>
              <w:spacing w:before="40" w:after="40"/>
              <w:rPr>
                <w:noProof/>
              </w:rPr>
            </w:pPr>
          </w:p>
        </w:tc>
        <w:tc>
          <w:tcPr>
            <w:tcW w:w="1620" w:type="pct"/>
          </w:tcPr>
          <w:p>
            <w:pPr>
              <w:spacing w:before="40" w:after="40"/>
              <w:jc w:val="center"/>
              <w:rPr>
                <w:i/>
                <w:iCs/>
                <w:noProof/>
              </w:rPr>
            </w:pPr>
            <w:r>
              <w:rPr>
                <w:i/>
                <w:iCs/>
                <w:noProof/>
              </w:rPr>
              <w:t>p.m.</w:t>
            </w:r>
          </w:p>
        </w:tc>
        <w:tc>
          <w:tcPr>
            <w:tcW w:w="2151" w:type="pct"/>
          </w:tcPr>
          <w:p>
            <w:pPr>
              <w:spacing w:before="40" w:after="40"/>
              <w:jc w:val="center"/>
              <w:rPr>
                <w:i/>
                <w:iCs/>
                <w:noProof/>
              </w:rPr>
            </w:pPr>
            <w:r>
              <w:rPr>
                <w:i/>
                <w:iCs/>
                <w:noProof/>
              </w:rPr>
              <w:t>p.m.</w:t>
            </w:r>
          </w:p>
        </w:tc>
      </w:tr>
      <w:tr>
        <w:trPr>
          <w:trHeight w:val="427"/>
        </w:trPr>
        <w:tc>
          <w:tcPr>
            <w:tcW w:w="1230" w:type="pct"/>
            <w:vMerge/>
          </w:tcPr>
          <w:p>
            <w:pPr>
              <w:spacing w:before="40" w:after="40"/>
              <w:rPr>
                <w:noProof/>
              </w:rPr>
            </w:pPr>
          </w:p>
        </w:tc>
        <w:tc>
          <w:tcPr>
            <w:tcW w:w="1620" w:type="pct"/>
          </w:tcPr>
          <w:p>
            <w:pPr>
              <w:spacing w:before="40" w:after="40"/>
              <w:jc w:val="center"/>
              <w:rPr>
                <w:i/>
                <w:iCs/>
                <w:noProof/>
              </w:rPr>
            </w:pPr>
            <w:r>
              <w:rPr>
                <w:i/>
                <w:iCs/>
                <w:noProof/>
              </w:rPr>
              <w:t>p.m.</w:t>
            </w:r>
          </w:p>
        </w:tc>
        <w:tc>
          <w:tcPr>
            <w:tcW w:w="2151" w:type="pct"/>
          </w:tcPr>
          <w:p>
            <w:pPr>
              <w:spacing w:before="40" w:after="40"/>
              <w:jc w:val="center"/>
              <w:rPr>
                <w:i/>
                <w:iCs/>
                <w:noProof/>
              </w:rPr>
            </w:pPr>
            <w:r>
              <w:rPr>
                <w:i/>
                <w:iCs/>
                <w:noProof/>
              </w:rPr>
              <w:t>p.m.</w:t>
            </w:r>
          </w:p>
        </w:tc>
      </w:tr>
    </w:tbl>
    <w:p>
      <w:pPr>
        <w:spacing w:after="0"/>
        <w:rPr>
          <w:noProof/>
        </w:rPr>
      </w:pPr>
    </w:p>
    <w:p>
      <w:pPr>
        <w:jc w:val="left"/>
        <w:rPr>
          <w:b/>
          <w:noProof/>
        </w:rPr>
      </w:pPr>
      <w:r>
        <w:rPr>
          <w:noProof/>
        </w:rPr>
        <w:t xml:space="preserve">b) </w:t>
      </w:r>
      <w:r>
        <w:rPr>
          <w:b/>
          <w:bCs/>
          <w:noProof/>
        </w:rPr>
        <w:t>Nombre maximal de navires autorisés dans la mer du Levant (SRG 24-25-26-27)</w:t>
      </w:r>
    </w:p>
    <w:tbl>
      <w:tblPr>
        <w:tblStyle w:val="TableGrid"/>
        <w:tblW w:w="4713" w:type="pct"/>
        <w:tblBorders>
          <w:left w:val="none" w:sz="0" w:space="0" w:color="auto"/>
          <w:right w:val="none" w:sz="0" w:space="0" w:color="auto"/>
        </w:tblBorders>
        <w:tblLook w:val="04A0" w:firstRow="1" w:lastRow="0" w:firstColumn="1" w:lastColumn="0" w:noHBand="0" w:noVBand="1"/>
      </w:tblPr>
      <w:tblGrid>
        <w:gridCol w:w="2189"/>
        <w:gridCol w:w="2881"/>
        <w:gridCol w:w="3686"/>
      </w:tblGrid>
      <w:tr>
        <w:tc>
          <w:tcPr>
            <w:tcW w:w="1250" w:type="pct"/>
          </w:tcPr>
          <w:p>
            <w:pPr>
              <w:spacing w:before="40" w:after="40"/>
              <w:jc w:val="center"/>
              <w:rPr>
                <w:noProof/>
              </w:rPr>
            </w:pPr>
            <w:r>
              <w:rPr>
                <w:noProof/>
              </w:rPr>
              <w:t>Espèce:</w:t>
            </w:r>
          </w:p>
        </w:tc>
        <w:tc>
          <w:tcPr>
            <w:tcW w:w="1645" w:type="pct"/>
          </w:tcPr>
          <w:p>
            <w:pPr>
              <w:spacing w:before="40" w:after="40"/>
              <w:jc w:val="center"/>
              <w:rPr>
                <w:noProof/>
              </w:rPr>
            </w:pPr>
            <w:r>
              <w:rPr>
                <w:noProof/>
              </w:rPr>
              <w:t>Gambon rouge dans les eaux de l'Union, dans les SRG 24, 25, 26 et 27</w:t>
            </w:r>
          </w:p>
        </w:tc>
        <w:tc>
          <w:tcPr>
            <w:tcW w:w="2105" w:type="pct"/>
          </w:tcPr>
          <w:p>
            <w:pPr>
              <w:spacing w:before="40" w:after="40"/>
              <w:jc w:val="center"/>
              <w:rPr>
                <w:noProof/>
              </w:rPr>
            </w:pPr>
            <w:r>
              <w:rPr>
                <w:noProof/>
              </w:rPr>
              <w:t>Crevette rouge dans les eaux de l’Union, dans les SRG 24, 25, 26 et 27</w:t>
            </w:r>
          </w:p>
        </w:tc>
      </w:tr>
      <w:tr>
        <w:trPr>
          <w:trHeight w:val="426"/>
        </w:trPr>
        <w:tc>
          <w:tcPr>
            <w:tcW w:w="1250" w:type="pct"/>
            <w:vMerge w:val="restart"/>
            <w:vAlign w:val="center"/>
          </w:tcPr>
          <w:p>
            <w:pPr>
              <w:spacing w:before="40" w:after="40"/>
              <w:rPr>
                <w:noProof/>
              </w:rPr>
            </w:pPr>
            <w:r>
              <w:rPr>
                <w:noProof/>
              </w:rPr>
              <w:t>EM</w:t>
            </w:r>
          </w:p>
        </w:tc>
        <w:tc>
          <w:tcPr>
            <w:tcW w:w="1645" w:type="pct"/>
            <w:vAlign w:val="center"/>
          </w:tcPr>
          <w:p>
            <w:pPr>
              <w:spacing w:before="40" w:after="40"/>
              <w:jc w:val="center"/>
              <w:rPr>
                <w:rFonts w:eastAsia="Times New Roman"/>
                <w:i/>
                <w:noProof/>
                <w:szCs w:val="24"/>
              </w:rPr>
            </w:pPr>
            <w:r>
              <w:rPr>
                <w:i/>
                <w:noProof/>
                <w:szCs w:val="24"/>
              </w:rPr>
              <w:t>p.m.</w:t>
            </w:r>
          </w:p>
        </w:tc>
        <w:tc>
          <w:tcPr>
            <w:tcW w:w="2105" w:type="pct"/>
          </w:tcPr>
          <w:p>
            <w:pPr>
              <w:spacing w:before="40" w:after="40"/>
              <w:jc w:val="center"/>
              <w:rPr>
                <w:i/>
                <w:iCs/>
                <w:strike/>
                <w:noProof/>
              </w:rPr>
            </w:pPr>
            <w:r>
              <w:rPr>
                <w:i/>
                <w:iCs/>
                <w:noProof/>
              </w:rPr>
              <w:t>p.m.</w:t>
            </w:r>
          </w:p>
        </w:tc>
      </w:tr>
      <w:tr>
        <w:trPr>
          <w:trHeight w:val="427"/>
        </w:trPr>
        <w:tc>
          <w:tcPr>
            <w:tcW w:w="1250" w:type="pct"/>
            <w:vMerge/>
          </w:tcPr>
          <w:p>
            <w:pPr>
              <w:spacing w:before="40" w:after="40"/>
              <w:rPr>
                <w:noProof/>
              </w:rPr>
            </w:pPr>
          </w:p>
        </w:tc>
        <w:tc>
          <w:tcPr>
            <w:tcW w:w="1645" w:type="pct"/>
            <w:vAlign w:val="center"/>
          </w:tcPr>
          <w:p>
            <w:pPr>
              <w:spacing w:before="40" w:after="40"/>
              <w:jc w:val="center"/>
              <w:rPr>
                <w:rFonts w:eastAsia="Times New Roman"/>
                <w:i/>
                <w:noProof/>
                <w:szCs w:val="24"/>
              </w:rPr>
            </w:pPr>
            <w:r>
              <w:rPr>
                <w:i/>
                <w:noProof/>
                <w:szCs w:val="24"/>
              </w:rPr>
              <w:t>p.m.</w:t>
            </w:r>
          </w:p>
        </w:tc>
        <w:tc>
          <w:tcPr>
            <w:tcW w:w="2105" w:type="pct"/>
          </w:tcPr>
          <w:p>
            <w:pPr>
              <w:spacing w:before="40" w:after="40"/>
              <w:jc w:val="center"/>
              <w:rPr>
                <w:i/>
                <w:iCs/>
                <w:noProof/>
              </w:rPr>
            </w:pPr>
            <w:r>
              <w:rPr>
                <w:i/>
                <w:iCs/>
                <w:noProof/>
              </w:rPr>
              <w:t>p.m.</w:t>
            </w:r>
          </w:p>
        </w:tc>
      </w:tr>
      <w:tr>
        <w:trPr>
          <w:trHeight w:val="426"/>
        </w:trPr>
        <w:tc>
          <w:tcPr>
            <w:tcW w:w="1250" w:type="pct"/>
            <w:vMerge/>
          </w:tcPr>
          <w:p>
            <w:pPr>
              <w:spacing w:before="40" w:after="40"/>
              <w:rPr>
                <w:noProof/>
              </w:rPr>
            </w:pPr>
          </w:p>
        </w:tc>
        <w:tc>
          <w:tcPr>
            <w:tcW w:w="1645" w:type="pct"/>
            <w:vAlign w:val="center"/>
          </w:tcPr>
          <w:p>
            <w:pPr>
              <w:spacing w:before="40" w:after="40"/>
              <w:jc w:val="center"/>
              <w:rPr>
                <w:rFonts w:eastAsia="Times New Roman"/>
                <w:i/>
                <w:noProof/>
                <w:szCs w:val="24"/>
              </w:rPr>
            </w:pPr>
            <w:r>
              <w:rPr>
                <w:i/>
                <w:noProof/>
                <w:szCs w:val="24"/>
              </w:rPr>
              <w:t>p.m.</w:t>
            </w:r>
          </w:p>
        </w:tc>
        <w:tc>
          <w:tcPr>
            <w:tcW w:w="2105" w:type="pct"/>
          </w:tcPr>
          <w:p>
            <w:pPr>
              <w:spacing w:before="40" w:after="40"/>
              <w:jc w:val="center"/>
              <w:rPr>
                <w:i/>
                <w:iCs/>
                <w:noProof/>
              </w:rPr>
            </w:pPr>
            <w:r>
              <w:rPr>
                <w:i/>
                <w:iCs/>
                <w:noProof/>
              </w:rPr>
              <w:t>p.m.</w:t>
            </w:r>
          </w:p>
        </w:tc>
      </w:tr>
      <w:tr>
        <w:trPr>
          <w:trHeight w:val="427"/>
        </w:trPr>
        <w:tc>
          <w:tcPr>
            <w:tcW w:w="1250" w:type="pct"/>
            <w:vMerge/>
          </w:tcPr>
          <w:p>
            <w:pPr>
              <w:spacing w:before="40" w:after="40"/>
              <w:rPr>
                <w:noProof/>
              </w:rPr>
            </w:pPr>
          </w:p>
        </w:tc>
        <w:tc>
          <w:tcPr>
            <w:tcW w:w="1645" w:type="pct"/>
            <w:vAlign w:val="center"/>
          </w:tcPr>
          <w:p>
            <w:pPr>
              <w:spacing w:before="40" w:after="40"/>
              <w:jc w:val="center"/>
              <w:rPr>
                <w:rFonts w:eastAsia="Times New Roman"/>
                <w:i/>
                <w:noProof/>
                <w:szCs w:val="24"/>
              </w:rPr>
            </w:pPr>
            <w:r>
              <w:rPr>
                <w:i/>
                <w:noProof/>
                <w:szCs w:val="24"/>
              </w:rPr>
              <w:t>p.m.</w:t>
            </w:r>
          </w:p>
        </w:tc>
        <w:tc>
          <w:tcPr>
            <w:tcW w:w="2105" w:type="pct"/>
          </w:tcPr>
          <w:p>
            <w:pPr>
              <w:spacing w:before="40" w:after="40"/>
              <w:jc w:val="center"/>
              <w:rPr>
                <w:i/>
                <w:iCs/>
                <w:noProof/>
              </w:rPr>
            </w:pPr>
            <w:r>
              <w:rPr>
                <w:i/>
                <w:iCs/>
                <w:noProof/>
              </w:rPr>
              <w:t>p.m.</w:t>
            </w:r>
          </w:p>
        </w:tc>
      </w:tr>
    </w:tbl>
    <w:p>
      <w:pPr>
        <w:spacing w:after="0"/>
        <w:rPr>
          <w:noProof/>
        </w:rPr>
      </w:pPr>
    </w:p>
    <w:p>
      <w:pPr>
        <w:jc w:val="left"/>
        <w:rPr>
          <w:b/>
          <w:noProof/>
        </w:rPr>
      </w:pPr>
      <w:r>
        <w:rPr>
          <w:noProof/>
        </w:rPr>
        <w:t xml:space="preserve"> c) </w:t>
      </w:r>
      <w:r>
        <w:rPr>
          <w:b/>
          <w:bCs/>
          <w:noProof/>
        </w:rPr>
        <w:t>Nombre maximal de navires autorisés dans le canal de Sicile (SRG 12-13-14-15-16)</w:t>
      </w:r>
    </w:p>
    <w:tbl>
      <w:tblPr>
        <w:tblStyle w:val="TableGrid"/>
        <w:tblW w:w="4789" w:type="pct"/>
        <w:tblBorders>
          <w:left w:val="none" w:sz="0" w:space="0" w:color="auto"/>
          <w:right w:val="none" w:sz="0" w:space="0" w:color="auto"/>
        </w:tblBorders>
        <w:tblLook w:val="04A0" w:firstRow="1" w:lastRow="0" w:firstColumn="1" w:lastColumn="0" w:noHBand="0" w:noVBand="1"/>
      </w:tblPr>
      <w:tblGrid>
        <w:gridCol w:w="2237"/>
        <w:gridCol w:w="2975"/>
        <w:gridCol w:w="3685"/>
      </w:tblGrid>
      <w:tr>
        <w:tc>
          <w:tcPr>
            <w:tcW w:w="1257" w:type="pct"/>
          </w:tcPr>
          <w:p>
            <w:pPr>
              <w:spacing w:before="40" w:after="40"/>
              <w:jc w:val="center"/>
              <w:rPr>
                <w:noProof/>
              </w:rPr>
            </w:pPr>
            <w:r>
              <w:rPr>
                <w:noProof/>
              </w:rPr>
              <w:t>Espèce:</w:t>
            </w:r>
          </w:p>
        </w:tc>
        <w:tc>
          <w:tcPr>
            <w:tcW w:w="1672" w:type="pct"/>
          </w:tcPr>
          <w:p>
            <w:pPr>
              <w:spacing w:before="40" w:after="40"/>
              <w:jc w:val="center"/>
              <w:rPr>
                <w:noProof/>
              </w:rPr>
            </w:pPr>
            <w:r>
              <w:rPr>
                <w:noProof/>
              </w:rPr>
              <w:t>Gambon rouge dans les eaux de l’Union, dans les SRG 12,13,14,15 et 16</w:t>
            </w:r>
          </w:p>
        </w:tc>
        <w:tc>
          <w:tcPr>
            <w:tcW w:w="2071" w:type="pct"/>
          </w:tcPr>
          <w:p>
            <w:pPr>
              <w:spacing w:before="40" w:after="40"/>
              <w:jc w:val="center"/>
              <w:rPr>
                <w:noProof/>
              </w:rPr>
            </w:pPr>
            <w:r>
              <w:rPr>
                <w:noProof/>
              </w:rPr>
              <w:t>Crevette rouge dans les eaux de l’Union, dans les SRG 12,13,14,15 et 16</w:t>
            </w:r>
          </w:p>
        </w:tc>
      </w:tr>
      <w:tr>
        <w:trPr>
          <w:trHeight w:val="426"/>
        </w:trPr>
        <w:tc>
          <w:tcPr>
            <w:tcW w:w="1257" w:type="pct"/>
            <w:vMerge w:val="restart"/>
            <w:vAlign w:val="center"/>
          </w:tcPr>
          <w:p>
            <w:pPr>
              <w:spacing w:before="40" w:after="40"/>
              <w:rPr>
                <w:noProof/>
              </w:rPr>
            </w:pPr>
            <w:r>
              <w:rPr>
                <w:noProof/>
              </w:rPr>
              <w:t>EM</w:t>
            </w:r>
          </w:p>
        </w:tc>
        <w:tc>
          <w:tcPr>
            <w:tcW w:w="1672" w:type="pct"/>
          </w:tcPr>
          <w:p>
            <w:pPr>
              <w:spacing w:before="40" w:after="40"/>
              <w:jc w:val="center"/>
              <w:rPr>
                <w:i/>
                <w:iCs/>
                <w:strike/>
                <w:noProof/>
              </w:rPr>
            </w:pPr>
            <w:r>
              <w:rPr>
                <w:i/>
                <w:iCs/>
                <w:noProof/>
              </w:rPr>
              <w:t>p.m.</w:t>
            </w:r>
          </w:p>
        </w:tc>
        <w:tc>
          <w:tcPr>
            <w:tcW w:w="2071" w:type="pct"/>
          </w:tcPr>
          <w:p>
            <w:pPr>
              <w:spacing w:before="40" w:after="40"/>
              <w:jc w:val="center"/>
              <w:rPr>
                <w:i/>
                <w:iCs/>
                <w:noProof/>
              </w:rPr>
            </w:pPr>
            <w:r>
              <w:rPr>
                <w:i/>
                <w:iCs/>
                <w:noProof/>
              </w:rPr>
              <w:t>p.m.</w:t>
            </w:r>
          </w:p>
        </w:tc>
      </w:tr>
      <w:tr>
        <w:trPr>
          <w:trHeight w:val="427"/>
        </w:trPr>
        <w:tc>
          <w:tcPr>
            <w:tcW w:w="1257" w:type="pct"/>
            <w:vMerge/>
          </w:tcPr>
          <w:p>
            <w:pPr>
              <w:spacing w:before="40" w:after="40"/>
              <w:rPr>
                <w:noProof/>
              </w:rPr>
            </w:pPr>
          </w:p>
        </w:tc>
        <w:tc>
          <w:tcPr>
            <w:tcW w:w="1672" w:type="pct"/>
          </w:tcPr>
          <w:p>
            <w:pPr>
              <w:spacing w:before="40" w:after="40"/>
              <w:jc w:val="center"/>
              <w:rPr>
                <w:i/>
                <w:iCs/>
                <w:noProof/>
              </w:rPr>
            </w:pPr>
            <w:r>
              <w:rPr>
                <w:i/>
                <w:iCs/>
                <w:noProof/>
              </w:rPr>
              <w:t>p.m.</w:t>
            </w:r>
          </w:p>
        </w:tc>
        <w:tc>
          <w:tcPr>
            <w:tcW w:w="2071" w:type="pct"/>
          </w:tcPr>
          <w:p>
            <w:pPr>
              <w:spacing w:before="40" w:after="40"/>
              <w:jc w:val="center"/>
              <w:rPr>
                <w:i/>
                <w:iCs/>
                <w:noProof/>
              </w:rPr>
            </w:pPr>
            <w:r>
              <w:rPr>
                <w:i/>
                <w:iCs/>
                <w:noProof/>
              </w:rPr>
              <w:t>p.m.</w:t>
            </w:r>
          </w:p>
        </w:tc>
      </w:tr>
      <w:tr>
        <w:trPr>
          <w:trHeight w:val="426"/>
        </w:trPr>
        <w:tc>
          <w:tcPr>
            <w:tcW w:w="1257" w:type="pct"/>
            <w:vMerge/>
          </w:tcPr>
          <w:p>
            <w:pPr>
              <w:spacing w:before="40" w:after="40"/>
              <w:rPr>
                <w:noProof/>
              </w:rPr>
            </w:pPr>
          </w:p>
        </w:tc>
        <w:tc>
          <w:tcPr>
            <w:tcW w:w="1672" w:type="pct"/>
          </w:tcPr>
          <w:p>
            <w:pPr>
              <w:spacing w:before="40" w:after="40"/>
              <w:jc w:val="center"/>
              <w:rPr>
                <w:i/>
                <w:iCs/>
                <w:noProof/>
              </w:rPr>
            </w:pPr>
            <w:r>
              <w:rPr>
                <w:i/>
                <w:iCs/>
                <w:noProof/>
              </w:rPr>
              <w:t>p.m.</w:t>
            </w:r>
          </w:p>
        </w:tc>
        <w:tc>
          <w:tcPr>
            <w:tcW w:w="2071" w:type="pct"/>
          </w:tcPr>
          <w:p>
            <w:pPr>
              <w:spacing w:before="40" w:after="40"/>
              <w:jc w:val="center"/>
              <w:rPr>
                <w:i/>
                <w:iCs/>
                <w:noProof/>
              </w:rPr>
            </w:pPr>
            <w:r>
              <w:rPr>
                <w:i/>
                <w:iCs/>
                <w:noProof/>
              </w:rPr>
              <w:t>p.m.</w:t>
            </w:r>
          </w:p>
        </w:tc>
      </w:tr>
    </w:tbl>
    <w:p>
      <w:pPr>
        <w:rPr>
          <w:noProof/>
        </w:rPr>
        <w:sectPr>
          <w:pgSz w:w="11907" w:h="16839"/>
          <w:pgMar w:top="1134" w:right="1417" w:bottom="1134" w:left="1417" w:header="709" w:footer="709" w:gutter="0"/>
          <w:cols w:space="720"/>
          <w:docGrid w:linePitch="360"/>
        </w:sectPr>
      </w:pPr>
    </w:p>
    <w:p>
      <w:pPr>
        <w:pStyle w:val="Annexetitre"/>
        <w:rPr>
          <w:noProof/>
          <w:u w:val="none"/>
        </w:rPr>
      </w:pPr>
      <w:r>
        <w:rPr>
          <w:noProof/>
        </w:rPr>
        <w:t xml:space="preserve">ANNEXE VII </w:t>
      </w:r>
      <w:r>
        <w:rPr>
          <w:noProof/>
        </w:rPr>
        <w:br/>
        <w:t xml:space="preserve"> </w:t>
      </w:r>
      <w:r>
        <w:rPr>
          <w:noProof/>
        </w:rPr>
        <w:br/>
        <w:t xml:space="preserve"> </w:t>
      </w:r>
      <w:r>
        <w:rPr>
          <w:noProof/>
        </w:rPr>
        <w:br/>
      </w:r>
      <w:r>
        <w:rPr>
          <w:noProof/>
          <w:u w:val="none"/>
        </w:rPr>
        <w:t>POSSIBILITÉS DE PÊCHE POUR LES NAVIRES DE PÊCHE DE L'UNION DANS LA MER D’ALBORAN</w:t>
      </w:r>
    </w:p>
    <w:p>
      <w:pPr>
        <w:rPr>
          <w:b/>
          <w:noProof/>
        </w:rPr>
      </w:pPr>
      <w:r>
        <w:rPr>
          <w:b/>
          <w:noProof/>
        </w:rPr>
        <w:t>Niveau maximal des captures exprimées en tonnes de poids vif</w:t>
      </w:r>
    </w:p>
    <w:tbl>
      <w:tblPr>
        <w:tblW w:w="9435" w:type="dxa"/>
        <w:tblLayout w:type="fixed"/>
        <w:tblCellMar>
          <w:left w:w="30" w:type="dxa"/>
          <w:right w:w="30" w:type="dxa"/>
        </w:tblCellMar>
        <w:tblLook w:val="0000" w:firstRow="0" w:lastRow="0" w:firstColumn="0" w:lastColumn="0" w:noHBand="0" w:noVBand="0"/>
      </w:tblPr>
      <w:tblGrid>
        <w:gridCol w:w="2157"/>
        <w:gridCol w:w="425"/>
        <w:gridCol w:w="448"/>
        <w:gridCol w:w="261"/>
        <w:gridCol w:w="922"/>
        <w:gridCol w:w="852"/>
        <w:gridCol w:w="3408"/>
        <w:gridCol w:w="962"/>
      </w:tblGrid>
      <w:tr>
        <w:trPr>
          <w:trHeight w:val="233"/>
        </w:trPr>
        <w:tc>
          <w:tcPr>
            <w:tcW w:w="2157" w:type="dxa"/>
            <w:tcBorders>
              <w:top w:val="single" w:sz="18" w:space="0" w:color="auto"/>
            </w:tcBorders>
          </w:tcPr>
          <w:p>
            <w:pPr>
              <w:spacing w:before="40" w:after="40"/>
              <w:rPr>
                <w:rFonts w:eastAsia="Calibri"/>
                <w:noProof/>
                <w:sz w:val="20"/>
                <w:szCs w:val="20"/>
              </w:rPr>
            </w:pPr>
            <w:r>
              <w:rPr>
                <w:noProof/>
                <w:sz w:val="20"/>
                <w:szCs w:val="20"/>
              </w:rPr>
              <w:t>Espèce:</w:t>
            </w:r>
          </w:p>
        </w:tc>
        <w:tc>
          <w:tcPr>
            <w:tcW w:w="873" w:type="dxa"/>
            <w:gridSpan w:val="2"/>
            <w:tcBorders>
              <w:top w:val="single" w:sz="18" w:space="0" w:color="auto"/>
            </w:tcBorders>
          </w:tcPr>
          <w:p>
            <w:pPr>
              <w:spacing w:before="40" w:after="40"/>
              <w:rPr>
                <w:rFonts w:eastAsia="Calibri"/>
                <w:noProof/>
                <w:sz w:val="20"/>
                <w:szCs w:val="20"/>
              </w:rPr>
            </w:pPr>
            <w:r>
              <w:rPr>
                <w:noProof/>
                <w:sz w:val="20"/>
                <w:szCs w:val="20"/>
              </w:rPr>
              <w:t>Dorade rose</w:t>
            </w:r>
          </w:p>
        </w:tc>
        <w:tc>
          <w:tcPr>
            <w:tcW w:w="1183" w:type="dxa"/>
            <w:gridSpan w:val="2"/>
            <w:tcBorders>
              <w:top w:val="single" w:sz="18" w:space="0" w:color="auto"/>
              <w:right w:val="single" w:sz="6" w:space="0" w:color="auto"/>
            </w:tcBorders>
          </w:tcPr>
          <w:p>
            <w:pPr>
              <w:spacing w:before="40" w:after="40"/>
              <w:rPr>
                <w:rFonts w:eastAsia="Calibri"/>
                <w:noProof/>
                <w:sz w:val="20"/>
                <w:szCs w:val="20"/>
                <w:lang w:eastAsia="en-GB"/>
              </w:rPr>
            </w:pPr>
          </w:p>
        </w:tc>
        <w:tc>
          <w:tcPr>
            <w:tcW w:w="852" w:type="dxa"/>
            <w:tcBorders>
              <w:top w:val="single" w:sz="18" w:space="0" w:color="auto"/>
              <w:left w:val="single" w:sz="6" w:space="0" w:color="auto"/>
            </w:tcBorders>
          </w:tcPr>
          <w:p>
            <w:pPr>
              <w:spacing w:before="40" w:after="40"/>
              <w:rPr>
                <w:rFonts w:eastAsia="Calibri"/>
                <w:noProof/>
                <w:sz w:val="20"/>
                <w:szCs w:val="20"/>
              </w:rPr>
            </w:pPr>
            <w:r>
              <w:rPr>
                <w:noProof/>
                <w:sz w:val="20"/>
                <w:szCs w:val="20"/>
              </w:rPr>
              <w:t>Zone:</w:t>
            </w:r>
          </w:p>
        </w:tc>
        <w:tc>
          <w:tcPr>
            <w:tcW w:w="3408" w:type="dxa"/>
            <w:tcBorders>
              <w:top w:val="single" w:sz="18" w:space="0" w:color="auto"/>
            </w:tcBorders>
          </w:tcPr>
          <w:p>
            <w:pPr>
              <w:spacing w:before="40" w:after="40"/>
              <w:rPr>
                <w:rFonts w:eastAsia="Calibri"/>
                <w:i/>
                <w:noProof/>
                <w:sz w:val="20"/>
                <w:szCs w:val="20"/>
              </w:rPr>
            </w:pPr>
            <w:r>
              <w:rPr>
                <w:noProof/>
                <w:sz w:val="20"/>
                <w:szCs w:val="20"/>
              </w:rPr>
              <w:t>Eaux de l’Union de la mer d’Alboran — SRG 1-3</w:t>
            </w:r>
          </w:p>
        </w:tc>
        <w:tc>
          <w:tcPr>
            <w:tcW w:w="962" w:type="dxa"/>
            <w:tcBorders>
              <w:top w:val="single" w:sz="18" w:space="0" w:color="auto"/>
            </w:tcBorders>
          </w:tcPr>
          <w:p>
            <w:pPr>
              <w:spacing w:before="40" w:after="40"/>
              <w:rPr>
                <w:rFonts w:eastAsia="Calibri"/>
                <w:noProof/>
                <w:sz w:val="20"/>
                <w:szCs w:val="20"/>
                <w:lang w:eastAsia="en-GB"/>
              </w:rPr>
            </w:pPr>
          </w:p>
        </w:tc>
      </w:tr>
      <w:tr>
        <w:trPr>
          <w:cantSplit/>
          <w:trHeight w:val="233"/>
        </w:trPr>
        <w:tc>
          <w:tcPr>
            <w:tcW w:w="2157" w:type="dxa"/>
            <w:tcBorders>
              <w:bottom w:val="single" w:sz="6" w:space="0" w:color="auto"/>
            </w:tcBorders>
          </w:tcPr>
          <w:p>
            <w:pPr>
              <w:spacing w:before="40" w:after="40"/>
              <w:rPr>
                <w:rFonts w:eastAsia="Calibri"/>
                <w:noProof/>
                <w:sz w:val="20"/>
                <w:szCs w:val="20"/>
                <w:lang w:eastAsia="en-GB"/>
              </w:rPr>
            </w:pPr>
          </w:p>
        </w:tc>
        <w:tc>
          <w:tcPr>
            <w:tcW w:w="2056" w:type="dxa"/>
            <w:gridSpan w:val="4"/>
            <w:tcBorders>
              <w:bottom w:val="single" w:sz="6" w:space="0" w:color="auto"/>
              <w:right w:val="single" w:sz="6" w:space="0" w:color="auto"/>
            </w:tcBorders>
          </w:tcPr>
          <w:p>
            <w:pPr>
              <w:spacing w:before="40" w:after="40"/>
              <w:rPr>
                <w:rFonts w:eastAsia="Calibri"/>
                <w:i/>
                <w:noProof/>
                <w:sz w:val="20"/>
                <w:szCs w:val="20"/>
              </w:rPr>
            </w:pPr>
            <w:r>
              <w:rPr>
                <w:i/>
                <w:noProof/>
              </w:rPr>
              <w:t>Pagellus bogaraveo</w:t>
            </w:r>
          </w:p>
        </w:tc>
        <w:tc>
          <w:tcPr>
            <w:tcW w:w="852" w:type="dxa"/>
            <w:tcBorders>
              <w:left w:val="single" w:sz="6" w:space="0" w:color="auto"/>
              <w:bottom w:val="single" w:sz="6" w:space="0" w:color="auto"/>
            </w:tcBorders>
          </w:tcPr>
          <w:p>
            <w:pPr>
              <w:spacing w:before="40" w:after="40"/>
              <w:rPr>
                <w:rFonts w:eastAsia="Calibri"/>
                <w:noProof/>
                <w:sz w:val="20"/>
                <w:szCs w:val="20"/>
                <w:lang w:eastAsia="en-GB"/>
              </w:rPr>
            </w:pPr>
          </w:p>
        </w:tc>
        <w:tc>
          <w:tcPr>
            <w:tcW w:w="4370" w:type="dxa"/>
            <w:gridSpan w:val="2"/>
            <w:tcBorders>
              <w:bottom w:val="single" w:sz="6" w:space="0" w:color="auto"/>
            </w:tcBorders>
          </w:tcPr>
          <w:p>
            <w:pPr>
              <w:spacing w:before="40" w:after="40"/>
              <w:jc w:val="left"/>
              <w:rPr>
                <w:rFonts w:eastAsia="Calibri"/>
                <w:noProof/>
                <w:sz w:val="20"/>
                <w:szCs w:val="20"/>
                <w:lang w:eastAsia="en-GB"/>
              </w:rPr>
            </w:pPr>
          </w:p>
        </w:tc>
      </w:tr>
      <w:tr>
        <w:trPr>
          <w:trHeight w:val="233"/>
        </w:trPr>
        <w:tc>
          <w:tcPr>
            <w:tcW w:w="2157" w:type="dxa"/>
            <w:tcBorders>
              <w:top w:val="single" w:sz="6" w:space="0" w:color="auto"/>
            </w:tcBorders>
          </w:tcPr>
          <w:p>
            <w:pPr>
              <w:spacing w:before="40" w:after="40"/>
              <w:rPr>
                <w:rFonts w:eastAsia="Calibri"/>
                <w:noProof/>
                <w:sz w:val="20"/>
                <w:szCs w:val="20"/>
              </w:rPr>
            </w:pPr>
            <w:r>
              <w:rPr>
                <w:noProof/>
                <w:sz w:val="20"/>
                <w:szCs w:val="20"/>
              </w:rPr>
              <w:t>Espagne</w:t>
            </w:r>
          </w:p>
        </w:tc>
        <w:tc>
          <w:tcPr>
            <w:tcW w:w="425" w:type="dxa"/>
            <w:tcBorders>
              <w:top w:val="single" w:sz="6" w:space="0" w:color="auto"/>
            </w:tcBorders>
            <w:vAlign w:val="bottom"/>
          </w:tcPr>
          <w:p>
            <w:pPr>
              <w:spacing w:before="40" w:after="40"/>
              <w:jc w:val="center"/>
              <w:rPr>
                <w:rFonts w:eastAsia="Calibri"/>
                <w:noProof/>
                <w:snapToGrid w:val="0"/>
                <w:sz w:val="20"/>
                <w:szCs w:val="20"/>
                <w:lang w:eastAsia="en-GB"/>
              </w:rPr>
            </w:pPr>
          </w:p>
        </w:tc>
        <w:tc>
          <w:tcPr>
            <w:tcW w:w="1631" w:type="dxa"/>
            <w:gridSpan w:val="3"/>
            <w:tcBorders>
              <w:top w:val="single" w:sz="6" w:space="0" w:color="auto"/>
            </w:tcBorders>
          </w:tcPr>
          <w:p>
            <w:pPr>
              <w:spacing w:before="40" w:after="40"/>
              <w:rPr>
                <w:rFonts w:eastAsia="Calibri"/>
                <w:noProof/>
                <w:sz w:val="20"/>
                <w:szCs w:val="20"/>
              </w:rPr>
            </w:pPr>
            <w:r>
              <w:rPr>
                <w:i/>
                <w:noProof/>
                <w:sz w:val="20"/>
                <w:szCs w:val="20"/>
              </w:rPr>
              <w:t>p.m.</w:t>
            </w:r>
          </w:p>
        </w:tc>
        <w:tc>
          <w:tcPr>
            <w:tcW w:w="5222" w:type="dxa"/>
            <w:gridSpan w:val="3"/>
            <w:vMerge w:val="restart"/>
            <w:tcBorders>
              <w:top w:val="single" w:sz="6" w:space="0" w:color="auto"/>
            </w:tcBorders>
          </w:tcPr>
          <w:p>
            <w:pPr>
              <w:spacing w:before="40" w:after="40"/>
              <w:rPr>
                <w:rFonts w:eastAsia="Calibri"/>
                <w:noProof/>
                <w:sz w:val="20"/>
                <w:szCs w:val="20"/>
              </w:rPr>
            </w:pPr>
            <w:r>
              <w:rPr>
                <w:noProof/>
                <w:sz w:val="20"/>
                <w:szCs w:val="20"/>
              </w:rPr>
              <w:t>L'article 3 du règlement (CE) nº 847/96 ne s'applique pas.</w:t>
            </w:r>
          </w:p>
          <w:p>
            <w:pPr>
              <w:spacing w:before="40" w:after="40"/>
              <w:rPr>
                <w:rFonts w:eastAsia="Calibri"/>
                <w:noProof/>
                <w:sz w:val="20"/>
                <w:szCs w:val="20"/>
                <w:lang w:eastAsia="en-GB"/>
              </w:rPr>
            </w:pPr>
          </w:p>
          <w:p>
            <w:pPr>
              <w:spacing w:before="40" w:after="40"/>
              <w:rPr>
                <w:rFonts w:eastAsia="Calibri"/>
                <w:noProof/>
                <w:sz w:val="20"/>
                <w:szCs w:val="20"/>
                <w:lang w:eastAsia="en-GB"/>
              </w:rPr>
            </w:pPr>
          </w:p>
          <w:p>
            <w:pPr>
              <w:spacing w:before="40" w:after="40"/>
              <w:rPr>
                <w:rFonts w:eastAsia="Calibri"/>
                <w:noProof/>
                <w:sz w:val="20"/>
                <w:szCs w:val="20"/>
              </w:rPr>
            </w:pPr>
            <w:r>
              <w:rPr>
                <w:noProof/>
                <w:sz w:val="20"/>
                <w:szCs w:val="20"/>
              </w:rPr>
              <w:t>L'article 4 du règlement (CE) nº 847/96 ne s'applique pas.</w:t>
            </w:r>
          </w:p>
          <w:p>
            <w:pPr>
              <w:spacing w:before="40" w:after="40"/>
              <w:rPr>
                <w:rFonts w:eastAsia="Calibri"/>
                <w:noProof/>
                <w:sz w:val="20"/>
                <w:szCs w:val="20"/>
                <w:lang w:eastAsia="en-GB"/>
              </w:rPr>
            </w:pPr>
          </w:p>
        </w:tc>
      </w:tr>
      <w:tr>
        <w:trPr>
          <w:trHeight w:val="233"/>
        </w:trPr>
        <w:tc>
          <w:tcPr>
            <w:tcW w:w="2157" w:type="dxa"/>
          </w:tcPr>
          <w:p>
            <w:pPr>
              <w:spacing w:before="40" w:after="40"/>
              <w:rPr>
                <w:rFonts w:eastAsia="Calibri"/>
                <w:noProof/>
                <w:sz w:val="20"/>
                <w:szCs w:val="20"/>
                <w:lang w:eastAsia="en-GB"/>
              </w:rPr>
            </w:pPr>
          </w:p>
        </w:tc>
        <w:tc>
          <w:tcPr>
            <w:tcW w:w="425" w:type="dxa"/>
            <w:vAlign w:val="bottom"/>
          </w:tcPr>
          <w:p>
            <w:pPr>
              <w:spacing w:before="40" w:after="40"/>
              <w:jc w:val="right"/>
              <w:rPr>
                <w:rFonts w:eastAsia="Calibri"/>
                <w:noProof/>
                <w:snapToGrid w:val="0"/>
                <w:sz w:val="20"/>
                <w:szCs w:val="20"/>
                <w:lang w:eastAsia="en-GB"/>
              </w:rPr>
            </w:pPr>
          </w:p>
        </w:tc>
        <w:tc>
          <w:tcPr>
            <w:tcW w:w="1631" w:type="dxa"/>
            <w:gridSpan w:val="3"/>
          </w:tcPr>
          <w:p>
            <w:pPr>
              <w:spacing w:before="40" w:after="40"/>
              <w:rPr>
                <w:rFonts w:eastAsia="Calibri"/>
                <w:noProof/>
                <w:sz w:val="20"/>
                <w:szCs w:val="20"/>
                <w:lang w:eastAsia="en-GB"/>
              </w:rPr>
            </w:pPr>
          </w:p>
        </w:tc>
        <w:tc>
          <w:tcPr>
            <w:tcW w:w="5222" w:type="dxa"/>
            <w:gridSpan w:val="3"/>
            <w:vMerge/>
          </w:tcPr>
          <w:p>
            <w:pPr>
              <w:spacing w:before="40" w:after="40"/>
              <w:rPr>
                <w:rFonts w:eastAsia="Calibri"/>
                <w:noProof/>
                <w:sz w:val="20"/>
                <w:szCs w:val="20"/>
                <w:lang w:eastAsia="en-GB"/>
              </w:rPr>
            </w:pPr>
          </w:p>
        </w:tc>
      </w:tr>
      <w:tr>
        <w:trPr>
          <w:trHeight w:val="233"/>
        </w:trPr>
        <w:tc>
          <w:tcPr>
            <w:tcW w:w="2157" w:type="dxa"/>
          </w:tcPr>
          <w:p>
            <w:pPr>
              <w:spacing w:before="40" w:after="40"/>
              <w:rPr>
                <w:rFonts w:eastAsia="Calibri"/>
                <w:noProof/>
                <w:sz w:val="20"/>
                <w:szCs w:val="20"/>
                <w:lang w:eastAsia="en-GB"/>
              </w:rPr>
            </w:pPr>
          </w:p>
        </w:tc>
        <w:tc>
          <w:tcPr>
            <w:tcW w:w="425" w:type="dxa"/>
            <w:vAlign w:val="bottom"/>
          </w:tcPr>
          <w:p>
            <w:pPr>
              <w:spacing w:before="40" w:after="40"/>
              <w:jc w:val="right"/>
              <w:rPr>
                <w:rFonts w:eastAsia="Calibri"/>
                <w:noProof/>
                <w:snapToGrid w:val="0"/>
                <w:sz w:val="20"/>
                <w:szCs w:val="20"/>
                <w:lang w:eastAsia="en-GB"/>
              </w:rPr>
            </w:pPr>
          </w:p>
        </w:tc>
        <w:tc>
          <w:tcPr>
            <w:tcW w:w="1631" w:type="dxa"/>
            <w:gridSpan w:val="3"/>
          </w:tcPr>
          <w:p>
            <w:pPr>
              <w:spacing w:before="40" w:after="40"/>
              <w:rPr>
                <w:rFonts w:eastAsia="Calibri"/>
                <w:noProof/>
                <w:sz w:val="20"/>
                <w:szCs w:val="20"/>
                <w:lang w:eastAsia="en-GB"/>
              </w:rPr>
            </w:pPr>
          </w:p>
        </w:tc>
        <w:tc>
          <w:tcPr>
            <w:tcW w:w="5222" w:type="dxa"/>
            <w:gridSpan w:val="3"/>
            <w:vMerge/>
          </w:tcPr>
          <w:p>
            <w:pPr>
              <w:spacing w:before="40" w:after="40"/>
              <w:rPr>
                <w:rFonts w:eastAsia="Calibri"/>
                <w:noProof/>
                <w:sz w:val="20"/>
                <w:szCs w:val="20"/>
                <w:lang w:eastAsia="en-GB"/>
              </w:rPr>
            </w:pPr>
          </w:p>
        </w:tc>
      </w:tr>
      <w:tr>
        <w:trPr>
          <w:trHeight w:val="233"/>
        </w:trPr>
        <w:tc>
          <w:tcPr>
            <w:tcW w:w="2157" w:type="dxa"/>
          </w:tcPr>
          <w:p>
            <w:pPr>
              <w:spacing w:before="40" w:after="40"/>
              <w:rPr>
                <w:rFonts w:eastAsia="Calibri"/>
                <w:noProof/>
                <w:sz w:val="20"/>
                <w:szCs w:val="20"/>
              </w:rPr>
            </w:pPr>
            <w:r>
              <w:rPr>
                <w:noProof/>
                <w:sz w:val="20"/>
                <w:szCs w:val="20"/>
              </w:rPr>
              <w:t>Union</w:t>
            </w:r>
          </w:p>
        </w:tc>
        <w:tc>
          <w:tcPr>
            <w:tcW w:w="425" w:type="dxa"/>
            <w:vAlign w:val="bottom"/>
          </w:tcPr>
          <w:p>
            <w:pPr>
              <w:spacing w:before="40" w:after="40"/>
              <w:jc w:val="right"/>
              <w:rPr>
                <w:rFonts w:eastAsia="Calibri"/>
                <w:noProof/>
                <w:snapToGrid w:val="0"/>
                <w:sz w:val="20"/>
                <w:szCs w:val="20"/>
                <w:lang w:eastAsia="en-GB"/>
              </w:rPr>
            </w:pPr>
          </w:p>
        </w:tc>
        <w:tc>
          <w:tcPr>
            <w:tcW w:w="1631" w:type="dxa"/>
            <w:gridSpan w:val="3"/>
          </w:tcPr>
          <w:p>
            <w:pPr>
              <w:spacing w:before="40" w:after="40"/>
              <w:rPr>
                <w:rFonts w:eastAsia="Calibri"/>
                <w:noProof/>
                <w:sz w:val="20"/>
                <w:szCs w:val="20"/>
              </w:rPr>
            </w:pPr>
            <w:r>
              <w:rPr>
                <w:i/>
                <w:noProof/>
                <w:sz w:val="20"/>
                <w:szCs w:val="20"/>
              </w:rPr>
              <w:t>p.m.</w:t>
            </w:r>
          </w:p>
        </w:tc>
        <w:tc>
          <w:tcPr>
            <w:tcW w:w="5222" w:type="dxa"/>
            <w:gridSpan w:val="3"/>
            <w:vMerge/>
          </w:tcPr>
          <w:p>
            <w:pPr>
              <w:spacing w:before="40" w:after="40"/>
              <w:rPr>
                <w:rFonts w:eastAsia="Calibri"/>
                <w:noProof/>
                <w:sz w:val="20"/>
                <w:szCs w:val="20"/>
                <w:lang w:eastAsia="en-GB"/>
              </w:rPr>
            </w:pPr>
          </w:p>
        </w:tc>
      </w:tr>
      <w:tr>
        <w:trPr>
          <w:trHeight w:val="233"/>
        </w:trPr>
        <w:tc>
          <w:tcPr>
            <w:tcW w:w="2157" w:type="dxa"/>
            <w:shd w:val="clear" w:color="auto" w:fill="auto"/>
          </w:tcPr>
          <w:p>
            <w:pPr>
              <w:spacing w:before="40" w:after="40"/>
              <w:rPr>
                <w:rFonts w:eastAsia="Calibri"/>
                <w:noProof/>
                <w:sz w:val="20"/>
                <w:szCs w:val="20"/>
              </w:rPr>
            </w:pPr>
            <w:r>
              <w:rPr>
                <w:noProof/>
                <w:sz w:val="20"/>
                <w:szCs w:val="20"/>
              </w:rPr>
              <w:t>TAC</w:t>
            </w:r>
          </w:p>
        </w:tc>
        <w:tc>
          <w:tcPr>
            <w:tcW w:w="1134" w:type="dxa"/>
            <w:gridSpan w:val="3"/>
            <w:shd w:val="clear" w:color="auto" w:fill="auto"/>
            <w:vAlign w:val="bottom"/>
          </w:tcPr>
          <w:p>
            <w:pPr>
              <w:spacing w:before="40" w:after="40"/>
              <w:rPr>
                <w:rFonts w:eastAsia="Calibri"/>
                <w:noProof/>
                <w:sz w:val="20"/>
                <w:szCs w:val="20"/>
              </w:rPr>
            </w:pPr>
            <w:r>
              <w:rPr>
                <w:noProof/>
                <w:snapToGrid w:val="0"/>
                <w:sz w:val="20"/>
                <w:szCs w:val="20"/>
              </w:rPr>
              <w:t xml:space="preserve">Sans objet/Non convenu  </w:t>
            </w:r>
          </w:p>
        </w:tc>
        <w:tc>
          <w:tcPr>
            <w:tcW w:w="922" w:type="dxa"/>
            <w:shd w:val="clear" w:color="auto" w:fill="auto"/>
          </w:tcPr>
          <w:p>
            <w:pPr>
              <w:spacing w:before="40" w:after="40"/>
              <w:rPr>
                <w:rFonts w:eastAsia="Calibri"/>
                <w:noProof/>
                <w:sz w:val="20"/>
                <w:szCs w:val="20"/>
                <w:lang w:eastAsia="en-GB"/>
              </w:rPr>
            </w:pPr>
          </w:p>
        </w:tc>
        <w:tc>
          <w:tcPr>
            <w:tcW w:w="5222" w:type="dxa"/>
            <w:gridSpan w:val="3"/>
            <w:vMerge/>
            <w:shd w:val="clear" w:color="auto" w:fill="auto"/>
          </w:tcPr>
          <w:p>
            <w:pPr>
              <w:spacing w:before="40" w:after="40"/>
              <w:rPr>
                <w:rFonts w:eastAsia="Calibri"/>
                <w:noProof/>
                <w:sz w:val="20"/>
                <w:szCs w:val="20"/>
                <w:lang w:eastAsia="en-GB"/>
              </w:rPr>
            </w:pPr>
          </w:p>
        </w:tc>
      </w:tr>
    </w:tbl>
    <w:p>
      <w:pPr>
        <w:rPr>
          <w:noProof/>
        </w:rPr>
        <w:sectPr>
          <w:pgSz w:w="11907" w:h="16839"/>
          <w:pgMar w:top="1134" w:right="1417" w:bottom="1134" w:left="1417" w:header="709" w:footer="709" w:gutter="0"/>
          <w:cols w:space="720"/>
          <w:docGrid w:linePitch="360"/>
        </w:sectPr>
      </w:pPr>
    </w:p>
    <w:p>
      <w:pPr>
        <w:pStyle w:val="Annexetitre"/>
        <w:rPr>
          <w:rStyle w:val="Marker"/>
          <w:noProof/>
        </w:rPr>
      </w:pPr>
      <w:r>
        <w:rPr>
          <w:noProof/>
        </w:rPr>
        <w:t xml:space="preserve">ANNEXE VIII </w:t>
      </w:r>
      <w:r>
        <w:rPr>
          <w:noProof/>
        </w:rPr>
        <w:br/>
        <w:t xml:space="preserve"> </w:t>
      </w:r>
      <w:r>
        <w:rPr>
          <w:noProof/>
        </w:rPr>
        <w:br/>
      </w:r>
      <w:r>
        <w:rPr>
          <w:noProof/>
          <w:u w:val="none"/>
        </w:rPr>
        <w:t>POSSIBILITÉS DE PÊCHE POUR LES NAVIRES DE PÊCHE DE L'UNION DANS LA MER NOIRE</w:t>
      </w:r>
    </w:p>
    <w:p>
      <w:pPr>
        <w:rPr>
          <w:rFonts w:eastAsia="Calibri"/>
          <w:noProof/>
        </w:rPr>
      </w:pPr>
      <w:r>
        <w:rPr>
          <w:noProof/>
        </w:rPr>
        <w:t>Les tableaux de la présente annexe établissent les TAC et quotas exprimés en tonnes de poids vif par stock, ainsi que, le cas échéant, les conditions qui leur sont liées sur le plan fonctionnel.</w:t>
      </w:r>
    </w:p>
    <w:p>
      <w:pPr>
        <w:rPr>
          <w:noProof/>
        </w:rPr>
      </w:pPr>
      <w:r>
        <w:rPr>
          <w:noProof/>
        </w:rPr>
        <w:t xml:space="preserve">Toutes les possibilités de pêche établies dans la présente annexe sont soumises aux règles prévues aux articles 26 à 35 du règlement (CE) nº 1224/2009. </w:t>
      </w:r>
    </w:p>
    <w:p>
      <w:pPr>
        <w:rPr>
          <w:noProof/>
        </w:rPr>
      </w:pPr>
      <w:r>
        <w:rPr>
          <w:noProof/>
        </w:rPr>
        <w:t>Les zones de pêche auxquelles il est fait référence correspondent aux sous-régions géographiques CGPM (SRG).</w:t>
      </w:r>
    </w:p>
    <w:p>
      <w:pPr>
        <w:rPr>
          <w:noProof/>
        </w:rPr>
      </w:pPr>
      <w:r>
        <w:rPr>
          <w:noProof/>
        </w:rPr>
        <w:t>Aux fins de la présente annexe, le tableau suivant met en correspondance les noms latins et les noms communs: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tc>
          <w:tcPr>
            <w:tcW w:w="3080" w:type="dxa"/>
            <w:tcBorders>
              <w:bottom w:val="single" w:sz="4" w:space="0" w:color="auto"/>
            </w:tcBorders>
          </w:tcPr>
          <w:p>
            <w:pPr>
              <w:spacing w:before="40" w:after="40"/>
              <w:jc w:val="center"/>
              <w:rPr>
                <w:b/>
                <w:noProof/>
              </w:rPr>
            </w:pPr>
            <w:r>
              <w:rPr>
                <w:b/>
                <w:noProof/>
              </w:rPr>
              <w:t>Nom scientifique</w:t>
            </w:r>
          </w:p>
        </w:tc>
        <w:tc>
          <w:tcPr>
            <w:tcW w:w="3081" w:type="dxa"/>
            <w:tcBorders>
              <w:bottom w:val="single" w:sz="4" w:space="0" w:color="auto"/>
            </w:tcBorders>
          </w:tcPr>
          <w:p>
            <w:pPr>
              <w:spacing w:before="40" w:after="40"/>
              <w:jc w:val="center"/>
              <w:rPr>
                <w:b/>
                <w:noProof/>
              </w:rPr>
            </w:pPr>
            <w:r>
              <w:rPr>
                <w:b/>
                <w:noProof/>
              </w:rPr>
              <w:t>Code alpha-3</w:t>
            </w:r>
          </w:p>
        </w:tc>
        <w:tc>
          <w:tcPr>
            <w:tcW w:w="3081" w:type="dxa"/>
            <w:tcBorders>
              <w:bottom w:val="single" w:sz="4" w:space="0" w:color="auto"/>
            </w:tcBorders>
          </w:tcPr>
          <w:p>
            <w:pPr>
              <w:spacing w:before="40" w:after="40"/>
              <w:jc w:val="center"/>
              <w:rPr>
                <w:b/>
                <w:noProof/>
              </w:rPr>
            </w:pPr>
            <w:r>
              <w:rPr>
                <w:b/>
                <w:noProof/>
              </w:rPr>
              <w:t>Nom commun</w:t>
            </w:r>
          </w:p>
        </w:tc>
      </w:tr>
      <w:tr>
        <w:tc>
          <w:tcPr>
            <w:tcW w:w="3080" w:type="dxa"/>
            <w:tcBorders>
              <w:top w:val="single" w:sz="4" w:space="0" w:color="auto"/>
            </w:tcBorders>
          </w:tcPr>
          <w:p>
            <w:pPr>
              <w:spacing w:before="40" w:after="40"/>
              <w:rPr>
                <w:i/>
                <w:noProof/>
              </w:rPr>
            </w:pPr>
          </w:p>
        </w:tc>
        <w:tc>
          <w:tcPr>
            <w:tcW w:w="3081" w:type="dxa"/>
            <w:tcBorders>
              <w:top w:val="single" w:sz="4" w:space="0" w:color="auto"/>
            </w:tcBorders>
          </w:tcPr>
          <w:p>
            <w:pPr>
              <w:spacing w:before="40" w:after="40"/>
              <w:jc w:val="center"/>
              <w:rPr>
                <w:noProof/>
              </w:rPr>
            </w:pPr>
          </w:p>
        </w:tc>
        <w:tc>
          <w:tcPr>
            <w:tcW w:w="3081" w:type="dxa"/>
            <w:tcBorders>
              <w:top w:val="single" w:sz="4" w:space="0" w:color="auto"/>
            </w:tcBorders>
          </w:tcPr>
          <w:p>
            <w:pPr>
              <w:spacing w:before="40" w:after="40"/>
              <w:rPr>
                <w:noProof/>
              </w:rPr>
            </w:pPr>
          </w:p>
        </w:tc>
      </w:tr>
      <w:tr>
        <w:tc>
          <w:tcPr>
            <w:tcW w:w="3080" w:type="dxa"/>
          </w:tcPr>
          <w:p>
            <w:pPr>
              <w:spacing w:before="40" w:after="40"/>
              <w:rPr>
                <w:i/>
                <w:noProof/>
              </w:rPr>
            </w:pPr>
            <w:r>
              <w:rPr>
                <w:i/>
                <w:noProof/>
              </w:rPr>
              <w:t>Sprattus sprattus</w:t>
            </w:r>
          </w:p>
        </w:tc>
        <w:tc>
          <w:tcPr>
            <w:tcW w:w="3081" w:type="dxa"/>
          </w:tcPr>
          <w:p>
            <w:pPr>
              <w:spacing w:before="40" w:after="40"/>
              <w:jc w:val="center"/>
              <w:rPr>
                <w:noProof/>
              </w:rPr>
            </w:pPr>
            <w:r>
              <w:rPr>
                <w:noProof/>
              </w:rPr>
              <w:t>SPR</w:t>
            </w:r>
          </w:p>
        </w:tc>
        <w:tc>
          <w:tcPr>
            <w:tcW w:w="3081" w:type="dxa"/>
          </w:tcPr>
          <w:p>
            <w:pPr>
              <w:spacing w:before="40" w:after="40"/>
              <w:rPr>
                <w:noProof/>
              </w:rPr>
            </w:pPr>
            <w:r>
              <w:rPr>
                <w:noProof/>
              </w:rPr>
              <w:t>Sprat</w:t>
            </w:r>
          </w:p>
        </w:tc>
      </w:tr>
      <w:tr>
        <w:tc>
          <w:tcPr>
            <w:tcW w:w="3080" w:type="dxa"/>
          </w:tcPr>
          <w:p>
            <w:pPr>
              <w:spacing w:before="40" w:after="40"/>
              <w:rPr>
                <w:i/>
                <w:noProof/>
              </w:rPr>
            </w:pPr>
            <w:r>
              <w:rPr>
                <w:i/>
                <w:noProof/>
              </w:rPr>
              <w:t>Psetta maxima</w:t>
            </w:r>
          </w:p>
        </w:tc>
        <w:tc>
          <w:tcPr>
            <w:tcW w:w="3081" w:type="dxa"/>
          </w:tcPr>
          <w:p>
            <w:pPr>
              <w:spacing w:before="40" w:after="40"/>
              <w:jc w:val="center"/>
              <w:rPr>
                <w:noProof/>
              </w:rPr>
            </w:pPr>
            <w:r>
              <w:rPr>
                <w:noProof/>
              </w:rPr>
              <w:t>TUR</w:t>
            </w:r>
          </w:p>
        </w:tc>
        <w:tc>
          <w:tcPr>
            <w:tcW w:w="3081" w:type="dxa"/>
          </w:tcPr>
          <w:p>
            <w:pPr>
              <w:spacing w:before="40" w:after="40"/>
              <w:rPr>
                <w:noProof/>
              </w:rPr>
            </w:pPr>
            <w:r>
              <w:rPr>
                <w:noProof/>
              </w:rPr>
              <w:t>Turbot</w:t>
            </w:r>
          </w:p>
        </w:tc>
      </w:tr>
      <w:tr>
        <w:tc>
          <w:tcPr>
            <w:tcW w:w="3080" w:type="dxa"/>
          </w:tcPr>
          <w:p>
            <w:pPr>
              <w:spacing w:before="40" w:after="40"/>
              <w:rPr>
                <w:i/>
                <w:noProof/>
              </w:rPr>
            </w:pPr>
          </w:p>
        </w:tc>
        <w:tc>
          <w:tcPr>
            <w:tcW w:w="3081" w:type="dxa"/>
          </w:tcPr>
          <w:p>
            <w:pPr>
              <w:spacing w:before="40" w:after="40"/>
              <w:jc w:val="center"/>
              <w:rPr>
                <w:noProof/>
              </w:rPr>
            </w:pPr>
          </w:p>
        </w:tc>
        <w:tc>
          <w:tcPr>
            <w:tcW w:w="3081" w:type="dxa"/>
          </w:tcPr>
          <w:p>
            <w:pPr>
              <w:spacing w:before="40" w:after="40"/>
              <w:rPr>
                <w:noProof/>
              </w:rPr>
            </w:pPr>
          </w:p>
        </w:tc>
      </w:tr>
    </w:tbl>
    <w:p>
      <w:pPr>
        <w:jc w:val="center"/>
        <w:rPr>
          <w:rFonts w:eastAsia="Calibri"/>
          <w:b/>
          <w:noProof/>
          <w:u w:val="single"/>
          <w:lang w:eastAsia="en-GB"/>
        </w:rPr>
      </w:pPr>
    </w:p>
    <w:tbl>
      <w:tblPr>
        <w:tblW w:w="9953" w:type="dxa"/>
        <w:tblLayout w:type="fixed"/>
        <w:tblCellMar>
          <w:left w:w="30" w:type="dxa"/>
          <w:right w:w="30" w:type="dxa"/>
        </w:tblCellMar>
        <w:tblLook w:val="0000" w:firstRow="0" w:lastRow="0" w:firstColumn="0" w:lastColumn="0" w:noHBand="0" w:noVBand="0"/>
      </w:tblPr>
      <w:tblGrid>
        <w:gridCol w:w="2157"/>
        <w:gridCol w:w="425"/>
        <w:gridCol w:w="448"/>
        <w:gridCol w:w="310"/>
        <w:gridCol w:w="425"/>
        <w:gridCol w:w="448"/>
        <w:gridCol w:w="261"/>
        <w:gridCol w:w="922"/>
        <w:gridCol w:w="852"/>
        <w:gridCol w:w="3408"/>
        <w:gridCol w:w="297"/>
      </w:tblGrid>
      <w:tr>
        <w:trPr>
          <w:trHeight w:val="233"/>
        </w:trPr>
        <w:tc>
          <w:tcPr>
            <w:tcW w:w="2157" w:type="dxa"/>
            <w:tcBorders>
              <w:top w:val="single" w:sz="18" w:space="0" w:color="auto"/>
            </w:tcBorders>
          </w:tcPr>
          <w:p>
            <w:pPr>
              <w:spacing w:before="40" w:after="40"/>
              <w:rPr>
                <w:rFonts w:eastAsia="Calibri"/>
                <w:noProof/>
                <w:sz w:val="20"/>
                <w:szCs w:val="20"/>
              </w:rPr>
            </w:pPr>
            <w:r>
              <w:rPr>
                <w:noProof/>
                <w:sz w:val="20"/>
                <w:szCs w:val="20"/>
              </w:rPr>
              <w:t>Espèce:</w:t>
            </w:r>
          </w:p>
        </w:tc>
        <w:tc>
          <w:tcPr>
            <w:tcW w:w="873" w:type="dxa"/>
            <w:gridSpan w:val="2"/>
            <w:tcBorders>
              <w:top w:val="single" w:sz="18" w:space="0" w:color="auto"/>
            </w:tcBorders>
          </w:tcPr>
          <w:p>
            <w:pPr>
              <w:spacing w:before="40" w:after="40"/>
              <w:rPr>
                <w:rFonts w:eastAsia="Calibri"/>
                <w:noProof/>
                <w:sz w:val="20"/>
                <w:szCs w:val="20"/>
              </w:rPr>
            </w:pPr>
            <w:r>
              <w:rPr>
                <w:noProof/>
                <w:sz w:val="20"/>
                <w:szCs w:val="20"/>
              </w:rPr>
              <w:t xml:space="preserve">Sprat </w:t>
            </w:r>
          </w:p>
        </w:tc>
        <w:tc>
          <w:tcPr>
            <w:tcW w:w="1183" w:type="dxa"/>
            <w:gridSpan w:val="3"/>
            <w:tcBorders>
              <w:top w:val="single" w:sz="18" w:space="0" w:color="auto"/>
            </w:tcBorders>
          </w:tcPr>
          <w:p>
            <w:pPr>
              <w:spacing w:before="40" w:after="40"/>
              <w:rPr>
                <w:rFonts w:eastAsia="Calibri"/>
                <w:noProof/>
                <w:sz w:val="20"/>
                <w:szCs w:val="20"/>
                <w:lang w:eastAsia="en-GB"/>
              </w:rPr>
            </w:pPr>
          </w:p>
        </w:tc>
        <w:tc>
          <w:tcPr>
            <w:tcW w:w="1183" w:type="dxa"/>
            <w:gridSpan w:val="2"/>
            <w:tcBorders>
              <w:top w:val="single" w:sz="18" w:space="0" w:color="auto"/>
              <w:right w:val="single" w:sz="6" w:space="0" w:color="auto"/>
            </w:tcBorders>
          </w:tcPr>
          <w:p>
            <w:pPr>
              <w:spacing w:before="40" w:after="40"/>
              <w:rPr>
                <w:rFonts w:eastAsia="Calibri"/>
                <w:noProof/>
                <w:sz w:val="20"/>
                <w:szCs w:val="20"/>
                <w:lang w:eastAsia="en-GB"/>
              </w:rPr>
            </w:pPr>
          </w:p>
        </w:tc>
        <w:tc>
          <w:tcPr>
            <w:tcW w:w="852" w:type="dxa"/>
            <w:tcBorders>
              <w:top w:val="single" w:sz="18" w:space="0" w:color="auto"/>
              <w:left w:val="single" w:sz="6" w:space="0" w:color="auto"/>
            </w:tcBorders>
          </w:tcPr>
          <w:p>
            <w:pPr>
              <w:spacing w:before="40" w:after="40"/>
              <w:rPr>
                <w:rFonts w:eastAsia="Calibri"/>
                <w:noProof/>
                <w:sz w:val="20"/>
                <w:szCs w:val="20"/>
              </w:rPr>
            </w:pPr>
            <w:r>
              <w:rPr>
                <w:noProof/>
                <w:sz w:val="20"/>
                <w:szCs w:val="20"/>
              </w:rPr>
              <w:t>Zone:</w:t>
            </w:r>
          </w:p>
        </w:tc>
        <w:tc>
          <w:tcPr>
            <w:tcW w:w="3408" w:type="dxa"/>
            <w:tcBorders>
              <w:top w:val="single" w:sz="18" w:space="0" w:color="auto"/>
            </w:tcBorders>
          </w:tcPr>
          <w:p>
            <w:pPr>
              <w:spacing w:before="40" w:after="40"/>
              <w:rPr>
                <w:rFonts w:eastAsia="Calibri"/>
                <w:i/>
                <w:noProof/>
                <w:sz w:val="20"/>
                <w:szCs w:val="20"/>
              </w:rPr>
            </w:pPr>
            <w:r>
              <w:rPr>
                <w:noProof/>
                <w:sz w:val="20"/>
                <w:szCs w:val="20"/>
              </w:rPr>
              <w:t>Eaux de l’Union de la mer Noire — SRG 29</w:t>
            </w:r>
          </w:p>
        </w:tc>
        <w:tc>
          <w:tcPr>
            <w:tcW w:w="297" w:type="dxa"/>
            <w:tcBorders>
              <w:top w:val="single" w:sz="18" w:space="0" w:color="auto"/>
            </w:tcBorders>
          </w:tcPr>
          <w:p>
            <w:pPr>
              <w:spacing w:before="40" w:after="40"/>
              <w:rPr>
                <w:rFonts w:eastAsia="Calibri"/>
                <w:noProof/>
                <w:sz w:val="20"/>
                <w:szCs w:val="20"/>
                <w:lang w:eastAsia="en-GB"/>
              </w:rPr>
            </w:pPr>
          </w:p>
        </w:tc>
      </w:tr>
      <w:tr>
        <w:trPr>
          <w:cantSplit/>
          <w:trHeight w:val="233"/>
        </w:trPr>
        <w:tc>
          <w:tcPr>
            <w:tcW w:w="2157" w:type="dxa"/>
            <w:tcBorders>
              <w:bottom w:val="single" w:sz="6" w:space="0" w:color="auto"/>
            </w:tcBorders>
          </w:tcPr>
          <w:p>
            <w:pPr>
              <w:spacing w:before="40" w:after="40"/>
              <w:rPr>
                <w:rFonts w:eastAsia="Calibri"/>
                <w:noProof/>
                <w:sz w:val="20"/>
                <w:szCs w:val="20"/>
                <w:lang w:eastAsia="en-GB"/>
              </w:rPr>
            </w:pPr>
          </w:p>
        </w:tc>
        <w:tc>
          <w:tcPr>
            <w:tcW w:w="1183" w:type="dxa"/>
            <w:gridSpan w:val="3"/>
            <w:tcBorders>
              <w:bottom w:val="single" w:sz="6" w:space="0" w:color="auto"/>
            </w:tcBorders>
          </w:tcPr>
          <w:p>
            <w:pPr>
              <w:spacing w:before="40" w:after="40"/>
              <w:rPr>
                <w:rFonts w:eastAsia="Calibri"/>
                <w:i/>
                <w:noProof/>
                <w:sz w:val="20"/>
                <w:szCs w:val="20"/>
                <w:lang w:eastAsia="en-GB"/>
              </w:rPr>
            </w:pPr>
          </w:p>
        </w:tc>
        <w:tc>
          <w:tcPr>
            <w:tcW w:w="2056" w:type="dxa"/>
            <w:gridSpan w:val="4"/>
            <w:tcBorders>
              <w:bottom w:val="single" w:sz="6" w:space="0" w:color="auto"/>
              <w:right w:val="single" w:sz="6" w:space="0" w:color="auto"/>
            </w:tcBorders>
          </w:tcPr>
          <w:p>
            <w:pPr>
              <w:spacing w:before="40" w:after="40"/>
              <w:rPr>
                <w:rFonts w:eastAsia="Calibri"/>
                <w:i/>
                <w:noProof/>
                <w:sz w:val="20"/>
                <w:szCs w:val="20"/>
              </w:rPr>
            </w:pPr>
            <w:r>
              <w:rPr>
                <w:i/>
                <w:noProof/>
                <w:sz w:val="20"/>
                <w:szCs w:val="20"/>
              </w:rPr>
              <w:t>Sprattus sprattus</w:t>
            </w:r>
          </w:p>
        </w:tc>
        <w:tc>
          <w:tcPr>
            <w:tcW w:w="852" w:type="dxa"/>
            <w:tcBorders>
              <w:left w:val="single" w:sz="6" w:space="0" w:color="auto"/>
              <w:bottom w:val="single" w:sz="6" w:space="0" w:color="auto"/>
            </w:tcBorders>
          </w:tcPr>
          <w:p>
            <w:pPr>
              <w:spacing w:before="40" w:after="40"/>
              <w:rPr>
                <w:rFonts w:eastAsia="Calibri"/>
                <w:noProof/>
                <w:sz w:val="20"/>
                <w:szCs w:val="20"/>
                <w:lang w:eastAsia="en-GB"/>
              </w:rPr>
            </w:pPr>
          </w:p>
        </w:tc>
        <w:tc>
          <w:tcPr>
            <w:tcW w:w="3705" w:type="dxa"/>
            <w:gridSpan w:val="2"/>
            <w:tcBorders>
              <w:bottom w:val="single" w:sz="6" w:space="0" w:color="auto"/>
            </w:tcBorders>
          </w:tcPr>
          <w:p>
            <w:pPr>
              <w:spacing w:before="40" w:after="40"/>
              <w:jc w:val="left"/>
              <w:rPr>
                <w:rFonts w:eastAsia="Calibri"/>
                <w:noProof/>
                <w:sz w:val="20"/>
                <w:szCs w:val="20"/>
              </w:rPr>
            </w:pPr>
            <w:r>
              <w:rPr>
                <w:noProof/>
                <w:sz w:val="20"/>
                <w:szCs w:val="20"/>
              </w:rPr>
              <w:t>(SPR/F3742C)</w:t>
            </w:r>
          </w:p>
        </w:tc>
      </w:tr>
      <w:tr>
        <w:trPr>
          <w:trHeight w:val="233"/>
        </w:trPr>
        <w:tc>
          <w:tcPr>
            <w:tcW w:w="2157" w:type="dxa"/>
            <w:tcBorders>
              <w:top w:val="single" w:sz="6" w:space="0" w:color="auto"/>
            </w:tcBorders>
          </w:tcPr>
          <w:p>
            <w:pPr>
              <w:spacing w:before="40" w:after="40"/>
              <w:rPr>
                <w:rFonts w:eastAsia="Calibri"/>
                <w:noProof/>
                <w:sz w:val="20"/>
                <w:szCs w:val="20"/>
              </w:rPr>
            </w:pPr>
            <w:r>
              <w:rPr>
                <w:noProof/>
                <w:sz w:val="20"/>
                <w:szCs w:val="20"/>
              </w:rPr>
              <w:t>Bulgarie</w:t>
            </w:r>
          </w:p>
        </w:tc>
        <w:tc>
          <w:tcPr>
            <w:tcW w:w="425" w:type="dxa"/>
            <w:tcBorders>
              <w:top w:val="single" w:sz="6" w:space="0" w:color="auto"/>
            </w:tcBorders>
            <w:vAlign w:val="bottom"/>
          </w:tcPr>
          <w:p>
            <w:pPr>
              <w:spacing w:before="40" w:after="40"/>
              <w:jc w:val="center"/>
              <w:rPr>
                <w:rFonts w:eastAsia="Calibri"/>
                <w:noProof/>
                <w:snapToGrid w:val="0"/>
                <w:sz w:val="20"/>
                <w:szCs w:val="20"/>
                <w:lang w:eastAsia="en-GB"/>
              </w:rPr>
            </w:pPr>
          </w:p>
        </w:tc>
        <w:tc>
          <w:tcPr>
            <w:tcW w:w="1183" w:type="dxa"/>
            <w:gridSpan w:val="3"/>
            <w:tcBorders>
              <w:top w:val="single" w:sz="6" w:space="0" w:color="auto"/>
            </w:tcBorders>
          </w:tcPr>
          <w:p>
            <w:pPr>
              <w:spacing w:before="40" w:after="40"/>
              <w:rPr>
                <w:rFonts w:eastAsia="Calibri"/>
                <w:noProof/>
                <w:sz w:val="20"/>
                <w:szCs w:val="20"/>
                <w:lang w:eastAsia="en-GB"/>
              </w:rPr>
            </w:pPr>
          </w:p>
        </w:tc>
        <w:tc>
          <w:tcPr>
            <w:tcW w:w="1631" w:type="dxa"/>
            <w:gridSpan w:val="3"/>
            <w:tcBorders>
              <w:top w:val="single" w:sz="6" w:space="0" w:color="auto"/>
            </w:tcBorders>
          </w:tcPr>
          <w:p>
            <w:pPr>
              <w:spacing w:before="40" w:after="40"/>
              <w:rPr>
                <w:rFonts w:eastAsia="Calibri"/>
                <w:noProof/>
                <w:sz w:val="20"/>
                <w:szCs w:val="20"/>
              </w:rPr>
            </w:pPr>
            <w:r>
              <w:rPr>
                <w:noProof/>
                <w:sz w:val="20"/>
                <w:szCs w:val="20"/>
              </w:rPr>
              <w:t>8 032,50</w:t>
            </w:r>
          </w:p>
        </w:tc>
        <w:tc>
          <w:tcPr>
            <w:tcW w:w="4557" w:type="dxa"/>
            <w:gridSpan w:val="3"/>
            <w:vMerge w:val="restart"/>
            <w:tcBorders>
              <w:top w:val="single" w:sz="6" w:space="0" w:color="auto"/>
            </w:tcBorders>
          </w:tcPr>
          <w:p>
            <w:pPr>
              <w:spacing w:before="40" w:after="40"/>
              <w:rPr>
                <w:rFonts w:eastAsia="Calibri"/>
                <w:noProof/>
                <w:sz w:val="20"/>
                <w:szCs w:val="20"/>
              </w:rPr>
            </w:pPr>
            <w:r>
              <w:rPr>
                <w:noProof/>
                <w:sz w:val="20"/>
                <w:szCs w:val="20"/>
              </w:rPr>
              <w:t>Quota analytique</w:t>
            </w:r>
          </w:p>
          <w:p>
            <w:pPr>
              <w:spacing w:before="40" w:after="40"/>
              <w:rPr>
                <w:rFonts w:eastAsia="Calibri"/>
                <w:noProof/>
                <w:sz w:val="20"/>
                <w:szCs w:val="20"/>
              </w:rPr>
            </w:pPr>
            <w:r>
              <w:rPr>
                <w:noProof/>
                <w:sz w:val="20"/>
                <w:szCs w:val="20"/>
              </w:rPr>
              <w:t>L'article 3 du règlement (CE) nº 847/96 ne s'applique pas.</w:t>
            </w:r>
          </w:p>
          <w:p>
            <w:pPr>
              <w:spacing w:before="40" w:after="40"/>
              <w:rPr>
                <w:rFonts w:eastAsia="Calibri"/>
                <w:noProof/>
                <w:sz w:val="20"/>
                <w:szCs w:val="20"/>
                <w:highlight w:val="yellow"/>
                <w:lang w:eastAsia="en-GB"/>
              </w:rPr>
            </w:pPr>
          </w:p>
          <w:p>
            <w:pPr>
              <w:spacing w:before="40" w:after="40"/>
              <w:rPr>
                <w:rFonts w:eastAsia="Calibri"/>
                <w:noProof/>
                <w:sz w:val="20"/>
                <w:szCs w:val="20"/>
                <w:highlight w:val="yellow"/>
                <w:lang w:eastAsia="en-GB"/>
              </w:rPr>
            </w:pPr>
          </w:p>
          <w:p>
            <w:pPr>
              <w:spacing w:before="40" w:after="40"/>
              <w:rPr>
                <w:rFonts w:eastAsia="Calibri"/>
                <w:i/>
                <w:noProof/>
                <w:sz w:val="20"/>
                <w:szCs w:val="20"/>
              </w:rPr>
            </w:pPr>
            <w:r>
              <w:rPr>
                <w:noProof/>
                <w:sz w:val="20"/>
                <w:szCs w:val="20"/>
              </w:rPr>
              <w:t>L’article 4 du règlement (CE) n° 847/96 ne s’applique pas.</w:t>
            </w:r>
          </w:p>
          <w:p>
            <w:pPr>
              <w:spacing w:before="40" w:after="40"/>
              <w:rPr>
                <w:rFonts w:eastAsia="Calibri"/>
                <w:noProof/>
                <w:sz w:val="20"/>
                <w:szCs w:val="20"/>
                <w:lang w:eastAsia="en-GB"/>
              </w:rPr>
            </w:pPr>
          </w:p>
        </w:tc>
      </w:tr>
      <w:tr>
        <w:trPr>
          <w:trHeight w:val="233"/>
        </w:trPr>
        <w:tc>
          <w:tcPr>
            <w:tcW w:w="2157" w:type="dxa"/>
          </w:tcPr>
          <w:p>
            <w:pPr>
              <w:spacing w:before="40" w:after="40"/>
              <w:rPr>
                <w:rFonts w:eastAsia="Calibri"/>
                <w:noProof/>
                <w:sz w:val="20"/>
                <w:szCs w:val="20"/>
              </w:rPr>
            </w:pPr>
            <w:r>
              <w:rPr>
                <w:noProof/>
                <w:sz w:val="20"/>
                <w:szCs w:val="20"/>
              </w:rPr>
              <w:t>Roumanie</w:t>
            </w:r>
          </w:p>
        </w:tc>
        <w:tc>
          <w:tcPr>
            <w:tcW w:w="425" w:type="dxa"/>
            <w:vAlign w:val="bottom"/>
          </w:tcPr>
          <w:p>
            <w:pPr>
              <w:spacing w:before="40" w:after="40"/>
              <w:jc w:val="right"/>
              <w:rPr>
                <w:rFonts w:eastAsia="Calibri"/>
                <w:noProof/>
                <w:snapToGrid w:val="0"/>
                <w:sz w:val="20"/>
                <w:szCs w:val="20"/>
                <w:lang w:eastAsia="en-GB"/>
              </w:rPr>
            </w:pPr>
          </w:p>
        </w:tc>
        <w:tc>
          <w:tcPr>
            <w:tcW w:w="1183" w:type="dxa"/>
            <w:gridSpan w:val="3"/>
          </w:tcPr>
          <w:p>
            <w:pPr>
              <w:spacing w:before="40" w:after="40"/>
              <w:rPr>
                <w:rFonts w:eastAsia="Calibri"/>
                <w:noProof/>
                <w:sz w:val="20"/>
                <w:szCs w:val="20"/>
                <w:lang w:eastAsia="en-GB"/>
              </w:rPr>
            </w:pPr>
          </w:p>
        </w:tc>
        <w:tc>
          <w:tcPr>
            <w:tcW w:w="1631" w:type="dxa"/>
            <w:gridSpan w:val="3"/>
          </w:tcPr>
          <w:p>
            <w:pPr>
              <w:spacing w:before="40" w:after="40"/>
              <w:rPr>
                <w:rFonts w:eastAsia="Calibri"/>
                <w:noProof/>
                <w:sz w:val="20"/>
                <w:szCs w:val="20"/>
                <w:highlight w:val="yellow"/>
              </w:rPr>
            </w:pPr>
            <w:r>
              <w:rPr>
                <w:noProof/>
                <w:sz w:val="20"/>
                <w:szCs w:val="20"/>
              </w:rPr>
              <w:t>3 442,50</w:t>
            </w:r>
          </w:p>
        </w:tc>
        <w:tc>
          <w:tcPr>
            <w:tcW w:w="4557" w:type="dxa"/>
            <w:gridSpan w:val="3"/>
            <w:vMerge/>
          </w:tcPr>
          <w:p>
            <w:pPr>
              <w:spacing w:before="40" w:after="40"/>
              <w:rPr>
                <w:rFonts w:eastAsia="Calibri"/>
                <w:noProof/>
                <w:sz w:val="20"/>
                <w:szCs w:val="20"/>
                <w:lang w:eastAsia="en-GB"/>
              </w:rPr>
            </w:pPr>
          </w:p>
        </w:tc>
      </w:tr>
      <w:tr>
        <w:trPr>
          <w:trHeight w:val="233"/>
        </w:trPr>
        <w:tc>
          <w:tcPr>
            <w:tcW w:w="2157" w:type="dxa"/>
          </w:tcPr>
          <w:p>
            <w:pPr>
              <w:spacing w:before="40" w:after="40"/>
              <w:rPr>
                <w:rFonts w:eastAsia="Calibri"/>
                <w:noProof/>
                <w:sz w:val="20"/>
                <w:szCs w:val="20"/>
                <w:lang w:eastAsia="en-GB"/>
              </w:rPr>
            </w:pPr>
          </w:p>
        </w:tc>
        <w:tc>
          <w:tcPr>
            <w:tcW w:w="425" w:type="dxa"/>
            <w:vAlign w:val="bottom"/>
          </w:tcPr>
          <w:p>
            <w:pPr>
              <w:spacing w:before="40" w:after="40"/>
              <w:jc w:val="right"/>
              <w:rPr>
                <w:rFonts w:eastAsia="Calibri"/>
                <w:noProof/>
                <w:snapToGrid w:val="0"/>
                <w:sz w:val="20"/>
                <w:szCs w:val="20"/>
                <w:lang w:eastAsia="en-GB"/>
              </w:rPr>
            </w:pPr>
          </w:p>
        </w:tc>
        <w:tc>
          <w:tcPr>
            <w:tcW w:w="1183" w:type="dxa"/>
            <w:gridSpan w:val="3"/>
          </w:tcPr>
          <w:p>
            <w:pPr>
              <w:spacing w:before="40" w:after="40"/>
              <w:rPr>
                <w:rFonts w:eastAsia="Calibri"/>
                <w:noProof/>
                <w:sz w:val="20"/>
                <w:szCs w:val="20"/>
                <w:lang w:eastAsia="en-GB"/>
              </w:rPr>
            </w:pPr>
          </w:p>
        </w:tc>
        <w:tc>
          <w:tcPr>
            <w:tcW w:w="1631" w:type="dxa"/>
            <w:gridSpan w:val="3"/>
          </w:tcPr>
          <w:p>
            <w:pPr>
              <w:spacing w:before="40" w:after="40"/>
              <w:rPr>
                <w:rFonts w:eastAsia="Calibri"/>
                <w:noProof/>
                <w:sz w:val="20"/>
                <w:szCs w:val="20"/>
                <w:lang w:eastAsia="en-GB"/>
              </w:rPr>
            </w:pPr>
          </w:p>
        </w:tc>
        <w:tc>
          <w:tcPr>
            <w:tcW w:w="4557" w:type="dxa"/>
            <w:gridSpan w:val="3"/>
            <w:vMerge/>
          </w:tcPr>
          <w:p>
            <w:pPr>
              <w:spacing w:before="40" w:after="40"/>
              <w:rPr>
                <w:rFonts w:eastAsia="Calibri"/>
                <w:noProof/>
                <w:sz w:val="20"/>
                <w:szCs w:val="20"/>
                <w:lang w:eastAsia="en-GB"/>
              </w:rPr>
            </w:pPr>
          </w:p>
        </w:tc>
      </w:tr>
      <w:tr>
        <w:trPr>
          <w:trHeight w:val="233"/>
        </w:trPr>
        <w:tc>
          <w:tcPr>
            <w:tcW w:w="2157" w:type="dxa"/>
          </w:tcPr>
          <w:p>
            <w:pPr>
              <w:spacing w:before="40" w:after="40"/>
              <w:rPr>
                <w:rFonts w:eastAsia="Calibri"/>
                <w:noProof/>
                <w:sz w:val="20"/>
                <w:szCs w:val="20"/>
              </w:rPr>
            </w:pPr>
            <w:r>
              <w:rPr>
                <w:noProof/>
                <w:sz w:val="20"/>
                <w:szCs w:val="20"/>
              </w:rPr>
              <w:t>Union</w:t>
            </w:r>
          </w:p>
        </w:tc>
        <w:tc>
          <w:tcPr>
            <w:tcW w:w="425" w:type="dxa"/>
            <w:vAlign w:val="bottom"/>
          </w:tcPr>
          <w:p>
            <w:pPr>
              <w:spacing w:before="40" w:after="40"/>
              <w:jc w:val="right"/>
              <w:rPr>
                <w:rFonts w:eastAsia="Calibri"/>
                <w:noProof/>
                <w:snapToGrid w:val="0"/>
                <w:sz w:val="20"/>
                <w:szCs w:val="20"/>
                <w:lang w:eastAsia="en-GB"/>
              </w:rPr>
            </w:pPr>
          </w:p>
        </w:tc>
        <w:tc>
          <w:tcPr>
            <w:tcW w:w="1183" w:type="dxa"/>
            <w:gridSpan w:val="3"/>
          </w:tcPr>
          <w:p>
            <w:pPr>
              <w:spacing w:before="40" w:after="40"/>
              <w:rPr>
                <w:rFonts w:eastAsia="Calibri"/>
                <w:noProof/>
                <w:sz w:val="20"/>
                <w:szCs w:val="20"/>
                <w:lang w:eastAsia="en-GB"/>
              </w:rPr>
            </w:pPr>
          </w:p>
        </w:tc>
        <w:tc>
          <w:tcPr>
            <w:tcW w:w="1631" w:type="dxa"/>
            <w:gridSpan w:val="3"/>
          </w:tcPr>
          <w:p>
            <w:pPr>
              <w:spacing w:before="40" w:after="40"/>
              <w:rPr>
                <w:rFonts w:eastAsia="Calibri"/>
                <w:noProof/>
                <w:sz w:val="20"/>
                <w:szCs w:val="20"/>
                <w:highlight w:val="yellow"/>
              </w:rPr>
            </w:pPr>
            <w:r>
              <w:rPr>
                <w:noProof/>
                <w:sz w:val="20"/>
                <w:szCs w:val="20"/>
              </w:rPr>
              <w:t>11 475</w:t>
            </w:r>
          </w:p>
        </w:tc>
        <w:tc>
          <w:tcPr>
            <w:tcW w:w="4557" w:type="dxa"/>
            <w:gridSpan w:val="3"/>
            <w:vMerge/>
          </w:tcPr>
          <w:p>
            <w:pPr>
              <w:spacing w:before="40" w:after="40"/>
              <w:rPr>
                <w:rFonts w:eastAsia="Calibri"/>
                <w:noProof/>
                <w:sz w:val="20"/>
                <w:szCs w:val="20"/>
                <w:lang w:eastAsia="en-GB"/>
              </w:rPr>
            </w:pPr>
          </w:p>
        </w:tc>
      </w:tr>
      <w:tr>
        <w:trPr>
          <w:trHeight w:val="233"/>
        </w:trPr>
        <w:tc>
          <w:tcPr>
            <w:tcW w:w="2157" w:type="dxa"/>
          </w:tcPr>
          <w:p>
            <w:pPr>
              <w:spacing w:before="40" w:after="40"/>
              <w:rPr>
                <w:rFonts w:eastAsia="Calibri"/>
                <w:noProof/>
                <w:sz w:val="20"/>
                <w:szCs w:val="20"/>
                <w:lang w:eastAsia="en-GB"/>
              </w:rPr>
            </w:pPr>
          </w:p>
        </w:tc>
        <w:tc>
          <w:tcPr>
            <w:tcW w:w="425" w:type="dxa"/>
            <w:vAlign w:val="bottom"/>
          </w:tcPr>
          <w:p>
            <w:pPr>
              <w:spacing w:before="40" w:after="40"/>
              <w:jc w:val="right"/>
              <w:rPr>
                <w:rFonts w:eastAsia="Calibri"/>
                <w:noProof/>
                <w:snapToGrid w:val="0"/>
                <w:sz w:val="20"/>
                <w:szCs w:val="20"/>
                <w:lang w:eastAsia="en-GB"/>
              </w:rPr>
            </w:pPr>
          </w:p>
        </w:tc>
        <w:tc>
          <w:tcPr>
            <w:tcW w:w="1183" w:type="dxa"/>
            <w:gridSpan w:val="3"/>
          </w:tcPr>
          <w:p>
            <w:pPr>
              <w:spacing w:before="40" w:after="40"/>
              <w:rPr>
                <w:rFonts w:eastAsia="Calibri"/>
                <w:noProof/>
                <w:sz w:val="20"/>
                <w:szCs w:val="20"/>
                <w:lang w:eastAsia="en-GB"/>
              </w:rPr>
            </w:pPr>
          </w:p>
        </w:tc>
        <w:tc>
          <w:tcPr>
            <w:tcW w:w="1631" w:type="dxa"/>
            <w:gridSpan w:val="3"/>
          </w:tcPr>
          <w:p>
            <w:pPr>
              <w:spacing w:before="40" w:after="40"/>
              <w:rPr>
                <w:rFonts w:eastAsia="Calibri"/>
                <w:noProof/>
                <w:sz w:val="20"/>
                <w:szCs w:val="20"/>
                <w:lang w:eastAsia="en-GB"/>
              </w:rPr>
            </w:pPr>
          </w:p>
        </w:tc>
        <w:tc>
          <w:tcPr>
            <w:tcW w:w="4557" w:type="dxa"/>
            <w:gridSpan w:val="3"/>
            <w:vMerge/>
          </w:tcPr>
          <w:p>
            <w:pPr>
              <w:spacing w:before="40" w:after="40"/>
              <w:rPr>
                <w:rFonts w:eastAsia="Calibri"/>
                <w:noProof/>
                <w:sz w:val="20"/>
                <w:szCs w:val="20"/>
                <w:lang w:eastAsia="en-GB"/>
              </w:rPr>
            </w:pPr>
          </w:p>
        </w:tc>
      </w:tr>
      <w:tr>
        <w:trPr>
          <w:trHeight w:val="233"/>
        </w:trPr>
        <w:tc>
          <w:tcPr>
            <w:tcW w:w="2157" w:type="dxa"/>
            <w:shd w:val="clear" w:color="auto" w:fill="auto"/>
          </w:tcPr>
          <w:p>
            <w:pPr>
              <w:spacing w:before="40" w:after="40"/>
              <w:rPr>
                <w:rFonts w:eastAsia="Calibri"/>
                <w:noProof/>
                <w:sz w:val="20"/>
                <w:szCs w:val="20"/>
              </w:rPr>
            </w:pPr>
            <w:r>
              <w:rPr>
                <w:noProof/>
                <w:sz w:val="20"/>
                <w:szCs w:val="20"/>
              </w:rPr>
              <w:t>TAC</w:t>
            </w:r>
          </w:p>
        </w:tc>
        <w:tc>
          <w:tcPr>
            <w:tcW w:w="1183" w:type="dxa"/>
            <w:gridSpan w:val="3"/>
          </w:tcPr>
          <w:p>
            <w:pPr>
              <w:spacing w:before="40" w:after="40"/>
              <w:rPr>
                <w:rFonts w:eastAsia="Calibri"/>
                <w:noProof/>
                <w:snapToGrid w:val="0"/>
                <w:sz w:val="20"/>
                <w:szCs w:val="20"/>
                <w:lang w:eastAsia="en-GB"/>
              </w:rPr>
            </w:pPr>
          </w:p>
        </w:tc>
        <w:tc>
          <w:tcPr>
            <w:tcW w:w="1134" w:type="dxa"/>
            <w:gridSpan w:val="3"/>
            <w:shd w:val="clear" w:color="auto" w:fill="auto"/>
            <w:vAlign w:val="bottom"/>
          </w:tcPr>
          <w:p>
            <w:pPr>
              <w:spacing w:before="40" w:after="40"/>
              <w:rPr>
                <w:rFonts w:eastAsia="Calibri"/>
                <w:noProof/>
                <w:sz w:val="20"/>
                <w:szCs w:val="20"/>
              </w:rPr>
            </w:pPr>
            <w:r>
              <w:rPr>
                <w:noProof/>
                <w:snapToGrid w:val="0"/>
                <w:sz w:val="20"/>
                <w:szCs w:val="20"/>
              </w:rPr>
              <w:t xml:space="preserve">Sans objet/Non convenu  </w:t>
            </w:r>
          </w:p>
        </w:tc>
        <w:tc>
          <w:tcPr>
            <w:tcW w:w="922" w:type="dxa"/>
            <w:shd w:val="clear" w:color="auto" w:fill="auto"/>
          </w:tcPr>
          <w:p>
            <w:pPr>
              <w:spacing w:before="40" w:after="40"/>
              <w:rPr>
                <w:rFonts w:eastAsia="Calibri"/>
                <w:noProof/>
                <w:sz w:val="20"/>
                <w:szCs w:val="20"/>
                <w:lang w:eastAsia="en-GB"/>
              </w:rPr>
            </w:pPr>
          </w:p>
        </w:tc>
        <w:tc>
          <w:tcPr>
            <w:tcW w:w="4557" w:type="dxa"/>
            <w:gridSpan w:val="3"/>
            <w:vMerge/>
            <w:shd w:val="clear" w:color="auto" w:fill="auto"/>
          </w:tcPr>
          <w:p>
            <w:pPr>
              <w:spacing w:before="40" w:after="40"/>
              <w:rPr>
                <w:rFonts w:eastAsia="Calibri"/>
                <w:noProof/>
                <w:sz w:val="20"/>
                <w:szCs w:val="20"/>
                <w:lang w:eastAsia="en-GB"/>
              </w:rPr>
            </w:pPr>
          </w:p>
        </w:tc>
      </w:tr>
    </w:tbl>
    <w:p>
      <w:pPr>
        <w:spacing w:after="0"/>
        <w:rPr>
          <w:rFonts w:eastAsia="Calibri"/>
          <w:noProof/>
          <w:szCs w:val="20"/>
          <w:lang w:eastAsia="en-GB"/>
        </w:rPr>
      </w:pPr>
    </w:p>
    <w:p>
      <w:pPr>
        <w:spacing w:after="0"/>
        <w:rPr>
          <w:rFonts w:eastAsia="Calibri"/>
          <w:noProof/>
          <w:szCs w:val="20"/>
          <w:lang w:eastAsia="en-GB"/>
        </w:rPr>
      </w:pPr>
    </w:p>
    <w:tbl>
      <w:tblPr>
        <w:tblW w:w="9510" w:type="dxa"/>
        <w:tblLayout w:type="fixed"/>
        <w:tblCellMar>
          <w:left w:w="30" w:type="dxa"/>
          <w:right w:w="30" w:type="dxa"/>
        </w:tblCellMar>
        <w:tblLook w:val="0000" w:firstRow="0" w:lastRow="0" w:firstColumn="0" w:lastColumn="0" w:noHBand="0" w:noVBand="0"/>
      </w:tblPr>
      <w:tblGrid>
        <w:gridCol w:w="2081"/>
        <w:gridCol w:w="972"/>
        <w:gridCol w:w="1120"/>
        <w:gridCol w:w="931"/>
        <w:gridCol w:w="1718"/>
        <w:gridCol w:w="859"/>
        <w:gridCol w:w="859"/>
        <w:gridCol w:w="970"/>
      </w:tblGrid>
      <w:tr>
        <w:trPr>
          <w:trHeight w:val="233"/>
        </w:trPr>
        <w:tc>
          <w:tcPr>
            <w:tcW w:w="2066" w:type="dxa"/>
            <w:tcBorders>
              <w:top w:val="single" w:sz="18" w:space="0" w:color="auto"/>
            </w:tcBorders>
          </w:tcPr>
          <w:p>
            <w:pPr>
              <w:spacing w:before="40" w:after="40"/>
              <w:rPr>
                <w:rFonts w:eastAsia="Calibri"/>
                <w:noProof/>
                <w:sz w:val="20"/>
                <w:szCs w:val="20"/>
              </w:rPr>
            </w:pPr>
            <w:r>
              <w:rPr>
                <w:noProof/>
              </w:rPr>
              <w:br w:type="page"/>
            </w:r>
            <w:r>
              <w:rPr>
                <w:noProof/>
                <w:sz w:val="20"/>
                <w:szCs w:val="20"/>
              </w:rPr>
              <w:t>Espèce:</w:t>
            </w:r>
          </w:p>
        </w:tc>
        <w:tc>
          <w:tcPr>
            <w:tcW w:w="2075" w:type="dxa"/>
            <w:gridSpan w:val="2"/>
            <w:tcBorders>
              <w:top w:val="single" w:sz="18" w:space="0" w:color="auto"/>
              <w:right w:val="single" w:sz="6" w:space="0" w:color="auto"/>
            </w:tcBorders>
          </w:tcPr>
          <w:p>
            <w:pPr>
              <w:spacing w:before="40" w:after="40"/>
              <w:rPr>
                <w:rFonts w:eastAsia="Calibri"/>
                <w:noProof/>
                <w:sz w:val="20"/>
                <w:szCs w:val="20"/>
              </w:rPr>
            </w:pPr>
            <w:r>
              <w:rPr>
                <w:noProof/>
                <w:sz w:val="20"/>
                <w:szCs w:val="20"/>
              </w:rPr>
              <w:t>Turbot</w:t>
            </w:r>
          </w:p>
        </w:tc>
        <w:tc>
          <w:tcPr>
            <w:tcW w:w="924" w:type="dxa"/>
            <w:tcBorders>
              <w:top w:val="single" w:sz="18" w:space="0" w:color="auto"/>
              <w:left w:val="single" w:sz="6" w:space="0" w:color="auto"/>
            </w:tcBorders>
          </w:tcPr>
          <w:p>
            <w:pPr>
              <w:spacing w:before="40" w:after="40"/>
              <w:rPr>
                <w:rFonts w:eastAsia="Calibri"/>
                <w:noProof/>
                <w:sz w:val="20"/>
                <w:szCs w:val="20"/>
              </w:rPr>
            </w:pPr>
            <w:r>
              <w:rPr>
                <w:noProof/>
                <w:sz w:val="20"/>
                <w:szCs w:val="20"/>
              </w:rPr>
              <w:t>Zone:</w:t>
            </w:r>
          </w:p>
        </w:tc>
        <w:tc>
          <w:tcPr>
            <w:tcW w:w="4370" w:type="dxa"/>
            <w:gridSpan w:val="4"/>
            <w:tcBorders>
              <w:top w:val="single" w:sz="18" w:space="0" w:color="auto"/>
            </w:tcBorders>
          </w:tcPr>
          <w:p>
            <w:pPr>
              <w:spacing w:before="40" w:after="40"/>
              <w:rPr>
                <w:rFonts w:eastAsia="Calibri"/>
                <w:noProof/>
                <w:sz w:val="20"/>
                <w:szCs w:val="20"/>
              </w:rPr>
            </w:pPr>
            <w:r>
              <w:rPr>
                <w:noProof/>
                <w:sz w:val="20"/>
                <w:szCs w:val="20"/>
              </w:rPr>
              <w:t>Eaux de l’Union de la mer Noire – SRG 29</w:t>
            </w:r>
          </w:p>
        </w:tc>
      </w:tr>
      <w:tr>
        <w:trPr>
          <w:cantSplit/>
          <w:trHeight w:val="233"/>
        </w:trPr>
        <w:tc>
          <w:tcPr>
            <w:tcW w:w="2066" w:type="dxa"/>
            <w:tcBorders>
              <w:bottom w:val="single" w:sz="6" w:space="0" w:color="auto"/>
            </w:tcBorders>
          </w:tcPr>
          <w:p>
            <w:pPr>
              <w:spacing w:before="40" w:after="40"/>
              <w:rPr>
                <w:rFonts w:eastAsia="Calibri"/>
                <w:noProof/>
                <w:sz w:val="20"/>
                <w:szCs w:val="20"/>
                <w:lang w:eastAsia="en-GB"/>
              </w:rPr>
            </w:pPr>
          </w:p>
        </w:tc>
        <w:tc>
          <w:tcPr>
            <w:tcW w:w="2075" w:type="dxa"/>
            <w:gridSpan w:val="2"/>
            <w:tcBorders>
              <w:bottom w:val="single" w:sz="6" w:space="0" w:color="auto"/>
            </w:tcBorders>
          </w:tcPr>
          <w:p>
            <w:pPr>
              <w:spacing w:before="40" w:after="40"/>
              <w:rPr>
                <w:rFonts w:eastAsia="Calibri"/>
                <w:i/>
                <w:noProof/>
                <w:sz w:val="20"/>
                <w:szCs w:val="20"/>
              </w:rPr>
            </w:pPr>
            <w:r>
              <w:rPr>
                <w:i/>
                <w:noProof/>
                <w:sz w:val="20"/>
                <w:szCs w:val="20"/>
              </w:rPr>
              <w:t>Psetta maxima</w:t>
            </w:r>
          </w:p>
        </w:tc>
        <w:tc>
          <w:tcPr>
            <w:tcW w:w="924" w:type="dxa"/>
            <w:tcBorders>
              <w:left w:val="single" w:sz="6" w:space="0" w:color="auto"/>
              <w:bottom w:val="single" w:sz="6" w:space="0" w:color="auto"/>
            </w:tcBorders>
          </w:tcPr>
          <w:p>
            <w:pPr>
              <w:spacing w:before="40" w:after="40"/>
              <w:rPr>
                <w:rFonts w:eastAsia="Calibri"/>
                <w:noProof/>
                <w:sz w:val="20"/>
                <w:szCs w:val="20"/>
                <w:lang w:eastAsia="en-GB"/>
              </w:rPr>
            </w:pPr>
          </w:p>
        </w:tc>
        <w:tc>
          <w:tcPr>
            <w:tcW w:w="1704" w:type="dxa"/>
            <w:tcBorders>
              <w:bottom w:val="single" w:sz="6" w:space="0" w:color="auto"/>
            </w:tcBorders>
          </w:tcPr>
          <w:p>
            <w:pPr>
              <w:spacing w:before="40" w:after="40"/>
              <w:rPr>
                <w:rFonts w:eastAsia="Calibri"/>
                <w:noProof/>
                <w:sz w:val="20"/>
                <w:szCs w:val="20"/>
              </w:rPr>
            </w:pPr>
            <w:r>
              <w:rPr>
                <w:noProof/>
                <w:sz w:val="20"/>
                <w:szCs w:val="20"/>
              </w:rPr>
              <w:t>(TUR/F3742C)</w:t>
            </w:r>
          </w:p>
        </w:tc>
        <w:tc>
          <w:tcPr>
            <w:tcW w:w="852" w:type="dxa"/>
            <w:tcBorders>
              <w:bottom w:val="single" w:sz="6" w:space="0" w:color="auto"/>
            </w:tcBorders>
          </w:tcPr>
          <w:p>
            <w:pPr>
              <w:spacing w:before="40" w:after="40"/>
              <w:rPr>
                <w:rFonts w:eastAsia="Calibri"/>
                <w:noProof/>
                <w:sz w:val="20"/>
                <w:szCs w:val="20"/>
                <w:lang w:eastAsia="en-GB"/>
              </w:rPr>
            </w:pPr>
          </w:p>
        </w:tc>
        <w:tc>
          <w:tcPr>
            <w:tcW w:w="852" w:type="dxa"/>
            <w:tcBorders>
              <w:bottom w:val="single" w:sz="6" w:space="0" w:color="auto"/>
            </w:tcBorders>
          </w:tcPr>
          <w:p>
            <w:pPr>
              <w:spacing w:before="40" w:after="40"/>
              <w:rPr>
                <w:rFonts w:eastAsia="Calibri"/>
                <w:noProof/>
                <w:sz w:val="20"/>
                <w:szCs w:val="20"/>
                <w:lang w:eastAsia="en-GB"/>
              </w:rPr>
            </w:pPr>
          </w:p>
        </w:tc>
        <w:tc>
          <w:tcPr>
            <w:tcW w:w="962" w:type="dxa"/>
            <w:tcBorders>
              <w:bottom w:val="single" w:sz="6" w:space="0" w:color="auto"/>
            </w:tcBorders>
          </w:tcPr>
          <w:p>
            <w:pPr>
              <w:spacing w:before="40" w:after="40"/>
              <w:rPr>
                <w:rFonts w:eastAsia="Calibri"/>
                <w:noProof/>
                <w:sz w:val="20"/>
                <w:szCs w:val="20"/>
                <w:lang w:eastAsia="en-GB"/>
              </w:rPr>
            </w:pPr>
          </w:p>
        </w:tc>
      </w:tr>
      <w:tr>
        <w:trPr>
          <w:trHeight w:val="233"/>
        </w:trPr>
        <w:tc>
          <w:tcPr>
            <w:tcW w:w="2066" w:type="dxa"/>
          </w:tcPr>
          <w:p>
            <w:pPr>
              <w:spacing w:before="40" w:after="40"/>
              <w:rPr>
                <w:rFonts w:eastAsia="Calibri"/>
                <w:noProof/>
                <w:sz w:val="20"/>
                <w:szCs w:val="20"/>
              </w:rPr>
            </w:pPr>
            <w:r>
              <w:rPr>
                <w:noProof/>
                <w:sz w:val="20"/>
                <w:szCs w:val="20"/>
              </w:rPr>
              <w:t>Bulgarie</w:t>
            </w:r>
          </w:p>
        </w:tc>
        <w:tc>
          <w:tcPr>
            <w:tcW w:w="964" w:type="dxa"/>
            <w:vAlign w:val="bottom"/>
          </w:tcPr>
          <w:p>
            <w:pPr>
              <w:spacing w:before="40" w:after="40"/>
              <w:jc w:val="right"/>
              <w:rPr>
                <w:rFonts w:eastAsia="Calibri"/>
                <w:noProof/>
                <w:sz w:val="20"/>
                <w:szCs w:val="20"/>
              </w:rPr>
            </w:pPr>
            <w:r>
              <w:rPr>
                <w:noProof/>
                <w:sz w:val="20"/>
                <w:szCs w:val="20"/>
              </w:rPr>
              <w:t>75</w:t>
            </w:r>
          </w:p>
        </w:tc>
        <w:tc>
          <w:tcPr>
            <w:tcW w:w="1111" w:type="dxa"/>
          </w:tcPr>
          <w:p>
            <w:pPr>
              <w:spacing w:before="40" w:after="40"/>
              <w:rPr>
                <w:rFonts w:eastAsia="Calibri"/>
                <w:noProof/>
                <w:sz w:val="20"/>
                <w:szCs w:val="20"/>
                <w:lang w:eastAsia="en-GB"/>
              </w:rPr>
            </w:pPr>
          </w:p>
        </w:tc>
        <w:tc>
          <w:tcPr>
            <w:tcW w:w="5294" w:type="dxa"/>
            <w:gridSpan w:val="5"/>
            <w:vMerge w:val="restart"/>
          </w:tcPr>
          <w:p>
            <w:pPr>
              <w:spacing w:before="40" w:after="40"/>
              <w:rPr>
                <w:rFonts w:eastAsia="Calibri"/>
                <w:noProof/>
                <w:sz w:val="20"/>
                <w:szCs w:val="20"/>
              </w:rPr>
            </w:pPr>
            <w:r>
              <w:rPr>
                <w:noProof/>
                <w:sz w:val="20"/>
                <w:szCs w:val="20"/>
              </w:rPr>
              <w:t xml:space="preserve">TAC analytique </w:t>
            </w:r>
          </w:p>
          <w:p>
            <w:pPr>
              <w:spacing w:before="40" w:after="40"/>
              <w:rPr>
                <w:rFonts w:eastAsia="Calibri"/>
                <w:noProof/>
                <w:sz w:val="20"/>
                <w:szCs w:val="20"/>
              </w:rPr>
            </w:pPr>
            <w:r>
              <w:rPr>
                <w:noProof/>
                <w:sz w:val="20"/>
                <w:szCs w:val="20"/>
              </w:rPr>
              <w:t>L'article 3 du règlement (CE) nº 847/96 ne s'applique pas.</w:t>
            </w:r>
          </w:p>
          <w:p>
            <w:pPr>
              <w:spacing w:before="40" w:after="40"/>
              <w:rPr>
                <w:rFonts w:eastAsia="Calibri"/>
                <w:noProof/>
                <w:sz w:val="20"/>
                <w:szCs w:val="20"/>
                <w:highlight w:val="yellow"/>
                <w:lang w:eastAsia="en-GB"/>
              </w:rPr>
            </w:pPr>
          </w:p>
          <w:p>
            <w:pPr>
              <w:spacing w:before="40" w:after="40"/>
              <w:rPr>
                <w:rFonts w:eastAsia="Calibri"/>
                <w:noProof/>
                <w:sz w:val="20"/>
                <w:szCs w:val="20"/>
                <w:highlight w:val="yellow"/>
                <w:lang w:eastAsia="en-GB"/>
              </w:rPr>
            </w:pPr>
          </w:p>
          <w:p>
            <w:pPr>
              <w:spacing w:before="40" w:after="40"/>
              <w:rPr>
                <w:rFonts w:eastAsia="Calibri"/>
                <w:noProof/>
                <w:sz w:val="20"/>
                <w:szCs w:val="20"/>
              </w:rPr>
            </w:pPr>
            <w:r>
              <w:rPr>
                <w:noProof/>
                <w:sz w:val="20"/>
                <w:szCs w:val="20"/>
              </w:rPr>
              <w:t>L’article 4 du règlement (CE) n° 847/96 ne s’applique pas.</w:t>
            </w:r>
          </w:p>
        </w:tc>
      </w:tr>
      <w:tr>
        <w:trPr>
          <w:trHeight w:val="233"/>
        </w:trPr>
        <w:tc>
          <w:tcPr>
            <w:tcW w:w="2066" w:type="dxa"/>
          </w:tcPr>
          <w:p>
            <w:pPr>
              <w:spacing w:before="40" w:after="40"/>
              <w:rPr>
                <w:rFonts w:eastAsia="Calibri"/>
                <w:noProof/>
                <w:sz w:val="20"/>
                <w:szCs w:val="20"/>
              </w:rPr>
            </w:pPr>
            <w:r>
              <w:rPr>
                <w:noProof/>
                <w:sz w:val="20"/>
                <w:szCs w:val="20"/>
              </w:rPr>
              <w:t>Roumanie</w:t>
            </w:r>
          </w:p>
        </w:tc>
        <w:tc>
          <w:tcPr>
            <w:tcW w:w="964" w:type="dxa"/>
            <w:vAlign w:val="bottom"/>
          </w:tcPr>
          <w:p>
            <w:pPr>
              <w:spacing w:before="40" w:after="40"/>
              <w:jc w:val="right"/>
              <w:rPr>
                <w:rFonts w:eastAsia="Calibri"/>
                <w:noProof/>
                <w:sz w:val="20"/>
                <w:szCs w:val="20"/>
              </w:rPr>
            </w:pPr>
            <w:r>
              <w:rPr>
                <w:noProof/>
                <w:sz w:val="20"/>
                <w:szCs w:val="20"/>
              </w:rPr>
              <w:t xml:space="preserve">75 </w:t>
            </w:r>
          </w:p>
        </w:tc>
        <w:tc>
          <w:tcPr>
            <w:tcW w:w="1111" w:type="dxa"/>
          </w:tcPr>
          <w:p>
            <w:pPr>
              <w:spacing w:before="40" w:after="40"/>
              <w:rPr>
                <w:rFonts w:eastAsia="Calibri"/>
                <w:noProof/>
                <w:sz w:val="20"/>
                <w:szCs w:val="20"/>
                <w:lang w:eastAsia="en-GB"/>
              </w:rPr>
            </w:pPr>
          </w:p>
        </w:tc>
        <w:tc>
          <w:tcPr>
            <w:tcW w:w="5294" w:type="dxa"/>
            <w:gridSpan w:val="5"/>
            <w:vMerge/>
          </w:tcPr>
          <w:p>
            <w:pPr>
              <w:spacing w:before="40" w:after="40"/>
              <w:rPr>
                <w:rFonts w:eastAsia="Calibri"/>
                <w:noProof/>
                <w:sz w:val="20"/>
                <w:szCs w:val="20"/>
                <w:lang w:eastAsia="en-GB"/>
              </w:rPr>
            </w:pPr>
          </w:p>
        </w:tc>
      </w:tr>
      <w:tr>
        <w:trPr>
          <w:trHeight w:val="233"/>
        </w:trPr>
        <w:tc>
          <w:tcPr>
            <w:tcW w:w="2066" w:type="dxa"/>
          </w:tcPr>
          <w:p>
            <w:pPr>
              <w:spacing w:before="40" w:after="40"/>
              <w:rPr>
                <w:rFonts w:eastAsia="Calibri"/>
                <w:noProof/>
                <w:sz w:val="20"/>
                <w:szCs w:val="20"/>
                <w:lang w:eastAsia="en-GB"/>
              </w:rPr>
            </w:pPr>
          </w:p>
        </w:tc>
        <w:tc>
          <w:tcPr>
            <w:tcW w:w="964" w:type="dxa"/>
          </w:tcPr>
          <w:p>
            <w:pPr>
              <w:spacing w:before="40" w:after="40"/>
              <w:jc w:val="right"/>
              <w:rPr>
                <w:rFonts w:eastAsia="Calibri"/>
                <w:noProof/>
                <w:sz w:val="20"/>
                <w:szCs w:val="20"/>
                <w:lang w:eastAsia="en-GB"/>
              </w:rPr>
            </w:pPr>
          </w:p>
        </w:tc>
        <w:tc>
          <w:tcPr>
            <w:tcW w:w="1111" w:type="dxa"/>
          </w:tcPr>
          <w:p>
            <w:pPr>
              <w:spacing w:before="40" w:after="40"/>
              <w:rPr>
                <w:rFonts w:eastAsia="Calibri"/>
                <w:noProof/>
                <w:sz w:val="20"/>
                <w:szCs w:val="20"/>
                <w:lang w:eastAsia="en-GB"/>
              </w:rPr>
            </w:pPr>
          </w:p>
        </w:tc>
        <w:tc>
          <w:tcPr>
            <w:tcW w:w="5294" w:type="dxa"/>
            <w:gridSpan w:val="5"/>
            <w:vMerge/>
          </w:tcPr>
          <w:p>
            <w:pPr>
              <w:spacing w:before="40" w:after="40"/>
              <w:rPr>
                <w:rFonts w:eastAsia="Calibri"/>
                <w:noProof/>
                <w:sz w:val="20"/>
                <w:szCs w:val="20"/>
                <w:lang w:eastAsia="en-GB"/>
              </w:rPr>
            </w:pPr>
          </w:p>
        </w:tc>
      </w:tr>
      <w:tr>
        <w:trPr>
          <w:trHeight w:val="233"/>
        </w:trPr>
        <w:tc>
          <w:tcPr>
            <w:tcW w:w="2066" w:type="dxa"/>
          </w:tcPr>
          <w:p>
            <w:pPr>
              <w:spacing w:before="40" w:after="40"/>
              <w:rPr>
                <w:rFonts w:eastAsia="Calibri"/>
                <w:noProof/>
                <w:sz w:val="20"/>
                <w:szCs w:val="20"/>
              </w:rPr>
            </w:pPr>
            <w:r>
              <w:rPr>
                <w:noProof/>
                <w:sz w:val="20"/>
                <w:szCs w:val="20"/>
              </w:rPr>
              <w:t>Union</w:t>
            </w:r>
          </w:p>
        </w:tc>
        <w:tc>
          <w:tcPr>
            <w:tcW w:w="964" w:type="dxa"/>
          </w:tcPr>
          <w:p>
            <w:pPr>
              <w:spacing w:before="40" w:after="40"/>
              <w:jc w:val="right"/>
              <w:rPr>
                <w:rFonts w:eastAsia="Calibri"/>
                <w:noProof/>
                <w:sz w:val="20"/>
                <w:szCs w:val="20"/>
              </w:rPr>
            </w:pPr>
            <w:r>
              <w:rPr>
                <w:noProof/>
                <w:sz w:val="20"/>
                <w:szCs w:val="20"/>
              </w:rPr>
              <w:t>150</w:t>
            </w:r>
          </w:p>
        </w:tc>
        <w:tc>
          <w:tcPr>
            <w:tcW w:w="1111" w:type="dxa"/>
          </w:tcPr>
          <w:p>
            <w:pPr>
              <w:spacing w:before="40" w:after="40"/>
              <w:rPr>
                <w:rFonts w:eastAsia="Calibri"/>
                <w:noProof/>
                <w:sz w:val="20"/>
                <w:szCs w:val="20"/>
              </w:rPr>
            </w:pPr>
            <w:r>
              <w:rPr>
                <w:noProof/>
                <w:sz w:val="20"/>
                <w:szCs w:val="20"/>
              </w:rPr>
              <w:t>(*)</w:t>
            </w:r>
          </w:p>
        </w:tc>
        <w:tc>
          <w:tcPr>
            <w:tcW w:w="5294" w:type="dxa"/>
            <w:gridSpan w:val="5"/>
            <w:vMerge/>
          </w:tcPr>
          <w:p>
            <w:pPr>
              <w:spacing w:before="40" w:after="40"/>
              <w:rPr>
                <w:rFonts w:eastAsia="Calibri"/>
                <w:noProof/>
                <w:sz w:val="20"/>
                <w:szCs w:val="20"/>
                <w:lang w:eastAsia="en-GB"/>
              </w:rPr>
            </w:pPr>
          </w:p>
        </w:tc>
      </w:tr>
      <w:tr>
        <w:trPr>
          <w:trHeight w:val="233"/>
        </w:trPr>
        <w:tc>
          <w:tcPr>
            <w:tcW w:w="2066" w:type="dxa"/>
          </w:tcPr>
          <w:p>
            <w:pPr>
              <w:spacing w:before="40" w:after="40"/>
              <w:rPr>
                <w:rFonts w:eastAsia="Calibri"/>
                <w:noProof/>
                <w:sz w:val="20"/>
                <w:szCs w:val="20"/>
                <w:lang w:eastAsia="en-GB"/>
              </w:rPr>
            </w:pPr>
          </w:p>
        </w:tc>
        <w:tc>
          <w:tcPr>
            <w:tcW w:w="964" w:type="dxa"/>
          </w:tcPr>
          <w:p>
            <w:pPr>
              <w:spacing w:before="40" w:after="40"/>
              <w:jc w:val="right"/>
              <w:rPr>
                <w:rFonts w:eastAsia="Calibri"/>
                <w:noProof/>
                <w:sz w:val="20"/>
                <w:szCs w:val="20"/>
                <w:lang w:eastAsia="en-GB"/>
              </w:rPr>
            </w:pPr>
          </w:p>
        </w:tc>
        <w:tc>
          <w:tcPr>
            <w:tcW w:w="1111" w:type="dxa"/>
          </w:tcPr>
          <w:p>
            <w:pPr>
              <w:spacing w:before="40" w:after="40"/>
              <w:rPr>
                <w:rFonts w:eastAsia="Calibri"/>
                <w:noProof/>
                <w:sz w:val="20"/>
                <w:szCs w:val="20"/>
                <w:lang w:eastAsia="en-GB"/>
              </w:rPr>
            </w:pPr>
          </w:p>
        </w:tc>
        <w:tc>
          <w:tcPr>
            <w:tcW w:w="5294" w:type="dxa"/>
            <w:gridSpan w:val="5"/>
            <w:vMerge/>
          </w:tcPr>
          <w:p>
            <w:pPr>
              <w:spacing w:before="40" w:after="40"/>
              <w:rPr>
                <w:rFonts w:eastAsia="Calibri"/>
                <w:noProof/>
                <w:sz w:val="20"/>
                <w:szCs w:val="20"/>
                <w:lang w:eastAsia="en-GB"/>
              </w:rPr>
            </w:pPr>
          </w:p>
        </w:tc>
      </w:tr>
      <w:tr>
        <w:trPr>
          <w:cantSplit/>
          <w:trHeight w:val="233"/>
        </w:trPr>
        <w:tc>
          <w:tcPr>
            <w:tcW w:w="2066" w:type="dxa"/>
          </w:tcPr>
          <w:p>
            <w:pPr>
              <w:spacing w:before="40" w:after="40"/>
              <w:rPr>
                <w:rFonts w:eastAsia="Calibri"/>
                <w:noProof/>
                <w:sz w:val="20"/>
                <w:szCs w:val="20"/>
              </w:rPr>
            </w:pPr>
            <w:r>
              <w:rPr>
                <w:noProof/>
                <w:sz w:val="20"/>
                <w:szCs w:val="20"/>
              </w:rPr>
              <w:t>TAC</w:t>
            </w:r>
          </w:p>
        </w:tc>
        <w:tc>
          <w:tcPr>
            <w:tcW w:w="2075" w:type="dxa"/>
            <w:gridSpan w:val="2"/>
          </w:tcPr>
          <w:p>
            <w:pPr>
              <w:spacing w:before="40" w:after="40"/>
              <w:jc w:val="left"/>
              <w:rPr>
                <w:rFonts w:eastAsia="Calibri"/>
                <w:noProof/>
                <w:sz w:val="20"/>
                <w:szCs w:val="20"/>
              </w:rPr>
            </w:pPr>
            <w:r>
              <w:rPr>
                <w:noProof/>
                <w:sz w:val="20"/>
                <w:szCs w:val="20"/>
              </w:rPr>
              <w:t xml:space="preserve"> 857 </w:t>
            </w:r>
          </w:p>
        </w:tc>
        <w:tc>
          <w:tcPr>
            <w:tcW w:w="5294" w:type="dxa"/>
            <w:gridSpan w:val="5"/>
            <w:vMerge/>
          </w:tcPr>
          <w:p>
            <w:pPr>
              <w:spacing w:before="40" w:after="40"/>
              <w:rPr>
                <w:rFonts w:eastAsia="Calibri"/>
                <w:noProof/>
                <w:sz w:val="20"/>
                <w:szCs w:val="20"/>
                <w:lang w:eastAsia="en-GB"/>
              </w:rPr>
            </w:pPr>
          </w:p>
        </w:tc>
      </w:tr>
      <w:tr>
        <w:trPr>
          <w:trHeight w:val="233"/>
        </w:trPr>
        <w:tc>
          <w:tcPr>
            <w:tcW w:w="2066" w:type="dxa"/>
          </w:tcPr>
          <w:p>
            <w:pPr>
              <w:spacing w:before="40" w:after="40"/>
              <w:rPr>
                <w:rFonts w:eastAsia="Calibri"/>
                <w:noProof/>
                <w:sz w:val="20"/>
                <w:szCs w:val="20"/>
              </w:rPr>
            </w:pPr>
            <w:r>
              <w:rPr>
                <w:noProof/>
                <w:sz w:val="20"/>
                <w:szCs w:val="20"/>
              </w:rPr>
              <w:t>_________</w:t>
            </w:r>
          </w:p>
        </w:tc>
        <w:tc>
          <w:tcPr>
            <w:tcW w:w="964" w:type="dxa"/>
          </w:tcPr>
          <w:p>
            <w:pPr>
              <w:spacing w:before="40" w:after="40"/>
              <w:rPr>
                <w:rFonts w:eastAsia="Calibri"/>
                <w:noProof/>
                <w:sz w:val="20"/>
                <w:szCs w:val="20"/>
                <w:lang w:eastAsia="en-GB"/>
              </w:rPr>
            </w:pPr>
          </w:p>
        </w:tc>
        <w:tc>
          <w:tcPr>
            <w:tcW w:w="1111" w:type="dxa"/>
          </w:tcPr>
          <w:p>
            <w:pPr>
              <w:spacing w:before="40" w:after="40"/>
              <w:rPr>
                <w:rFonts w:eastAsia="Calibri"/>
                <w:noProof/>
                <w:sz w:val="20"/>
                <w:szCs w:val="20"/>
                <w:lang w:eastAsia="en-GB"/>
              </w:rPr>
            </w:pPr>
          </w:p>
        </w:tc>
        <w:tc>
          <w:tcPr>
            <w:tcW w:w="5294" w:type="dxa"/>
            <w:gridSpan w:val="5"/>
            <w:vMerge/>
          </w:tcPr>
          <w:p>
            <w:pPr>
              <w:spacing w:before="40" w:after="40"/>
              <w:rPr>
                <w:rFonts w:eastAsia="Calibri"/>
                <w:noProof/>
                <w:sz w:val="20"/>
                <w:szCs w:val="20"/>
                <w:lang w:eastAsia="en-GB"/>
              </w:rPr>
            </w:pPr>
          </w:p>
        </w:tc>
      </w:tr>
      <w:tr>
        <w:trPr>
          <w:cantSplit/>
          <w:trHeight w:val="1533"/>
        </w:trPr>
        <w:tc>
          <w:tcPr>
            <w:tcW w:w="9435" w:type="dxa"/>
            <w:gridSpan w:val="8"/>
            <w:tcBorders>
              <w:bottom w:val="single" w:sz="18" w:space="0" w:color="auto"/>
            </w:tcBorders>
          </w:tcPr>
          <w:p>
            <w:pPr>
              <w:spacing w:before="40" w:after="40"/>
              <w:rPr>
                <w:rFonts w:eastAsia="Calibri"/>
                <w:noProof/>
                <w:sz w:val="20"/>
                <w:szCs w:val="20"/>
              </w:rPr>
            </w:pPr>
            <w:r>
              <w:rPr>
                <w:noProof/>
                <w:sz w:val="20"/>
                <w:szCs w:val="20"/>
              </w:rPr>
              <w:t xml:space="preserve"> (*)</w:t>
            </w:r>
            <w:r>
              <w:rPr>
                <w:noProof/>
              </w:rPr>
              <w:tab/>
            </w:r>
            <w:r>
              <w:rPr>
                <w:noProof/>
                <w:sz w:val="20"/>
                <w:szCs w:val="20"/>
              </w:rPr>
              <w:t>Aucune activité de pêche, y compris de transbordement, de détention à bord, de débarquement et de première vente, n'est autorisée du 15 avril au 15 juin 2021.</w:t>
            </w:r>
            <w:r>
              <w:rPr>
                <w:b/>
                <w:noProof/>
                <w:szCs w:val="24"/>
              </w:rPr>
              <w:t xml:space="preserve"> </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w:t>
      </w:r>
      <w:r>
        <w:tab/>
        <w:t>TBB, OTB, PTB, TBN, TBS, TB, OTM, PTM, TMS, TM, OTT, OT, PT, TX, OTP, TSP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7B27D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F7C42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C4C1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26AF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D7885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37A59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1E90C0"/>
    <w:lvl w:ilvl="0">
      <w:start w:val="1"/>
      <w:numFmt w:val="decimal"/>
      <w:pStyle w:val="ListNumber"/>
      <w:lvlText w:val="%1."/>
      <w:lvlJc w:val="left"/>
      <w:pPr>
        <w:tabs>
          <w:tab w:val="num" w:pos="360"/>
        </w:tabs>
        <w:ind w:left="360" w:hanging="360"/>
      </w:pPr>
    </w:lvl>
  </w:abstractNum>
  <w:abstractNum w:abstractNumId="7">
    <w:nsid w:val="FFFFFF89"/>
    <w:multiLevelType w:val="singleLevel"/>
    <w:tmpl w:val="07FE0C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3 08:56:21"/>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1"/>
    <w:docVar w:name="DQCStatus" w:val="Green"/>
    <w:docVar w:name="DQCVersion" w:val="3"/>
    <w:docVar w:name="DQCWithWarnings" w:val="0"/>
    <w:docVar w:name="LW_ACCOMPAGNANT" w:val="de la proposition de "/>
    <w:docVar w:name="LW_ACCOMPAGNANT.CP" w:val="de la proposition de "/>
    <w:docVar w:name="LW_ANNEX_NBR_FIRST" w:val="1"/>
    <w:docVar w:name="LW_ANNEX_NBR_LAST" w:val="8"/>
    <w:docVar w:name="LW_ANNEX_UNIQUE" w:val="0"/>
    <w:docVar w:name="LW_CORRIGENDUM" w:val="&lt;UNUSED&gt;"/>
    <w:docVar w:name="LW_COVERPAGE_EXISTS" w:val="True"/>
    <w:docVar w:name="LW_COVERPAGE_GUID" w:val="7ADD8E1E-92AF-42BD-9699-EF60A20CDEBC"/>
    <w:docVar w:name="LW_COVERPAGE_TYPE" w:val="1"/>
    <w:docVar w:name="LW_CROSSREFERENCE" w:val="&lt;UNUSED&gt;"/>
    <w:docVar w:name="LW_DocType" w:val="ANNEX"/>
    <w:docVar w:name="LW_EMISSION" w:val="17.8.2020"/>
    <w:docVar w:name="LW_EMISSION_ISODATE" w:val="2020-08-1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établissant, pour 2021, les possibilités de pêche pour certains stocks halieutiques et groupes de stocks halieutiques en mer Méditerranée et en mer Noire&lt;/FMT&gt;"/>
    <w:docVar w:name="LW_OBJETACTEPRINCIPAL.CP" w:val="&lt;FMT:Bold&gt;établissant, pour 2021, les possibilités de pêche pour certains stocks halieutiques et groupes de stocks halieutiques en mer Méditerranée et en mer Noire&lt;/FMT&gt;"/>
    <w:docVar w:name="LW_PART_NBR" w:val="&lt;UNUSED&gt;"/>
    <w:docVar w:name="LW_PART_NBR_TOTAL" w:val="&lt;UNUSED&gt;"/>
    <w:docVar w:name="LW_REF.INST.NEW" w:val="COM"/>
    <w:docVar w:name="LW_REF.INST.NEW_ADOPTED" w:val="final"/>
    <w:docVar w:name="LW_REF.INST.NEW_TEXT" w:val="(2020) 3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RÈGLEMENT DU CONSEIL"/>
    <w:docVar w:name="LW_TYPEACTEPRINCIPAL.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pPr>
      <w:widowControl w:val="0"/>
      <w:autoSpaceDN w:val="0"/>
      <w:spacing w:after="0" w:line="240" w:lineRule="auto"/>
      <w:textAlignment w:val="baseline"/>
    </w:pPr>
    <w:rPr>
      <w:rFonts w:ascii="Calibri" w:eastAsia="Lucida Sans Unicode"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uiPriority w:val="99"/>
    <w:semiHidden/>
    <w:unhideWhenUsed/>
    <w:pPr>
      <w:numPr>
        <w:numId w:val="2"/>
      </w:numPr>
      <w:contextualSpacing/>
    </w:pPr>
  </w:style>
  <w:style w:type="paragraph" w:customStyle="1" w:styleId="tbl-hdr">
    <w:name w:val="tbl-hdr"/>
    <w:basedOn w:val="Normal"/>
    <w:pPr>
      <w:spacing w:before="100" w:beforeAutospacing="1" w:after="100" w:afterAutospacing="1"/>
      <w:jc w:val="left"/>
    </w:pPr>
    <w:rPr>
      <w:rFonts w:eastAsia="Times New Roman"/>
      <w:szCs w:val="24"/>
      <w:lang w:eastAsia="en-GB"/>
    </w:rPr>
  </w:style>
  <w:style w:type="paragraph" w:customStyle="1" w:styleId="tbl-txt">
    <w:name w:val="tbl-txt"/>
    <w:basedOn w:val="Normal"/>
    <w:pPr>
      <w:spacing w:before="100" w:beforeAutospacing="1" w:after="100" w:afterAutospacing="1"/>
      <w:jc w:val="left"/>
    </w:pPr>
    <w:rPr>
      <w:rFonts w:eastAsia="Times New Roman"/>
      <w:szCs w:val="24"/>
      <w:lang w:eastAsia="en-GB"/>
    </w:rPr>
  </w:style>
  <w:style w:type="paragraph" w:customStyle="1" w:styleId="tbl-num">
    <w:name w:val="tbl-num"/>
    <w:basedOn w:val="Normal"/>
    <w:pPr>
      <w:spacing w:before="100" w:beforeAutospacing="1" w:after="100" w:afterAutospacing="1"/>
      <w:jc w:val="left"/>
    </w:pPr>
    <w:rPr>
      <w:rFonts w:eastAsia="Times New Roman"/>
      <w:szCs w:val="24"/>
      <w:lang w:eastAsia="en-GB"/>
    </w:rPr>
  </w:style>
  <w:style w:type="character" w:customStyle="1" w:styleId="apple-converted-space">
    <w:name w:val="apple-converted-space"/>
    <w:basedOn w:val="DefaultParagraphFont"/>
  </w:style>
  <w:style w:type="character" w:customStyle="1" w:styleId="super">
    <w:name w:val="super"/>
    <w:basedOn w:val="DefaultParagraphFont"/>
  </w:style>
  <w:style w:type="paragraph" w:customStyle="1" w:styleId="note">
    <w:name w:val="note"/>
    <w:basedOn w:val="Normal"/>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pPr>
      <w:widowControl w:val="0"/>
      <w:autoSpaceDN w:val="0"/>
      <w:spacing w:after="0" w:line="240" w:lineRule="auto"/>
      <w:textAlignment w:val="baseline"/>
    </w:pPr>
    <w:rPr>
      <w:rFonts w:ascii="Calibri" w:eastAsia="Lucida Sans Unicode"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uiPriority w:val="99"/>
    <w:semiHidden/>
    <w:unhideWhenUsed/>
    <w:pPr>
      <w:numPr>
        <w:numId w:val="2"/>
      </w:numPr>
      <w:contextualSpacing/>
    </w:pPr>
  </w:style>
  <w:style w:type="paragraph" w:customStyle="1" w:styleId="tbl-hdr">
    <w:name w:val="tbl-hdr"/>
    <w:basedOn w:val="Normal"/>
    <w:pPr>
      <w:spacing w:before="100" w:beforeAutospacing="1" w:after="100" w:afterAutospacing="1"/>
      <w:jc w:val="left"/>
    </w:pPr>
    <w:rPr>
      <w:rFonts w:eastAsia="Times New Roman"/>
      <w:szCs w:val="24"/>
      <w:lang w:eastAsia="en-GB"/>
    </w:rPr>
  </w:style>
  <w:style w:type="paragraph" w:customStyle="1" w:styleId="tbl-txt">
    <w:name w:val="tbl-txt"/>
    <w:basedOn w:val="Normal"/>
    <w:pPr>
      <w:spacing w:before="100" w:beforeAutospacing="1" w:after="100" w:afterAutospacing="1"/>
      <w:jc w:val="left"/>
    </w:pPr>
    <w:rPr>
      <w:rFonts w:eastAsia="Times New Roman"/>
      <w:szCs w:val="24"/>
      <w:lang w:eastAsia="en-GB"/>
    </w:rPr>
  </w:style>
  <w:style w:type="paragraph" w:customStyle="1" w:styleId="tbl-num">
    <w:name w:val="tbl-num"/>
    <w:basedOn w:val="Normal"/>
    <w:pPr>
      <w:spacing w:before="100" w:beforeAutospacing="1" w:after="100" w:afterAutospacing="1"/>
      <w:jc w:val="left"/>
    </w:pPr>
    <w:rPr>
      <w:rFonts w:eastAsia="Times New Roman"/>
      <w:szCs w:val="24"/>
      <w:lang w:eastAsia="en-GB"/>
    </w:rPr>
  </w:style>
  <w:style w:type="character" w:customStyle="1" w:styleId="apple-converted-space">
    <w:name w:val="apple-converted-space"/>
    <w:basedOn w:val="DefaultParagraphFont"/>
  </w:style>
  <w:style w:type="character" w:customStyle="1" w:styleId="super">
    <w:name w:val="super"/>
    <w:basedOn w:val="DefaultParagraphFont"/>
  </w:style>
  <w:style w:type="paragraph" w:customStyle="1" w:styleId="note">
    <w:name w:val="note"/>
    <w:basedOn w:val="Normal"/>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13</Pages>
  <Words>2112</Words>
  <Characters>10459</Characters>
  <Application>Microsoft Office Word</Application>
  <DocSecurity>0</DocSecurity>
  <Lines>871</Lines>
  <Paragraphs>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 Doris (MARE)</dc:creator>
  <cp:keywords/>
  <dc:description/>
  <cp:lastModifiedBy>WES PDFC Administrator</cp:lastModifiedBy>
  <cp:revision>9</cp:revision>
  <dcterms:created xsi:type="dcterms:W3CDTF">2020-08-06T15:20:00Z</dcterms:created>
  <dcterms:modified xsi:type="dcterms:W3CDTF">2020-08-13T06:56:00Z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8</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