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E379F4A-5AF7-4597-80DB-5FF05A56A6C4" style="width:450.7pt;height:361.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noProof/>
        </w:rPr>
      </w:pPr>
      <w:bookmarkStart w:id="1" w:name="_GoBack"/>
      <w:bookmarkEnd w:id="1"/>
      <w:r>
        <w:rPr>
          <w:noProof/>
        </w:rPr>
        <w:lastRenderedPageBreak/>
        <w:t>Table of contents</w:t>
      </w:r>
    </w:p>
    <w:p>
      <w:pPr>
        <w:pStyle w:val="TOC1"/>
        <w:rPr>
          <w:rFonts w:asciiTheme="minorHAnsi" w:eastAsiaTheme="minorEastAsia" w:hAnsiTheme="minorHAnsi" w:cstheme="minorBidi"/>
          <w:noProof/>
          <w:sz w:val="22"/>
        </w:rPr>
      </w:pPr>
      <w:r>
        <w:rPr>
          <w:noProof/>
        </w:rPr>
        <w:fldChar w:fldCharType="begin"/>
      </w:r>
      <w:r>
        <w:rPr>
          <w:noProof/>
        </w:rPr>
        <w:instrText xml:space="preserve"> TOC \o "1-3" \h \z \u </w:instrText>
      </w:r>
      <w:r>
        <w:rPr>
          <w:noProof/>
        </w:rPr>
        <w:fldChar w:fldCharType="separate"/>
      </w:r>
      <w:hyperlink w:anchor="_Toc41384698" w:history="1">
        <w:r>
          <w:rPr>
            <w:rStyle w:val="Hyperlink"/>
            <w:b/>
            <w:smallCaps/>
            <w:noProof/>
          </w:rPr>
          <w:t>1.</w:t>
        </w:r>
        <w:r>
          <w:rPr>
            <w:rFonts w:asciiTheme="minorHAnsi" w:eastAsiaTheme="minorEastAsia" w:hAnsiTheme="minorHAnsi" w:cstheme="minorBidi"/>
            <w:noProof/>
            <w:sz w:val="22"/>
          </w:rPr>
          <w:tab/>
        </w:r>
        <w:r>
          <w:rPr>
            <w:rStyle w:val="Hyperlink"/>
            <w:b/>
            <w:smallCaps/>
            <w:noProof/>
          </w:rPr>
          <w:t>Budget procedure</w:t>
        </w:r>
        <w:r>
          <w:rPr>
            <w:noProof/>
            <w:webHidden/>
          </w:rPr>
          <w:tab/>
        </w:r>
        <w:r>
          <w:rPr>
            <w:noProof/>
            <w:webHidden/>
          </w:rPr>
          <w:fldChar w:fldCharType="begin"/>
        </w:r>
        <w:r>
          <w:rPr>
            <w:noProof/>
            <w:webHidden/>
          </w:rPr>
          <w:instrText xml:space="preserve"> PAGEREF _Toc41384698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rPr>
      </w:pPr>
      <w:hyperlink w:anchor="_Toc41384699" w:history="1">
        <w:r>
          <w:rPr>
            <w:rStyle w:val="Hyperlink"/>
            <w:b/>
            <w:noProof/>
          </w:rPr>
          <w:t>1.1.</w:t>
        </w:r>
        <w:r>
          <w:rPr>
            <w:rFonts w:asciiTheme="minorHAnsi" w:eastAsiaTheme="minorEastAsia" w:hAnsiTheme="minorHAnsi" w:cstheme="minorBidi"/>
            <w:noProof/>
            <w:sz w:val="22"/>
          </w:rPr>
          <w:tab/>
        </w:r>
        <w:r>
          <w:rPr>
            <w:rStyle w:val="Hyperlink"/>
            <w:b/>
            <w:noProof/>
          </w:rPr>
          <w:t>Financial framework</w:t>
        </w:r>
        <w:r>
          <w:rPr>
            <w:noProof/>
            <w:webHidden/>
          </w:rPr>
          <w:tab/>
        </w:r>
        <w:r>
          <w:rPr>
            <w:noProof/>
            <w:webHidden/>
          </w:rPr>
          <w:fldChar w:fldCharType="begin"/>
        </w:r>
        <w:r>
          <w:rPr>
            <w:noProof/>
            <w:webHidden/>
          </w:rPr>
          <w:instrText xml:space="preserve"> PAGEREF _Toc41384699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rPr>
      </w:pPr>
      <w:hyperlink w:anchor="_Toc41384700" w:history="1">
        <w:r>
          <w:rPr>
            <w:rStyle w:val="Hyperlink"/>
            <w:b/>
            <w:noProof/>
          </w:rPr>
          <w:t>1.2.</w:t>
        </w:r>
        <w:r>
          <w:rPr>
            <w:rFonts w:asciiTheme="minorHAnsi" w:eastAsiaTheme="minorEastAsia" w:hAnsiTheme="minorHAnsi" w:cstheme="minorBidi"/>
            <w:noProof/>
            <w:sz w:val="22"/>
          </w:rPr>
          <w:tab/>
        </w:r>
        <w:r>
          <w:rPr>
            <w:rStyle w:val="Hyperlink"/>
            <w:b/>
            <w:noProof/>
          </w:rPr>
          <w:t>Draft Budget (DB) 2019</w:t>
        </w:r>
        <w:r>
          <w:rPr>
            <w:noProof/>
            <w:webHidden/>
          </w:rPr>
          <w:tab/>
        </w:r>
        <w:r>
          <w:rPr>
            <w:noProof/>
            <w:webHidden/>
          </w:rPr>
          <w:fldChar w:fldCharType="begin"/>
        </w:r>
        <w:r>
          <w:rPr>
            <w:noProof/>
            <w:webHidden/>
          </w:rPr>
          <w:instrText xml:space="preserve"> PAGEREF _Toc41384700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rPr>
      </w:pPr>
      <w:hyperlink w:anchor="_Toc41384701" w:history="1">
        <w:r>
          <w:rPr>
            <w:rStyle w:val="Hyperlink"/>
            <w:b/>
            <w:noProof/>
          </w:rPr>
          <w:t>1.3.</w:t>
        </w:r>
        <w:r>
          <w:rPr>
            <w:rFonts w:asciiTheme="minorHAnsi" w:eastAsiaTheme="minorEastAsia" w:hAnsiTheme="minorHAnsi" w:cstheme="minorBidi"/>
            <w:noProof/>
            <w:sz w:val="22"/>
          </w:rPr>
          <w:tab/>
        </w:r>
        <w:r>
          <w:rPr>
            <w:rStyle w:val="Hyperlink"/>
            <w:b/>
            <w:noProof/>
          </w:rPr>
          <w:t>The adoption of the 2019 Budget</w:t>
        </w:r>
        <w:r>
          <w:rPr>
            <w:noProof/>
            <w:webHidden/>
          </w:rPr>
          <w:tab/>
        </w:r>
        <w:r>
          <w:rPr>
            <w:noProof/>
            <w:webHidden/>
          </w:rPr>
          <w:fldChar w:fldCharType="begin"/>
        </w:r>
        <w:r>
          <w:rPr>
            <w:noProof/>
            <w:webHidden/>
          </w:rPr>
          <w:instrText xml:space="preserve"> PAGEREF _Toc41384701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rPr>
      </w:pPr>
      <w:hyperlink w:anchor="_Toc41384702" w:history="1">
        <w:r>
          <w:rPr>
            <w:rStyle w:val="Hyperlink"/>
            <w:b/>
            <w:noProof/>
          </w:rPr>
          <w:t>1.4.</w:t>
        </w:r>
        <w:r>
          <w:rPr>
            <w:rFonts w:asciiTheme="minorHAnsi" w:eastAsiaTheme="minorEastAsia" w:hAnsiTheme="minorHAnsi" w:cstheme="minorBidi"/>
            <w:noProof/>
            <w:sz w:val="22"/>
          </w:rPr>
          <w:tab/>
        </w:r>
        <w:r>
          <w:rPr>
            <w:rStyle w:val="Hyperlink"/>
            <w:b/>
            <w:noProof/>
          </w:rPr>
          <w:t>The adoption of the Amending Budgets</w:t>
        </w:r>
        <w:r>
          <w:rPr>
            <w:noProof/>
            <w:webHidden/>
          </w:rPr>
          <w:tab/>
        </w:r>
        <w:r>
          <w:rPr>
            <w:noProof/>
            <w:webHidden/>
          </w:rPr>
          <w:fldChar w:fldCharType="begin"/>
        </w:r>
        <w:r>
          <w:rPr>
            <w:noProof/>
            <w:webHidden/>
          </w:rPr>
          <w:instrText xml:space="preserve"> PAGEREF _Toc41384702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rPr>
      </w:pPr>
      <w:hyperlink w:anchor="_Toc41384703" w:history="1">
        <w:r>
          <w:rPr>
            <w:rStyle w:val="Hyperlink"/>
            <w:b/>
            <w:smallCaps/>
            <w:noProof/>
          </w:rPr>
          <w:t>2.</w:t>
        </w:r>
        <w:r>
          <w:rPr>
            <w:rFonts w:asciiTheme="minorHAnsi" w:eastAsiaTheme="minorEastAsia" w:hAnsiTheme="minorHAnsi" w:cstheme="minorBidi"/>
            <w:noProof/>
            <w:sz w:val="22"/>
          </w:rPr>
          <w:tab/>
        </w:r>
        <w:r>
          <w:rPr>
            <w:rStyle w:val="Hyperlink"/>
            <w:b/>
            <w:smallCaps/>
            <w:noProof/>
          </w:rPr>
          <w:t>Management of appropriations</w:t>
        </w:r>
        <w:r>
          <w:rPr>
            <w:noProof/>
            <w:webHidden/>
          </w:rPr>
          <w:tab/>
        </w:r>
        <w:r>
          <w:rPr>
            <w:noProof/>
            <w:webHidden/>
          </w:rPr>
          <w:fldChar w:fldCharType="begin"/>
        </w:r>
        <w:r>
          <w:rPr>
            <w:noProof/>
            <w:webHidden/>
          </w:rPr>
          <w:instrText xml:space="preserve"> PAGEREF _Toc41384703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rPr>
      </w:pPr>
      <w:hyperlink w:anchor="_Toc41384704" w:history="1">
        <w:r>
          <w:rPr>
            <w:rStyle w:val="Hyperlink"/>
            <w:b/>
            <w:noProof/>
          </w:rPr>
          <w:t>2.1.</w:t>
        </w:r>
        <w:r>
          <w:rPr>
            <w:rFonts w:asciiTheme="minorHAnsi" w:eastAsiaTheme="minorEastAsia" w:hAnsiTheme="minorHAnsi" w:cstheme="minorBidi"/>
            <w:noProof/>
            <w:sz w:val="22"/>
          </w:rPr>
          <w:tab/>
        </w:r>
        <w:r>
          <w:rPr>
            <w:rStyle w:val="Hyperlink"/>
            <w:b/>
            <w:noProof/>
          </w:rPr>
          <w:t>Management of commitment appropriations</w:t>
        </w:r>
        <w:r>
          <w:rPr>
            <w:noProof/>
            <w:webHidden/>
          </w:rPr>
          <w:tab/>
        </w:r>
        <w:r>
          <w:rPr>
            <w:noProof/>
            <w:webHidden/>
          </w:rPr>
          <w:fldChar w:fldCharType="begin"/>
        </w:r>
        <w:r>
          <w:rPr>
            <w:noProof/>
            <w:webHidden/>
          </w:rPr>
          <w:instrText xml:space="preserve"> PAGEREF _Toc41384704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rPr>
      </w:pPr>
      <w:hyperlink w:anchor="_Toc41384705" w:history="1">
        <w:r>
          <w:rPr>
            <w:rStyle w:val="Hyperlink"/>
            <w:i/>
            <w:noProof/>
          </w:rPr>
          <w:t>2.1.1.</w:t>
        </w:r>
        <w:r>
          <w:rPr>
            <w:rFonts w:asciiTheme="minorHAnsi" w:eastAsiaTheme="minorEastAsia" w:hAnsiTheme="minorHAnsi" w:cstheme="minorBidi"/>
            <w:noProof/>
            <w:sz w:val="22"/>
          </w:rPr>
          <w:tab/>
        </w:r>
        <w:r>
          <w:rPr>
            <w:rStyle w:val="Hyperlink"/>
            <w:i/>
            <w:noProof/>
          </w:rPr>
          <w:t>EAFRD rural development programmes</w:t>
        </w:r>
        <w:r>
          <w:rPr>
            <w:noProof/>
            <w:webHidden/>
          </w:rPr>
          <w:tab/>
        </w:r>
        <w:r>
          <w:rPr>
            <w:noProof/>
            <w:webHidden/>
          </w:rPr>
          <w:fldChar w:fldCharType="begin"/>
        </w:r>
        <w:r>
          <w:rPr>
            <w:noProof/>
            <w:webHidden/>
          </w:rPr>
          <w:instrText xml:space="preserve"> PAGEREF _Toc41384705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rPr>
      </w:pPr>
      <w:hyperlink w:anchor="_Toc41384706" w:history="1">
        <w:r>
          <w:rPr>
            <w:rStyle w:val="Hyperlink"/>
            <w:i/>
            <w:noProof/>
          </w:rPr>
          <w:t>2.1.2.</w:t>
        </w:r>
        <w:r>
          <w:rPr>
            <w:rFonts w:asciiTheme="minorHAnsi" w:eastAsiaTheme="minorEastAsia" w:hAnsiTheme="minorHAnsi" w:cstheme="minorBidi"/>
            <w:noProof/>
            <w:sz w:val="22"/>
          </w:rPr>
          <w:tab/>
        </w:r>
        <w:r>
          <w:rPr>
            <w:rStyle w:val="Hyperlink"/>
            <w:i/>
            <w:noProof/>
          </w:rPr>
          <w:t>Technical assistance</w:t>
        </w:r>
        <w:r>
          <w:rPr>
            <w:noProof/>
            <w:webHidden/>
          </w:rPr>
          <w:tab/>
        </w:r>
        <w:r>
          <w:rPr>
            <w:noProof/>
            <w:webHidden/>
          </w:rPr>
          <w:fldChar w:fldCharType="begin"/>
        </w:r>
        <w:r>
          <w:rPr>
            <w:noProof/>
            <w:webHidden/>
          </w:rPr>
          <w:instrText xml:space="preserve"> PAGEREF _Toc41384706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rPr>
      </w:pPr>
      <w:hyperlink w:anchor="_Toc41384707" w:history="1">
        <w:r>
          <w:rPr>
            <w:rStyle w:val="Hyperlink"/>
            <w:b/>
            <w:noProof/>
          </w:rPr>
          <w:t>2.2.</w:t>
        </w:r>
        <w:r>
          <w:rPr>
            <w:rFonts w:asciiTheme="minorHAnsi" w:eastAsiaTheme="minorEastAsia" w:hAnsiTheme="minorHAnsi" w:cstheme="minorBidi"/>
            <w:noProof/>
            <w:sz w:val="22"/>
          </w:rPr>
          <w:tab/>
        </w:r>
        <w:r>
          <w:rPr>
            <w:rStyle w:val="Hyperlink"/>
            <w:b/>
            <w:noProof/>
          </w:rPr>
          <w:t>Management of payment appropriations</w:t>
        </w:r>
        <w:r>
          <w:rPr>
            <w:noProof/>
            <w:webHidden/>
          </w:rPr>
          <w:tab/>
        </w:r>
        <w:r>
          <w:rPr>
            <w:noProof/>
            <w:webHidden/>
          </w:rPr>
          <w:fldChar w:fldCharType="begin"/>
        </w:r>
        <w:r>
          <w:rPr>
            <w:noProof/>
            <w:webHidden/>
          </w:rPr>
          <w:instrText xml:space="preserve"> PAGEREF _Toc41384707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rPr>
      </w:pPr>
      <w:hyperlink w:anchor="_Toc41384708" w:history="1">
        <w:r>
          <w:rPr>
            <w:rStyle w:val="Hyperlink"/>
            <w:i/>
            <w:noProof/>
          </w:rPr>
          <w:t>2.2.1.</w:t>
        </w:r>
        <w:r>
          <w:rPr>
            <w:rFonts w:asciiTheme="minorHAnsi" w:eastAsiaTheme="minorEastAsia" w:hAnsiTheme="minorHAnsi" w:cstheme="minorBidi"/>
            <w:noProof/>
            <w:sz w:val="22"/>
          </w:rPr>
          <w:tab/>
        </w:r>
        <w:r>
          <w:rPr>
            <w:rStyle w:val="Hyperlink"/>
            <w:i/>
            <w:noProof/>
          </w:rPr>
          <w:t>EAFRD rural development programmes</w:t>
        </w:r>
        <w:r>
          <w:rPr>
            <w:noProof/>
            <w:webHidden/>
          </w:rPr>
          <w:tab/>
        </w:r>
        <w:r>
          <w:rPr>
            <w:noProof/>
            <w:webHidden/>
          </w:rPr>
          <w:fldChar w:fldCharType="begin"/>
        </w:r>
        <w:r>
          <w:rPr>
            <w:noProof/>
            <w:webHidden/>
          </w:rPr>
          <w:instrText xml:space="preserve"> PAGEREF _Toc41384708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rPr>
      </w:pPr>
      <w:hyperlink w:anchor="_Toc41384709" w:history="1">
        <w:r>
          <w:rPr>
            <w:rStyle w:val="Hyperlink"/>
            <w:i/>
            <w:noProof/>
          </w:rPr>
          <w:t>2.2.2.</w:t>
        </w:r>
        <w:r>
          <w:rPr>
            <w:rFonts w:asciiTheme="minorHAnsi" w:eastAsiaTheme="minorEastAsia" w:hAnsiTheme="minorHAnsi" w:cstheme="minorBidi"/>
            <w:noProof/>
            <w:sz w:val="22"/>
          </w:rPr>
          <w:tab/>
        </w:r>
        <w:r>
          <w:rPr>
            <w:rStyle w:val="Hyperlink"/>
            <w:i/>
            <w:noProof/>
          </w:rPr>
          <w:t>Technical assistance</w:t>
        </w:r>
        <w:r>
          <w:rPr>
            <w:noProof/>
            <w:webHidden/>
          </w:rPr>
          <w:tab/>
        </w:r>
        <w:r>
          <w:rPr>
            <w:noProof/>
            <w:webHidden/>
          </w:rPr>
          <w:fldChar w:fldCharType="begin"/>
        </w:r>
        <w:r>
          <w:rPr>
            <w:noProof/>
            <w:webHidden/>
          </w:rPr>
          <w:instrText xml:space="preserve"> PAGEREF _Toc41384709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rPr>
      </w:pPr>
      <w:hyperlink w:anchor="_Toc41384710" w:history="1">
        <w:r>
          <w:rPr>
            <w:rStyle w:val="Hyperlink"/>
            <w:b/>
            <w:smallCaps/>
            <w:noProof/>
          </w:rPr>
          <w:t>3.</w:t>
        </w:r>
        <w:r>
          <w:rPr>
            <w:rFonts w:asciiTheme="minorHAnsi" w:eastAsiaTheme="minorEastAsia" w:hAnsiTheme="minorHAnsi" w:cstheme="minorBidi"/>
            <w:noProof/>
            <w:sz w:val="22"/>
          </w:rPr>
          <w:tab/>
        </w:r>
        <w:r>
          <w:rPr>
            <w:rStyle w:val="Hyperlink"/>
            <w:b/>
            <w:smallCaps/>
            <w:noProof/>
          </w:rPr>
          <w:t>Implementation of the 2019 EAFRD budget</w:t>
        </w:r>
        <w:r>
          <w:rPr>
            <w:noProof/>
            <w:webHidden/>
          </w:rPr>
          <w:tab/>
        </w:r>
        <w:r>
          <w:rPr>
            <w:noProof/>
            <w:webHidden/>
          </w:rPr>
          <w:fldChar w:fldCharType="begin"/>
        </w:r>
        <w:r>
          <w:rPr>
            <w:noProof/>
            <w:webHidden/>
          </w:rPr>
          <w:instrText xml:space="preserve"> PAGEREF _Toc41384710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rPr>
      </w:pPr>
      <w:hyperlink w:anchor="_Toc41384711" w:history="1">
        <w:r>
          <w:rPr>
            <w:rStyle w:val="Hyperlink"/>
            <w:b/>
            <w:noProof/>
          </w:rPr>
          <w:t>3.1.</w:t>
        </w:r>
        <w:r>
          <w:rPr>
            <w:rFonts w:asciiTheme="minorHAnsi" w:eastAsiaTheme="minorEastAsia" w:hAnsiTheme="minorHAnsi" w:cstheme="minorBidi"/>
            <w:noProof/>
            <w:sz w:val="22"/>
          </w:rPr>
          <w:tab/>
        </w:r>
        <w:r>
          <w:rPr>
            <w:rStyle w:val="Hyperlink"/>
            <w:b/>
            <w:noProof/>
          </w:rPr>
          <w:t>Implementation of commitment appropriations</w:t>
        </w:r>
        <w:r>
          <w:rPr>
            <w:noProof/>
            <w:webHidden/>
          </w:rPr>
          <w:tab/>
        </w:r>
        <w:r>
          <w:rPr>
            <w:noProof/>
            <w:webHidden/>
          </w:rPr>
          <w:fldChar w:fldCharType="begin"/>
        </w:r>
        <w:r>
          <w:rPr>
            <w:noProof/>
            <w:webHidden/>
          </w:rPr>
          <w:instrText xml:space="preserve"> PAGEREF _Toc41384711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rPr>
      </w:pPr>
      <w:hyperlink w:anchor="_Toc41384712" w:history="1">
        <w:r>
          <w:rPr>
            <w:rStyle w:val="Hyperlink"/>
            <w:i/>
            <w:noProof/>
          </w:rPr>
          <w:t>3.1.1.</w:t>
        </w:r>
        <w:r>
          <w:rPr>
            <w:rFonts w:asciiTheme="minorHAnsi" w:eastAsiaTheme="minorEastAsia" w:hAnsiTheme="minorHAnsi" w:cstheme="minorBidi"/>
            <w:noProof/>
            <w:sz w:val="22"/>
          </w:rPr>
          <w:tab/>
        </w:r>
        <w:r>
          <w:rPr>
            <w:rStyle w:val="Hyperlink"/>
            <w:i/>
            <w:noProof/>
          </w:rPr>
          <w:t>EAFRD rural development programmes</w:t>
        </w:r>
        <w:r>
          <w:rPr>
            <w:noProof/>
            <w:webHidden/>
          </w:rPr>
          <w:tab/>
        </w:r>
        <w:r>
          <w:rPr>
            <w:noProof/>
            <w:webHidden/>
          </w:rPr>
          <w:fldChar w:fldCharType="begin"/>
        </w:r>
        <w:r>
          <w:rPr>
            <w:noProof/>
            <w:webHidden/>
          </w:rPr>
          <w:instrText xml:space="preserve"> PAGEREF _Toc41384712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rPr>
      </w:pPr>
      <w:hyperlink w:anchor="_Toc41384713" w:history="1">
        <w:r>
          <w:rPr>
            <w:rStyle w:val="Hyperlink"/>
            <w:i/>
            <w:noProof/>
          </w:rPr>
          <w:t>3.1.2.</w:t>
        </w:r>
        <w:r>
          <w:rPr>
            <w:rFonts w:asciiTheme="minorHAnsi" w:eastAsiaTheme="minorEastAsia" w:hAnsiTheme="minorHAnsi" w:cstheme="minorBidi"/>
            <w:noProof/>
            <w:sz w:val="22"/>
          </w:rPr>
          <w:tab/>
        </w:r>
        <w:r>
          <w:rPr>
            <w:rStyle w:val="Hyperlink"/>
            <w:i/>
            <w:noProof/>
          </w:rPr>
          <w:t>Technical assistance</w:t>
        </w:r>
        <w:r>
          <w:rPr>
            <w:noProof/>
            <w:webHidden/>
          </w:rPr>
          <w:tab/>
        </w:r>
        <w:r>
          <w:rPr>
            <w:noProof/>
            <w:webHidden/>
          </w:rPr>
          <w:fldChar w:fldCharType="begin"/>
        </w:r>
        <w:r>
          <w:rPr>
            <w:noProof/>
            <w:webHidden/>
          </w:rPr>
          <w:instrText xml:space="preserve"> PAGEREF _Toc41384713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rPr>
      </w:pPr>
      <w:hyperlink w:anchor="_Toc41384714" w:history="1">
        <w:r>
          <w:rPr>
            <w:rStyle w:val="Hyperlink"/>
            <w:b/>
            <w:noProof/>
          </w:rPr>
          <w:t>3.2.</w:t>
        </w:r>
        <w:r>
          <w:rPr>
            <w:rFonts w:asciiTheme="minorHAnsi" w:eastAsiaTheme="minorEastAsia" w:hAnsiTheme="minorHAnsi" w:cstheme="minorBidi"/>
            <w:noProof/>
            <w:sz w:val="22"/>
          </w:rPr>
          <w:tab/>
        </w:r>
        <w:r>
          <w:rPr>
            <w:rStyle w:val="Hyperlink"/>
            <w:b/>
            <w:noProof/>
          </w:rPr>
          <w:t>Implementation of payment appropriations</w:t>
        </w:r>
        <w:r>
          <w:rPr>
            <w:noProof/>
            <w:webHidden/>
          </w:rPr>
          <w:tab/>
        </w:r>
        <w:r>
          <w:rPr>
            <w:noProof/>
            <w:webHidden/>
          </w:rPr>
          <w:fldChar w:fldCharType="begin"/>
        </w:r>
        <w:r>
          <w:rPr>
            <w:noProof/>
            <w:webHidden/>
          </w:rPr>
          <w:instrText xml:space="preserve"> PAGEREF _Toc41384714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rPr>
      </w:pPr>
      <w:hyperlink w:anchor="_Toc41384715" w:history="1">
        <w:r>
          <w:rPr>
            <w:rStyle w:val="Hyperlink"/>
            <w:i/>
            <w:noProof/>
          </w:rPr>
          <w:t>3.2.1.</w:t>
        </w:r>
        <w:r>
          <w:rPr>
            <w:rFonts w:asciiTheme="minorHAnsi" w:eastAsiaTheme="minorEastAsia" w:hAnsiTheme="minorHAnsi" w:cstheme="minorBidi"/>
            <w:noProof/>
            <w:sz w:val="22"/>
          </w:rPr>
          <w:tab/>
        </w:r>
        <w:r>
          <w:rPr>
            <w:rStyle w:val="Hyperlink"/>
            <w:i/>
            <w:noProof/>
          </w:rPr>
          <w:t>EAFRD rural development programmes</w:t>
        </w:r>
        <w:r>
          <w:rPr>
            <w:noProof/>
            <w:webHidden/>
          </w:rPr>
          <w:tab/>
        </w:r>
        <w:r>
          <w:rPr>
            <w:noProof/>
            <w:webHidden/>
          </w:rPr>
          <w:fldChar w:fldCharType="begin"/>
        </w:r>
        <w:r>
          <w:rPr>
            <w:noProof/>
            <w:webHidden/>
          </w:rPr>
          <w:instrText xml:space="preserve"> PAGEREF _Toc41384715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rPr>
      </w:pPr>
      <w:hyperlink w:anchor="_Toc41384716" w:history="1">
        <w:r>
          <w:rPr>
            <w:rStyle w:val="Hyperlink"/>
            <w:i/>
            <w:noProof/>
          </w:rPr>
          <w:t>3.2.2.</w:t>
        </w:r>
        <w:r>
          <w:rPr>
            <w:rFonts w:asciiTheme="minorHAnsi" w:eastAsiaTheme="minorEastAsia" w:hAnsiTheme="minorHAnsi" w:cstheme="minorBidi"/>
            <w:noProof/>
            <w:sz w:val="22"/>
          </w:rPr>
          <w:tab/>
        </w:r>
        <w:r>
          <w:rPr>
            <w:rStyle w:val="Hyperlink"/>
            <w:i/>
            <w:noProof/>
          </w:rPr>
          <w:t>Technical assistance</w:t>
        </w:r>
        <w:r>
          <w:rPr>
            <w:noProof/>
            <w:webHidden/>
          </w:rPr>
          <w:tab/>
        </w:r>
        <w:r>
          <w:rPr>
            <w:noProof/>
            <w:webHidden/>
          </w:rPr>
          <w:fldChar w:fldCharType="begin"/>
        </w:r>
        <w:r>
          <w:rPr>
            <w:noProof/>
            <w:webHidden/>
          </w:rPr>
          <w:instrText xml:space="preserve"> PAGEREF _Toc41384716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rPr>
      </w:pPr>
      <w:hyperlink w:anchor="_Toc41384717" w:history="1">
        <w:r>
          <w:rPr>
            <w:rStyle w:val="Hyperlink"/>
            <w:b/>
            <w:noProof/>
          </w:rPr>
          <w:t>3.3.</w:t>
        </w:r>
        <w:r>
          <w:rPr>
            <w:rFonts w:asciiTheme="minorHAnsi" w:eastAsiaTheme="minorEastAsia" w:hAnsiTheme="minorHAnsi" w:cstheme="minorBidi"/>
            <w:noProof/>
            <w:sz w:val="22"/>
          </w:rPr>
          <w:tab/>
        </w:r>
        <w:r>
          <w:rPr>
            <w:rStyle w:val="Hyperlink"/>
            <w:b/>
            <w:noProof/>
          </w:rPr>
          <w:t>Analysis of expenditure declared by measure</w:t>
        </w:r>
        <w:r>
          <w:rPr>
            <w:noProof/>
            <w:webHidden/>
          </w:rPr>
          <w:tab/>
        </w:r>
        <w:r>
          <w:rPr>
            <w:noProof/>
            <w:webHidden/>
          </w:rPr>
          <w:fldChar w:fldCharType="begin"/>
        </w:r>
        <w:r>
          <w:rPr>
            <w:noProof/>
            <w:webHidden/>
          </w:rPr>
          <w:instrText xml:space="preserve"> PAGEREF _Toc41384717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rPr>
      </w:pPr>
      <w:hyperlink w:anchor="_Toc41384718" w:history="1">
        <w:r>
          <w:rPr>
            <w:rStyle w:val="Hyperlink"/>
            <w:b/>
            <w:noProof/>
          </w:rPr>
          <w:t>3.4.</w:t>
        </w:r>
        <w:r>
          <w:rPr>
            <w:rFonts w:asciiTheme="minorHAnsi" w:eastAsiaTheme="minorEastAsia" w:hAnsiTheme="minorHAnsi" w:cstheme="minorBidi"/>
            <w:noProof/>
            <w:sz w:val="22"/>
          </w:rPr>
          <w:tab/>
        </w:r>
        <w:r>
          <w:rPr>
            <w:rStyle w:val="Hyperlink"/>
            <w:b/>
            <w:noProof/>
          </w:rPr>
          <w:t>Implementation of EAFRD programmes</w:t>
        </w:r>
        <w:r>
          <w:rPr>
            <w:noProof/>
            <w:webHidden/>
          </w:rPr>
          <w:tab/>
        </w:r>
        <w:r>
          <w:rPr>
            <w:noProof/>
            <w:webHidden/>
          </w:rPr>
          <w:fldChar w:fldCharType="begin"/>
        </w:r>
        <w:r>
          <w:rPr>
            <w:noProof/>
            <w:webHidden/>
          </w:rPr>
          <w:instrText xml:space="preserve"> PAGEREF _Toc41384718 \h </w:instrText>
        </w:r>
        <w:r>
          <w:rPr>
            <w:noProof/>
            <w:webHidden/>
          </w:rPr>
        </w:r>
        <w:r>
          <w:rPr>
            <w:noProof/>
            <w:webHidden/>
          </w:rPr>
          <w:fldChar w:fldCharType="separate"/>
        </w:r>
        <w:r>
          <w:rPr>
            <w:noProof/>
            <w:webHidden/>
          </w:rPr>
          <w:t>14</w:t>
        </w:r>
        <w:r>
          <w:rPr>
            <w:noProof/>
            <w:webHidden/>
          </w:rPr>
          <w:fldChar w:fldCharType="end"/>
        </w:r>
      </w:hyperlink>
    </w:p>
    <w:p>
      <w:pPr>
        <w:pStyle w:val="TOC3"/>
        <w:rPr>
          <w:rFonts w:asciiTheme="minorHAnsi" w:eastAsiaTheme="minorEastAsia" w:hAnsiTheme="minorHAnsi" w:cstheme="minorBidi"/>
          <w:noProof/>
          <w:sz w:val="22"/>
        </w:rPr>
      </w:pPr>
      <w:hyperlink w:anchor="_Toc41384719" w:history="1">
        <w:r>
          <w:rPr>
            <w:rStyle w:val="Hyperlink"/>
            <w:i/>
            <w:noProof/>
          </w:rPr>
          <w:t>3.4.1.</w:t>
        </w:r>
        <w:r>
          <w:rPr>
            <w:rFonts w:asciiTheme="minorHAnsi" w:eastAsiaTheme="minorEastAsia" w:hAnsiTheme="minorHAnsi" w:cstheme="minorBidi"/>
            <w:noProof/>
            <w:sz w:val="22"/>
          </w:rPr>
          <w:tab/>
        </w:r>
        <w:r>
          <w:rPr>
            <w:rStyle w:val="Hyperlink"/>
            <w:i/>
            <w:noProof/>
          </w:rPr>
          <w:t>Programming period 2007-2013</w:t>
        </w:r>
        <w:r>
          <w:rPr>
            <w:noProof/>
            <w:webHidden/>
          </w:rPr>
          <w:tab/>
        </w:r>
        <w:r>
          <w:rPr>
            <w:noProof/>
            <w:webHidden/>
          </w:rPr>
          <w:fldChar w:fldCharType="begin"/>
        </w:r>
        <w:r>
          <w:rPr>
            <w:noProof/>
            <w:webHidden/>
          </w:rPr>
          <w:instrText xml:space="preserve"> PAGEREF _Toc41384719 \h </w:instrText>
        </w:r>
        <w:r>
          <w:rPr>
            <w:noProof/>
            <w:webHidden/>
          </w:rPr>
        </w:r>
        <w:r>
          <w:rPr>
            <w:noProof/>
            <w:webHidden/>
          </w:rPr>
          <w:fldChar w:fldCharType="separate"/>
        </w:r>
        <w:r>
          <w:rPr>
            <w:noProof/>
            <w:webHidden/>
          </w:rPr>
          <w:t>14</w:t>
        </w:r>
        <w:r>
          <w:rPr>
            <w:noProof/>
            <w:webHidden/>
          </w:rPr>
          <w:fldChar w:fldCharType="end"/>
        </w:r>
      </w:hyperlink>
    </w:p>
    <w:p>
      <w:pPr>
        <w:pStyle w:val="TOC3"/>
        <w:rPr>
          <w:rFonts w:asciiTheme="minorHAnsi" w:eastAsiaTheme="minorEastAsia" w:hAnsiTheme="minorHAnsi" w:cstheme="minorBidi"/>
          <w:noProof/>
          <w:sz w:val="22"/>
        </w:rPr>
      </w:pPr>
      <w:hyperlink w:anchor="_Toc41384720" w:history="1">
        <w:r>
          <w:rPr>
            <w:rStyle w:val="Hyperlink"/>
            <w:i/>
            <w:noProof/>
          </w:rPr>
          <w:t>3.4.2.</w:t>
        </w:r>
        <w:r>
          <w:rPr>
            <w:rFonts w:asciiTheme="minorHAnsi" w:eastAsiaTheme="minorEastAsia" w:hAnsiTheme="minorHAnsi" w:cstheme="minorBidi"/>
            <w:noProof/>
            <w:sz w:val="22"/>
          </w:rPr>
          <w:tab/>
        </w:r>
        <w:r>
          <w:rPr>
            <w:rStyle w:val="Hyperlink"/>
            <w:i/>
            <w:noProof/>
          </w:rPr>
          <w:t>Programming period 2014-2020</w:t>
        </w:r>
        <w:r>
          <w:rPr>
            <w:noProof/>
            <w:webHidden/>
          </w:rPr>
          <w:tab/>
        </w:r>
        <w:r>
          <w:rPr>
            <w:noProof/>
            <w:webHidden/>
          </w:rPr>
          <w:fldChar w:fldCharType="begin"/>
        </w:r>
        <w:r>
          <w:rPr>
            <w:noProof/>
            <w:webHidden/>
          </w:rPr>
          <w:instrText xml:space="preserve"> PAGEREF _Toc41384720 \h </w:instrText>
        </w:r>
        <w:r>
          <w:rPr>
            <w:noProof/>
            <w:webHidden/>
          </w:rPr>
        </w:r>
        <w:r>
          <w:rPr>
            <w:noProof/>
            <w:webHidden/>
          </w:rPr>
          <w:fldChar w:fldCharType="separate"/>
        </w:r>
        <w:r>
          <w:rPr>
            <w:noProof/>
            <w:webHidden/>
          </w:rPr>
          <w:t>14</w:t>
        </w:r>
        <w:r>
          <w:rPr>
            <w:noProof/>
            <w:webHidden/>
          </w:rPr>
          <w:fldChar w:fldCharType="end"/>
        </w:r>
      </w:hyperlink>
    </w:p>
    <w:p>
      <w:pPr>
        <w:rPr>
          <w:noProof/>
        </w:rPr>
      </w:pPr>
      <w:r>
        <w:rPr>
          <w:b/>
          <w:bCs/>
          <w:noProof/>
        </w:rPr>
        <w:fldChar w:fldCharType="end"/>
      </w:r>
    </w:p>
    <w:p>
      <w:pPr>
        <w:rPr>
          <w:noProof/>
          <w:lang w:val="fr-BE"/>
        </w:rPr>
      </w:pPr>
    </w:p>
    <w:p>
      <w:pPr>
        <w:rPr>
          <w:noProof/>
        </w:rPr>
      </w:pPr>
    </w:p>
    <w:p>
      <w:pPr>
        <w:rPr>
          <w:noProof/>
        </w:rPr>
      </w:pPr>
    </w:p>
    <w:p>
      <w:pPr>
        <w:rPr>
          <w:noProof/>
        </w:rPr>
      </w:pPr>
    </w:p>
    <w:p>
      <w:pPr>
        <w:rPr>
          <w:noProof/>
        </w:rPr>
      </w:pPr>
    </w:p>
    <w:p>
      <w:pPr>
        <w:rPr>
          <w:noProof/>
        </w:rPr>
      </w:pPr>
    </w:p>
    <w:p>
      <w:pPr>
        <w:rPr>
          <w:noProof/>
        </w:rPr>
      </w:pPr>
    </w:p>
    <w:p>
      <w:pPr>
        <w:rPr>
          <w:noProof/>
        </w:rPr>
      </w:pPr>
    </w:p>
    <w:p>
      <w:pPr>
        <w:keepNext/>
        <w:tabs>
          <w:tab w:val="left" w:pos="0"/>
          <w:tab w:val="left" w:pos="10080"/>
        </w:tabs>
        <w:spacing w:before="360" w:after="120" w:line="240" w:lineRule="auto"/>
        <w:ind w:left="850" w:hanging="850"/>
        <w:jc w:val="both"/>
        <w:outlineLvl w:val="0"/>
        <w:rPr>
          <w:rFonts w:ascii="Times New Roman" w:eastAsia="Times New Roman" w:hAnsi="Times New Roman" w:cs="Times New Roman"/>
          <w:b/>
          <w:smallCaps/>
          <w:noProof/>
          <w:sz w:val="24"/>
          <w:lang w:eastAsia="en-GB"/>
        </w:rPr>
      </w:pPr>
      <w:bookmarkStart w:id="2" w:name="_Toc331167057"/>
      <w:bookmarkStart w:id="3" w:name="_Toc393127465"/>
      <w:bookmarkStart w:id="4" w:name="_Toc41384698"/>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Budget procedure</w:t>
      </w:r>
      <w:bookmarkEnd w:id="2"/>
      <w:bookmarkEnd w:id="3"/>
      <w:bookmarkEnd w:id="4"/>
    </w:p>
    <w:p>
      <w:pPr>
        <w:keepNext/>
        <w:tabs>
          <w:tab w:val="left" w:pos="0"/>
        </w:tabs>
        <w:spacing w:before="240" w:after="120" w:line="240" w:lineRule="auto"/>
        <w:ind w:left="850" w:hanging="850"/>
        <w:jc w:val="both"/>
        <w:outlineLvl w:val="1"/>
        <w:rPr>
          <w:rFonts w:ascii="Times New Roman" w:eastAsia="Times New Roman" w:hAnsi="Times New Roman" w:cs="Times New Roman"/>
          <w:b/>
          <w:noProof/>
          <w:sz w:val="24"/>
          <w:lang w:eastAsia="en-GB"/>
        </w:rPr>
      </w:pPr>
      <w:bookmarkStart w:id="5" w:name="_Toc331167058"/>
      <w:bookmarkStart w:id="6" w:name="_Toc393127466"/>
      <w:bookmarkStart w:id="7" w:name="_Toc41384699"/>
      <w:r>
        <w:rPr>
          <w:rFonts w:ascii="Times New Roman" w:eastAsia="Times New Roman" w:hAnsi="Times New Roman" w:cs="Times New Roman"/>
          <w:b/>
          <w:noProof/>
          <w:sz w:val="24"/>
          <w:lang w:eastAsia="en-GB"/>
        </w:rPr>
        <w:t>1.1.</w:t>
      </w:r>
      <w:r>
        <w:rPr>
          <w:rFonts w:ascii="Times New Roman" w:eastAsia="Times New Roman" w:hAnsi="Times New Roman" w:cs="Times New Roman"/>
          <w:b/>
          <w:noProof/>
          <w:sz w:val="24"/>
          <w:lang w:eastAsia="en-GB"/>
        </w:rPr>
        <w:tab/>
        <w:t>Financial framework</w:t>
      </w:r>
      <w:bookmarkEnd w:id="5"/>
      <w:bookmarkEnd w:id="6"/>
      <w:bookmarkEnd w:id="7"/>
      <w:r>
        <w:rPr>
          <w:rFonts w:ascii="Times New Roman" w:eastAsia="Times New Roman" w:hAnsi="Times New Roman" w:cs="Times New Roman"/>
          <w:b/>
          <w:noProof/>
          <w:sz w:val="24"/>
          <w:lang w:eastAsia="en-GB"/>
        </w:rPr>
        <w:t xml:space="preserve"> </w:t>
      </w:r>
    </w:p>
    <w:p>
      <w:pPr>
        <w:spacing w:before="120" w:after="120" w:line="240" w:lineRule="auto"/>
        <w:ind w:left="840" w:right="-49"/>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Rural development expenditure in 2019 is funded within the multiannual financial framework (MFF) 2014-2020. The financial framework is provided by Council Regulation (EU) No 1311/2013. The allocation for rural development and the allocation for market related expenditure and direct payments after the annual technical adjustment of the MFF are presented in table 1.</w:t>
      </w:r>
    </w:p>
    <w:p>
      <w:pPr>
        <w:tabs>
          <w:tab w:val="left" w:pos="0"/>
        </w:tabs>
        <w:spacing w:before="120" w:after="120" w:line="240" w:lineRule="auto"/>
        <w:jc w:val="both"/>
        <w:rPr>
          <w:rFonts w:ascii="Times New Roman" w:eastAsia="Times New Roman" w:hAnsi="Times New Roman" w:cs="Times New Roman"/>
          <w:noProof/>
          <w:sz w:val="24"/>
          <w:lang w:eastAsia="en-GB"/>
        </w:rPr>
      </w:pPr>
      <w:bookmarkStart w:id="8" w:name="_Toc331167059"/>
      <w:bookmarkStart w:id="9" w:name="_Toc393127467"/>
    </w:p>
    <w:p>
      <w:pPr>
        <w:tabs>
          <w:tab w:val="left" w:pos="0"/>
        </w:tabs>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Table 1 – Financial framework 2014-2020</w:t>
      </w:r>
    </w:p>
    <w:tbl>
      <w:tblPr>
        <w:tblW w:w="9273" w:type="dxa"/>
        <w:tblLayout w:type="fixed"/>
        <w:tblLook w:val="04A0" w:firstRow="1" w:lastRow="0" w:firstColumn="1" w:lastColumn="0" w:noHBand="0" w:noVBand="1"/>
      </w:tblPr>
      <w:tblGrid>
        <w:gridCol w:w="2857"/>
        <w:gridCol w:w="900"/>
        <w:gridCol w:w="900"/>
        <w:gridCol w:w="900"/>
        <w:gridCol w:w="900"/>
        <w:gridCol w:w="958"/>
        <w:gridCol w:w="958"/>
        <w:gridCol w:w="900"/>
      </w:tblGrid>
      <w:tr>
        <w:trPr>
          <w:trHeight w:val="270"/>
        </w:trPr>
        <w:tc>
          <w:tcPr>
            <w:tcW w:w="2857" w:type="dxa"/>
            <w:tcBorders>
              <w:top w:val="single" w:sz="8" w:space="0" w:color="auto"/>
              <w:left w:val="single" w:sz="8" w:space="0" w:color="auto"/>
              <w:right w:val="single" w:sz="8" w:space="0" w:color="auto"/>
            </w:tcBorders>
            <w:shd w:val="clear" w:color="000000" w:fill="FFFF99"/>
            <w:vAlign w:val="center"/>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HEADING 2.</w:t>
            </w:r>
          </w:p>
        </w:tc>
        <w:tc>
          <w:tcPr>
            <w:tcW w:w="6416" w:type="dxa"/>
            <w:gridSpan w:val="7"/>
            <w:tcBorders>
              <w:top w:val="single" w:sz="8" w:space="0" w:color="auto"/>
              <w:left w:val="nil"/>
              <w:bottom w:val="nil"/>
              <w:right w:val="single" w:sz="8" w:space="0" w:color="000000"/>
            </w:tcBorders>
            <w:shd w:val="clear" w:color="000000" w:fill="FFFF99"/>
            <w:vAlign w:val="center"/>
          </w:tcPr>
          <w:p>
            <w:pPr>
              <w:spacing w:after="0" w:line="240" w:lineRule="auto"/>
              <w:jc w:val="center"/>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In million EUR; current prices</w:t>
            </w:r>
          </w:p>
        </w:tc>
      </w:tr>
      <w:tr>
        <w:trPr>
          <w:trHeight w:val="510"/>
        </w:trPr>
        <w:tc>
          <w:tcPr>
            <w:tcW w:w="2857" w:type="dxa"/>
            <w:tcBorders>
              <w:top w:val="nil"/>
              <w:left w:val="single" w:sz="8" w:space="0" w:color="auto"/>
              <w:bottom w:val="single" w:sz="4" w:space="0" w:color="auto"/>
              <w:right w:val="single" w:sz="8" w:space="0" w:color="auto"/>
            </w:tcBorders>
            <w:shd w:val="clear" w:color="000000" w:fill="FFFF99"/>
            <w:vAlign w:val="center"/>
          </w:tcPr>
          <w:p>
            <w:pPr>
              <w:spacing w:after="0" w:line="240" w:lineRule="auto"/>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Sustainable growth: natural resources</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2014</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2015</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2016</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2018</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2019</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2020</w:t>
            </w:r>
          </w:p>
        </w:tc>
      </w:tr>
      <w:tr>
        <w:trPr>
          <w:trHeight w:val="375"/>
        </w:trPr>
        <w:tc>
          <w:tcPr>
            <w:tcW w:w="2857" w:type="dxa"/>
            <w:tcBorders>
              <w:top w:val="single" w:sz="4" w:space="0" w:color="auto"/>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 xml:space="preserve">TOTAL </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49 857</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64 692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64 262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60 191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60 267</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60 344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60 421</w:t>
            </w:r>
          </w:p>
        </w:tc>
      </w:tr>
      <w:tr>
        <w:trPr>
          <w:trHeight w:val="255"/>
        </w:trPr>
        <w:tc>
          <w:tcPr>
            <w:tcW w:w="9273" w:type="dxa"/>
            <w:gridSpan w:val="8"/>
            <w:tcBorders>
              <w:top w:val="dotted" w:sz="4" w:space="0" w:color="auto"/>
              <w:left w:val="single" w:sz="8" w:space="0" w:color="auto"/>
              <w:bottom w:val="dotted" w:sz="4" w:space="0" w:color="auto"/>
              <w:right w:val="single" w:sz="8" w:space="0" w:color="000000"/>
            </w:tcBorders>
            <w:shd w:val="clear" w:color="auto" w:fill="auto"/>
            <w:vAlign w:val="center"/>
          </w:tcPr>
          <w:p>
            <w:pPr>
              <w:spacing w:after="0" w:line="240" w:lineRule="auto"/>
              <w:jc w:val="both"/>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of which :</w:t>
            </w:r>
          </w:p>
        </w:tc>
      </w:tr>
      <w:tr>
        <w:trPr>
          <w:trHeight w:val="540"/>
        </w:trPr>
        <w:tc>
          <w:tcPr>
            <w:tcW w:w="2857" w:type="dxa"/>
            <w:tcBorders>
              <w:top w:val="nil"/>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xml:space="preserve">- Rural Development </w:t>
            </w:r>
            <w:r>
              <w:rPr>
                <w:rFonts w:ascii="Times New Roman" w:eastAsia="Times New Roman" w:hAnsi="Times New Roman" w:cs="Times New Roman"/>
                <w:noProof/>
                <w:vertAlign w:val="superscript"/>
                <w:lang w:eastAsia="en-GB"/>
              </w:rPr>
              <w:t>a), b), c), d), e)</w:t>
            </w:r>
          </w:p>
        </w:tc>
        <w:tc>
          <w:tcPr>
            <w:tcW w:w="900"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lang w:eastAsia="en-GB"/>
              </w:rPr>
            </w:pPr>
            <w:r>
              <w:rPr>
                <w:rFonts w:ascii="Times New Roman" w:eastAsia="Times New Roman" w:hAnsi="Times New Roman" w:cs="Times New Roman"/>
                <w:bCs/>
                <w:noProof/>
                <w:color w:val="000000"/>
                <w:sz w:val="18"/>
                <w:szCs w:val="18"/>
                <w:lang w:eastAsia="en-GB"/>
              </w:rPr>
              <w:t>5 298.9</w:t>
            </w:r>
          </w:p>
        </w:tc>
        <w:tc>
          <w:tcPr>
            <w:tcW w:w="900"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lang w:eastAsia="en-GB"/>
              </w:rPr>
            </w:pPr>
            <w:r>
              <w:rPr>
                <w:rFonts w:ascii="Times New Roman" w:eastAsia="Times New Roman" w:hAnsi="Times New Roman" w:cs="Times New Roman"/>
                <w:bCs/>
                <w:noProof/>
                <w:color w:val="000000"/>
                <w:sz w:val="18"/>
                <w:szCs w:val="18"/>
                <w:lang w:eastAsia="en-GB"/>
              </w:rPr>
              <w:t>18 183.7</w:t>
            </w:r>
          </w:p>
        </w:tc>
        <w:tc>
          <w:tcPr>
            <w:tcW w:w="900"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lang w:eastAsia="en-GB"/>
              </w:rPr>
            </w:pPr>
            <w:r>
              <w:rPr>
                <w:rFonts w:ascii="Times New Roman" w:eastAsia="Times New Roman" w:hAnsi="Times New Roman" w:cs="Times New Roman"/>
                <w:bCs/>
                <w:noProof/>
                <w:color w:val="000000"/>
                <w:sz w:val="18"/>
                <w:szCs w:val="18"/>
                <w:lang w:eastAsia="en-GB"/>
              </w:rPr>
              <w:t>18 683.7</w:t>
            </w:r>
          </w:p>
        </w:tc>
        <w:tc>
          <w:tcPr>
            <w:tcW w:w="900"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lang w:eastAsia="en-GB"/>
              </w:rPr>
            </w:pPr>
            <w:r>
              <w:rPr>
                <w:rFonts w:ascii="Times New Roman" w:eastAsia="Times New Roman" w:hAnsi="Times New Roman" w:cs="Times New Roman"/>
                <w:bCs/>
                <w:noProof/>
                <w:color w:val="000000"/>
                <w:sz w:val="18"/>
                <w:szCs w:val="18"/>
                <w:lang w:eastAsia="en-GB"/>
              </w:rPr>
              <w:t>14 371.2</w:t>
            </w:r>
          </w:p>
        </w:tc>
        <w:tc>
          <w:tcPr>
            <w:tcW w:w="958"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lang w:eastAsia="en-GB"/>
              </w:rPr>
            </w:pPr>
            <w:r>
              <w:rPr>
                <w:rFonts w:ascii="Times New Roman" w:eastAsia="Times New Roman" w:hAnsi="Times New Roman" w:cs="Times New Roman"/>
                <w:bCs/>
                <w:noProof/>
                <w:color w:val="000000"/>
                <w:sz w:val="18"/>
                <w:szCs w:val="18"/>
                <w:lang w:eastAsia="en-GB"/>
              </w:rPr>
              <w:t>14 381.0</w:t>
            </w:r>
          </w:p>
        </w:tc>
        <w:tc>
          <w:tcPr>
            <w:tcW w:w="958"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lang w:eastAsia="en-GB"/>
              </w:rPr>
            </w:pPr>
            <w:r>
              <w:rPr>
                <w:rFonts w:ascii="Times New Roman" w:eastAsia="Times New Roman" w:hAnsi="Times New Roman" w:cs="Times New Roman"/>
                <w:bCs/>
                <w:noProof/>
                <w:color w:val="000000"/>
                <w:sz w:val="18"/>
                <w:szCs w:val="18"/>
                <w:lang w:eastAsia="en-GB"/>
              </w:rPr>
              <w:t>14 690.6</w:t>
            </w:r>
          </w:p>
        </w:tc>
        <w:tc>
          <w:tcPr>
            <w:tcW w:w="900" w:type="dxa"/>
            <w:tcBorders>
              <w:top w:val="nil"/>
              <w:left w:val="nil"/>
              <w:bottom w:val="dotted" w:sz="4"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lang w:eastAsia="en-GB"/>
              </w:rPr>
            </w:pPr>
            <w:r>
              <w:rPr>
                <w:rFonts w:ascii="Times New Roman" w:eastAsia="Times New Roman" w:hAnsi="Times New Roman" w:cs="Times New Roman"/>
                <w:bCs/>
                <w:noProof/>
                <w:color w:val="000000"/>
                <w:sz w:val="18"/>
                <w:szCs w:val="18"/>
                <w:lang w:eastAsia="en-GB"/>
              </w:rPr>
              <w:t>14 709.4</w:t>
            </w:r>
          </w:p>
        </w:tc>
      </w:tr>
      <w:tr>
        <w:trPr>
          <w:trHeight w:val="630"/>
        </w:trPr>
        <w:tc>
          <w:tcPr>
            <w:tcW w:w="2857"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xml:space="preserve">- Market related expenditure and direct aids, </w:t>
            </w:r>
            <w:r>
              <w:rPr>
                <w:rFonts w:ascii="Times New Roman" w:eastAsia="Times New Roman" w:hAnsi="Times New Roman" w:cs="Times New Roman"/>
                <w:noProof/>
                <w:vertAlign w:val="superscript"/>
                <w:lang w:eastAsia="en-GB"/>
              </w:rPr>
              <w:t>a), b), c), d)</w:t>
            </w:r>
          </w:p>
        </w:tc>
        <w:tc>
          <w:tcPr>
            <w:tcW w:w="900"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lang w:eastAsia="en-GB"/>
              </w:rPr>
            </w:pPr>
            <w:r>
              <w:rPr>
                <w:rFonts w:ascii="Times New Roman" w:eastAsia="Times New Roman" w:hAnsi="Times New Roman" w:cs="Times New Roman"/>
                <w:bCs/>
                <w:noProof/>
                <w:color w:val="000000"/>
                <w:sz w:val="18"/>
                <w:szCs w:val="18"/>
                <w:lang w:eastAsia="en-GB"/>
              </w:rPr>
              <w:t>43 778.1</w:t>
            </w:r>
          </w:p>
        </w:tc>
        <w:tc>
          <w:tcPr>
            <w:tcW w:w="900"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lang w:eastAsia="en-GB"/>
              </w:rPr>
            </w:pPr>
            <w:r>
              <w:rPr>
                <w:rFonts w:ascii="Times New Roman" w:eastAsia="Times New Roman" w:hAnsi="Times New Roman" w:cs="Times New Roman"/>
                <w:bCs/>
                <w:noProof/>
                <w:color w:val="000000"/>
                <w:sz w:val="18"/>
                <w:szCs w:val="18"/>
                <w:lang w:eastAsia="en-GB"/>
              </w:rPr>
              <w:t>44 189.8</w:t>
            </w:r>
          </w:p>
        </w:tc>
        <w:tc>
          <w:tcPr>
            <w:tcW w:w="900"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lang w:eastAsia="en-GB"/>
              </w:rPr>
            </w:pPr>
            <w:r>
              <w:rPr>
                <w:rFonts w:ascii="Times New Roman" w:eastAsia="Times New Roman" w:hAnsi="Times New Roman" w:cs="Times New Roman"/>
                <w:bCs/>
                <w:noProof/>
                <w:color w:val="000000"/>
                <w:sz w:val="18"/>
                <w:szCs w:val="18"/>
                <w:lang w:eastAsia="en-GB"/>
              </w:rPr>
              <w:t>43 950.2</w:t>
            </w:r>
          </w:p>
        </w:tc>
        <w:tc>
          <w:tcPr>
            <w:tcW w:w="900"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lang w:eastAsia="en-GB"/>
              </w:rPr>
            </w:pPr>
            <w:r>
              <w:rPr>
                <w:rFonts w:ascii="Times New Roman" w:eastAsia="Times New Roman" w:hAnsi="Times New Roman" w:cs="Times New Roman"/>
                <w:bCs/>
                <w:noProof/>
                <w:color w:val="000000"/>
                <w:sz w:val="18"/>
                <w:szCs w:val="18"/>
                <w:lang w:eastAsia="en-GB"/>
              </w:rPr>
              <w:t>44 145.7</w:t>
            </w:r>
          </w:p>
        </w:tc>
        <w:tc>
          <w:tcPr>
            <w:tcW w:w="958"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lang w:eastAsia="en-GB"/>
              </w:rPr>
            </w:pPr>
            <w:r>
              <w:rPr>
                <w:rFonts w:ascii="Times New Roman" w:eastAsia="Times New Roman" w:hAnsi="Times New Roman" w:cs="Times New Roman"/>
                <w:bCs/>
                <w:noProof/>
                <w:color w:val="000000"/>
                <w:sz w:val="18"/>
                <w:szCs w:val="18"/>
                <w:lang w:eastAsia="en-GB"/>
              </w:rPr>
              <w:t>44 162.4</w:t>
            </w:r>
          </w:p>
        </w:tc>
        <w:tc>
          <w:tcPr>
            <w:tcW w:w="958"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lang w:eastAsia="en-GB"/>
              </w:rPr>
            </w:pPr>
            <w:r>
              <w:rPr>
                <w:rFonts w:ascii="Times New Roman" w:eastAsia="Times New Roman" w:hAnsi="Times New Roman" w:cs="Times New Roman"/>
                <w:bCs/>
                <w:noProof/>
                <w:color w:val="000000"/>
                <w:sz w:val="18"/>
                <w:szCs w:val="18"/>
                <w:lang w:eastAsia="en-GB"/>
              </w:rPr>
              <w:t>43 880.3</w:t>
            </w:r>
          </w:p>
        </w:tc>
        <w:tc>
          <w:tcPr>
            <w:tcW w:w="900" w:type="dxa"/>
            <w:tcBorders>
              <w:top w:val="nil"/>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cs="Times New Roman"/>
                <w:bCs/>
                <w:noProof/>
                <w:color w:val="000000"/>
                <w:sz w:val="18"/>
                <w:szCs w:val="18"/>
                <w:lang w:eastAsia="en-GB"/>
              </w:rPr>
            </w:pPr>
            <w:r>
              <w:rPr>
                <w:rFonts w:ascii="Times New Roman" w:eastAsia="Times New Roman" w:hAnsi="Times New Roman" w:cs="Times New Roman"/>
                <w:bCs/>
                <w:noProof/>
                <w:color w:val="000000"/>
                <w:sz w:val="18"/>
                <w:szCs w:val="18"/>
                <w:lang w:eastAsia="en-GB"/>
              </w:rPr>
              <w:t>43 887.1</w:t>
            </w:r>
          </w:p>
        </w:tc>
      </w:tr>
      <w:tr>
        <w:trPr>
          <w:trHeight w:val="255"/>
        </w:trPr>
        <w:tc>
          <w:tcPr>
            <w:tcW w:w="2857"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color w:val="FF0000"/>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a) After net transfer of EUR 351.9 million between EAGF and EAFRD for the financial year 2014 (see note f for details)</w:t>
            </w:r>
          </w:p>
          <w:p>
            <w:pPr>
              <w:spacing w:after="0" w:line="240" w:lineRule="auto"/>
              <w:jc w:val="both"/>
              <w:rPr>
                <w:rFonts w:ascii="Times New Roman" w:eastAsia="Times New Roman" w:hAnsi="Times New Roman" w:cs="Times New Roman"/>
                <w:noProof/>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b) After net transfer of EUR 51.6 million between EAGF and EAFRD for the financial year 2015 (see note f for details)</w:t>
            </w:r>
          </w:p>
          <w:p>
            <w:pPr>
              <w:spacing w:after="0" w:line="240" w:lineRule="auto"/>
              <w:jc w:val="both"/>
              <w:rPr>
                <w:rFonts w:ascii="Times New Roman" w:eastAsia="Times New Roman" w:hAnsi="Times New Roman" w:cs="Times New Roman"/>
                <w:noProof/>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xml:space="preserve">c) After net transfer of EUR 28 million between EAGF and EAFRD for the financial years 2014-2020 (see note f for details) </w:t>
            </w:r>
          </w:p>
          <w:p>
            <w:pPr>
              <w:spacing w:after="0" w:line="240" w:lineRule="auto"/>
              <w:jc w:val="both"/>
              <w:rPr>
                <w:rFonts w:ascii="Times New Roman" w:eastAsia="Times New Roman" w:hAnsi="Times New Roman" w:cs="Times New Roman"/>
                <w:noProof/>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d) After net transfer of EUR 4 313.9 million between EAGF and EAFRD for financial years 2015-2020 (see note f for details)</w:t>
            </w:r>
          </w:p>
          <w:p>
            <w:pPr>
              <w:spacing w:after="0" w:line="240" w:lineRule="auto"/>
              <w:jc w:val="both"/>
              <w:rPr>
                <w:rFonts w:ascii="Times New Roman" w:eastAsia="Times New Roman" w:hAnsi="Times New Roman" w:cs="Times New Roman"/>
                <w:noProof/>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autoSpaceDE w:val="0"/>
              <w:autoSpaceDN w:val="0"/>
              <w:adjustRightInd w:val="0"/>
              <w:spacing w:after="0" w:line="240" w:lineRule="auto"/>
              <w:rPr>
                <w:rFonts w:ascii="Times New Roman" w:eastAsia="Times New Roman" w:hAnsi="Times New Roman" w:cs="EUAlbertina"/>
                <w:noProof/>
                <w:sz w:val="18"/>
                <w:szCs w:val="18"/>
                <w:lang w:eastAsia="en-GB"/>
              </w:rPr>
            </w:pPr>
            <w:r>
              <w:rPr>
                <w:rFonts w:ascii="Times New Roman" w:eastAsia="Times New Roman" w:hAnsi="Times New Roman" w:cs="EUAlbertina"/>
                <w:noProof/>
                <w:sz w:val="18"/>
                <w:szCs w:val="18"/>
                <w:lang w:eastAsia="en-GB"/>
              </w:rPr>
              <w:t>e) After the reprogramming of the EAFRD allocation of year 2014 following the application of Article 19 of MFF Regulation (EU) No 1311/2013 a total amount of EUR 8 705 million deducted from 2014 commitments was equally distributed to 2015 and 2016 commitments</w:t>
            </w: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cs="Times New Roman"/>
                <w:noProof/>
                <w:sz w:val="18"/>
                <w:szCs w:val="18"/>
                <w:lang w:eastAsia="en-GB"/>
              </w:rPr>
            </w:pPr>
          </w:p>
          <w:p>
            <w:pPr>
              <w:spacing w:after="0" w:line="240" w:lineRule="auto"/>
              <w:jc w:val="both"/>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f) The transfers to rural development (EAFRD) mentioned in notes a) to d) above involve: EUR 4 million transferred annually for the whole period 2014-2020 from the cotton sector (Greece) on the basis of Article 66(1) of Regulation (EU) No 1307/2013, EUR 296.3 million set for the voluntary adjustment transferred for the financial year 2014 (UK) on the basis of Article 10b and 10c(2) of Regulation (EC) No 73/2009, EUR 51.6 million for unspent amounts transferred each year for financial years 2014 and 2015 (SE and DE) on the basis of Articles 136 and 136b of Regulation (EC) No 73/2009 and EUR 4 313.9 million for the reduction of payments and the flexibility between pillars on the basis of Articles</w:t>
            </w:r>
            <w:r>
              <w:rPr>
                <w:rFonts w:ascii="Calibri" w:eastAsia="Calibri" w:hAnsi="Calibri" w:cs="Times New Roman"/>
                <w:noProof/>
              </w:rPr>
              <w:t xml:space="preserve"> </w:t>
            </w:r>
            <w:r>
              <w:rPr>
                <w:rFonts w:ascii="Times New Roman" w:eastAsia="Times New Roman" w:hAnsi="Times New Roman" w:cs="Times New Roman"/>
                <w:noProof/>
                <w:sz w:val="18"/>
                <w:szCs w:val="18"/>
                <w:lang w:eastAsia="en-GB"/>
              </w:rPr>
              <w:t>7(2) and 14(1) of Regulation (EU) No 1307/2013</w:t>
            </w:r>
          </w:p>
          <w:p>
            <w:pPr>
              <w:spacing w:after="0" w:line="240" w:lineRule="auto"/>
              <w:jc w:val="both"/>
              <w:rPr>
                <w:rFonts w:ascii="Times New Roman" w:eastAsia="Times New Roman" w:hAnsi="Times New Roman" w:cs="Times New Roman"/>
                <w:noProof/>
                <w:sz w:val="18"/>
                <w:szCs w:val="18"/>
                <w:lang w:eastAsia="en-GB"/>
              </w:rPr>
            </w:pPr>
          </w:p>
        </w:tc>
      </w:tr>
    </w:tbl>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lang w:eastAsia="en-GB"/>
        </w:rPr>
      </w:pPr>
      <w:bookmarkStart w:id="10" w:name="_Toc41384700"/>
      <w:r>
        <w:rPr>
          <w:rFonts w:ascii="Times New Roman" w:eastAsia="Times New Roman" w:hAnsi="Times New Roman" w:cs="Times New Roman"/>
          <w:b/>
          <w:noProof/>
          <w:sz w:val="24"/>
          <w:lang w:eastAsia="en-GB"/>
        </w:rPr>
        <w:t>1.2.</w:t>
      </w:r>
      <w:r>
        <w:rPr>
          <w:rFonts w:ascii="Times New Roman" w:eastAsia="Times New Roman" w:hAnsi="Times New Roman" w:cs="Times New Roman"/>
          <w:b/>
          <w:noProof/>
          <w:sz w:val="24"/>
          <w:lang w:eastAsia="en-GB"/>
        </w:rPr>
        <w:tab/>
        <w:t xml:space="preserve">Draft Budget (DB) </w:t>
      </w:r>
      <w:bookmarkEnd w:id="8"/>
      <w:r>
        <w:rPr>
          <w:rFonts w:ascii="Times New Roman" w:eastAsia="Times New Roman" w:hAnsi="Times New Roman" w:cs="Times New Roman"/>
          <w:b/>
          <w:noProof/>
          <w:sz w:val="24"/>
          <w:lang w:eastAsia="en-GB"/>
        </w:rPr>
        <w:t>2019</w:t>
      </w:r>
      <w:bookmarkEnd w:id="9"/>
      <w:bookmarkEnd w:id="10"/>
    </w:p>
    <w:p>
      <w:pPr>
        <w:spacing w:before="120" w:after="120" w:line="240" w:lineRule="auto"/>
        <w:ind w:left="850" w:right="71"/>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Draft Budget (DB) 2019 was adopted by the Commission and proposed to the Budgetary Authority on 21 June 2018.</w:t>
      </w:r>
    </w:p>
    <w:p>
      <w:pPr>
        <w:spacing w:before="120" w:after="120" w:line="240" w:lineRule="auto"/>
        <w:ind w:left="850" w:right="71"/>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Draft Budget </w:t>
      </w:r>
      <w:bookmarkStart w:id="11" w:name="OLE_LINK6"/>
      <w:r>
        <w:rPr>
          <w:rFonts w:ascii="Times New Roman" w:eastAsia="Times New Roman" w:hAnsi="Times New Roman" w:cs="Times New Roman"/>
          <w:noProof/>
          <w:sz w:val="24"/>
          <w:lang w:eastAsia="en-GB"/>
        </w:rPr>
        <w:t>included EUR 14 679 million in commitment appropriations and EUR 13 122 million in payment appropriations for the European Agricultural Fund for Rural Development (EAFRD) 2014-2020 programming period.</w:t>
      </w:r>
    </w:p>
    <w:p>
      <w:pPr>
        <w:spacing w:before="120" w:after="120" w:line="240" w:lineRule="auto"/>
        <w:ind w:left="850"/>
        <w:jc w:val="both"/>
        <w:rPr>
          <w:rFonts w:ascii="Times New Roman" w:eastAsia="Times New Roman" w:hAnsi="Times New Roman" w:cs="Times New Roman"/>
          <w:noProof/>
          <w:sz w:val="24"/>
          <w:lang w:eastAsia="en-GB"/>
        </w:rPr>
      </w:pPr>
    </w:p>
    <w:bookmarkEnd w:id="11"/>
    <w:p>
      <w:pPr>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br w:type="page"/>
      </w:r>
    </w:p>
    <w:p>
      <w:pPr>
        <w:spacing w:before="120" w:after="120" w:line="240" w:lineRule="auto"/>
        <w:ind w:left="850" w:right="71"/>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lastRenderedPageBreak/>
        <w:t>The Council adopted its position on the 2019 Draft Budget on 4 September 2018 and the European Parliament adopted its position on 24 October 2018. The Conciliation Committee had to be convened. The Conciliation Committee did not agree on a joint text within the 21-day time-limit. The European Commission presented a second draft general budget for 2019 on 30 November 2018. The amounts for the EAFRD were not changed as compared with the first Draft Budget. The Council and the European Parliament approved the joint text respectively on 11 December and 12 December 2018.</w:t>
      </w:r>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lang w:eastAsia="en-GB"/>
        </w:rPr>
      </w:pPr>
      <w:bookmarkStart w:id="12" w:name="_Toc331167061"/>
      <w:bookmarkStart w:id="13" w:name="_Toc393127468"/>
      <w:bookmarkStart w:id="14" w:name="_Toc41384701"/>
      <w:r>
        <w:rPr>
          <w:rFonts w:ascii="Times New Roman" w:eastAsia="Times New Roman" w:hAnsi="Times New Roman" w:cs="Times New Roman"/>
          <w:b/>
          <w:noProof/>
          <w:sz w:val="24"/>
          <w:lang w:eastAsia="en-GB"/>
        </w:rPr>
        <w:t>1.3.</w:t>
      </w:r>
      <w:r>
        <w:rPr>
          <w:rFonts w:ascii="Times New Roman" w:eastAsia="Times New Roman" w:hAnsi="Times New Roman" w:cs="Times New Roman"/>
          <w:b/>
          <w:noProof/>
          <w:sz w:val="24"/>
          <w:lang w:eastAsia="en-GB"/>
        </w:rPr>
        <w:tab/>
        <w:t>The adoption of the 2019 Budget</w:t>
      </w:r>
      <w:bookmarkEnd w:id="12"/>
      <w:bookmarkEnd w:id="13"/>
      <w:bookmarkEnd w:id="14"/>
    </w:p>
    <w:p>
      <w:pPr>
        <w:spacing w:before="120" w:after="120" w:line="240" w:lineRule="auto"/>
        <w:ind w:left="850" w:right="71"/>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2019 Budget adopted on 12 December 2018 was, as regards the EAFRD, equal to the Commission’s proposal. </w:t>
      </w:r>
    </w:p>
    <w:p>
      <w:pPr>
        <w:spacing w:before="120" w:after="120" w:line="240" w:lineRule="auto"/>
        <w:ind w:right="71"/>
        <w:jc w:val="both"/>
        <w:rPr>
          <w:rFonts w:ascii="Times New Roman" w:eastAsia="Times New Roman" w:hAnsi="Times New Roman" w:cs="Times New Roman"/>
          <w:noProof/>
          <w:sz w:val="24"/>
          <w:lang w:eastAsia="en-GB"/>
        </w:rPr>
      </w:pPr>
      <w:bookmarkStart w:id="15" w:name="OLE_LINK7"/>
      <w:r>
        <w:rPr>
          <w:rFonts w:ascii="Times New Roman" w:eastAsia="Times New Roman" w:hAnsi="Times New Roman" w:cs="Times New Roman"/>
          <w:noProof/>
          <w:sz w:val="24"/>
          <w:lang w:eastAsia="en-GB"/>
        </w:rPr>
        <w:t>Table 2</w:t>
      </w:r>
    </w:p>
    <w:tbl>
      <w:tblPr>
        <w:tblW w:w="9062" w:type="dxa"/>
        <w:tblInd w:w="118" w:type="dxa"/>
        <w:tblLook w:val="04A0" w:firstRow="1" w:lastRow="0" w:firstColumn="1" w:lastColumn="0" w:noHBand="0" w:noVBand="1"/>
      </w:tblPr>
      <w:tblGrid>
        <w:gridCol w:w="5235"/>
        <w:gridCol w:w="1985"/>
        <w:gridCol w:w="1842"/>
      </w:tblGrid>
      <w:tr>
        <w:trPr>
          <w:trHeight w:val="443"/>
        </w:trPr>
        <w:tc>
          <w:tcPr>
            <w:tcW w:w="9062"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cs="Times New Roman"/>
                <w:b/>
                <w:bCs/>
                <w:noProof/>
                <w:lang w:eastAsia="en-GB"/>
              </w:rPr>
            </w:pPr>
            <w:bookmarkStart w:id="16" w:name="_Toc331167062"/>
            <w:bookmarkEnd w:id="15"/>
            <w:r>
              <w:rPr>
                <w:rFonts w:ascii="Times New Roman" w:eastAsia="Times New Roman" w:hAnsi="Times New Roman" w:cs="Times New Roman"/>
                <w:b/>
                <w:bCs/>
                <w:noProof/>
                <w:lang w:eastAsia="en-GB"/>
              </w:rPr>
              <w:t>Adopted Budget 2019</w:t>
            </w:r>
          </w:p>
        </w:tc>
      </w:tr>
      <w:tr>
        <w:trPr>
          <w:trHeight w:val="570"/>
        </w:trPr>
        <w:tc>
          <w:tcPr>
            <w:tcW w:w="5235"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rPr>
                <w:rFonts w:ascii="Times New Roman" w:eastAsia="Times New Roman" w:hAnsi="Times New Roman" w:cs="Times New Roman"/>
                <w:b/>
                <w:bCs/>
                <w:noProof/>
                <w:lang w:eastAsia="en-GB"/>
              </w:rPr>
            </w:pPr>
            <w:r>
              <w:rPr>
                <w:rFonts w:ascii="Times New Roman" w:eastAsia="Times New Roman" w:hAnsi="Times New Roman" w:cs="Times New Roman"/>
                <w:b/>
                <w:bCs/>
                <w:noProof/>
                <w:lang w:eastAsia="en-GB"/>
              </w:rPr>
              <w:t>Budget Item</w:t>
            </w:r>
          </w:p>
        </w:tc>
        <w:tc>
          <w:tcPr>
            <w:tcW w:w="1985"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lang w:eastAsia="en-GB"/>
              </w:rPr>
            </w:pPr>
            <w:r>
              <w:rPr>
                <w:rFonts w:ascii="Times New Roman" w:eastAsia="Times New Roman" w:hAnsi="Times New Roman" w:cs="Times New Roman"/>
                <w:b/>
                <w:bCs/>
                <w:noProof/>
                <w:lang w:eastAsia="en-GB"/>
              </w:rPr>
              <w:t>Commitment appropriations</w:t>
            </w:r>
          </w:p>
        </w:tc>
        <w:tc>
          <w:tcPr>
            <w:tcW w:w="1842"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lang w:eastAsia="en-GB"/>
              </w:rPr>
            </w:pPr>
            <w:r>
              <w:rPr>
                <w:rFonts w:ascii="Times New Roman" w:eastAsia="Times New Roman" w:hAnsi="Times New Roman" w:cs="Times New Roman"/>
                <w:b/>
                <w:bCs/>
                <w:noProof/>
                <w:lang w:eastAsia="en-GB"/>
              </w:rPr>
              <w:t>Payment appropriations</w:t>
            </w:r>
          </w:p>
        </w:tc>
      </w:tr>
      <w:tr>
        <w:trPr>
          <w:trHeight w:val="270"/>
        </w:trPr>
        <w:tc>
          <w:tcPr>
            <w:tcW w:w="5235"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lang w:eastAsia="en-GB"/>
              </w:rPr>
            </w:pPr>
          </w:p>
        </w:tc>
        <w:tc>
          <w:tcPr>
            <w:tcW w:w="1985"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(in EUR)</w:t>
            </w:r>
          </w:p>
        </w:tc>
        <w:tc>
          <w:tcPr>
            <w:tcW w:w="1842"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(in EUR)</w:t>
            </w:r>
          </w:p>
        </w:tc>
      </w:tr>
      <w:tr>
        <w:trPr>
          <w:trHeight w:val="300"/>
        </w:trPr>
        <w:tc>
          <w:tcPr>
            <w:tcW w:w="9062"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lang w:eastAsia="en-GB"/>
              </w:rPr>
            </w:pPr>
            <w:r>
              <w:rPr>
                <w:rFonts w:ascii="Times New Roman" w:eastAsia="Times New Roman" w:hAnsi="Times New Roman" w:cs="Times New Roman"/>
                <w:b/>
                <w:bCs/>
                <w:noProof/>
                <w:lang w:eastAsia="en-GB"/>
              </w:rPr>
              <w:t>2014-2020</w:t>
            </w:r>
          </w:p>
        </w:tc>
      </w:tr>
      <w:tr>
        <w:trPr>
          <w:trHeight w:val="615"/>
        </w:trPr>
        <w:tc>
          <w:tcPr>
            <w:tcW w:w="52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05.046001 (Rural development programmes)</w:t>
            </w:r>
          </w:p>
        </w:tc>
        <w:tc>
          <w:tcPr>
            <w:tcW w:w="198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14.656.460.137</w:t>
            </w:r>
          </w:p>
        </w:tc>
        <w:tc>
          <w:tcPr>
            <w:tcW w:w="1842"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13.100.000.000</w:t>
            </w:r>
          </w:p>
        </w:tc>
      </w:tr>
      <w:tr>
        <w:trPr>
          <w:trHeight w:val="615"/>
        </w:trPr>
        <w:tc>
          <w:tcPr>
            <w:tcW w:w="52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05.010404 (Non-operational technical assistance)</w:t>
            </w:r>
          </w:p>
        </w:tc>
        <w:tc>
          <w:tcPr>
            <w:tcW w:w="198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5.034.000</w:t>
            </w:r>
          </w:p>
        </w:tc>
        <w:tc>
          <w:tcPr>
            <w:tcW w:w="1842"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5.034.000</w:t>
            </w:r>
          </w:p>
        </w:tc>
      </w:tr>
      <w:tr>
        <w:trPr>
          <w:trHeight w:val="615"/>
        </w:trPr>
        <w:tc>
          <w:tcPr>
            <w:tcW w:w="52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05.046002 (Operational technical assistance)</w:t>
            </w:r>
          </w:p>
        </w:tc>
        <w:tc>
          <w:tcPr>
            <w:tcW w:w="198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17.115.400</w:t>
            </w:r>
          </w:p>
        </w:tc>
        <w:tc>
          <w:tcPr>
            <w:tcW w:w="1842"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16.725.400</w:t>
            </w:r>
          </w:p>
        </w:tc>
      </w:tr>
    </w:tbl>
    <w:p>
      <w:pPr>
        <w:spacing w:before="120" w:after="120" w:line="240" w:lineRule="auto"/>
        <w:jc w:val="both"/>
        <w:rPr>
          <w:rFonts w:ascii="Times New Roman" w:eastAsia="Times New Roman" w:hAnsi="Times New Roman" w:cs="Times New Roman"/>
          <w:noProof/>
          <w:sz w:val="24"/>
          <w:lang w:eastAsia="en-GB"/>
        </w:rPr>
      </w:pPr>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lang w:eastAsia="en-GB"/>
        </w:rPr>
      </w:pPr>
      <w:bookmarkStart w:id="17" w:name="_Toc393127469"/>
      <w:bookmarkStart w:id="18" w:name="_Toc41384702"/>
      <w:r>
        <w:rPr>
          <w:rFonts w:ascii="Times New Roman" w:eastAsia="Times New Roman" w:hAnsi="Times New Roman" w:cs="Times New Roman"/>
          <w:b/>
          <w:noProof/>
          <w:sz w:val="24"/>
          <w:lang w:eastAsia="en-GB"/>
        </w:rPr>
        <w:t>1.4.</w:t>
      </w:r>
      <w:r>
        <w:rPr>
          <w:rFonts w:ascii="Times New Roman" w:eastAsia="Times New Roman" w:hAnsi="Times New Roman" w:cs="Times New Roman"/>
          <w:b/>
          <w:noProof/>
          <w:sz w:val="24"/>
          <w:lang w:eastAsia="en-GB"/>
        </w:rPr>
        <w:tab/>
        <w:t>The adoption of the Amending Budgets</w:t>
      </w:r>
      <w:bookmarkEnd w:id="17"/>
      <w:bookmarkEnd w:id="18"/>
    </w:p>
    <w:p>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None of the 2019 amending budgets concerned the EAFRD.</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lang w:eastAsia="en-GB"/>
        </w:rPr>
      </w:pPr>
      <w:bookmarkStart w:id="19" w:name="_Toc393127470"/>
      <w:bookmarkStart w:id="20" w:name="_Toc41384703"/>
      <w:r>
        <w:rPr>
          <w:rFonts w:ascii="Times New Roman" w:eastAsia="Times New Roman" w:hAnsi="Times New Roman" w:cs="Times New Roman"/>
          <w:b/>
          <w:smallCaps/>
          <w:noProof/>
          <w:sz w:val="24"/>
          <w:lang w:eastAsia="en-GB"/>
        </w:rPr>
        <w:t>2.</w:t>
      </w:r>
      <w:r>
        <w:rPr>
          <w:rFonts w:ascii="Times New Roman" w:eastAsia="Times New Roman" w:hAnsi="Times New Roman" w:cs="Times New Roman"/>
          <w:b/>
          <w:smallCaps/>
          <w:noProof/>
          <w:sz w:val="24"/>
          <w:lang w:eastAsia="en-GB"/>
        </w:rPr>
        <w:tab/>
        <w:t>Management of appropriations</w:t>
      </w:r>
      <w:bookmarkEnd w:id="16"/>
      <w:bookmarkEnd w:id="19"/>
      <w:bookmarkEnd w:id="20"/>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lang w:eastAsia="en-GB"/>
        </w:rPr>
      </w:pPr>
      <w:bookmarkStart w:id="21" w:name="_Toc331167063"/>
      <w:bookmarkStart w:id="22" w:name="_Toc393127471"/>
      <w:bookmarkStart w:id="23" w:name="_Toc41384704"/>
      <w:r>
        <w:rPr>
          <w:rFonts w:ascii="Times New Roman" w:eastAsia="Times New Roman" w:hAnsi="Times New Roman" w:cs="Times New Roman"/>
          <w:b/>
          <w:noProof/>
          <w:sz w:val="24"/>
          <w:lang w:eastAsia="en-GB"/>
        </w:rPr>
        <w:t>2.1.</w:t>
      </w:r>
      <w:r>
        <w:rPr>
          <w:rFonts w:ascii="Times New Roman" w:eastAsia="Times New Roman" w:hAnsi="Times New Roman" w:cs="Times New Roman"/>
          <w:b/>
          <w:noProof/>
          <w:sz w:val="24"/>
          <w:lang w:eastAsia="en-GB"/>
        </w:rPr>
        <w:tab/>
        <w:t>Management of commitment appropriations</w:t>
      </w:r>
      <w:bookmarkEnd w:id="21"/>
      <w:bookmarkEnd w:id="22"/>
      <w:bookmarkEnd w:id="23"/>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lang w:eastAsia="en-GB"/>
        </w:rPr>
      </w:pPr>
      <w:bookmarkStart w:id="24" w:name="_Toc331167064"/>
      <w:bookmarkStart w:id="25" w:name="_Toc393127472"/>
      <w:bookmarkStart w:id="26" w:name="_Toc41384705"/>
      <w:r>
        <w:rPr>
          <w:rFonts w:ascii="Times New Roman" w:eastAsia="Times New Roman" w:hAnsi="Times New Roman" w:cs="Times New Roman"/>
          <w:i/>
          <w:noProof/>
          <w:sz w:val="24"/>
          <w:lang w:eastAsia="en-GB"/>
        </w:rPr>
        <w:t>2.1.1.</w:t>
      </w:r>
      <w:r>
        <w:rPr>
          <w:rFonts w:ascii="Times New Roman" w:eastAsia="Times New Roman" w:hAnsi="Times New Roman" w:cs="Times New Roman"/>
          <w:i/>
          <w:noProof/>
          <w:sz w:val="24"/>
          <w:lang w:eastAsia="en-GB"/>
        </w:rPr>
        <w:tab/>
        <w:t>EAFRD rural development programmes</w:t>
      </w:r>
      <w:bookmarkEnd w:id="24"/>
      <w:bookmarkEnd w:id="25"/>
      <w:bookmarkEnd w:id="26"/>
    </w:p>
    <w:p>
      <w:pPr>
        <w:spacing w:before="120" w:after="120" w:line="240" w:lineRule="auto"/>
        <w:ind w:left="850" w:right="71"/>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As regards commitment appropriations for the EAFRD rural development programmes, the 2019 voted budget amounted to EUR 14 656 million, all related to the 2014-2020 programmes. </w:t>
      </w:r>
    </w:p>
    <w:p>
      <w:pPr>
        <w:keepNext/>
        <w:keepLines/>
        <w:spacing w:before="120" w:after="120" w:line="240" w:lineRule="auto"/>
        <w:ind w:left="850"/>
        <w:jc w:val="both"/>
        <w:rPr>
          <w:rFonts w:ascii="Times New Roman" w:eastAsia="Times New Roman" w:hAnsi="Times New Roman" w:cs="Times New Roman"/>
          <w:noProof/>
          <w:sz w:val="24"/>
          <w:lang w:eastAsia="en-GB"/>
        </w:rPr>
      </w:pPr>
      <w:bookmarkStart w:id="27" w:name="OLE_LINK8"/>
    </w:p>
    <w:p>
      <w:pPr>
        <w:keepNext/>
        <w:keepLines/>
        <w:spacing w:before="120" w:after="120" w:line="240" w:lineRule="auto"/>
        <w:ind w:left="850"/>
        <w:jc w:val="both"/>
        <w:rPr>
          <w:rFonts w:ascii="Times New Roman" w:eastAsia="Times New Roman" w:hAnsi="Times New Roman" w:cs="Times New Roman"/>
          <w:noProof/>
          <w:sz w:val="24"/>
          <w:lang w:eastAsia="en-GB"/>
        </w:rPr>
      </w:pPr>
    </w:p>
    <w:p>
      <w:pPr>
        <w:keepNext/>
        <w:keepLines/>
        <w:spacing w:before="120" w:after="120" w:line="240" w:lineRule="auto"/>
        <w:ind w:left="850"/>
        <w:jc w:val="both"/>
        <w:rPr>
          <w:rFonts w:ascii="Times New Roman" w:eastAsia="Times New Roman" w:hAnsi="Times New Roman" w:cs="Times New Roman"/>
          <w:noProof/>
          <w:sz w:val="24"/>
          <w:lang w:eastAsia="en-GB"/>
        </w:rPr>
      </w:pPr>
    </w:p>
    <w:p>
      <w:pPr>
        <w:keepNext/>
        <w:keepLines/>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br w:type="page"/>
      </w:r>
    </w:p>
    <w:p>
      <w:pPr>
        <w:keepNext/>
        <w:keepLines/>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lastRenderedPageBreak/>
        <w:t>Table 3</w:t>
      </w:r>
    </w:p>
    <w:tbl>
      <w:tblPr>
        <w:tblW w:w="9062" w:type="dxa"/>
        <w:tblInd w:w="118" w:type="dxa"/>
        <w:tblLook w:val="04A0" w:firstRow="1" w:lastRow="0" w:firstColumn="1" w:lastColumn="0" w:noHBand="0" w:noVBand="1"/>
      </w:tblPr>
      <w:tblGrid>
        <w:gridCol w:w="6369"/>
        <w:gridCol w:w="2693"/>
      </w:tblGrid>
      <w:tr>
        <w:trPr>
          <w:trHeight w:val="285"/>
        </w:trPr>
        <w:tc>
          <w:tcPr>
            <w:tcW w:w="6369" w:type="dxa"/>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bookmarkEnd w:id="27"/>
          <w:p>
            <w:pPr>
              <w:spacing w:after="0" w:line="240" w:lineRule="auto"/>
              <w:rPr>
                <w:rFonts w:ascii="Times New Roman" w:eastAsia="Times New Roman" w:hAnsi="Times New Roman" w:cs="Times New Roman"/>
                <w:b/>
                <w:bCs/>
                <w:noProof/>
                <w:lang w:eastAsia="en-GB"/>
              </w:rPr>
            </w:pPr>
            <w:r>
              <w:rPr>
                <w:rFonts w:ascii="Times New Roman" w:eastAsia="Times New Roman" w:hAnsi="Times New Roman" w:cs="Times New Roman"/>
                <w:b/>
                <w:bCs/>
                <w:noProof/>
                <w:lang w:eastAsia="en-GB"/>
              </w:rPr>
              <w:t>Management of commitment appropriations in 2019 – EAFRD</w:t>
            </w:r>
          </w:p>
        </w:tc>
        <w:tc>
          <w:tcPr>
            <w:tcW w:w="2693" w:type="dxa"/>
            <w:tcBorders>
              <w:top w:val="single" w:sz="8" w:space="0" w:color="auto"/>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lang w:eastAsia="en-GB"/>
              </w:rPr>
            </w:pPr>
            <w:r>
              <w:rPr>
                <w:rFonts w:ascii="Times New Roman" w:eastAsia="Times New Roman" w:hAnsi="Times New Roman" w:cs="Times New Roman"/>
                <w:b/>
                <w:bCs/>
                <w:noProof/>
                <w:lang w:eastAsia="en-GB"/>
              </w:rPr>
              <w:t>Budget Item</w:t>
            </w:r>
          </w:p>
        </w:tc>
      </w:tr>
      <w:tr>
        <w:trPr>
          <w:trHeight w:val="255"/>
        </w:trPr>
        <w:tc>
          <w:tcPr>
            <w:tcW w:w="6369"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lang w:eastAsia="en-GB"/>
              </w:rPr>
            </w:pPr>
          </w:p>
        </w:tc>
        <w:tc>
          <w:tcPr>
            <w:tcW w:w="2693"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05.046001</w:t>
            </w:r>
          </w:p>
        </w:tc>
      </w:tr>
      <w:tr>
        <w:trPr>
          <w:trHeight w:val="270"/>
        </w:trPr>
        <w:tc>
          <w:tcPr>
            <w:tcW w:w="6369"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lang w:eastAsia="en-GB"/>
              </w:rPr>
            </w:pPr>
          </w:p>
        </w:tc>
        <w:tc>
          <w:tcPr>
            <w:tcW w:w="2693"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(in EUR)</w:t>
            </w:r>
          </w:p>
        </w:tc>
      </w:tr>
      <w:tr>
        <w:trPr>
          <w:trHeight w:val="615"/>
        </w:trPr>
        <w:tc>
          <w:tcPr>
            <w:tcW w:w="6369"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Appropriations at the beginning of 2019</w:t>
            </w:r>
          </w:p>
        </w:tc>
        <w:tc>
          <w:tcPr>
            <w:tcW w:w="2693"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14.656.460.137</w:t>
            </w:r>
          </w:p>
        </w:tc>
      </w:tr>
      <w:tr>
        <w:trPr>
          <w:trHeight w:val="315"/>
        </w:trPr>
        <w:tc>
          <w:tcPr>
            <w:tcW w:w="6369"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b/>
                <w:bCs/>
                <w:noProof/>
                <w:lang w:eastAsia="en-GB"/>
              </w:rPr>
            </w:pPr>
            <w:r>
              <w:rPr>
                <w:rFonts w:ascii="Times New Roman" w:eastAsia="Times New Roman" w:hAnsi="Times New Roman" w:cs="Times New Roman"/>
                <w:b/>
                <w:bCs/>
                <w:noProof/>
                <w:lang w:eastAsia="en-GB"/>
              </w:rPr>
              <w:t>Appropriations available in 2019</w:t>
            </w:r>
          </w:p>
        </w:tc>
        <w:tc>
          <w:tcPr>
            <w:tcW w:w="2693"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lang w:eastAsia="en-GB"/>
              </w:rPr>
            </w:pPr>
            <w:r>
              <w:rPr>
                <w:rFonts w:ascii="Times New Roman" w:eastAsia="Times New Roman" w:hAnsi="Times New Roman" w:cs="Times New Roman"/>
                <w:b/>
                <w:bCs/>
                <w:noProof/>
                <w:lang w:eastAsia="en-GB"/>
              </w:rPr>
              <w:t>14.656.460.137</w:t>
            </w:r>
          </w:p>
        </w:tc>
      </w:tr>
      <w:tr>
        <w:trPr>
          <w:trHeight w:val="315"/>
        </w:trPr>
        <w:tc>
          <w:tcPr>
            <w:tcW w:w="6369"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Appropriations used in 2019</w:t>
            </w:r>
          </w:p>
        </w:tc>
        <w:tc>
          <w:tcPr>
            <w:tcW w:w="2693"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14.656.460.137</w:t>
            </w:r>
          </w:p>
        </w:tc>
      </w:tr>
    </w:tbl>
    <w:p>
      <w:pPr>
        <w:spacing w:before="120" w:after="120" w:line="240" w:lineRule="auto"/>
        <w:ind w:left="850"/>
        <w:jc w:val="both"/>
        <w:rPr>
          <w:rFonts w:ascii="Times New Roman" w:eastAsia="Times New Roman" w:hAnsi="Times New Roman" w:cs="Times New Roman"/>
          <w:noProof/>
          <w:sz w:val="24"/>
          <w:lang w:eastAsia="en-GB"/>
        </w:rPr>
      </w:pPr>
      <w:bookmarkStart w:id="28" w:name="_Toc331167065"/>
      <w:bookmarkStart w:id="29" w:name="_Toc393127473"/>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lang w:eastAsia="en-GB"/>
        </w:rPr>
      </w:pPr>
      <w:bookmarkStart w:id="30" w:name="_Toc41384706"/>
      <w:r>
        <w:rPr>
          <w:rFonts w:ascii="Times New Roman" w:eastAsia="Times New Roman" w:hAnsi="Times New Roman" w:cs="Times New Roman"/>
          <w:i/>
          <w:noProof/>
          <w:sz w:val="24"/>
          <w:lang w:eastAsia="en-GB"/>
        </w:rPr>
        <w:t>2.1.2.</w:t>
      </w:r>
      <w:r>
        <w:rPr>
          <w:rFonts w:ascii="Times New Roman" w:eastAsia="Times New Roman" w:hAnsi="Times New Roman" w:cs="Times New Roman"/>
          <w:i/>
          <w:noProof/>
          <w:sz w:val="24"/>
          <w:lang w:eastAsia="en-GB"/>
        </w:rPr>
        <w:tab/>
        <w:t>Technical assistance</w:t>
      </w:r>
      <w:bookmarkEnd w:id="28"/>
      <w:bookmarkEnd w:id="29"/>
      <w:bookmarkEnd w:id="30"/>
    </w:p>
    <w:p>
      <w:pPr>
        <w:spacing w:before="120" w:after="120" w:line="240" w:lineRule="auto"/>
        <w:ind w:left="850" w:right="71"/>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Article 51(1) of Regulation (EU) No 1305/2013 provides that the EAFRD may use up to 0.25% of its annual allocation to finance technical assistance actions at the initiative of the Commission. In the 2019 budget, the initial amount available for this purpose was EUR 5.0 million for non-operational technical assistance and EUR 17.1 million for operational technical assistance.</w:t>
      </w:r>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lang w:eastAsia="en-GB"/>
        </w:rPr>
      </w:pPr>
      <w:bookmarkStart w:id="31" w:name="_Toc331167066"/>
      <w:bookmarkStart w:id="32" w:name="_Toc393127474"/>
      <w:bookmarkStart w:id="33" w:name="_Toc41384707"/>
      <w:r>
        <w:rPr>
          <w:rFonts w:ascii="Times New Roman" w:eastAsia="Times New Roman" w:hAnsi="Times New Roman" w:cs="Times New Roman"/>
          <w:b/>
          <w:noProof/>
          <w:sz w:val="24"/>
          <w:lang w:eastAsia="en-GB"/>
        </w:rPr>
        <w:t>2.2.</w:t>
      </w:r>
      <w:r>
        <w:rPr>
          <w:rFonts w:ascii="Times New Roman" w:eastAsia="Times New Roman" w:hAnsi="Times New Roman" w:cs="Times New Roman"/>
          <w:b/>
          <w:noProof/>
          <w:sz w:val="24"/>
          <w:lang w:eastAsia="en-GB"/>
        </w:rPr>
        <w:tab/>
        <w:t>Management of payment appropriations</w:t>
      </w:r>
      <w:bookmarkEnd w:id="31"/>
      <w:bookmarkEnd w:id="32"/>
      <w:bookmarkEnd w:id="33"/>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lang w:eastAsia="en-GB"/>
        </w:rPr>
      </w:pPr>
      <w:bookmarkStart w:id="34" w:name="_Toc331167067"/>
      <w:bookmarkStart w:id="35" w:name="_Toc393127475"/>
      <w:bookmarkStart w:id="36" w:name="_Toc41384708"/>
      <w:r>
        <w:rPr>
          <w:rFonts w:ascii="Times New Roman" w:eastAsia="Times New Roman" w:hAnsi="Times New Roman" w:cs="Times New Roman"/>
          <w:i/>
          <w:noProof/>
          <w:sz w:val="24"/>
          <w:lang w:eastAsia="en-GB"/>
        </w:rPr>
        <w:t>2.2.1.</w:t>
      </w:r>
      <w:r>
        <w:rPr>
          <w:rFonts w:ascii="Times New Roman" w:eastAsia="Times New Roman" w:hAnsi="Times New Roman" w:cs="Times New Roman"/>
          <w:i/>
          <w:noProof/>
          <w:sz w:val="24"/>
          <w:lang w:eastAsia="en-GB"/>
        </w:rPr>
        <w:tab/>
        <w:t>EAFRD rural development programmes</w:t>
      </w:r>
      <w:bookmarkEnd w:id="34"/>
      <w:bookmarkEnd w:id="35"/>
      <w:bookmarkEnd w:id="36"/>
    </w:p>
    <w:p>
      <w:pPr>
        <w:spacing w:before="120" w:after="120" w:line="240" w:lineRule="auto"/>
        <w:ind w:left="850" w:right="71"/>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For the rural development programmes 2014-2020, the payment appropriations of the voted budget 2019 amounted to EUR 13 100 million. In addition, the available assigned revenue transferred from the previous year amounted to EUR 12.4 million and the assigned revenue collected during the year, amounted to EUR 25.1 million. The payment appropriations were reinforced with the transfer of EUR 0.5 million from the line “EAFRD 2014-2020 contribution to European Solidarity Corps", EUR 265.6 million with the global transfer and EUR 100 million with the end-of-the year transfer. In addition, the transfer of EUR 961.7 million of assigned revenue from prior to 2014 EAFRD programmes was executed to cover in full the Member States' declarations of expenditure of the third quarter of 2019. An amount of EUR 1.8 million was transferred to the operational technical assistance line. Taking into account all transfers, the total amount of payment appropriations available in 2019 amounted to EUR 14 463.4 million. In total, EUR 13 840.0 million of payment appropriations were used and EUR 623.4 million of assigned revenue were automatically carried over from 2019 to 2020. </w:t>
      </w:r>
    </w:p>
    <w:p>
      <w:pPr>
        <w:keepNext/>
        <w:keepLines/>
        <w:spacing w:before="120" w:after="120" w:line="240" w:lineRule="auto"/>
        <w:ind w:left="850"/>
        <w:jc w:val="both"/>
        <w:rPr>
          <w:rFonts w:ascii="Times New Roman" w:eastAsia="Times New Roman" w:hAnsi="Times New Roman" w:cs="Times New Roman"/>
          <w:noProof/>
          <w:sz w:val="24"/>
          <w:lang w:eastAsia="en-GB"/>
        </w:rPr>
      </w:pPr>
      <w:bookmarkStart w:id="37" w:name="OLE_LINK9"/>
    </w:p>
    <w:p>
      <w:pPr>
        <w:keepNext/>
        <w:keepLines/>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br w:type="page"/>
      </w:r>
    </w:p>
    <w:p>
      <w:pPr>
        <w:keepNext/>
        <w:keepLines/>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lastRenderedPageBreak/>
        <w:t>Table 4</w:t>
      </w:r>
    </w:p>
    <w:tbl>
      <w:tblPr>
        <w:tblW w:w="8080" w:type="dxa"/>
        <w:tblInd w:w="817" w:type="dxa"/>
        <w:tblLook w:val="04A0" w:firstRow="1" w:lastRow="0" w:firstColumn="1" w:lastColumn="0" w:noHBand="0" w:noVBand="1"/>
      </w:tblPr>
      <w:tblGrid>
        <w:gridCol w:w="5670"/>
        <w:gridCol w:w="2410"/>
      </w:tblGrid>
      <w:tr>
        <w:trPr>
          <w:trHeight w:val="285"/>
        </w:trPr>
        <w:tc>
          <w:tcPr>
            <w:tcW w:w="8080" w:type="dxa"/>
            <w:gridSpan w:val="2"/>
            <w:tcBorders>
              <w:top w:val="single" w:sz="8" w:space="0" w:color="auto"/>
              <w:left w:val="single" w:sz="8" w:space="0" w:color="auto"/>
              <w:bottom w:val="nil"/>
              <w:right w:val="single" w:sz="8" w:space="0" w:color="000000"/>
            </w:tcBorders>
            <w:shd w:val="clear" w:color="000000" w:fill="FFFF99"/>
            <w:vAlign w:val="center"/>
            <w:hideMark/>
          </w:tcPr>
          <w:p>
            <w:pPr>
              <w:spacing w:after="0" w:line="240" w:lineRule="auto"/>
              <w:jc w:val="center"/>
              <w:rPr>
                <w:rFonts w:ascii="Times New Roman" w:eastAsia="Times New Roman" w:hAnsi="Times New Roman" w:cs="Times New Roman"/>
                <w:b/>
                <w:bCs/>
                <w:noProof/>
                <w:lang w:eastAsia="en-GB"/>
              </w:rPr>
            </w:pPr>
            <w:r>
              <w:rPr>
                <w:rFonts w:ascii="Times New Roman" w:eastAsia="Times New Roman" w:hAnsi="Times New Roman" w:cs="Times New Roman"/>
                <w:b/>
                <w:bCs/>
                <w:noProof/>
                <w:lang w:eastAsia="en-GB"/>
              </w:rPr>
              <w:t>Management of payment appropriations in 2019</w:t>
            </w:r>
          </w:p>
        </w:tc>
      </w:tr>
      <w:tr>
        <w:trPr>
          <w:trHeight w:val="300"/>
        </w:trPr>
        <w:tc>
          <w:tcPr>
            <w:tcW w:w="8080" w:type="dxa"/>
            <w:gridSpan w:val="2"/>
            <w:tcBorders>
              <w:top w:val="nil"/>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cs="Times New Roman"/>
                <w:b/>
                <w:bCs/>
                <w:noProof/>
                <w:lang w:eastAsia="en-GB"/>
              </w:rPr>
            </w:pPr>
            <w:r>
              <w:rPr>
                <w:rFonts w:ascii="Times New Roman" w:eastAsia="Times New Roman" w:hAnsi="Times New Roman" w:cs="Times New Roman"/>
                <w:b/>
                <w:bCs/>
                <w:noProof/>
                <w:lang w:eastAsia="en-GB"/>
              </w:rPr>
              <w:t>(in EUR)</w:t>
            </w:r>
          </w:p>
        </w:tc>
      </w:tr>
      <w:tr>
        <w:trPr>
          <w:trHeight w:val="315"/>
        </w:trPr>
        <w:tc>
          <w:tcPr>
            <w:tcW w:w="8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 </w:t>
            </w:r>
          </w:p>
        </w:tc>
      </w:tr>
      <w:tr>
        <w:trPr>
          <w:trHeight w:val="285"/>
        </w:trPr>
        <w:tc>
          <w:tcPr>
            <w:tcW w:w="8080" w:type="dxa"/>
            <w:gridSpan w:val="2"/>
            <w:tcBorders>
              <w:top w:val="single" w:sz="8" w:space="0" w:color="auto"/>
              <w:left w:val="single" w:sz="8" w:space="0" w:color="auto"/>
              <w:bottom w:val="nil"/>
              <w:right w:val="single" w:sz="8" w:space="0" w:color="000000"/>
            </w:tcBorders>
            <w:shd w:val="pct50" w:color="FFFF00" w:fill="FFFF9C"/>
            <w:vAlign w:val="center"/>
            <w:hideMark/>
          </w:tcPr>
          <w:p>
            <w:pPr>
              <w:spacing w:after="0" w:line="240" w:lineRule="auto"/>
              <w:jc w:val="center"/>
              <w:rPr>
                <w:rFonts w:ascii="Times New Roman" w:eastAsia="Times New Roman" w:hAnsi="Times New Roman" w:cs="Times New Roman"/>
                <w:b/>
                <w:bCs/>
                <w:noProof/>
                <w:lang w:eastAsia="en-GB"/>
              </w:rPr>
            </w:pPr>
            <w:r>
              <w:rPr>
                <w:rFonts w:ascii="Times New Roman" w:eastAsia="Times New Roman" w:hAnsi="Times New Roman" w:cs="Times New Roman"/>
                <w:b/>
                <w:bCs/>
                <w:noProof/>
                <w:lang w:eastAsia="en-GB"/>
              </w:rPr>
              <w:t>EAFRD (2014-2020)</w:t>
            </w:r>
          </w:p>
        </w:tc>
      </w:tr>
      <w:tr>
        <w:trPr>
          <w:trHeight w:val="300"/>
        </w:trPr>
        <w:tc>
          <w:tcPr>
            <w:tcW w:w="8080" w:type="dxa"/>
            <w:gridSpan w:val="2"/>
            <w:tcBorders>
              <w:top w:val="nil"/>
              <w:left w:val="single" w:sz="8" w:space="0" w:color="auto"/>
              <w:bottom w:val="single" w:sz="8" w:space="0" w:color="auto"/>
              <w:right w:val="single" w:sz="8" w:space="0" w:color="000000"/>
            </w:tcBorders>
            <w:shd w:val="pct50" w:color="FFFF00" w:fill="FFFF9C"/>
            <w:vAlign w:val="center"/>
            <w:hideMark/>
          </w:tcPr>
          <w:p>
            <w:pPr>
              <w:spacing w:after="0" w:line="240" w:lineRule="auto"/>
              <w:jc w:val="center"/>
              <w:rPr>
                <w:rFonts w:ascii="Times New Roman" w:eastAsia="Times New Roman" w:hAnsi="Times New Roman" w:cs="Times New Roman"/>
                <w:b/>
                <w:bCs/>
                <w:noProof/>
                <w:lang w:eastAsia="en-GB"/>
              </w:rPr>
            </w:pPr>
            <w:r>
              <w:rPr>
                <w:rFonts w:ascii="Times New Roman" w:eastAsia="Times New Roman" w:hAnsi="Times New Roman" w:cs="Times New Roman"/>
                <w:b/>
                <w:bCs/>
                <w:noProof/>
                <w:lang w:eastAsia="en-GB"/>
              </w:rPr>
              <w:t>Budget Item - 05.046001</w:t>
            </w:r>
          </w:p>
        </w:tc>
      </w:tr>
      <w:tr>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Appropriations at the beginning of 2019</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13.100.000.000</w:t>
            </w:r>
          </w:p>
        </w:tc>
      </w:tr>
      <w:tr>
        <w:trPr>
          <w:trHeight w:val="6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Transfer from "EAFRD 2014-2020 contribution to ESC" line</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540.000</w:t>
            </w:r>
          </w:p>
        </w:tc>
      </w:tr>
      <w:tr>
        <w:trPr>
          <w:trHeight w:val="6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Transfer to Technical Assistance line of EAFRD 2014-2020</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-1.800.000</w:t>
            </w:r>
          </w:p>
        </w:tc>
      </w:tr>
      <w:tr>
        <w:trPr>
          <w:trHeight w:val="6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Global transfer</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265.580.630</w:t>
            </w:r>
          </w:p>
        </w:tc>
      </w:tr>
      <w:tr>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End-of-the year transfer</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100.000.000</w:t>
            </w:r>
          </w:p>
        </w:tc>
      </w:tr>
      <w:tr>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Assigned revenue carried over from 2018</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12.400.084</w:t>
            </w:r>
          </w:p>
        </w:tc>
      </w:tr>
      <w:tr>
        <w:trPr>
          <w:trHeight w:val="6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Assigned revenue collected in 2019</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25.056.900</w:t>
            </w:r>
          </w:p>
        </w:tc>
      </w:tr>
      <w:tr>
        <w:trPr>
          <w:trHeight w:val="6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Transfer of Assigned revenue from EAFRD prior to 2014</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961.659.440</w:t>
            </w:r>
          </w:p>
        </w:tc>
      </w:tr>
      <w:tr>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b/>
                <w:bCs/>
                <w:noProof/>
                <w:lang w:eastAsia="en-GB"/>
              </w:rPr>
            </w:pPr>
            <w:r>
              <w:rPr>
                <w:rFonts w:ascii="Times New Roman" w:eastAsia="Times New Roman" w:hAnsi="Times New Roman" w:cs="Times New Roman"/>
                <w:b/>
                <w:bCs/>
                <w:noProof/>
                <w:lang w:eastAsia="en-GB"/>
              </w:rPr>
              <w:t>Appropriations available in 2019</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lang w:eastAsia="en-GB"/>
              </w:rPr>
            </w:pPr>
            <w:r>
              <w:rPr>
                <w:rFonts w:ascii="Times New Roman" w:eastAsia="Times New Roman" w:hAnsi="Times New Roman" w:cs="Times New Roman"/>
                <w:b/>
                <w:bCs/>
                <w:noProof/>
                <w:lang w:eastAsia="en-GB"/>
              </w:rPr>
              <w:t>14.463.437.054</w:t>
            </w:r>
          </w:p>
        </w:tc>
      </w:tr>
      <w:tr>
        <w:trPr>
          <w:trHeight w:val="285"/>
        </w:trPr>
        <w:tc>
          <w:tcPr>
            <w:tcW w:w="567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Appropriations used in 2019</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13.839.996.951</w:t>
            </w:r>
          </w:p>
        </w:tc>
      </w:tr>
    </w:tbl>
    <w:p>
      <w:pPr>
        <w:spacing w:before="120" w:after="120" w:line="240" w:lineRule="auto"/>
        <w:ind w:left="850"/>
        <w:jc w:val="both"/>
        <w:rPr>
          <w:rFonts w:ascii="Times New Roman" w:eastAsia="Times New Roman" w:hAnsi="Times New Roman" w:cs="Times New Roman"/>
          <w:noProof/>
          <w:sz w:val="24"/>
          <w:lang w:eastAsia="en-GB"/>
        </w:rPr>
      </w:pPr>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lang w:eastAsia="en-GB"/>
        </w:rPr>
      </w:pPr>
      <w:bookmarkStart w:id="38" w:name="_Toc331167068"/>
      <w:bookmarkStart w:id="39" w:name="_Toc393127476"/>
      <w:bookmarkStart w:id="40" w:name="_Toc41384709"/>
      <w:bookmarkEnd w:id="37"/>
      <w:r>
        <w:rPr>
          <w:rFonts w:ascii="Times New Roman" w:eastAsia="Times New Roman" w:hAnsi="Times New Roman" w:cs="Times New Roman"/>
          <w:i/>
          <w:noProof/>
          <w:sz w:val="24"/>
          <w:lang w:eastAsia="en-GB"/>
        </w:rPr>
        <w:t>2.2.2.</w:t>
      </w:r>
      <w:r>
        <w:rPr>
          <w:rFonts w:ascii="Times New Roman" w:eastAsia="Times New Roman" w:hAnsi="Times New Roman" w:cs="Times New Roman"/>
          <w:i/>
          <w:noProof/>
          <w:sz w:val="24"/>
          <w:lang w:eastAsia="en-GB"/>
        </w:rPr>
        <w:tab/>
        <w:t>Technical assistance</w:t>
      </w:r>
      <w:bookmarkEnd w:id="38"/>
      <w:bookmarkEnd w:id="39"/>
      <w:bookmarkEnd w:id="40"/>
    </w:p>
    <w:p>
      <w:pPr>
        <w:spacing w:before="120" w:after="120" w:line="240" w:lineRule="auto"/>
        <w:ind w:left="850" w:right="71"/>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As regards the EAFRD technical assistance at the initiative of the Commission, total payment appropriations in the 2019 budget amounted to EUR 21.8 million. EUR 1.8 million were transferred from the EAFRD 2014-2020 programmes line to cover the payment needs. The final payment appropriations was EUR 23.6 million. </w:t>
      </w:r>
    </w:p>
    <w:p>
      <w:pPr>
        <w:keepNext/>
        <w:tabs>
          <w:tab w:val="left" w:pos="850"/>
        </w:tabs>
        <w:spacing w:before="360" w:after="120" w:line="240" w:lineRule="auto"/>
        <w:ind w:left="850" w:right="749" w:hanging="850"/>
        <w:jc w:val="both"/>
        <w:outlineLvl w:val="0"/>
        <w:rPr>
          <w:rFonts w:ascii="Times New Roman" w:eastAsia="Times New Roman" w:hAnsi="Times New Roman" w:cs="Times New Roman"/>
          <w:b/>
          <w:smallCaps/>
          <w:noProof/>
          <w:sz w:val="24"/>
          <w:lang w:eastAsia="en-GB"/>
        </w:rPr>
      </w:pPr>
      <w:bookmarkStart w:id="41" w:name="_Toc331167069"/>
      <w:bookmarkStart w:id="42" w:name="_Toc393127477"/>
      <w:bookmarkStart w:id="43" w:name="_Toc41384710"/>
      <w:r>
        <w:rPr>
          <w:rFonts w:ascii="Times New Roman" w:eastAsia="Times New Roman" w:hAnsi="Times New Roman" w:cs="Times New Roman"/>
          <w:b/>
          <w:smallCaps/>
          <w:noProof/>
          <w:sz w:val="24"/>
          <w:lang w:eastAsia="en-GB"/>
        </w:rPr>
        <w:t>3.</w:t>
      </w:r>
      <w:r>
        <w:rPr>
          <w:rFonts w:ascii="Times New Roman" w:eastAsia="Times New Roman" w:hAnsi="Times New Roman" w:cs="Times New Roman"/>
          <w:b/>
          <w:smallCaps/>
          <w:noProof/>
          <w:sz w:val="24"/>
          <w:lang w:eastAsia="en-GB"/>
        </w:rPr>
        <w:tab/>
        <w:t>Implementation of the 2019 EAFRD budget</w:t>
      </w:r>
      <w:bookmarkEnd w:id="41"/>
      <w:bookmarkEnd w:id="42"/>
      <w:bookmarkEnd w:id="43"/>
    </w:p>
    <w:p>
      <w:pPr>
        <w:keepNext/>
        <w:tabs>
          <w:tab w:val="left" w:pos="850"/>
        </w:tabs>
        <w:spacing w:before="240" w:after="120" w:line="240" w:lineRule="auto"/>
        <w:ind w:left="850" w:right="749" w:hanging="850"/>
        <w:jc w:val="both"/>
        <w:outlineLvl w:val="1"/>
        <w:rPr>
          <w:rFonts w:ascii="Times New Roman" w:eastAsia="Times New Roman" w:hAnsi="Times New Roman" w:cs="Times New Roman"/>
          <w:b/>
          <w:noProof/>
          <w:sz w:val="24"/>
          <w:lang w:eastAsia="en-GB"/>
        </w:rPr>
      </w:pPr>
      <w:bookmarkStart w:id="44" w:name="_Toc331167071"/>
      <w:bookmarkStart w:id="45" w:name="_Toc393127479"/>
      <w:bookmarkStart w:id="46" w:name="_Toc41384711"/>
      <w:r>
        <w:rPr>
          <w:rFonts w:ascii="Times New Roman" w:eastAsia="Times New Roman" w:hAnsi="Times New Roman" w:cs="Times New Roman"/>
          <w:b/>
          <w:noProof/>
          <w:sz w:val="24"/>
          <w:lang w:eastAsia="en-GB"/>
        </w:rPr>
        <w:t>3.1.</w:t>
      </w:r>
      <w:r>
        <w:rPr>
          <w:rFonts w:ascii="Times New Roman" w:eastAsia="Times New Roman" w:hAnsi="Times New Roman" w:cs="Times New Roman"/>
          <w:b/>
          <w:noProof/>
          <w:sz w:val="24"/>
          <w:lang w:eastAsia="en-GB"/>
        </w:rPr>
        <w:tab/>
        <w:t>Implementation of commitment appropriations</w:t>
      </w:r>
      <w:bookmarkEnd w:id="44"/>
      <w:bookmarkEnd w:id="45"/>
      <w:bookmarkEnd w:id="46"/>
    </w:p>
    <w:p>
      <w:pPr>
        <w:keepNext/>
        <w:tabs>
          <w:tab w:val="left" w:pos="850"/>
          <w:tab w:val="right" w:pos="8322"/>
        </w:tabs>
        <w:spacing w:before="240" w:after="120" w:line="240" w:lineRule="auto"/>
        <w:ind w:left="850" w:right="749" w:hanging="850"/>
        <w:jc w:val="both"/>
        <w:outlineLvl w:val="2"/>
        <w:rPr>
          <w:rFonts w:ascii="Times New Roman" w:eastAsia="Times New Roman" w:hAnsi="Times New Roman" w:cs="Times New Roman"/>
          <w:i/>
          <w:noProof/>
          <w:sz w:val="24"/>
          <w:lang w:eastAsia="en-GB"/>
        </w:rPr>
      </w:pPr>
      <w:bookmarkStart w:id="47" w:name="_Toc331167072"/>
      <w:bookmarkStart w:id="48" w:name="_Toc393127480"/>
      <w:bookmarkStart w:id="49" w:name="_Toc41384712"/>
      <w:r>
        <w:rPr>
          <w:rFonts w:ascii="Times New Roman" w:eastAsia="Times New Roman" w:hAnsi="Times New Roman" w:cs="Times New Roman"/>
          <w:i/>
          <w:noProof/>
          <w:sz w:val="24"/>
          <w:lang w:eastAsia="en-GB"/>
        </w:rPr>
        <w:t>3.1.1.</w:t>
      </w:r>
      <w:r>
        <w:rPr>
          <w:rFonts w:ascii="Times New Roman" w:eastAsia="Times New Roman" w:hAnsi="Times New Roman" w:cs="Times New Roman"/>
          <w:i/>
          <w:noProof/>
          <w:sz w:val="24"/>
          <w:lang w:eastAsia="en-GB"/>
        </w:rPr>
        <w:tab/>
        <w:t>EAFRD rural development programmes</w:t>
      </w:r>
      <w:bookmarkEnd w:id="47"/>
      <w:bookmarkEnd w:id="48"/>
      <w:bookmarkEnd w:id="49"/>
      <w:r>
        <w:rPr>
          <w:rFonts w:ascii="Times New Roman" w:eastAsia="Times New Roman" w:hAnsi="Times New Roman" w:cs="Times New Roman"/>
          <w:i/>
          <w:noProof/>
          <w:sz w:val="24"/>
          <w:lang w:eastAsia="en-GB"/>
        </w:rPr>
        <w:tab/>
      </w:r>
    </w:p>
    <w:p>
      <w:pPr>
        <w:spacing w:before="120" w:after="240" w:line="240" w:lineRule="auto"/>
        <w:ind w:left="850" w:right="71"/>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total amount of commitment appropriations available in the 2019 budget for the EAFRD programmes 2014-2020 (EUR 14 656.5 million) was committed. </w:t>
      </w:r>
    </w:p>
    <w:p>
      <w:pPr>
        <w:spacing w:before="120" w:after="240" w:line="240" w:lineRule="auto"/>
        <w:ind w:left="850" w:right="71"/>
        <w:jc w:val="both"/>
        <w:rPr>
          <w:rFonts w:ascii="Times New Roman" w:eastAsia="Times New Roman" w:hAnsi="Times New Roman" w:cs="Times New Roman"/>
          <w:noProof/>
          <w:sz w:val="24"/>
          <w:lang w:eastAsia="en-GB"/>
        </w:rPr>
      </w:pPr>
      <w:bookmarkStart w:id="50" w:name="OLE_LINK10"/>
      <w:r>
        <w:rPr>
          <w:rFonts w:ascii="Times New Roman" w:eastAsia="Times New Roman" w:hAnsi="Times New Roman" w:cs="Times New Roman"/>
          <w:noProof/>
          <w:sz w:val="24"/>
          <w:lang w:eastAsia="en-GB"/>
        </w:rPr>
        <w:t>Table 5 shows, per Member State, the allocation established by Regulation (EU) No 1305/2013 as last amended by Regulation  (EU) 2019/288</w:t>
      </w:r>
      <w:r>
        <w:rPr>
          <w:rFonts w:ascii="Times New Roman" w:eastAsia="Times New Roman" w:hAnsi="Times New Roman" w:cs="Times New Roman"/>
          <w:noProof/>
          <w:sz w:val="24"/>
          <w:vertAlign w:val="superscript"/>
          <w:lang w:eastAsia="en-GB"/>
        </w:rPr>
        <w:footnoteReference w:id="1"/>
      </w:r>
      <w:r>
        <w:rPr>
          <w:rFonts w:ascii="Times New Roman" w:eastAsia="Times New Roman" w:hAnsi="Times New Roman" w:cs="Times New Roman"/>
          <w:noProof/>
          <w:sz w:val="24"/>
          <w:lang w:eastAsia="en-GB"/>
        </w:rPr>
        <w:t xml:space="preserve"> and the amounts committed in 2019.</w:t>
      </w:r>
    </w:p>
    <w:p>
      <w:pPr>
        <w:keepNext/>
        <w:keepLines/>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Table 5 </w:t>
      </w:r>
    </w:p>
    <w:tbl>
      <w:tblPr>
        <w:tblW w:w="5960" w:type="dxa"/>
        <w:tblInd w:w="967" w:type="dxa"/>
        <w:tblLook w:val="04A0" w:firstRow="1" w:lastRow="0" w:firstColumn="1" w:lastColumn="0" w:noHBand="0" w:noVBand="1"/>
      </w:tblPr>
      <w:tblGrid>
        <w:gridCol w:w="1700"/>
        <w:gridCol w:w="2280"/>
        <w:gridCol w:w="1980"/>
      </w:tblGrid>
      <w:tr>
        <w:trPr>
          <w:trHeight w:val="615"/>
        </w:trPr>
        <w:tc>
          <w:tcPr>
            <w:tcW w:w="5960"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cs="Times New Roman"/>
                <w:b/>
                <w:bCs/>
                <w:i/>
                <w:iCs/>
                <w:noProof/>
                <w:lang w:eastAsia="en-GB"/>
              </w:rPr>
            </w:pPr>
            <w:bookmarkStart w:id="51" w:name="_Toc331167073"/>
            <w:bookmarkStart w:id="52" w:name="_Toc393127481"/>
            <w:bookmarkEnd w:id="50"/>
            <w:r>
              <w:rPr>
                <w:rFonts w:ascii="Times New Roman" w:eastAsia="Times New Roman" w:hAnsi="Times New Roman" w:cs="Times New Roman"/>
                <w:b/>
                <w:bCs/>
                <w:i/>
                <w:iCs/>
                <w:noProof/>
                <w:lang w:eastAsia="en-GB"/>
              </w:rPr>
              <w:t>Regulation (EU) No 1305/2013 (as amended) vs. amounts committed by the end of 2019</w:t>
            </w:r>
          </w:p>
        </w:tc>
      </w:tr>
      <w:tr>
        <w:trPr>
          <w:trHeight w:val="270"/>
        </w:trPr>
        <w:tc>
          <w:tcPr>
            <w:tcW w:w="3980" w:type="dxa"/>
            <w:gridSpan w:val="2"/>
            <w:tcBorders>
              <w:top w:val="single" w:sz="8" w:space="0" w:color="auto"/>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Budget item: 05.046001</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(in EUR)</w:t>
            </w:r>
          </w:p>
        </w:tc>
      </w:tr>
      <w:tr>
        <w:trPr>
          <w:trHeight w:val="510"/>
        </w:trPr>
        <w:tc>
          <w:tcPr>
            <w:tcW w:w="1700"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MS</w:t>
            </w:r>
          </w:p>
        </w:tc>
        <w:tc>
          <w:tcPr>
            <w:tcW w:w="228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Regulation (EU) No 1305/2013</w:t>
            </w:r>
          </w:p>
        </w:tc>
        <w:tc>
          <w:tcPr>
            <w:tcW w:w="1980"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Amounts committed in 2019</w:t>
            </w:r>
          </w:p>
        </w:tc>
      </w:tr>
      <w:tr>
        <w:trPr>
          <w:trHeight w:val="270"/>
        </w:trPr>
        <w:tc>
          <w:tcPr>
            <w:tcW w:w="170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22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 2019 Allocation</w:t>
            </w:r>
          </w:p>
        </w:tc>
        <w:tc>
          <w:tcPr>
            <w:tcW w:w="198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20"/>
                <w:szCs w:val="20"/>
                <w:lang w:eastAsia="en-GB"/>
              </w:rPr>
            </w:pPr>
          </w:p>
        </w:tc>
      </w:tr>
      <w:tr>
        <w:trPr>
          <w:trHeight w:val="270"/>
        </w:trPr>
        <w:tc>
          <w:tcPr>
            <w:tcW w:w="170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Calibri" w:eastAsia="Times New Roman" w:hAnsi="Calibri" w:cs="Calibri"/>
                <w:noProof/>
                <w:sz w:val="20"/>
                <w:szCs w:val="20"/>
                <w:lang w:eastAsia="en-GB"/>
              </w:rPr>
            </w:pPr>
            <w:r>
              <w:rPr>
                <w:rFonts w:ascii="Calibri" w:eastAsia="Times New Roman" w:hAnsi="Calibri" w:cs="Calibri"/>
                <w:noProof/>
                <w:sz w:val="20"/>
                <w:szCs w:val="20"/>
                <w:lang w:eastAsia="en-GB"/>
              </w:rPr>
              <w:t> </w:t>
            </w:r>
          </w:p>
        </w:tc>
        <w:tc>
          <w:tcPr>
            <w:tcW w:w="22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(a)</w:t>
            </w:r>
          </w:p>
        </w:tc>
        <w:tc>
          <w:tcPr>
            <w:tcW w:w="19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(b)</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BE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102.912.713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102.912.713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BG</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339.523.306</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339.523.306</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CZ</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323.242.050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323.242.050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DK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152.367.537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152.367.537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DE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1.397.914.658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1.397.914.658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EE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127.277.180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127.277.180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IE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312.764.355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312.764.355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GR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700.043.071</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700.043.071</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ES</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1.183.448.718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1.183.448.718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FR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1.984.761.729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1.984.761.729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HR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282.342.500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282.342.500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IT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1.498.573.799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1.498.573.799</w:t>
            </w:r>
          </w:p>
        </w:tc>
      </w:tr>
      <w:tr>
        <w:trPr>
          <w:trHeight w:val="315"/>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CY</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18.889.108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18.889.108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LV</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159.374.589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159.374.589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LT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247.213.599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247.213.599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LU</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14.464.074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14.464.074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HU</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487.402.356</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487.402.356</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MT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13.876.504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13.876.504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NL</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148.107.797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148.107.797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AT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565.713.368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565.713.368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PL</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1.189.103.987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1.189.103.987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PT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581.637.133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581.637.133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RO</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1.141.925.604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1.141.925.604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SI</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120.384.760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120.384.760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SK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214.844.203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214.844.203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FI</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343.198.337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343.198.337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SE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249.710.989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249.710.989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UK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755.442.113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755.442.113</w:t>
            </w:r>
          </w:p>
        </w:tc>
      </w:tr>
      <w:tr>
        <w:trPr>
          <w:trHeight w:val="270"/>
        </w:trPr>
        <w:tc>
          <w:tcPr>
            <w:tcW w:w="170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w:t>
            </w:r>
          </w:p>
        </w:tc>
        <w:tc>
          <w:tcPr>
            <w:tcW w:w="22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14.656.460.137</w:t>
            </w:r>
          </w:p>
        </w:tc>
        <w:tc>
          <w:tcPr>
            <w:tcW w:w="19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14.656.460.137</w:t>
            </w:r>
          </w:p>
        </w:tc>
      </w:tr>
    </w:tbl>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lang w:eastAsia="en-GB"/>
        </w:rPr>
      </w:pPr>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lang w:eastAsia="en-GB"/>
        </w:rPr>
      </w:pPr>
      <w:r>
        <w:rPr>
          <w:rFonts w:ascii="Times New Roman" w:eastAsia="Times New Roman" w:hAnsi="Times New Roman" w:cs="Times New Roman"/>
          <w:i/>
          <w:noProof/>
          <w:sz w:val="24"/>
          <w:lang w:eastAsia="en-GB"/>
        </w:rPr>
        <w:br w:type="page"/>
      </w:r>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lang w:eastAsia="en-GB"/>
        </w:rPr>
      </w:pPr>
      <w:bookmarkStart w:id="53" w:name="_Toc41384713"/>
      <w:r>
        <w:rPr>
          <w:rFonts w:ascii="Times New Roman" w:eastAsia="Times New Roman" w:hAnsi="Times New Roman" w:cs="Times New Roman"/>
          <w:i/>
          <w:noProof/>
          <w:sz w:val="24"/>
          <w:lang w:eastAsia="en-GB"/>
        </w:rPr>
        <w:t>3.1.2.</w:t>
      </w:r>
      <w:r>
        <w:rPr>
          <w:rFonts w:ascii="Times New Roman" w:eastAsia="Times New Roman" w:hAnsi="Times New Roman" w:cs="Times New Roman"/>
          <w:i/>
          <w:noProof/>
          <w:sz w:val="24"/>
          <w:lang w:eastAsia="en-GB"/>
        </w:rPr>
        <w:tab/>
        <w:t>Technical assistance</w:t>
      </w:r>
      <w:bookmarkEnd w:id="51"/>
      <w:bookmarkEnd w:id="52"/>
      <w:bookmarkEnd w:id="53"/>
    </w:p>
    <w:p>
      <w:pPr>
        <w:spacing w:before="120" w:after="240" w:line="240" w:lineRule="auto"/>
        <w:ind w:left="851" w:right="71"/>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For the programming period 2014-2020, the amount of commitment appropriations for operational technical assistance in the budget 2019 was EUR 17.1 million. Table 6 shows the consumption of the commitment appropriations available for operational technical assistance in 2019. The most important part relates to the European Network for Rural Development.</w:t>
      </w:r>
    </w:p>
    <w:p>
      <w:pPr>
        <w:keepNext/>
        <w:keepLines/>
        <w:spacing w:before="120" w:after="120" w:line="240" w:lineRule="auto"/>
        <w:ind w:left="850"/>
        <w:jc w:val="both"/>
        <w:rPr>
          <w:rFonts w:ascii="Times New Roman" w:eastAsia="Times New Roman" w:hAnsi="Times New Roman" w:cs="Times New Roman"/>
          <w:noProof/>
          <w:sz w:val="24"/>
          <w:lang w:eastAsia="en-GB"/>
        </w:rPr>
      </w:pPr>
      <w:bookmarkStart w:id="54" w:name="OLE_LINK11"/>
      <w:r>
        <w:rPr>
          <w:rFonts w:ascii="Times New Roman" w:eastAsia="Times New Roman" w:hAnsi="Times New Roman" w:cs="Times New Roman"/>
          <w:noProof/>
          <w:sz w:val="24"/>
          <w:lang w:eastAsia="en-GB"/>
        </w:rPr>
        <w:t>Table 6</w:t>
      </w:r>
    </w:p>
    <w:tbl>
      <w:tblPr>
        <w:tblW w:w="8221" w:type="dxa"/>
        <w:tblInd w:w="959" w:type="dxa"/>
        <w:tblLook w:val="04A0" w:firstRow="1" w:lastRow="0" w:firstColumn="1" w:lastColumn="0" w:noHBand="0" w:noVBand="1"/>
      </w:tblPr>
      <w:tblGrid>
        <w:gridCol w:w="5812"/>
        <w:gridCol w:w="2409"/>
      </w:tblGrid>
      <w:tr>
        <w:trPr>
          <w:trHeight w:val="600"/>
        </w:trPr>
        <w:tc>
          <w:tcPr>
            <w:tcW w:w="8221"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cs="Times New Roman"/>
                <w:b/>
                <w:bCs/>
                <w:i/>
                <w:iCs/>
                <w:noProof/>
                <w:color w:val="000000"/>
                <w:lang w:eastAsia="en-GB"/>
              </w:rPr>
            </w:pPr>
            <w:r>
              <w:rPr>
                <w:rFonts w:ascii="Times New Roman" w:eastAsia="Times New Roman" w:hAnsi="Times New Roman" w:cs="Times New Roman"/>
                <w:b/>
                <w:bCs/>
                <w:i/>
                <w:iCs/>
                <w:noProof/>
                <w:color w:val="000000"/>
                <w:lang w:eastAsia="en-GB"/>
              </w:rPr>
              <w:t>Operational technical assistance – Implementation of commitment appropriations</w:t>
            </w:r>
          </w:p>
        </w:tc>
      </w:tr>
      <w:tr>
        <w:trPr>
          <w:trHeight w:val="270"/>
        </w:trPr>
        <w:tc>
          <w:tcPr>
            <w:tcW w:w="5812"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Budget Item: 05.046002</w:t>
            </w:r>
          </w:p>
        </w:tc>
        <w:tc>
          <w:tcPr>
            <w:tcW w:w="240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i/>
                <w:iCs/>
                <w:noProof/>
                <w:color w:val="000000"/>
                <w:sz w:val="20"/>
                <w:szCs w:val="20"/>
                <w:lang w:eastAsia="en-GB"/>
              </w:rPr>
            </w:pPr>
            <w:r>
              <w:rPr>
                <w:rFonts w:ascii="Times New Roman" w:eastAsia="Times New Roman" w:hAnsi="Times New Roman" w:cs="Times New Roman"/>
                <w:i/>
                <w:iCs/>
                <w:noProof/>
                <w:color w:val="000000"/>
                <w:sz w:val="20"/>
                <w:szCs w:val="20"/>
                <w:lang w:eastAsia="en-GB"/>
              </w:rPr>
              <w:t xml:space="preserve"> (in EUR) </w:t>
            </w:r>
          </w:p>
        </w:tc>
      </w:tr>
      <w:tr>
        <w:trPr>
          <w:trHeight w:val="525"/>
        </w:trPr>
        <w:tc>
          <w:tcPr>
            <w:tcW w:w="5812"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Description</w:t>
            </w:r>
          </w:p>
        </w:tc>
        <w:tc>
          <w:tcPr>
            <w:tcW w:w="2409"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 xml:space="preserve"> Amount committed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European Network for Rural Development </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              4.980.794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Information technology*</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              3.111.799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European Innovation Partnership </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              2.736.732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European Evaluation Network </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              1.975.414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Corporate Communication</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              1.380.000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Technical Advisory Platform for Financial Instruments</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                 500.000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Organic agriculture database</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                 433.295 </w:t>
            </w:r>
          </w:p>
        </w:tc>
      </w:tr>
      <w:tr>
        <w:trPr>
          <w:trHeight w:val="284"/>
        </w:trPr>
        <w:tc>
          <w:tcPr>
            <w:tcW w:w="581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Audit and Controls</w:t>
            </w:r>
          </w:p>
        </w:tc>
        <w:tc>
          <w:tcPr>
            <w:tcW w:w="2409"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                 644.735 </w:t>
            </w:r>
          </w:p>
        </w:tc>
      </w:tr>
      <w:tr>
        <w:trPr>
          <w:trHeight w:val="270"/>
        </w:trPr>
        <w:tc>
          <w:tcPr>
            <w:tcW w:w="5812"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Total</w:t>
            </w:r>
          </w:p>
        </w:tc>
        <w:tc>
          <w:tcPr>
            <w:tcW w:w="2409"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 xml:space="preserve">         15.762.767 </w:t>
            </w:r>
          </w:p>
        </w:tc>
      </w:tr>
      <w:tr>
        <w:trPr>
          <w:trHeight w:val="270"/>
        </w:trPr>
        <w:tc>
          <w:tcPr>
            <w:tcW w:w="8221" w:type="dxa"/>
            <w:gridSpan w:val="2"/>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  * Including BCO (Broadband Competence Offices)</w:t>
            </w:r>
          </w:p>
        </w:tc>
      </w:tr>
    </w:tbl>
    <w:p>
      <w:pPr>
        <w:keepNext/>
        <w:keepLines/>
        <w:spacing w:before="120" w:after="120" w:line="240" w:lineRule="auto"/>
        <w:ind w:left="850"/>
        <w:jc w:val="both"/>
        <w:rPr>
          <w:rFonts w:ascii="Times New Roman" w:eastAsia="Times New Roman" w:hAnsi="Times New Roman" w:cs="Times New Roman"/>
          <w:noProof/>
          <w:sz w:val="24"/>
          <w:lang w:eastAsia="en-GB"/>
        </w:rPr>
      </w:pPr>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lang w:eastAsia="en-GB"/>
        </w:rPr>
      </w:pPr>
      <w:bookmarkStart w:id="55" w:name="_Toc331167074"/>
      <w:bookmarkStart w:id="56" w:name="_Toc393127482"/>
      <w:bookmarkStart w:id="57" w:name="_Toc41384714"/>
      <w:bookmarkEnd w:id="54"/>
      <w:r>
        <w:rPr>
          <w:rFonts w:ascii="Times New Roman" w:eastAsia="Times New Roman" w:hAnsi="Times New Roman" w:cs="Times New Roman"/>
          <w:b/>
          <w:noProof/>
          <w:sz w:val="24"/>
          <w:lang w:eastAsia="en-GB"/>
        </w:rPr>
        <w:t>3.2.</w:t>
      </w:r>
      <w:r>
        <w:rPr>
          <w:rFonts w:ascii="Times New Roman" w:eastAsia="Times New Roman" w:hAnsi="Times New Roman" w:cs="Times New Roman"/>
          <w:b/>
          <w:noProof/>
          <w:sz w:val="24"/>
          <w:lang w:eastAsia="en-GB"/>
        </w:rPr>
        <w:tab/>
        <w:t>Implementation of payment appropriations</w:t>
      </w:r>
      <w:bookmarkEnd w:id="55"/>
      <w:bookmarkEnd w:id="56"/>
      <w:bookmarkEnd w:id="57"/>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lang w:eastAsia="en-GB"/>
        </w:rPr>
      </w:pPr>
      <w:bookmarkStart w:id="58" w:name="_Toc331167075"/>
      <w:bookmarkStart w:id="59" w:name="_Toc393127483"/>
      <w:bookmarkStart w:id="60" w:name="_Toc41384715"/>
      <w:r>
        <w:rPr>
          <w:rFonts w:ascii="Times New Roman" w:eastAsia="Times New Roman" w:hAnsi="Times New Roman" w:cs="Times New Roman"/>
          <w:i/>
          <w:noProof/>
          <w:sz w:val="24"/>
          <w:lang w:eastAsia="en-GB"/>
        </w:rPr>
        <w:t>3.2.1.</w:t>
      </w:r>
      <w:r>
        <w:rPr>
          <w:rFonts w:ascii="Times New Roman" w:eastAsia="Times New Roman" w:hAnsi="Times New Roman" w:cs="Times New Roman"/>
          <w:i/>
          <w:noProof/>
          <w:sz w:val="24"/>
          <w:lang w:eastAsia="en-GB"/>
        </w:rPr>
        <w:tab/>
        <w:t>EAFRD rural development programmes</w:t>
      </w:r>
      <w:bookmarkEnd w:id="58"/>
      <w:bookmarkEnd w:id="59"/>
      <w:bookmarkEnd w:id="60"/>
    </w:p>
    <w:p>
      <w:pPr>
        <w:spacing w:before="120" w:after="120" w:line="240" w:lineRule="auto"/>
        <w:ind w:left="850" w:right="71"/>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For the programming period 2014-2020, EUR 13 840.0 million of the payment appropriations were implemented out of EUR 14 463.4 million available. Table 7 shows the breakdown of payments made in 2019 by declaration period:</w:t>
      </w:r>
    </w:p>
    <w:p>
      <w:pPr>
        <w:spacing w:before="120" w:after="120" w:line="240" w:lineRule="auto"/>
        <w:ind w:left="850" w:right="749"/>
        <w:jc w:val="both"/>
        <w:rPr>
          <w:rFonts w:ascii="Times New Roman" w:eastAsia="Times New Roman" w:hAnsi="Times New Roman" w:cs="Times New Roman"/>
          <w:noProof/>
          <w:sz w:val="24"/>
          <w:lang w:eastAsia="en-GB"/>
        </w:rPr>
      </w:pPr>
      <w:bookmarkStart w:id="61" w:name="OLE_LINK12"/>
      <w:r>
        <w:rPr>
          <w:rFonts w:ascii="Times New Roman" w:eastAsia="Times New Roman" w:hAnsi="Times New Roman" w:cs="Times New Roman"/>
          <w:noProof/>
          <w:sz w:val="24"/>
          <w:lang w:eastAsia="en-GB"/>
        </w:rPr>
        <w:br w:type="page"/>
        <w:t>Table 7</w:t>
      </w:r>
    </w:p>
    <w:tbl>
      <w:tblPr>
        <w:tblW w:w="9204" w:type="dxa"/>
        <w:tblInd w:w="118" w:type="dxa"/>
        <w:tblLook w:val="04A0" w:firstRow="1" w:lastRow="0" w:firstColumn="1" w:lastColumn="0" w:noHBand="0" w:noVBand="1"/>
      </w:tblPr>
      <w:tblGrid>
        <w:gridCol w:w="5140"/>
        <w:gridCol w:w="1980"/>
        <w:gridCol w:w="2084"/>
      </w:tblGrid>
      <w:tr>
        <w:trPr>
          <w:trHeight w:val="615"/>
        </w:trPr>
        <w:tc>
          <w:tcPr>
            <w:tcW w:w="5140" w:type="dxa"/>
            <w:tcBorders>
              <w:top w:val="single" w:sz="8" w:space="0" w:color="auto"/>
              <w:left w:val="single" w:sz="8" w:space="0" w:color="auto"/>
              <w:bottom w:val="single" w:sz="8" w:space="0" w:color="auto"/>
              <w:right w:val="single" w:sz="8" w:space="0" w:color="auto"/>
            </w:tcBorders>
            <w:shd w:val="clear" w:color="000000" w:fill="FFFF99"/>
            <w:vAlign w:val="center"/>
            <w:hideMark/>
          </w:tcPr>
          <w:bookmarkEnd w:id="61"/>
          <w:p>
            <w:pPr>
              <w:spacing w:after="0" w:line="240" w:lineRule="auto"/>
              <w:jc w:val="center"/>
              <w:rPr>
                <w:rFonts w:ascii="Times New Roman" w:eastAsia="Times New Roman" w:hAnsi="Times New Roman" w:cs="Times New Roman"/>
                <w:b/>
                <w:bCs/>
                <w:i/>
                <w:iCs/>
                <w:noProof/>
                <w:lang w:eastAsia="en-GB"/>
              </w:rPr>
            </w:pPr>
            <w:r>
              <w:rPr>
                <w:rFonts w:ascii="Times New Roman" w:eastAsia="Times New Roman" w:hAnsi="Times New Roman" w:cs="Times New Roman"/>
                <w:b/>
                <w:bCs/>
                <w:i/>
                <w:iCs/>
                <w:noProof/>
                <w:lang w:eastAsia="en-GB"/>
              </w:rPr>
              <w:t>Payments 2019 for EAFRD rural development programmes (in EUR)</w:t>
            </w:r>
          </w:p>
        </w:tc>
        <w:tc>
          <w:tcPr>
            <w:tcW w:w="1980"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i/>
                <w:iCs/>
                <w:noProof/>
                <w:lang w:eastAsia="en-GB"/>
              </w:rPr>
            </w:pPr>
            <w:r>
              <w:rPr>
                <w:rFonts w:ascii="Times New Roman" w:eastAsia="Times New Roman" w:hAnsi="Times New Roman" w:cs="Times New Roman"/>
                <w:b/>
                <w:bCs/>
                <w:i/>
                <w:iCs/>
                <w:noProof/>
                <w:lang w:eastAsia="en-GB"/>
              </w:rPr>
              <w:t>2007-2013</w:t>
            </w:r>
          </w:p>
        </w:tc>
        <w:tc>
          <w:tcPr>
            <w:tcW w:w="2084"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i/>
                <w:iCs/>
                <w:noProof/>
                <w:lang w:eastAsia="en-GB"/>
              </w:rPr>
            </w:pPr>
            <w:r>
              <w:rPr>
                <w:rFonts w:ascii="Times New Roman" w:eastAsia="Times New Roman" w:hAnsi="Times New Roman" w:cs="Times New Roman"/>
                <w:b/>
                <w:bCs/>
                <w:i/>
                <w:iCs/>
                <w:noProof/>
                <w:lang w:eastAsia="en-GB"/>
              </w:rPr>
              <w:t>2014-2020</w:t>
            </w:r>
          </w:p>
        </w:tc>
      </w:tr>
      <w:tr>
        <w:trPr>
          <w:trHeight w:val="270"/>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Pre-financing 2014-2020</w:t>
            </w:r>
            <w:r>
              <w:rPr>
                <w:rStyle w:val="FootnoteReference"/>
                <w:rFonts w:ascii="Times New Roman" w:eastAsia="Times New Roman" w:hAnsi="Times New Roman" w:cs="Times New Roman"/>
                <w:noProof/>
                <w:sz w:val="20"/>
                <w:szCs w:val="20"/>
                <w:lang w:eastAsia="en-GB"/>
              </w:rPr>
              <w:footnoteReference w:id="2"/>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2.714.793</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Reimbursement of payment claims prior to Q4 2018</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134.874</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Reimbursement of payment claims Q4 2018</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5.755.256.476</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Reimbursement of payment claims Q1 2019</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2.754.299.275</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Reimbursement of payment claims Q2 2019</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2.741.814.776</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Reimbursement of payment claims Q3 2019</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2.585.776.756</w:t>
            </w:r>
          </w:p>
        </w:tc>
      </w:tr>
      <w:tr>
        <w:trPr>
          <w:trHeight w:val="315"/>
        </w:trPr>
        <w:tc>
          <w:tcPr>
            <w:tcW w:w="51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Closure payments 2007-2013</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257.692.857</w:t>
            </w:r>
          </w:p>
        </w:tc>
        <w:tc>
          <w:tcPr>
            <w:tcW w:w="2084"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r>
      <w:tr>
        <w:trPr>
          <w:trHeight w:val="270"/>
        </w:trPr>
        <w:tc>
          <w:tcPr>
            <w:tcW w:w="514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2019</w:t>
            </w:r>
          </w:p>
        </w:tc>
        <w:tc>
          <w:tcPr>
            <w:tcW w:w="198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257.692.857</w:t>
            </w:r>
          </w:p>
        </w:tc>
        <w:tc>
          <w:tcPr>
            <w:tcW w:w="2084"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13.839.996.951</w:t>
            </w:r>
          </w:p>
        </w:tc>
      </w:tr>
    </w:tbl>
    <w:p>
      <w:pPr>
        <w:spacing w:before="120" w:after="120" w:line="240" w:lineRule="auto"/>
        <w:ind w:left="850" w:right="71"/>
        <w:jc w:val="both"/>
        <w:rPr>
          <w:rFonts w:ascii="Times New Roman" w:eastAsia="Times New Roman" w:hAnsi="Times New Roman" w:cs="Times New Roman"/>
          <w:noProof/>
          <w:color w:val="000000"/>
          <w:sz w:val="24"/>
          <w:lang w:eastAsia="en-GB"/>
        </w:rPr>
      </w:pPr>
    </w:p>
    <w:p>
      <w:pPr>
        <w:spacing w:before="120" w:after="120" w:line="240" w:lineRule="auto"/>
        <w:ind w:left="850" w:right="71"/>
        <w:jc w:val="both"/>
        <w:rPr>
          <w:rFonts w:ascii="Times New Roman" w:eastAsia="Times New Roman" w:hAnsi="Times New Roman" w:cs="Times New Roman"/>
          <w:noProof/>
          <w:color w:val="000000"/>
          <w:sz w:val="24"/>
          <w:lang w:eastAsia="en-GB"/>
        </w:rPr>
      </w:pPr>
      <w:r>
        <w:rPr>
          <w:rFonts w:ascii="Times New Roman" w:eastAsia="Times New Roman" w:hAnsi="Times New Roman" w:cs="Times New Roman"/>
          <w:noProof/>
          <w:color w:val="000000"/>
          <w:sz w:val="24"/>
          <w:lang w:eastAsia="en-GB"/>
        </w:rPr>
        <w:t xml:space="preserve">The monthly consumption of payment appropriations during the year (January to December 2019) is shown in the graph below. </w:t>
      </w:r>
    </w:p>
    <w:p>
      <w:pPr>
        <w:spacing w:before="120" w:after="120" w:line="240" w:lineRule="auto"/>
        <w:ind w:left="850" w:right="71"/>
        <w:jc w:val="both"/>
        <w:rPr>
          <w:rFonts w:ascii="Times New Roman" w:eastAsia="Times New Roman" w:hAnsi="Times New Roman" w:cs="Times New Roman"/>
          <w:noProof/>
          <w:color w:val="000000"/>
          <w:sz w:val="24"/>
          <w:lang w:eastAsia="en-GB"/>
        </w:rPr>
      </w:pPr>
    </w:p>
    <w:p>
      <w:pPr>
        <w:spacing w:before="120" w:after="120" w:line="240" w:lineRule="auto"/>
        <w:ind w:left="840" w:right="749"/>
        <w:jc w:val="both"/>
        <w:rPr>
          <w:rFonts w:ascii="Calibri" w:eastAsia="Calibri" w:hAnsi="Calibri" w:cs="Times New Roman"/>
          <w:noProof/>
        </w:rPr>
      </w:pPr>
      <w:r>
        <w:rPr>
          <w:rFonts w:ascii="Times New Roman" w:eastAsia="Times New Roman" w:hAnsi="Times New Roman" w:cs="Times New Roman"/>
          <w:noProof/>
          <w:color w:val="000000"/>
          <w:sz w:val="24"/>
          <w:lang w:eastAsia="en-GB"/>
        </w:rPr>
        <w:t xml:space="preserve">Graph 1 </w:t>
      </w:r>
    </w:p>
    <w:p>
      <w:pPr>
        <w:spacing w:before="120" w:after="120" w:line="240" w:lineRule="auto"/>
        <w:ind w:right="71"/>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drawing>
          <wp:inline distT="0" distB="0" distL="0" distR="0">
            <wp:extent cx="6211571" cy="415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15184" cy="4155316"/>
                    </a:xfrm>
                    <a:prstGeom prst="rect">
                      <a:avLst/>
                    </a:prstGeom>
                    <a:noFill/>
                  </pic:spPr>
                </pic:pic>
              </a:graphicData>
            </a:graphic>
          </wp:inline>
        </w:drawing>
      </w:r>
      <w:r>
        <w:rPr>
          <w:rFonts w:ascii="Times New Roman" w:eastAsia="Times New Roman" w:hAnsi="Times New Roman" w:cs="Times New Roman"/>
          <w:noProof/>
          <w:sz w:val="24"/>
          <w:lang w:eastAsia="en-GB"/>
        </w:rPr>
        <w:br w:type="page"/>
        <w:t xml:space="preserve">The breakdown per Member State and per declaration period of the amounts paid by the Commission in budget year 2019 is shown in tables 8a and 8b. </w:t>
      </w:r>
    </w:p>
    <w:p>
      <w:pPr>
        <w:keepNext/>
        <w:keepLines/>
        <w:spacing w:before="120" w:after="120" w:line="240" w:lineRule="auto"/>
        <w:ind w:left="850"/>
        <w:jc w:val="both"/>
        <w:rPr>
          <w:rFonts w:ascii="Times New Roman" w:eastAsia="Times New Roman" w:hAnsi="Times New Roman" w:cs="Times New Roman"/>
          <w:noProof/>
          <w:sz w:val="24"/>
          <w:lang w:eastAsia="en-GB"/>
        </w:rPr>
      </w:pPr>
      <w:bookmarkStart w:id="62" w:name="OLE_LINK14"/>
      <w:r>
        <w:rPr>
          <w:rFonts w:ascii="Times New Roman" w:eastAsia="Times New Roman" w:hAnsi="Times New Roman" w:cs="Times New Roman"/>
          <w:noProof/>
          <w:sz w:val="24"/>
          <w:lang w:eastAsia="en-GB"/>
        </w:rPr>
        <w:t xml:space="preserve">Table 8a: EAFRD 2007-2013 </w:t>
      </w:r>
    </w:p>
    <w:tbl>
      <w:tblPr>
        <w:tblW w:w="5944" w:type="dxa"/>
        <w:tblInd w:w="1057" w:type="dxa"/>
        <w:tblLook w:val="04A0" w:firstRow="1" w:lastRow="0" w:firstColumn="1" w:lastColumn="0" w:noHBand="0" w:noVBand="1"/>
      </w:tblPr>
      <w:tblGrid>
        <w:gridCol w:w="3587"/>
        <w:gridCol w:w="2357"/>
      </w:tblGrid>
      <w:tr>
        <w:trPr>
          <w:trHeight w:val="270"/>
        </w:trPr>
        <w:tc>
          <w:tcPr>
            <w:tcW w:w="5944"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Payments effectively made between 01/01/2019 and 31/12/2019</w:t>
            </w:r>
          </w:p>
        </w:tc>
      </w:tr>
      <w:tr>
        <w:trPr>
          <w:trHeight w:val="270"/>
        </w:trPr>
        <w:tc>
          <w:tcPr>
            <w:tcW w:w="5944"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EAFRD 2007-2013 - Budget item 05.040501                 (in EUR)</w:t>
            </w:r>
          </w:p>
        </w:tc>
      </w:tr>
      <w:tr>
        <w:trPr>
          <w:trHeight w:val="333"/>
        </w:trPr>
        <w:tc>
          <w:tcPr>
            <w:tcW w:w="3587"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MS</w:t>
            </w:r>
          </w:p>
        </w:tc>
        <w:tc>
          <w:tcPr>
            <w:tcW w:w="2357"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Closure</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BE</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BG</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97.225.956</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CZ</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DK</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DE</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EE</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IE</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GR</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ES</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FR</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160.466.901</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IT</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CY</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LV</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LT</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LU</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HU</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MT</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NL</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AT</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PL</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PT</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RO</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SI</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SK</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FI</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SE</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UK</w:t>
            </w:r>
          </w:p>
        </w:tc>
        <w:tc>
          <w:tcPr>
            <w:tcW w:w="2357"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3587"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Total</w:t>
            </w:r>
          </w:p>
        </w:tc>
        <w:tc>
          <w:tcPr>
            <w:tcW w:w="2357"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257.692.857</w:t>
            </w:r>
          </w:p>
        </w:tc>
      </w:tr>
    </w:tbl>
    <w:p>
      <w:pPr>
        <w:spacing w:before="120" w:after="120" w:line="240" w:lineRule="auto"/>
        <w:ind w:left="850"/>
        <w:jc w:val="both"/>
        <w:rPr>
          <w:rFonts w:ascii="Times New Roman" w:eastAsia="Times New Roman" w:hAnsi="Times New Roman" w:cs="Times New Roman"/>
          <w:noProof/>
          <w:sz w:val="24"/>
          <w:lang w:eastAsia="en-GB"/>
        </w:rPr>
      </w:pPr>
    </w:p>
    <w:p>
      <w:pPr>
        <w:spacing w:before="120" w:after="120" w:line="240" w:lineRule="auto"/>
        <w:ind w:left="850"/>
        <w:jc w:val="both"/>
        <w:rPr>
          <w:rFonts w:ascii="Times New Roman" w:eastAsia="Times New Roman" w:hAnsi="Times New Roman" w:cs="Times New Roman"/>
          <w:noProof/>
          <w:sz w:val="24"/>
          <w:lang w:eastAsia="en-GB"/>
        </w:rPr>
      </w:pPr>
    </w:p>
    <w:p>
      <w:pPr>
        <w:spacing w:before="120" w:after="120" w:line="240" w:lineRule="auto"/>
        <w:ind w:left="850"/>
        <w:jc w:val="both"/>
        <w:rPr>
          <w:rFonts w:ascii="Times New Roman" w:eastAsia="Times New Roman" w:hAnsi="Times New Roman" w:cs="Times New Roman"/>
          <w:noProof/>
          <w:sz w:val="24"/>
          <w:lang w:eastAsia="en-GB"/>
        </w:rPr>
      </w:pPr>
    </w:p>
    <w:p>
      <w:pPr>
        <w:spacing w:before="120" w:after="120" w:line="240" w:lineRule="auto"/>
        <w:ind w:left="850"/>
        <w:jc w:val="both"/>
        <w:rPr>
          <w:rFonts w:ascii="Times New Roman" w:eastAsia="Times New Roman" w:hAnsi="Times New Roman" w:cs="Times New Roman"/>
          <w:noProof/>
          <w:sz w:val="24"/>
          <w:lang w:eastAsia="en-GB"/>
        </w:rPr>
      </w:pPr>
    </w:p>
    <w:p>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br w:type="page"/>
        <w:t>Table 8b: EAFRD 2014-2020</w:t>
      </w:r>
    </w:p>
    <w:tbl>
      <w:tblPr>
        <w:tblW w:w="10484" w:type="dxa"/>
        <w:tblInd w:w="-578" w:type="dxa"/>
        <w:tblLook w:val="04A0" w:firstRow="1" w:lastRow="0" w:firstColumn="1" w:lastColumn="0" w:noHBand="0" w:noVBand="1"/>
      </w:tblPr>
      <w:tblGrid>
        <w:gridCol w:w="717"/>
        <w:gridCol w:w="1356"/>
        <w:gridCol w:w="1590"/>
        <w:gridCol w:w="1251"/>
        <w:gridCol w:w="1320"/>
        <w:gridCol w:w="1380"/>
        <w:gridCol w:w="1540"/>
        <w:gridCol w:w="11"/>
        <w:gridCol w:w="1369"/>
        <w:gridCol w:w="11"/>
      </w:tblGrid>
      <w:tr>
        <w:trPr>
          <w:trHeight w:val="270"/>
        </w:trPr>
        <w:tc>
          <w:tcPr>
            <w:tcW w:w="10484" w:type="dxa"/>
            <w:gridSpan w:val="10"/>
            <w:tcBorders>
              <w:top w:val="single" w:sz="8" w:space="0" w:color="auto"/>
              <w:left w:val="single" w:sz="8" w:space="0" w:color="auto"/>
              <w:bottom w:val="single" w:sz="8" w:space="0" w:color="auto"/>
              <w:right w:val="single" w:sz="8" w:space="0" w:color="000000"/>
            </w:tcBorders>
            <w:shd w:val="clear" w:color="000000" w:fill="FFFF99"/>
            <w:noWrap/>
            <w:vAlign w:val="center"/>
            <w:hideMark/>
          </w:tcPr>
          <w:bookmarkEnd w:id="62"/>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Payments effectively made between 01/01/2019 and 31/12/2019</w:t>
            </w:r>
          </w:p>
        </w:tc>
      </w:tr>
      <w:tr>
        <w:trPr>
          <w:trHeight w:val="285"/>
        </w:trPr>
        <w:tc>
          <w:tcPr>
            <w:tcW w:w="9104" w:type="dxa"/>
            <w:gridSpan w:val="8"/>
            <w:tcBorders>
              <w:top w:val="single" w:sz="8" w:space="0" w:color="auto"/>
              <w:left w:val="single" w:sz="8" w:space="0" w:color="auto"/>
              <w:bottom w:val="single" w:sz="8" w:space="0" w:color="auto"/>
              <w:right w:val="nil"/>
            </w:tcBorders>
            <w:shd w:val="clear" w:color="000000" w:fill="FFFF99"/>
            <w:noWrap/>
            <w:vAlign w:val="center"/>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EAFRD 2014-2020 - Budget item 05.046001</w:t>
            </w:r>
          </w:p>
        </w:tc>
        <w:tc>
          <w:tcPr>
            <w:tcW w:w="1380" w:type="dxa"/>
            <w:gridSpan w:val="2"/>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i/>
                <w:iCs/>
                <w:noProof/>
                <w:sz w:val="20"/>
                <w:szCs w:val="20"/>
                <w:lang w:eastAsia="en-GB"/>
              </w:rPr>
            </w:pPr>
            <w:r>
              <w:rPr>
                <w:rFonts w:ascii="Times New Roman" w:eastAsia="Times New Roman" w:hAnsi="Times New Roman" w:cs="Times New Roman"/>
                <w:b/>
                <w:bCs/>
                <w:i/>
                <w:iCs/>
                <w:noProof/>
                <w:sz w:val="20"/>
                <w:szCs w:val="20"/>
                <w:lang w:eastAsia="en-GB"/>
              </w:rPr>
              <w:t>(in EUR)</w:t>
            </w:r>
          </w:p>
        </w:tc>
      </w:tr>
      <w:tr>
        <w:trPr>
          <w:gridAfter w:val="1"/>
          <w:wAfter w:w="11" w:type="dxa"/>
          <w:trHeight w:val="495"/>
        </w:trPr>
        <w:tc>
          <w:tcPr>
            <w:tcW w:w="717"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MS</w:t>
            </w:r>
          </w:p>
        </w:tc>
        <w:tc>
          <w:tcPr>
            <w:tcW w:w="1356"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Pre-financing</w:t>
            </w:r>
          </w:p>
        </w:tc>
        <w:tc>
          <w:tcPr>
            <w:tcW w:w="159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Prior to Q4 2018</w:t>
            </w:r>
          </w:p>
        </w:tc>
        <w:tc>
          <w:tcPr>
            <w:tcW w:w="119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Q4 2018</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Q1 2019</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Q2 2019</w:t>
            </w:r>
          </w:p>
        </w:tc>
        <w:tc>
          <w:tcPr>
            <w:tcW w:w="15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 xml:space="preserve"> Q3 2019</w:t>
            </w:r>
          </w:p>
        </w:tc>
        <w:tc>
          <w:tcPr>
            <w:tcW w:w="1380" w:type="dxa"/>
            <w:gridSpan w:val="2"/>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Total</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BE</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17.334.254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9.482.574</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33.218.285</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18.837.316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78.872.428</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BG</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55.344.911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77.499.583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107.997.278</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67.792.991</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308.634.763</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CZ</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52.848.870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204.165.511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86.450.814</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50.362.856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393.828.050</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DK</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42.034.170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25.776.718</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25.047.434</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8.208.342</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101.066.664</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DE</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596.910.906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291.497.999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208.933.806</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176.253.592</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1.273.596.303</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EE</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23.539.059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65.082.476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12.226.795</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24.060.415</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124.908.745</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IE</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157.269.176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30.982.563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39.397.304</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96.373.396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324.022.439</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GR</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275.111.064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34.505.407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46.860.555</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54.936.575</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411.413.602</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ES</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527.423.244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148.716.407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278.660.313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210.819.806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1.165.619.770</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FR</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2.703.993</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1.042.261.975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457.277.445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301.119.386</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260.160.776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2.063.523.575</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HR</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74.467.768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73.992.801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98.848.103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52.326.860</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299.635.531</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IT</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689.961.184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221.751.805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237.813.915</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299.554.216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1.449.081.121</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CY</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8.867.428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2.616.579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2.550.300</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6.918.518</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20.952.824</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LV</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96.634.492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46.651.363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26.091.992</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37.097.820</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206.475.667</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LT</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10.800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73.287.933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49.310.142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34.191.233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24.451.057</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181.251.164</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LU</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5.119.156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5.653.405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2.121.682</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1.587.351</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14.481.595</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HU</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184.133.619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133.238.829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97.309.058</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96.688.026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511.369.533</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MT</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11.087.890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620.865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4.054.663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3.666.529</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19.429.947</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NL</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13.721.305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53.369.141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6.469.479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16.838.579</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90.398.504</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AT</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304.858.442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42.762.776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141.825.329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48.725.218</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538.171.765</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PL</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341.817.663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278.763.628</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241.914.834</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229.788.859</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1.092.284.985</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PT</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315.985.382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89.332.030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55.471.630</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62.260.191</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523.049.233</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RO</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323.746.321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136.212.495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224.930.153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282.184.080</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967.073.048</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SI</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134.874</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34.717.325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14.449.325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47.516.257</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23.279.066</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120.096.847</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SK</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56.642.464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37.855.996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65.152.780</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49.710.435</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209.361.675</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FI</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140.089.247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26.542.166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59.579.240</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124.962.860</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351.173.513</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SE</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134.063.084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33.824.471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32.298.532</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26.112.103</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226.298.189</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UK</w:t>
            </w:r>
          </w:p>
        </w:tc>
        <w:tc>
          <w:tcPr>
            <w:tcW w:w="1356"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19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155.978.145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162.364.775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223.763.628</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231.818.923</w:t>
            </w:r>
          </w:p>
        </w:tc>
        <w:tc>
          <w:tcPr>
            <w:tcW w:w="1380" w:type="dxa"/>
            <w:gridSpan w:val="2"/>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773.925.472</w:t>
            </w:r>
          </w:p>
        </w:tc>
      </w:tr>
      <w:tr>
        <w:trPr>
          <w:gridAfter w:val="1"/>
          <w:wAfter w:w="11" w:type="dxa"/>
          <w:trHeight w:val="270"/>
        </w:trPr>
        <w:tc>
          <w:tcPr>
            <w:tcW w:w="717"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Total</w:t>
            </w:r>
          </w:p>
        </w:tc>
        <w:tc>
          <w:tcPr>
            <w:tcW w:w="1356"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2.714.793</w:t>
            </w:r>
          </w:p>
        </w:tc>
        <w:tc>
          <w:tcPr>
            <w:tcW w:w="159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134.874</w:t>
            </w:r>
          </w:p>
        </w:tc>
        <w:tc>
          <w:tcPr>
            <w:tcW w:w="119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5.755.256.476</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2.754.299.275</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2.741.814.776</w:t>
            </w:r>
          </w:p>
        </w:tc>
        <w:tc>
          <w:tcPr>
            <w:tcW w:w="15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2.585.776.756</w:t>
            </w:r>
          </w:p>
        </w:tc>
        <w:tc>
          <w:tcPr>
            <w:tcW w:w="1380" w:type="dxa"/>
            <w:gridSpan w:val="2"/>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13.839.996.951</w:t>
            </w:r>
          </w:p>
        </w:tc>
      </w:tr>
    </w:tbl>
    <w:p>
      <w:pPr>
        <w:spacing w:before="120" w:after="120" w:line="240" w:lineRule="auto"/>
        <w:ind w:left="850" w:right="71"/>
        <w:jc w:val="both"/>
        <w:rPr>
          <w:rFonts w:ascii="Times New Roman" w:eastAsia="Times New Roman" w:hAnsi="Times New Roman" w:cs="Times New Roman"/>
          <w:noProof/>
          <w:sz w:val="24"/>
          <w:lang w:eastAsia="en-GB"/>
        </w:rPr>
      </w:pPr>
    </w:p>
    <w:p>
      <w:pPr>
        <w:spacing w:before="120" w:after="120" w:line="240" w:lineRule="auto"/>
        <w:ind w:left="850" w:right="71"/>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br w:type="page"/>
        <w:t xml:space="preserve">Table 9 compares, for each Member State, the EAFRD 2014-2020 payments made in 2019 with the payments in 2018. Overall, the payments increased by 14% compared to year 2018 (EUR 13.8 billion vs. EUR 12.2 billion). </w:t>
      </w:r>
    </w:p>
    <w:p>
      <w:pPr>
        <w:spacing w:before="120" w:after="120" w:line="240" w:lineRule="auto"/>
        <w:ind w:left="850" w:right="71"/>
        <w:jc w:val="both"/>
        <w:rPr>
          <w:rFonts w:ascii="Times New Roman" w:eastAsia="Times New Roman" w:hAnsi="Times New Roman" w:cs="Times New Roman"/>
          <w:noProof/>
          <w:sz w:val="24"/>
          <w:lang w:eastAsia="en-GB"/>
        </w:rPr>
      </w:pPr>
    </w:p>
    <w:p>
      <w:pPr>
        <w:spacing w:after="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Table 9</w:t>
      </w:r>
    </w:p>
    <w:p>
      <w:pPr>
        <w:spacing w:after="0" w:line="240" w:lineRule="auto"/>
        <w:ind w:left="850"/>
        <w:jc w:val="both"/>
        <w:rPr>
          <w:rFonts w:ascii="Times New Roman" w:eastAsia="Times New Roman" w:hAnsi="Times New Roman" w:cs="Times New Roman"/>
          <w:noProof/>
          <w:sz w:val="24"/>
          <w:lang w:eastAsia="en-GB"/>
        </w:rPr>
      </w:pPr>
    </w:p>
    <w:p>
      <w:pPr>
        <w:spacing w:after="0" w:line="240" w:lineRule="auto"/>
        <w:ind w:left="850"/>
        <w:jc w:val="both"/>
        <w:rPr>
          <w:rFonts w:ascii="Times New Roman" w:eastAsia="Times New Roman" w:hAnsi="Times New Roman" w:cs="Times New Roman"/>
          <w:noProof/>
          <w:sz w:val="24"/>
          <w:lang w:eastAsia="en-GB"/>
        </w:rPr>
      </w:pPr>
    </w:p>
    <w:tbl>
      <w:tblPr>
        <w:tblW w:w="10862" w:type="dxa"/>
        <w:tblInd w:w="-548" w:type="dxa"/>
        <w:tblLook w:val="04A0" w:firstRow="1" w:lastRow="0" w:firstColumn="1" w:lastColumn="0" w:noHBand="0" w:noVBand="1"/>
      </w:tblPr>
      <w:tblGrid>
        <w:gridCol w:w="798"/>
        <w:gridCol w:w="1341"/>
        <w:gridCol w:w="1211"/>
        <w:gridCol w:w="1417"/>
        <w:gridCol w:w="1418"/>
        <w:gridCol w:w="992"/>
        <w:gridCol w:w="1417"/>
        <w:gridCol w:w="1418"/>
        <w:gridCol w:w="861"/>
      </w:tblGrid>
      <w:tr>
        <w:trPr>
          <w:trHeight w:val="255"/>
        </w:trPr>
        <w:tc>
          <w:tcPr>
            <w:tcW w:w="8594" w:type="dxa"/>
            <w:gridSpan w:val="7"/>
            <w:vMerge w:val="restart"/>
            <w:tcBorders>
              <w:top w:val="single" w:sz="8" w:space="0" w:color="auto"/>
              <w:left w:val="single" w:sz="8" w:space="0" w:color="auto"/>
              <w:bottom w:val="single" w:sz="8" w:space="0" w:color="000000"/>
              <w:right w:val="nil"/>
            </w:tcBorders>
            <w:shd w:val="clear" w:color="000000" w:fill="FFFF99"/>
            <w:noWrap/>
            <w:vAlign w:val="center"/>
            <w:hideMark/>
          </w:tcPr>
          <w:p>
            <w:pPr>
              <w:spacing w:after="0" w:line="240" w:lineRule="auto"/>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 xml:space="preserve">Payments made to Member States - Comparison 2019 vs 2018 - </w:t>
            </w:r>
            <w:r>
              <w:rPr>
                <w:rFonts w:ascii="Times New Roman" w:eastAsia="Times New Roman" w:hAnsi="Times New Roman" w:cs="Times New Roman"/>
                <w:b/>
                <w:bCs/>
                <w:noProof/>
                <w:sz w:val="18"/>
                <w:szCs w:val="18"/>
                <w:u w:val="single"/>
                <w:lang w:eastAsia="en-GB"/>
              </w:rPr>
              <w:t>EAFRD 2014-2020</w:t>
            </w:r>
          </w:p>
        </w:tc>
        <w:tc>
          <w:tcPr>
            <w:tcW w:w="1418" w:type="dxa"/>
            <w:vMerge w:val="restart"/>
            <w:tcBorders>
              <w:top w:val="single" w:sz="8" w:space="0" w:color="auto"/>
              <w:left w:val="nil"/>
              <w:bottom w:val="single" w:sz="8" w:space="0" w:color="000000"/>
              <w:right w:val="nil"/>
            </w:tcBorders>
            <w:shd w:val="clear" w:color="000000" w:fill="FFFF99"/>
            <w:noWrap/>
            <w:vAlign w:val="center"/>
            <w:hideMark/>
          </w:tcPr>
          <w:p>
            <w:pPr>
              <w:spacing w:after="0" w:line="240" w:lineRule="auto"/>
              <w:jc w:val="center"/>
              <w:rPr>
                <w:rFonts w:ascii="Times New Roman" w:eastAsia="Times New Roman" w:hAnsi="Times New Roman" w:cs="Times New Roman"/>
                <w:b/>
                <w:bCs/>
                <w:i/>
                <w:iCs/>
                <w:noProof/>
                <w:sz w:val="18"/>
                <w:szCs w:val="18"/>
                <w:lang w:eastAsia="en-GB"/>
              </w:rPr>
            </w:pPr>
            <w:r>
              <w:rPr>
                <w:rFonts w:ascii="Times New Roman" w:eastAsia="Times New Roman" w:hAnsi="Times New Roman" w:cs="Times New Roman"/>
                <w:b/>
                <w:bCs/>
                <w:i/>
                <w:iCs/>
                <w:noProof/>
                <w:sz w:val="18"/>
                <w:szCs w:val="18"/>
                <w:lang w:eastAsia="en-GB"/>
              </w:rPr>
              <w:t>(in EUR)</w:t>
            </w:r>
          </w:p>
        </w:tc>
        <w:tc>
          <w:tcPr>
            <w:tcW w:w="850" w:type="dxa"/>
            <w:vMerge w:val="restart"/>
            <w:tcBorders>
              <w:top w:val="single" w:sz="8" w:space="0" w:color="auto"/>
              <w:left w:val="nil"/>
              <w:bottom w:val="single" w:sz="8" w:space="0" w:color="000000"/>
              <w:right w:val="single" w:sz="8" w:space="0" w:color="auto"/>
            </w:tcBorders>
            <w:shd w:val="clear" w:color="000000" w:fill="FFFF99"/>
            <w:noWrap/>
            <w:vAlign w:val="center"/>
            <w:hideMark/>
          </w:tcPr>
          <w:p>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70"/>
        </w:trPr>
        <w:tc>
          <w:tcPr>
            <w:tcW w:w="8594" w:type="dxa"/>
            <w:gridSpan w:val="7"/>
            <w:vMerge/>
            <w:tcBorders>
              <w:top w:val="single" w:sz="8" w:space="0" w:color="auto"/>
              <w:left w:val="single" w:sz="8" w:space="0" w:color="auto"/>
              <w:bottom w:val="single" w:sz="8" w:space="0" w:color="000000"/>
              <w:right w:val="nil"/>
            </w:tcBorders>
            <w:vAlign w:val="center"/>
            <w:hideMark/>
          </w:tcPr>
          <w:p>
            <w:pPr>
              <w:spacing w:after="0" w:line="240" w:lineRule="auto"/>
              <w:rPr>
                <w:rFonts w:ascii="Times New Roman" w:eastAsia="Times New Roman" w:hAnsi="Times New Roman" w:cs="Times New Roman"/>
                <w:b/>
                <w:bCs/>
                <w:noProof/>
                <w:sz w:val="18"/>
                <w:szCs w:val="18"/>
                <w:lang w:eastAsia="en-GB"/>
              </w:rPr>
            </w:pPr>
          </w:p>
        </w:tc>
        <w:tc>
          <w:tcPr>
            <w:tcW w:w="1418" w:type="dxa"/>
            <w:vMerge/>
            <w:tcBorders>
              <w:top w:val="single" w:sz="8" w:space="0" w:color="auto"/>
              <w:left w:val="nil"/>
              <w:bottom w:val="single" w:sz="8" w:space="0" w:color="000000"/>
              <w:right w:val="nil"/>
            </w:tcBorders>
            <w:vAlign w:val="center"/>
            <w:hideMark/>
          </w:tcPr>
          <w:p>
            <w:pPr>
              <w:spacing w:after="0" w:line="240" w:lineRule="auto"/>
              <w:rPr>
                <w:rFonts w:ascii="Times New Roman" w:eastAsia="Times New Roman" w:hAnsi="Times New Roman" w:cs="Times New Roman"/>
                <w:b/>
                <w:bCs/>
                <w:i/>
                <w:iCs/>
                <w:noProof/>
                <w:sz w:val="18"/>
                <w:szCs w:val="18"/>
                <w:lang w:eastAsia="en-GB"/>
              </w:rPr>
            </w:pPr>
          </w:p>
        </w:tc>
        <w:tc>
          <w:tcPr>
            <w:tcW w:w="850" w:type="dxa"/>
            <w:vMerge/>
            <w:tcBorders>
              <w:top w:val="single" w:sz="8" w:space="0" w:color="auto"/>
              <w:left w:val="nil"/>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noProof/>
                <w:sz w:val="18"/>
                <w:szCs w:val="18"/>
                <w:lang w:eastAsia="en-GB"/>
              </w:rPr>
            </w:pPr>
          </w:p>
        </w:tc>
      </w:tr>
      <w:tr>
        <w:trPr>
          <w:trHeight w:val="270"/>
        </w:trPr>
        <w:tc>
          <w:tcPr>
            <w:tcW w:w="798"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MS</w:t>
            </w:r>
          </w:p>
        </w:tc>
        <w:tc>
          <w:tcPr>
            <w:tcW w:w="3969"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w:t>
            </w:r>
          </w:p>
        </w:tc>
        <w:tc>
          <w:tcPr>
            <w:tcW w:w="3827"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2019</w:t>
            </w:r>
          </w:p>
        </w:tc>
        <w:tc>
          <w:tcPr>
            <w:tcW w:w="2268" w:type="dxa"/>
            <w:gridSpan w:val="2"/>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Difference 2019 vs. 2018</w:t>
            </w:r>
          </w:p>
        </w:tc>
      </w:tr>
      <w:tr>
        <w:trPr>
          <w:trHeight w:val="270"/>
        </w:trPr>
        <w:tc>
          <w:tcPr>
            <w:tcW w:w="798"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8"/>
                <w:szCs w:val="18"/>
                <w:lang w:eastAsia="en-GB"/>
              </w:rPr>
            </w:pPr>
          </w:p>
        </w:tc>
        <w:tc>
          <w:tcPr>
            <w:tcW w:w="1341"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Interim payments</w:t>
            </w:r>
          </w:p>
        </w:tc>
        <w:tc>
          <w:tcPr>
            <w:tcW w:w="1211"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Pre-financing</w:t>
            </w:r>
          </w:p>
        </w:tc>
        <w:tc>
          <w:tcPr>
            <w:tcW w:w="1417"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Total</w:t>
            </w:r>
          </w:p>
        </w:tc>
        <w:tc>
          <w:tcPr>
            <w:tcW w:w="1418"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Interim payments</w:t>
            </w:r>
          </w:p>
        </w:tc>
        <w:tc>
          <w:tcPr>
            <w:tcW w:w="992"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Pre-financing</w:t>
            </w:r>
          </w:p>
        </w:tc>
        <w:tc>
          <w:tcPr>
            <w:tcW w:w="1417"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Total</w:t>
            </w:r>
          </w:p>
        </w:tc>
        <w:tc>
          <w:tcPr>
            <w:tcW w:w="1418"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(in EUR)</w:t>
            </w:r>
          </w:p>
        </w:tc>
        <w:tc>
          <w:tcPr>
            <w:tcW w:w="85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(in %)</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BE</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69.095.529</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69.095.529</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78.872.428</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78.872.428</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9.776.899</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14,15%</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BG</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205.683.318</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205.683.318</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308.634.763</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308.634.763</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102.951.445</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50,05%</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CZ</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324.647.223</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324.647.223</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393.828.050</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393.828.050</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69.180.827</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21,31%</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DK</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89.687.155</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89.687.155</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101.066.664</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101.066.664</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11.379.509</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12,69%</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DE</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1.117.668.890</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1.117.668.890</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1.273.596.303</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1.273.596.303</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155.927.413</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13,95%</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EE</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128.104.065</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128.104.065</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124.908.745</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124.908.745</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-3.195.320</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-2,49%</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IE</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318.709.149</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318.709.149</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324.022.439</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324.022.439</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5.313.290</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1,67%</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GR</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579.944.832</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579.944.832</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411.413.602</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411.413.602</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-168.531.230</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-29,06%</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ES</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899.726.086</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899.726.086</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1.165.619.770</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1.165.619.770</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265.893.684</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29,55%</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FR</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1.708.849.535</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16.198.977</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1.725.048.512</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2.060.819.582</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2.703.993</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2.063.523.575</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338.475.063</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19,62%</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HR</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206.150.392</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206.150.392</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299.635.531</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299.635.531</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93.485.139</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45,35%</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IT</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1.045.757.040</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1.045.757.040</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1.449.081.121</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1.449.081.121</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403.324.081</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38,57%</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CY</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14.530.171</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14.530.171</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20.952.824</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20.952.824</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6.422.653</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44,20%</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LV</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192.664.101</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192.664.101</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206.475.667</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206.475.667</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13.811.566</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7,17%</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LT</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217.968.861</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1.502.340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219.471.201</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181.240.364</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10.800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181.251.164</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-38.220.037</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-17,41%</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LU</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14.530.735</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14.530.735</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14.481.595</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14.481.595</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-49.140</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-0,34%</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HU</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385.929.544</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385.929.544</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511.369.533</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511.369.533</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125.439.988</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32,50%</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MT</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9.391.195</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9.391.195</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19.429.947</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19.429.947</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10.038.752</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106,90%</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NL</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78.872.378</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1.800.000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80.672.378</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90.398.504</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90.398.504</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9.726.126</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12,06%</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AT</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512.804.158</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512.804.158</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538.171.765</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538.171.765</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25.367.607</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4,95%</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PL</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944.569.722</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944.569.722</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1.092.284.985</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1.092.284.985</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147.715.262</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15,64%</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PT</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503.033.323</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503.033.323</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523.049.233</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523.049.233</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20.015.909</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3,98%</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RO</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1.146.152.415</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1.146.152.415</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967.073.048</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967.073.048</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-179.079.366</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-15,62%</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SI</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110.943.349</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110.943.349</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120.096.847</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120.096.847</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9.153.498</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8,25%</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SK</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200.196.868</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200.196.868</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209.361.675</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209.361.675</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9.164.806</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4,58%</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FI</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351.787.931</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351.787.931</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351.173.513</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351.173.513</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-614.418</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-0,17%</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SE</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195.642.880</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195.642.880</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226.298.189</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226.298.189</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30.655.309</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15,67%</w:t>
            </w:r>
          </w:p>
        </w:tc>
      </w:tr>
      <w:tr>
        <w:trPr>
          <w:trHeight w:val="270"/>
        </w:trPr>
        <w:tc>
          <w:tcPr>
            <w:tcW w:w="798"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UK</w:t>
            </w:r>
          </w:p>
        </w:tc>
        <w:tc>
          <w:tcPr>
            <w:tcW w:w="134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580.998.528</w:t>
            </w:r>
          </w:p>
        </w:tc>
        <w:tc>
          <w:tcPr>
            <w:tcW w:w="121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580.998.528</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773.925.472</w:t>
            </w:r>
          </w:p>
        </w:tc>
        <w:tc>
          <w:tcPr>
            <w:tcW w:w="99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41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773.925.472</w:t>
            </w:r>
          </w:p>
        </w:tc>
        <w:tc>
          <w:tcPr>
            <w:tcW w:w="141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192.926.944</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33,21%</w:t>
            </w:r>
          </w:p>
        </w:tc>
      </w:tr>
      <w:tr>
        <w:trPr>
          <w:trHeight w:val="270"/>
        </w:trPr>
        <w:tc>
          <w:tcPr>
            <w:tcW w:w="798"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Total</w:t>
            </w:r>
          </w:p>
        </w:tc>
        <w:tc>
          <w:tcPr>
            <w:tcW w:w="1341"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12.154.039.375</w:t>
            </w:r>
          </w:p>
        </w:tc>
        <w:tc>
          <w:tcPr>
            <w:tcW w:w="1211"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19.501.317</w:t>
            </w:r>
          </w:p>
        </w:tc>
        <w:tc>
          <w:tcPr>
            <w:tcW w:w="1417"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12.173.540.691</w:t>
            </w:r>
          </w:p>
        </w:tc>
        <w:tc>
          <w:tcPr>
            <w:tcW w:w="1418"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13.837.282.157</w:t>
            </w:r>
          </w:p>
        </w:tc>
        <w:tc>
          <w:tcPr>
            <w:tcW w:w="992"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2.714.793</w:t>
            </w:r>
          </w:p>
        </w:tc>
        <w:tc>
          <w:tcPr>
            <w:tcW w:w="1417"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13.839.996.951</w:t>
            </w:r>
          </w:p>
        </w:tc>
        <w:tc>
          <w:tcPr>
            <w:tcW w:w="1418"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1.666.456.259</w:t>
            </w:r>
          </w:p>
        </w:tc>
        <w:tc>
          <w:tcPr>
            <w:tcW w:w="85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13,69%</w:t>
            </w:r>
          </w:p>
        </w:tc>
      </w:tr>
    </w:tbl>
    <w:p>
      <w:pPr>
        <w:spacing w:after="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br w:type="page"/>
      </w:r>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lang w:eastAsia="en-GB"/>
        </w:rPr>
      </w:pPr>
      <w:bookmarkStart w:id="63" w:name="_Toc331167076"/>
      <w:bookmarkStart w:id="64" w:name="_Toc393127484"/>
      <w:bookmarkStart w:id="65" w:name="_Toc41384716"/>
      <w:r>
        <w:rPr>
          <w:rFonts w:ascii="Times New Roman" w:eastAsia="Times New Roman" w:hAnsi="Times New Roman" w:cs="Times New Roman"/>
          <w:i/>
          <w:noProof/>
          <w:sz w:val="24"/>
          <w:lang w:eastAsia="en-GB"/>
        </w:rPr>
        <w:t>3.2.2.</w:t>
      </w:r>
      <w:r>
        <w:rPr>
          <w:rFonts w:ascii="Times New Roman" w:eastAsia="Times New Roman" w:hAnsi="Times New Roman" w:cs="Times New Roman"/>
          <w:i/>
          <w:noProof/>
          <w:sz w:val="24"/>
          <w:lang w:eastAsia="en-GB"/>
        </w:rPr>
        <w:tab/>
        <w:t>Technical assistance</w:t>
      </w:r>
      <w:bookmarkEnd w:id="63"/>
      <w:bookmarkEnd w:id="64"/>
      <w:bookmarkEnd w:id="65"/>
      <w:r>
        <w:rPr>
          <w:rFonts w:ascii="Times New Roman" w:eastAsia="Times New Roman" w:hAnsi="Times New Roman" w:cs="Times New Roman"/>
          <w:i/>
          <w:noProof/>
          <w:sz w:val="24"/>
          <w:highlight w:val="yellow"/>
          <w:lang w:eastAsia="en-GB"/>
        </w:rPr>
        <w:t xml:space="preserve"> </w:t>
      </w:r>
    </w:p>
    <w:p>
      <w:pPr>
        <w:spacing w:before="120" w:after="120" w:line="240" w:lineRule="auto"/>
        <w:ind w:left="850" w:right="71"/>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For the programming period 2014-2020, the amount for payment appropriations available for the operational technical assistance was EUR 18.5 million. The original amount of EUR 16.7 million in the Budget 2019 has been reinforced by EUR 1.8 million transferred from the rural development programmes under EAFRD 2014-2020 line. The final implementation amounted to EUR 17.0 million.</w:t>
      </w:r>
    </w:p>
    <w:p>
      <w:pPr>
        <w:spacing w:before="120" w:after="120" w:line="240" w:lineRule="auto"/>
        <w:ind w:left="850" w:right="71"/>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Table 10 hereafter presents the payments grouped by main activities. The most important part relates to the European Network for Rural Development.</w:t>
      </w:r>
    </w:p>
    <w:p>
      <w:pPr>
        <w:spacing w:before="120" w:after="120" w:line="240" w:lineRule="auto"/>
        <w:ind w:left="850"/>
        <w:jc w:val="both"/>
        <w:rPr>
          <w:rFonts w:ascii="Times New Roman" w:eastAsia="Times New Roman" w:hAnsi="Times New Roman" w:cs="Times New Roman"/>
          <w:noProof/>
          <w:sz w:val="24"/>
          <w:lang w:eastAsia="en-GB"/>
        </w:rPr>
      </w:pPr>
      <w:bookmarkStart w:id="66" w:name="OLE_LINK17"/>
    </w:p>
    <w:p>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Table 10 </w:t>
      </w:r>
    </w:p>
    <w:tbl>
      <w:tblPr>
        <w:tblW w:w="7654" w:type="dxa"/>
        <w:tblInd w:w="959" w:type="dxa"/>
        <w:tblLook w:val="04A0" w:firstRow="1" w:lastRow="0" w:firstColumn="1" w:lastColumn="0" w:noHBand="0" w:noVBand="1"/>
      </w:tblPr>
      <w:tblGrid>
        <w:gridCol w:w="5386"/>
        <w:gridCol w:w="2268"/>
      </w:tblGrid>
      <w:tr>
        <w:trPr>
          <w:trHeight w:val="284"/>
        </w:trPr>
        <w:tc>
          <w:tcPr>
            <w:tcW w:w="7654"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bookmarkEnd w:id="66"/>
          <w:p>
            <w:pPr>
              <w:spacing w:after="0" w:line="240" w:lineRule="auto"/>
              <w:rPr>
                <w:rFonts w:ascii="Times New Roman" w:eastAsia="Times New Roman" w:hAnsi="Times New Roman" w:cs="Times New Roman"/>
                <w:b/>
                <w:bCs/>
                <w:i/>
                <w:iCs/>
                <w:noProof/>
                <w:color w:val="000000"/>
                <w:lang w:eastAsia="en-GB"/>
              </w:rPr>
            </w:pPr>
            <w:r>
              <w:rPr>
                <w:rFonts w:ascii="Times New Roman" w:eastAsia="Times New Roman" w:hAnsi="Times New Roman" w:cs="Times New Roman"/>
                <w:noProof/>
                <w:color w:val="000000"/>
                <w:sz w:val="20"/>
                <w:szCs w:val="20"/>
                <w:lang w:eastAsia="en-GB"/>
              </w:rPr>
              <w:t xml:space="preserve"> </w:t>
            </w:r>
            <w:r>
              <w:rPr>
                <w:rFonts w:ascii="Times New Roman" w:eastAsia="Times New Roman" w:hAnsi="Times New Roman" w:cs="Times New Roman"/>
                <w:b/>
                <w:bCs/>
                <w:i/>
                <w:iCs/>
                <w:noProof/>
                <w:color w:val="000000"/>
                <w:lang w:eastAsia="en-GB"/>
              </w:rPr>
              <w:t>Technical assistance – Implementation of payment appropriations</w:t>
            </w:r>
          </w:p>
        </w:tc>
      </w:tr>
      <w:tr>
        <w:trPr>
          <w:trHeight w:val="284"/>
        </w:trPr>
        <w:tc>
          <w:tcPr>
            <w:tcW w:w="5386"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Budget Item: 05.046002</w:t>
            </w:r>
          </w:p>
        </w:tc>
        <w:tc>
          <w:tcPr>
            <w:tcW w:w="226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i/>
                <w:iCs/>
                <w:noProof/>
                <w:color w:val="000000"/>
                <w:sz w:val="20"/>
                <w:szCs w:val="20"/>
                <w:lang w:eastAsia="en-GB"/>
              </w:rPr>
            </w:pPr>
            <w:r>
              <w:rPr>
                <w:rFonts w:ascii="Times New Roman" w:eastAsia="Times New Roman" w:hAnsi="Times New Roman" w:cs="Times New Roman"/>
                <w:i/>
                <w:iCs/>
                <w:noProof/>
                <w:color w:val="000000"/>
                <w:sz w:val="20"/>
                <w:szCs w:val="20"/>
                <w:lang w:eastAsia="en-GB"/>
              </w:rPr>
              <w:t xml:space="preserve"> (in EUR) </w:t>
            </w:r>
          </w:p>
        </w:tc>
      </w:tr>
      <w:tr>
        <w:trPr>
          <w:trHeight w:val="284"/>
        </w:trPr>
        <w:tc>
          <w:tcPr>
            <w:tcW w:w="5386"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Description</w:t>
            </w:r>
          </w:p>
        </w:tc>
        <w:tc>
          <w:tcPr>
            <w:tcW w:w="2268"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 xml:space="preserve">Amount paid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European Network for Rural Development </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                    4.237.354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Information technology*</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                    3.001.302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Technical Advisory Platform for Financial Instruments</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                    3.064.333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European Innovation Partnership </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                    2.648.305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European Evaluation Network </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                    1.428.387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Corporate Communication</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                    1.000.000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LIFE Programme</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                       840.847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Audit and Controls</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                       632.480 </w:t>
            </w:r>
          </w:p>
        </w:tc>
      </w:tr>
      <w:tr>
        <w:trPr>
          <w:trHeight w:val="284"/>
        </w:trPr>
        <w:tc>
          <w:tcPr>
            <w:tcW w:w="5386"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Organic agriculture database</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                       139.108 </w:t>
            </w:r>
          </w:p>
        </w:tc>
      </w:tr>
      <w:tr>
        <w:trPr>
          <w:trHeight w:val="284"/>
        </w:trPr>
        <w:tc>
          <w:tcPr>
            <w:tcW w:w="5386" w:type="dxa"/>
            <w:tcBorders>
              <w:top w:val="nil"/>
              <w:left w:val="single" w:sz="8" w:space="0" w:color="auto"/>
              <w:bottom w:val="nil"/>
              <w:right w:val="single" w:sz="8"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LOGO protection</w:t>
            </w:r>
          </w:p>
        </w:tc>
        <w:tc>
          <w:tcPr>
            <w:tcW w:w="2268"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                         50.000 </w:t>
            </w:r>
          </w:p>
        </w:tc>
      </w:tr>
      <w:tr>
        <w:trPr>
          <w:trHeight w:val="284"/>
        </w:trPr>
        <w:tc>
          <w:tcPr>
            <w:tcW w:w="5386" w:type="dxa"/>
            <w:tcBorders>
              <w:top w:val="single" w:sz="8" w:space="0" w:color="auto"/>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Total</w:t>
            </w:r>
          </w:p>
        </w:tc>
        <w:tc>
          <w:tcPr>
            <w:tcW w:w="2268"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 xml:space="preserve">               17.042.118 </w:t>
            </w:r>
          </w:p>
        </w:tc>
      </w:tr>
    </w:tbl>
    <w:p>
      <w:pPr>
        <w:spacing w:before="120" w:after="120" w:line="240" w:lineRule="auto"/>
        <w:ind w:left="850"/>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  * Including Broadband Competence Offices</w:t>
      </w:r>
    </w:p>
    <w:p>
      <w:pPr>
        <w:spacing w:before="120" w:after="120" w:line="240" w:lineRule="auto"/>
        <w:ind w:left="850"/>
        <w:jc w:val="both"/>
        <w:rPr>
          <w:rFonts w:ascii="Times New Roman" w:eastAsia="Times New Roman" w:hAnsi="Times New Roman" w:cs="Times New Roman"/>
          <w:noProof/>
          <w:color w:val="000000"/>
          <w:sz w:val="20"/>
          <w:szCs w:val="20"/>
          <w:lang w:eastAsia="en-GB"/>
        </w:rPr>
      </w:pPr>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lang w:eastAsia="en-GB"/>
        </w:rPr>
      </w:pPr>
      <w:bookmarkStart w:id="67" w:name="_Toc331167077"/>
      <w:bookmarkStart w:id="68" w:name="_Toc393127485"/>
      <w:bookmarkStart w:id="69" w:name="_Toc41384717"/>
      <w:r>
        <w:rPr>
          <w:rFonts w:ascii="Times New Roman" w:eastAsia="Times New Roman" w:hAnsi="Times New Roman" w:cs="Times New Roman"/>
          <w:b/>
          <w:noProof/>
          <w:sz w:val="24"/>
          <w:lang w:eastAsia="en-GB"/>
        </w:rPr>
        <w:t>3.3.</w:t>
      </w:r>
      <w:r>
        <w:rPr>
          <w:rFonts w:ascii="Times New Roman" w:eastAsia="Times New Roman" w:hAnsi="Times New Roman" w:cs="Times New Roman"/>
          <w:b/>
          <w:noProof/>
          <w:sz w:val="24"/>
          <w:lang w:eastAsia="en-GB"/>
        </w:rPr>
        <w:tab/>
        <w:t>Analysis of expenditure declared by measure</w:t>
      </w:r>
      <w:bookmarkEnd w:id="67"/>
      <w:bookmarkEnd w:id="68"/>
      <w:bookmarkEnd w:id="69"/>
    </w:p>
    <w:p>
      <w:pPr>
        <w:spacing w:before="120" w:after="120" w:line="240" w:lineRule="auto"/>
        <w:ind w:left="850" w:right="71"/>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Table 11 shows the payment claims declared by Member State and by measure for rural development in 2019 (4</w:t>
      </w:r>
      <w:r>
        <w:rPr>
          <w:rFonts w:ascii="Times New Roman" w:eastAsia="Times New Roman" w:hAnsi="Times New Roman" w:cs="Times New Roman"/>
          <w:noProof/>
          <w:sz w:val="24"/>
          <w:vertAlign w:val="superscript"/>
          <w:lang w:eastAsia="en-GB"/>
        </w:rPr>
        <w:t>th</w:t>
      </w:r>
      <w:r>
        <w:rPr>
          <w:rFonts w:ascii="Times New Roman" w:eastAsia="Times New Roman" w:hAnsi="Times New Roman" w:cs="Times New Roman"/>
          <w:noProof/>
          <w:sz w:val="24"/>
          <w:lang w:eastAsia="en-GB"/>
        </w:rPr>
        <w:t xml:space="preserve"> quarter of 2018 to 3</w:t>
      </w:r>
      <w:r>
        <w:rPr>
          <w:rFonts w:ascii="Times New Roman" w:eastAsia="Times New Roman" w:hAnsi="Times New Roman" w:cs="Times New Roman"/>
          <w:noProof/>
          <w:sz w:val="24"/>
          <w:vertAlign w:val="superscript"/>
          <w:lang w:eastAsia="en-GB"/>
        </w:rPr>
        <w:t>rd</w:t>
      </w:r>
      <w:r>
        <w:rPr>
          <w:rFonts w:ascii="Times New Roman" w:eastAsia="Times New Roman" w:hAnsi="Times New Roman" w:cs="Times New Roman"/>
          <w:noProof/>
          <w:sz w:val="24"/>
          <w:lang w:eastAsia="en-GB"/>
        </w:rPr>
        <w:t xml:space="preserve"> quarter of 2019), the cumulative declared expenditure from the beginning of the programming period and also the financial plan of EAFRD 2014-2020 programmes. </w:t>
      </w:r>
    </w:p>
    <w:p>
      <w:pPr>
        <w:spacing w:before="120" w:after="120" w:line="240" w:lineRule="auto"/>
        <w:ind w:left="850" w:right="71"/>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expenditure for EAFRD 2014-2020 in 2019 concentrated mainly in Measure 04 (Investments in physical assets), in Measure 13 (Payments to areas facing natural or other specific constraints) and in Measure 10 (Agri-environment-climate).</w:t>
      </w:r>
    </w:p>
    <w:p>
      <w:pPr>
        <w:spacing w:before="120" w:after="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br w:type="page"/>
      </w:r>
      <w:bookmarkStart w:id="70" w:name="OLE_LINK18"/>
      <w:r>
        <w:rPr>
          <w:rFonts w:ascii="Times New Roman" w:eastAsia="Times New Roman" w:hAnsi="Times New Roman" w:cs="Times New Roman"/>
          <w:noProof/>
          <w:sz w:val="24"/>
          <w:lang w:eastAsia="en-GB"/>
        </w:rPr>
        <w:t xml:space="preserve">Table </w:t>
      </w:r>
      <w:bookmarkStart w:id="71" w:name="_Toc331167078"/>
      <w:bookmarkEnd w:id="70"/>
      <w:r>
        <w:rPr>
          <w:rFonts w:ascii="Times New Roman" w:eastAsia="Times New Roman" w:hAnsi="Times New Roman" w:cs="Times New Roman"/>
          <w:noProof/>
          <w:sz w:val="24"/>
          <w:lang w:eastAsia="en-GB"/>
        </w:rPr>
        <w:t>11</w:t>
      </w:r>
    </w:p>
    <w:tbl>
      <w:tblPr>
        <w:tblW w:w="10932" w:type="dxa"/>
        <w:tblInd w:w="-933" w:type="dxa"/>
        <w:tblLook w:val="04A0" w:firstRow="1" w:lastRow="0" w:firstColumn="1" w:lastColumn="0" w:noHBand="0" w:noVBand="1"/>
      </w:tblPr>
      <w:tblGrid>
        <w:gridCol w:w="1290"/>
        <w:gridCol w:w="3667"/>
        <w:gridCol w:w="987"/>
        <w:gridCol w:w="992"/>
        <w:gridCol w:w="1134"/>
        <w:gridCol w:w="1027"/>
        <w:gridCol w:w="1099"/>
        <w:gridCol w:w="736"/>
      </w:tblGrid>
      <w:tr>
        <w:trPr>
          <w:trHeight w:val="255"/>
        </w:trPr>
        <w:tc>
          <w:tcPr>
            <w:tcW w:w="10932" w:type="dxa"/>
            <w:gridSpan w:val="8"/>
            <w:tcBorders>
              <w:top w:val="single" w:sz="8" w:space="0" w:color="auto"/>
              <w:left w:val="single" w:sz="8" w:space="0" w:color="auto"/>
              <w:bottom w:val="nil"/>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 xml:space="preserve">EAFRD declared expenditure 2019 (Q4 2018-Q3 2019) &amp; Total cumulative expenditure (Q4 2014 to Q3 2019*) </w:t>
            </w:r>
          </w:p>
        </w:tc>
      </w:tr>
      <w:tr>
        <w:trPr>
          <w:trHeight w:val="270"/>
        </w:trPr>
        <w:tc>
          <w:tcPr>
            <w:tcW w:w="10932" w:type="dxa"/>
            <w:gridSpan w:val="8"/>
            <w:tcBorders>
              <w:top w:val="nil"/>
              <w:left w:val="single" w:sz="8" w:space="0" w:color="auto"/>
              <w:bottom w:val="single" w:sz="8" w:space="0" w:color="auto"/>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 xml:space="preserve">compared with Financial Plans  - </w:t>
            </w:r>
            <w:r>
              <w:rPr>
                <w:rFonts w:ascii="Times New Roman" w:eastAsia="Times New Roman" w:hAnsi="Times New Roman" w:cs="Times New Roman"/>
                <w:b/>
                <w:bCs/>
                <w:noProof/>
                <w:sz w:val="18"/>
                <w:szCs w:val="18"/>
                <w:u w:val="single"/>
                <w:lang w:eastAsia="en-GB"/>
              </w:rPr>
              <w:t>EAFRD 2014-2020</w:t>
            </w:r>
          </w:p>
        </w:tc>
      </w:tr>
      <w:tr>
        <w:trPr>
          <w:trHeight w:val="420"/>
        </w:trPr>
        <w:tc>
          <w:tcPr>
            <w:tcW w:w="495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w:t>
            </w:r>
          </w:p>
        </w:tc>
        <w:tc>
          <w:tcPr>
            <w:tcW w:w="1979"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Declared expenditure 2019 (Q4 2018 to Q3 2019)</w:t>
            </w:r>
          </w:p>
        </w:tc>
        <w:tc>
          <w:tcPr>
            <w:tcW w:w="2161"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Cumulative declared expenditure (Q4 2014 to Q3 2019)</w:t>
            </w:r>
          </w:p>
        </w:tc>
        <w:tc>
          <w:tcPr>
            <w:tcW w:w="1835"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Financial Plans 2014-2020</w:t>
            </w:r>
          </w:p>
        </w:tc>
      </w:tr>
      <w:tr>
        <w:trPr>
          <w:trHeight w:val="270"/>
        </w:trPr>
        <w:tc>
          <w:tcPr>
            <w:tcW w:w="4957"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EAFRD Measure</w:t>
            </w:r>
          </w:p>
        </w:tc>
        <w:tc>
          <w:tcPr>
            <w:tcW w:w="987"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 (million EUR)</w:t>
            </w:r>
          </w:p>
        </w:tc>
        <w:tc>
          <w:tcPr>
            <w:tcW w:w="992"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w:t>
            </w:r>
          </w:p>
        </w:tc>
        <w:tc>
          <w:tcPr>
            <w:tcW w:w="1134"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 (million EUR)</w:t>
            </w:r>
          </w:p>
        </w:tc>
        <w:tc>
          <w:tcPr>
            <w:tcW w:w="1027"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w:t>
            </w:r>
          </w:p>
        </w:tc>
        <w:tc>
          <w:tcPr>
            <w:tcW w:w="1099"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 (million EUR)</w:t>
            </w:r>
          </w:p>
        </w:tc>
        <w:tc>
          <w:tcPr>
            <w:tcW w:w="736"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01</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Knowledge transfer and information actions</w:t>
            </w:r>
          </w:p>
        </w:tc>
        <w:tc>
          <w:tcPr>
            <w:tcW w:w="987"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93,4</w:t>
            </w:r>
          </w:p>
        </w:tc>
        <w:tc>
          <w:tcPr>
            <w:tcW w:w="992" w:type="dxa"/>
            <w:tcBorders>
              <w:top w:val="single" w:sz="8" w:space="0" w:color="auto"/>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0,7%</w:t>
            </w:r>
          </w:p>
        </w:tc>
        <w:tc>
          <w:tcPr>
            <w:tcW w:w="1134"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250,5</w:t>
            </w:r>
          </w:p>
        </w:tc>
        <w:tc>
          <w:tcPr>
            <w:tcW w:w="1027" w:type="dxa"/>
            <w:tcBorders>
              <w:top w:val="single" w:sz="8" w:space="0" w:color="auto"/>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0,5%</w:t>
            </w:r>
          </w:p>
        </w:tc>
        <w:tc>
          <w:tcPr>
            <w:tcW w:w="1099"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973,6</w:t>
            </w:r>
          </w:p>
        </w:tc>
        <w:tc>
          <w:tcPr>
            <w:tcW w:w="736" w:type="dxa"/>
            <w:tcBorders>
              <w:top w:val="single" w:sz="8" w:space="0" w:color="auto"/>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02</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Advisory services, farm management and farm relief services</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39,7</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0,3%</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87,1</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0,2%</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606,1</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0,6%</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03</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Quality schemes for agricultural products and foodstuffs</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37,1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0,3%</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98,7</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0,2%</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368,6</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0,4%</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04</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Investments in physical assets</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2.801,0</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20,2%</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7.966,7</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16,9%</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22.860,8</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22,8%</w:t>
            </w:r>
          </w:p>
        </w:tc>
      </w:tr>
      <w:tr>
        <w:trPr>
          <w:trHeight w:val="67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05</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Restoring agricultural production potential damaged by natural disasters and catastrophic events and introduction of appropriate prevention actions</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75,2</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0,5%</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235,8</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0,5%</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807,5</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0,8%</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06</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Farm and business development</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813,5</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5,9%</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2.838,8</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6,0%</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6.701,1</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6,7%</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07</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Basic services and village renewal in rural areas</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1.022,7</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7,4%</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2.403,2</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5,1%</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6.893,5</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6,9%</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08</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Investments in forest area development and improvement of the viability of forests</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411,4</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3,0%</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1.436,0</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3,0%</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4.257,4</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4,3%</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09</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Setting-up of producer groups and organisations</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24,0</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0,2%</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73,4</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0,2%</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266,4</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0,3%</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10</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Agri-environment-climate</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2.483,1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17,9%</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9.841,7</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20,9%</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16.443,4</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16,4%</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11</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Organic farming</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1.321,1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9,5%</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4.207,6</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8,9%</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7.451,3</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7,4%</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12</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Natura 2000 and Water Framework Directive payments</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92,6</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0,7%</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340,9</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0,7%</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606,6</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0,6%</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13</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xml:space="preserve">Payments to areas facing natural or other specific constraints </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2.654,5</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19,2%</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11.916,0</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25,3%</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16.732,2</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16,7%</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14</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Animal Welfare</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309,8</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2,2%</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1.152,4</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2,4%</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1.809,1</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1,8%</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15</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Forest environmental and climate services and forest conservation</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15,1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0,1%</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46,6</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0,1%</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240,0</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0,2%</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16</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Co-operation</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107,1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0,8%</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246,1</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0,5%</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1.676,4</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1,7%</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17</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Risk management</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358,6</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2,6%</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884,4</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1,9%</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1.613,0</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1,6%</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18</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Financing of complementary national direct payments for Croatia</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0,0%</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108,2</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0,2%</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111,9</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0,1%</w:t>
            </w:r>
          </w:p>
        </w:tc>
      </w:tr>
      <w:tr>
        <w:trPr>
          <w:trHeight w:val="450"/>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19</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Support for LEADER local development — community-led local development (CLLD)</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857,0</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6,2%</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1.851,4</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3,9%</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7.011,4</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7,0%</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20</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Technical assistance Member States</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278,7</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2,0%</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794,3</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1,7%</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2.155,0</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2,2%</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113</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Early retirement</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42,9</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0,3%</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402,2</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0,9%</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493,8</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0,5%</w:t>
            </w:r>
          </w:p>
        </w:tc>
      </w:tr>
      <w:tr>
        <w:trPr>
          <w:trHeight w:val="255"/>
        </w:trPr>
        <w:tc>
          <w:tcPr>
            <w:tcW w:w="12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131</w:t>
            </w:r>
          </w:p>
        </w:tc>
        <w:tc>
          <w:tcPr>
            <w:tcW w:w="366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Meeting standards based on Community legislation</w:t>
            </w:r>
          </w:p>
        </w:tc>
        <w:tc>
          <w:tcPr>
            <w:tcW w:w="98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0,0</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0,0%</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0,0</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0,0%</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0,0</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0,0%</w:t>
            </w:r>
          </w:p>
        </w:tc>
      </w:tr>
      <w:tr>
        <w:trPr>
          <w:trHeight w:val="270"/>
        </w:trPr>
        <w:tc>
          <w:tcPr>
            <w:tcW w:w="129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Measure 341</w:t>
            </w:r>
          </w:p>
        </w:tc>
        <w:tc>
          <w:tcPr>
            <w:tcW w:w="3667" w:type="dxa"/>
            <w:tcBorders>
              <w:top w:val="nil"/>
              <w:left w:val="nil"/>
              <w:bottom w:val="single" w:sz="8" w:space="0" w:color="auto"/>
              <w:right w:val="nil"/>
            </w:tcBorders>
            <w:shd w:val="clear" w:color="auto" w:fill="auto"/>
            <w:vAlign w:val="center"/>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Skills acquisition, animation and implementation</w:t>
            </w:r>
          </w:p>
        </w:tc>
        <w:tc>
          <w:tcPr>
            <w:tcW w:w="987"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0,1</w:t>
            </w:r>
          </w:p>
        </w:tc>
        <w:tc>
          <w:tcPr>
            <w:tcW w:w="992"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0,0%</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0,5</w:t>
            </w:r>
          </w:p>
        </w:tc>
        <w:tc>
          <w:tcPr>
            <w:tcW w:w="1027"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0,0%</w:t>
            </w:r>
          </w:p>
        </w:tc>
        <w:tc>
          <w:tcPr>
            <w:tcW w:w="1099"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0,6</w:t>
            </w:r>
          </w:p>
        </w:tc>
        <w:tc>
          <w:tcPr>
            <w:tcW w:w="736"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0,0%</w:t>
            </w:r>
          </w:p>
        </w:tc>
      </w:tr>
      <w:tr>
        <w:trPr>
          <w:trHeight w:val="270"/>
        </w:trPr>
        <w:tc>
          <w:tcPr>
            <w:tcW w:w="129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Grand total</w:t>
            </w:r>
          </w:p>
        </w:tc>
        <w:tc>
          <w:tcPr>
            <w:tcW w:w="3667" w:type="dxa"/>
            <w:tcBorders>
              <w:top w:val="nil"/>
              <w:left w:val="nil"/>
              <w:bottom w:val="single" w:sz="8" w:space="0" w:color="auto"/>
              <w:right w:val="single" w:sz="8" w:space="0" w:color="auto"/>
            </w:tcBorders>
            <w:shd w:val="clear" w:color="000000" w:fill="FFFF99"/>
            <w:noWrap/>
            <w:vAlign w:val="center"/>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987"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13.838,4</w:t>
            </w:r>
          </w:p>
        </w:tc>
        <w:tc>
          <w:tcPr>
            <w:tcW w:w="992"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100,0%</w:t>
            </w:r>
          </w:p>
        </w:tc>
        <w:tc>
          <w:tcPr>
            <w:tcW w:w="1134"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47.182,5</w:t>
            </w:r>
          </w:p>
        </w:tc>
        <w:tc>
          <w:tcPr>
            <w:tcW w:w="1027"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100,0%</w:t>
            </w:r>
          </w:p>
        </w:tc>
        <w:tc>
          <w:tcPr>
            <w:tcW w:w="1099"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100.079,5</w:t>
            </w:r>
          </w:p>
        </w:tc>
        <w:tc>
          <w:tcPr>
            <w:tcW w:w="736"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100,0%</w:t>
            </w:r>
          </w:p>
        </w:tc>
      </w:tr>
    </w:tbl>
    <w:p>
      <w:pPr>
        <w:spacing w:before="120" w:after="0" w:line="240" w:lineRule="auto"/>
        <w:jc w:val="both"/>
        <w:rPr>
          <w:rFonts w:ascii="Times New Roman" w:eastAsia="Times New Roman" w:hAnsi="Times New Roman" w:cs="Times New Roman"/>
          <w:noProof/>
          <w:sz w:val="24"/>
          <w:lang w:eastAsia="en-GB"/>
        </w:rPr>
      </w:pPr>
    </w:p>
    <w:p>
      <w:pPr>
        <w:spacing w:before="120" w:after="120" w:line="240" w:lineRule="auto"/>
        <w:ind w:left="850"/>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*Member States declare their expenditure quarterly. However, for year n, Q4 declarations are submitted in January of year n+1. Consequently, the corresponding reimbursements by the Commission to the Member States in year n go from Q4 of year n-1 until Q3 of year n.</w:t>
      </w:r>
    </w:p>
    <w:p>
      <w:pPr>
        <w:spacing w:before="120" w:after="120" w:line="240" w:lineRule="auto"/>
        <w:ind w:left="850"/>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br w:type="page"/>
      </w:r>
    </w:p>
    <w:p>
      <w:pPr>
        <w:keepNext/>
        <w:tabs>
          <w:tab w:val="left" w:pos="850"/>
        </w:tabs>
        <w:spacing w:before="240" w:after="120" w:line="240" w:lineRule="auto"/>
        <w:ind w:left="850" w:hanging="850"/>
        <w:jc w:val="both"/>
        <w:outlineLvl w:val="1"/>
        <w:rPr>
          <w:rFonts w:ascii="Times New Roman" w:eastAsia="Times New Roman" w:hAnsi="Times New Roman" w:cs="Times New Roman"/>
          <w:b/>
          <w:noProof/>
          <w:sz w:val="24"/>
          <w:lang w:eastAsia="en-GB"/>
        </w:rPr>
      </w:pPr>
      <w:bookmarkStart w:id="72" w:name="_Toc393127486"/>
      <w:bookmarkStart w:id="73" w:name="_Toc41384718"/>
      <w:r>
        <w:rPr>
          <w:rFonts w:ascii="Times New Roman" w:eastAsia="Times New Roman" w:hAnsi="Times New Roman" w:cs="Times New Roman"/>
          <w:b/>
          <w:noProof/>
          <w:sz w:val="24"/>
          <w:lang w:eastAsia="en-GB"/>
        </w:rPr>
        <w:t>3.4.</w:t>
      </w:r>
      <w:r>
        <w:rPr>
          <w:rFonts w:ascii="Times New Roman" w:eastAsia="Times New Roman" w:hAnsi="Times New Roman" w:cs="Times New Roman"/>
          <w:b/>
          <w:noProof/>
          <w:sz w:val="24"/>
          <w:lang w:eastAsia="en-GB"/>
        </w:rPr>
        <w:tab/>
        <w:t>Implementation of EAFRD programmes</w:t>
      </w:r>
      <w:bookmarkEnd w:id="72"/>
      <w:bookmarkEnd w:id="73"/>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lang w:eastAsia="en-GB"/>
        </w:rPr>
      </w:pPr>
      <w:bookmarkStart w:id="74" w:name="_Toc41384719"/>
      <w:bookmarkEnd w:id="71"/>
      <w:r>
        <w:rPr>
          <w:rFonts w:ascii="Times New Roman" w:eastAsia="Times New Roman" w:hAnsi="Times New Roman" w:cs="Times New Roman"/>
          <w:i/>
          <w:noProof/>
          <w:sz w:val="24"/>
          <w:lang w:eastAsia="en-GB"/>
        </w:rPr>
        <w:t>3.4.1.</w:t>
      </w:r>
      <w:r>
        <w:rPr>
          <w:rFonts w:ascii="Times New Roman" w:eastAsia="Times New Roman" w:hAnsi="Times New Roman" w:cs="Times New Roman"/>
          <w:i/>
          <w:noProof/>
          <w:sz w:val="24"/>
          <w:lang w:eastAsia="en-GB"/>
        </w:rPr>
        <w:tab/>
        <w:t>Programming period 2007-2013</w:t>
      </w:r>
      <w:bookmarkEnd w:id="74"/>
    </w:p>
    <w:p>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Graph 2 presents the final absorption rate of rural development programmes 2007-2013 per Member State. The EU average reached 97%. </w:t>
      </w:r>
    </w:p>
    <w:p>
      <w:pPr>
        <w:keepNext/>
        <w:tabs>
          <w:tab w:val="left" w:pos="850"/>
        </w:tabs>
        <w:spacing w:before="240" w:after="120" w:line="240" w:lineRule="auto"/>
        <w:ind w:left="850" w:hanging="850"/>
        <w:jc w:val="both"/>
        <w:outlineLvl w:val="2"/>
        <w:rPr>
          <w:rFonts w:ascii="Times New Roman" w:eastAsia="Times New Roman" w:hAnsi="Times New Roman" w:cs="Times New Roman"/>
          <w:i/>
          <w:noProof/>
          <w:sz w:val="24"/>
          <w:lang w:eastAsia="en-GB"/>
        </w:rPr>
      </w:pPr>
      <w:bookmarkStart w:id="75" w:name="_Toc41384720"/>
      <w:r>
        <w:rPr>
          <w:rFonts w:ascii="Times New Roman" w:eastAsia="Times New Roman" w:hAnsi="Times New Roman" w:cs="Times New Roman"/>
          <w:i/>
          <w:noProof/>
          <w:sz w:val="24"/>
          <w:lang w:eastAsia="en-GB"/>
        </w:rPr>
        <w:t>3.4.2.</w:t>
      </w:r>
      <w:r>
        <w:rPr>
          <w:rFonts w:ascii="Times New Roman" w:eastAsia="Times New Roman" w:hAnsi="Times New Roman" w:cs="Times New Roman"/>
          <w:i/>
          <w:noProof/>
          <w:sz w:val="24"/>
          <w:lang w:eastAsia="en-GB"/>
        </w:rPr>
        <w:tab/>
        <w:t>Programming period 2014-2020</w:t>
      </w:r>
      <w:bookmarkEnd w:id="75"/>
    </w:p>
    <w:p>
      <w:pPr>
        <w:spacing w:before="120" w:after="120" w:line="240" w:lineRule="auto"/>
        <w:ind w:left="84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Graph 3 presents the absorption rate of rural development programmes 2014-2020 per Member State: payments from the beginning of the programming period including payments made for the 4</w:t>
      </w:r>
      <w:r>
        <w:rPr>
          <w:rFonts w:ascii="Times New Roman" w:eastAsia="Times New Roman" w:hAnsi="Times New Roman" w:cs="Times New Roman"/>
          <w:noProof/>
          <w:sz w:val="24"/>
          <w:vertAlign w:val="superscript"/>
          <w:lang w:eastAsia="en-GB"/>
        </w:rPr>
        <w:t>th</w:t>
      </w:r>
      <w:r>
        <w:rPr>
          <w:rFonts w:ascii="Times New Roman" w:eastAsia="Times New Roman" w:hAnsi="Times New Roman" w:cs="Times New Roman"/>
          <w:noProof/>
          <w:sz w:val="24"/>
          <w:lang w:eastAsia="en-GB"/>
        </w:rPr>
        <w:t xml:space="preserve"> quarter of 2019 that are reimbursed in financial year 2020 compared to the total 2014-2020 allocation.</w:t>
      </w:r>
    </w:p>
    <w:p>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2019 the level of consumption for the first time resulted in the decommitment of EUR 16.5</w:t>
      </w:r>
      <w:r>
        <w:rPr>
          <w:rFonts w:ascii="Times New Roman" w:eastAsia="Times New Roman" w:hAnsi="Times New Roman" w:cs="Times New Roman"/>
          <w:noProof/>
          <w:color w:val="FF0000"/>
          <w:sz w:val="24"/>
          <w:lang w:eastAsia="en-GB"/>
        </w:rPr>
        <w:t xml:space="preserve"> </w:t>
      </w:r>
      <w:r>
        <w:rPr>
          <w:rFonts w:ascii="Times New Roman" w:eastAsia="Times New Roman" w:hAnsi="Times New Roman" w:cs="Times New Roman"/>
          <w:noProof/>
          <w:sz w:val="24"/>
          <w:lang w:eastAsia="en-GB"/>
        </w:rPr>
        <w:t>million.</w:t>
      </w:r>
    </w:p>
    <w:p>
      <w:pPr>
        <w:spacing w:before="120" w:after="120" w:line="240" w:lineRule="auto"/>
        <w:ind w:left="850"/>
        <w:jc w:val="both"/>
        <w:rPr>
          <w:rFonts w:ascii="Times New Roman" w:eastAsia="Times New Roman" w:hAnsi="Times New Roman"/>
          <w:noProof/>
          <w:sz w:val="24"/>
          <w:lang w:eastAsia="en-GB"/>
        </w:rPr>
      </w:pPr>
      <w:r>
        <w:rPr>
          <w:rFonts w:ascii="Times New Roman" w:eastAsia="Times New Roman" w:hAnsi="Times New Roman"/>
          <w:noProof/>
          <w:sz w:val="24"/>
          <w:lang w:eastAsia="en-GB"/>
        </w:rPr>
        <w:t>Overall, the implementation of the EAFRD 2014-2020 rural development programmes reached by end 2019 on average an absorption rate of 56%. Programmes are generally well on track in terms of implementation, with the variation in the averages per Member State illustrated in graph 3 below.</w:t>
      </w:r>
    </w:p>
    <w:p>
      <w:pPr>
        <w:spacing w:before="120" w:after="120" w:line="240" w:lineRule="auto"/>
        <w:ind w:left="850"/>
        <w:jc w:val="both"/>
        <w:rPr>
          <w:rFonts w:ascii="Times New Roman" w:eastAsia="Times New Roman" w:hAnsi="Times New Roman" w:cs="Times New Roman"/>
          <w:noProof/>
          <w:sz w:val="24"/>
          <w:lang w:eastAsia="en-GB"/>
        </w:rPr>
      </w:pPr>
    </w:p>
    <w:p>
      <w:pPr>
        <w:spacing w:before="120" w:after="120" w:line="240" w:lineRule="auto"/>
        <w:ind w:left="840"/>
        <w:jc w:val="both"/>
        <w:rPr>
          <w:rFonts w:ascii="Times New Roman" w:eastAsia="Times New Roman" w:hAnsi="Times New Roman" w:cs="Times New Roman"/>
          <w:noProof/>
          <w:sz w:val="24"/>
          <w:lang w:eastAsia="en-GB"/>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pPr>
    </w:p>
    <w:p>
      <w:pPr>
        <w:jc w:val="both"/>
        <w:rPr>
          <w:noProof/>
        </w:rPr>
        <w:sectPr>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1418" w:right="1418" w:bottom="1418" w:left="1418" w:header="709" w:footer="709" w:gutter="0"/>
          <w:cols w:space="720"/>
          <w:docGrid w:linePitch="360"/>
        </w:sectPr>
      </w:pPr>
      <w:r>
        <w:rPr>
          <w:noProof/>
          <w:lang w:eastAsia="en-GB"/>
        </w:rPr>
        <w:drawing>
          <wp:inline distT="0" distB="0" distL="0" distR="0">
            <wp:extent cx="8891270" cy="4787900"/>
            <wp:effectExtent l="0" t="0" r="508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91270" cy="4787900"/>
                    </a:xfrm>
                    <a:prstGeom prst="rect">
                      <a:avLst/>
                    </a:prstGeom>
                    <a:noFill/>
                  </pic:spPr>
                </pic:pic>
              </a:graphicData>
            </a:graphic>
          </wp:inline>
        </w:drawing>
      </w:r>
    </w:p>
    <w:p>
      <w:pPr>
        <w:jc w:val="both"/>
        <w:rPr>
          <w:noProof/>
        </w:rPr>
      </w:pPr>
      <w:r>
        <w:rPr>
          <w:noProof/>
          <w:lang w:eastAsia="en-GB"/>
        </w:rPr>
        <w:drawing>
          <wp:inline distT="0" distB="0" distL="0" distR="0">
            <wp:extent cx="8891270" cy="5354320"/>
            <wp:effectExtent l="0" t="0" r="508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91270" cy="5354320"/>
                    </a:xfrm>
                    <a:prstGeom prst="rect">
                      <a:avLst/>
                    </a:prstGeom>
                    <a:noFill/>
                  </pic:spPr>
                </pic:pic>
              </a:graphicData>
            </a:graphic>
          </wp:inline>
        </w:drawing>
      </w:r>
    </w:p>
    <w:sectPr>
      <w:headerReference w:type="even" r:id="rId31"/>
      <w:headerReference w:type="default" r:id="rId32"/>
      <w:footerReference w:type="even" r:id="rId33"/>
      <w:footerReference w:type="default" r:id="rId34"/>
      <w:headerReference w:type="first" r:id="rId35"/>
      <w:footerReference w:type="first" r:id="rId36"/>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0398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068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1698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0" w:firstLine="0"/>
      </w:pPr>
      <w:r>
        <w:rPr>
          <w:rStyle w:val="FootnoteReference"/>
        </w:rPr>
        <w:footnoteRef/>
      </w:r>
      <w:r>
        <w:t xml:space="preserve"> Regulation (EU) 2019/288 of the European Parliament and of the Council of 13 February 2019 amending Regulations (EU) N° 1305/2013 and (EU) N° 1307/2013 as regards certain rules on direct payments and support for rural development in respect of the years 2019 and 2020</w:t>
      </w:r>
    </w:p>
  </w:footnote>
  <w:footnote w:id="2">
    <w:p>
      <w:pPr>
        <w:pStyle w:val="FootnoteText"/>
      </w:pPr>
      <w:r>
        <w:rPr>
          <w:rStyle w:val="FootnoteReference"/>
        </w:rPr>
        <w:footnoteRef/>
      </w:r>
      <w:r>
        <w:t xml:space="preserve"> </w:t>
      </w:r>
      <w:r>
        <w:tab/>
        <w:t>The pre-financing paid in financial year 2019 concerns only pre-financing for the additional amounts transferred from direct payments to rural development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20"/>
  </w:num>
  <w:num w:numId="3">
    <w:abstractNumId w:val="25"/>
  </w:num>
  <w:num w:numId="4">
    <w:abstractNumId w:val="7"/>
  </w:num>
  <w:num w:numId="5">
    <w:abstractNumId w:val="13"/>
  </w:num>
  <w:num w:numId="6">
    <w:abstractNumId w:val="3"/>
  </w:num>
  <w:num w:numId="7">
    <w:abstractNumId w:val="24"/>
  </w:num>
  <w:num w:numId="8">
    <w:abstractNumId w:val="1"/>
  </w:num>
  <w:num w:numId="9">
    <w:abstractNumId w:val="14"/>
  </w:num>
  <w:num w:numId="10">
    <w:abstractNumId w:val="18"/>
  </w:num>
  <w:num w:numId="11">
    <w:abstractNumId w:val="19"/>
  </w:num>
  <w:num w:numId="12">
    <w:abstractNumId w:val="6"/>
  </w:num>
  <w:num w:numId="13">
    <w:abstractNumId w:val="17"/>
  </w:num>
  <w:num w:numId="14">
    <w:abstractNumId w:val="28"/>
  </w:num>
  <w:num w:numId="15">
    <w:abstractNumId w:val="11"/>
  </w:num>
  <w:num w:numId="16">
    <w:abstractNumId w:val="4"/>
  </w:num>
  <w:num w:numId="17">
    <w:abstractNumId w:val="10"/>
  </w:num>
  <w:num w:numId="18">
    <w:abstractNumId w:val="23"/>
  </w:num>
  <w:num w:numId="19">
    <w:abstractNumId w:val="26"/>
  </w:num>
  <w:num w:numId="20">
    <w:abstractNumId w:val="8"/>
  </w:num>
  <w:num w:numId="21">
    <w:abstractNumId w:val="22"/>
  </w:num>
  <w:num w:numId="22">
    <w:abstractNumId w:val="21"/>
  </w:num>
  <w:num w:numId="23">
    <w:abstractNumId w:val="15"/>
  </w:num>
  <w:num w:numId="24">
    <w:abstractNumId w:val="16"/>
  </w:num>
  <w:num w:numId="25">
    <w:abstractNumId w:val="2"/>
  </w:num>
  <w:num w:numId="26">
    <w:abstractNumId w:val="9"/>
  </w:num>
  <w:num w:numId="27">
    <w:abstractNumId w:val="0"/>
  </w:num>
  <w:num w:numId="28">
    <w:abstractNumId w:val="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E379F4A-5AF7-4597-80DB-5FF05A56A6C4"/>
    <w:docVar w:name="LW_COVERPAGE_TYPE" w:val="1"/>
    <w:docVar w:name="LW_CROSSREFERENCE" w:val="&lt;UNUSED&gt;"/>
    <w:docVar w:name="LW_DocType" w:val="NORMAL"/>
    <w:docVar w:name="LW_EMISSION" w:val="20.8.2020"/>
    <w:docVar w:name="LW_EMISSION_ISODATE" w:val="2020-08-2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13th FINANCIAL REPORT FROM THE COMMISSION TO THE EUROPEAN PARLIAMENT AND THE COUNCIL _x000b_on the EUROPEAN AGRICULTURAL FUND FOR RURAL DEVELOPMENT (EAFRD)_x000d__x000b_2019 FINANCIAL YEAR"/>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Text1"/>
    <w:link w:val="Heading2Char"/>
    <w:uiPriority w:val="9"/>
    <w:qFormat/>
    <w:pPr>
      <w:keepNext/>
      <w:tabs>
        <w:tab w:val="num" w:pos="850"/>
      </w:tabs>
      <w:spacing w:before="120" w:after="120" w:line="240" w:lineRule="auto"/>
      <w:ind w:left="850" w:hanging="850"/>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uiPriority w:val="99"/>
    <w:rPr>
      <w:color w:val="0000FF"/>
      <w:u w:val="single"/>
      <w:shd w:val="clear" w:color="auto" w:fill="auto"/>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styleId="ListNumber">
    <w:name w:val="List Number"/>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pPr>
      <w:numPr>
        <w:numId w:val="16"/>
      </w:numPr>
      <w:spacing w:before="0" w:after="240"/>
    </w:pPr>
    <w:rPr>
      <w:szCs w:val="20"/>
      <w:lang w:eastAsia="en-US"/>
    </w:rPr>
  </w:style>
  <w:style w:type="paragraph" w:customStyle="1" w:styleId="ListDash1">
    <w:name w:val="List Dash 1"/>
    <w:basedOn w:val="Text1"/>
    <w:pPr>
      <w:numPr>
        <w:numId w:val="21"/>
      </w:numPr>
      <w:spacing w:before="0" w:after="240"/>
    </w:pPr>
    <w:rPr>
      <w:szCs w:val="20"/>
      <w:lang w:eastAsia="en-US"/>
    </w:rPr>
  </w:style>
  <w:style w:type="paragraph" w:customStyle="1" w:styleId="ListDash2">
    <w:name w:val="List Dash 2"/>
    <w:basedOn w:val="Text2"/>
    <w:pPr>
      <w:numPr>
        <w:numId w:val="22"/>
      </w:numPr>
      <w:spacing w:before="0" w:after="240"/>
    </w:pPr>
    <w:rPr>
      <w:szCs w:val="20"/>
      <w:lang w:eastAsia="en-US"/>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cs="Times New Roman"/>
      <w:sz w:val="24"/>
      <w:szCs w:val="20"/>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rFonts w:cs="Times New Roman"/>
      <w:i/>
      <w:iCs/>
      <w:shd w:val="clear" w:color="auto" w:fill="auto"/>
    </w:rPr>
  </w:style>
  <w:style w:type="paragraph" w:styleId="ListNumber2">
    <w:name w:val="List Number 2"/>
    <w:basedOn w:val="Text2"/>
    <w:pPr>
      <w:numPr>
        <w:numId w:val="27"/>
      </w:numPr>
      <w:spacing w:before="0" w:after="240"/>
    </w:pPr>
    <w:rPr>
      <w:szCs w:val="20"/>
      <w:lang w:eastAsia="en-US"/>
    </w:rPr>
  </w:style>
  <w:style w:type="paragraph" w:styleId="ListNumber3">
    <w:name w:val="List Number 3"/>
    <w:basedOn w:val="Text3"/>
    <w:pPr>
      <w:numPr>
        <w:numId w:val="28"/>
      </w:numPr>
      <w:spacing w:before="0" w:after="240"/>
    </w:pPr>
    <w:rPr>
      <w:szCs w:val="20"/>
      <w:lang w:eastAsia="en-US"/>
    </w:rPr>
  </w:style>
  <w:style w:type="paragraph" w:styleId="ListNumber4">
    <w:name w:val="List Number 4"/>
    <w:basedOn w:val="Text4"/>
    <w:pPr>
      <w:numPr>
        <w:numId w:val="29"/>
      </w:numPr>
      <w:spacing w:before="0" w:after="240"/>
    </w:pPr>
    <w:rPr>
      <w:szCs w:val="20"/>
      <w:lang w:eastAsia="en-US"/>
    </w:rPr>
  </w:style>
  <w:style w:type="paragraph" w:customStyle="1" w:styleId="ListNumber1">
    <w:name w:val="List Number 1"/>
    <w:basedOn w:val="Text1"/>
    <w:pPr>
      <w:numPr>
        <w:numId w:val="26"/>
      </w:numPr>
      <w:spacing w:before="0" w:after="240"/>
    </w:pPr>
    <w:rPr>
      <w:szCs w:val="20"/>
      <w:lang w:eastAsia="en-US"/>
    </w:rPr>
  </w:style>
  <w:style w:type="paragraph" w:customStyle="1" w:styleId="ListNumber1Level2">
    <w:name w:val="List Number 1 (Level 2)"/>
    <w:basedOn w:val="Text1"/>
    <w:pPr>
      <w:numPr>
        <w:ilvl w:val="1"/>
        <w:numId w:val="26"/>
      </w:numPr>
      <w:spacing w:before="0" w:after="240"/>
    </w:pPr>
    <w:rPr>
      <w:szCs w:val="20"/>
      <w:lang w:eastAsia="en-US"/>
    </w:rPr>
  </w:style>
  <w:style w:type="paragraph" w:customStyle="1" w:styleId="ListNumber2Level2">
    <w:name w:val="List Number 2 (Level 2)"/>
    <w:basedOn w:val="Text2"/>
    <w:pPr>
      <w:numPr>
        <w:ilvl w:val="1"/>
        <w:numId w:val="27"/>
      </w:numPr>
      <w:spacing w:before="0" w:after="240"/>
    </w:pPr>
    <w:rPr>
      <w:szCs w:val="20"/>
      <w:lang w:eastAsia="en-US"/>
    </w:rPr>
  </w:style>
  <w:style w:type="paragraph" w:customStyle="1" w:styleId="ListNumber3Level2">
    <w:name w:val="List Number 3 (Level 2)"/>
    <w:basedOn w:val="Text3"/>
    <w:pPr>
      <w:numPr>
        <w:ilvl w:val="1"/>
        <w:numId w:val="28"/>
      </w:numPr>
      <w:spacing w:before="0" w:after="240"/>
    </w:pPr>
    <w:rPr>
      <w:szCs w:val="20"/>
      <w:lang w:eastAsia="en-US"/>
    </w:rPr>
  </w:style>
  <w:style w:type="paragraph" w:customStyle="1" w:styleId="ListNumber4Level2">
    <w:name w:val="List Number 4 (Level 2)"/>
    <w:basedOn w:val="Text4"/>
    <w:pPr>
      <w:numPr>
        <w:ilvl w:val="1"/>
        <w:numId w:val="29"/>
      </w:numPr>
      <w:spacing w:before="0" w:after="240"/>
    </w:pPr>
    <w:rPr>
      <w:szCs w:val="20"/>
      <w:lang w:eastAsia="en-US"/>
    </w:rPr>
  </w:style>
  <w:style w:type="paragraph" w:customStyle="1" w:styleId="ListNumber1Level3">
    <w:name w:val="List Number 1 (Level 3)"/>
    <w:basedOn w:val="Text1"/>
    <w:pPr>
      <w:numPr>
        <w:ilvl w:val="2"/>
        <w:numId w:val="26"/>
      </w:numPr>
      <w:spacing w:before="0" w:after="240"/>
    </w:pPr>
    <w:rPr>
      <w:szCs w:val="20"/>
      <w:lang w:eastAsia="en-US"/>
    </w:rPr>
  </w:style>
  <w:style w:type="paragraph" w:customStyle="1" w:styleId="ListNumber2Level3">
    <w:name w:val="List Number 2 (Level 3)"/>
    <w:basedOn w:val="Text2"/>
    <w:pPr>
      <w:numPr>
        <w:ilvl w:val="2"/>
        <w:numId w:val="27"/>
      </w:numPr>
      <w:spacing w:before="0" w:after="240"/>
    </w:pPr>
    <w:rPr>
      <w:szCs w:val="20"/>
      <w:lang w:eastAsia="en-US"/>
    </w:rPr>
  </w:style>
  <w:style w:type="paragraph" w:customStyle="1" w:styleId="ListNumber3Level3">
    <w:name w:val="List Number 3 (Level 3)"/>
    <w:basedOn w:val="Text3"/>
    <w:pPr>
      <w:numPr>
        <w:ilvl w:val="2"/>
        <w:numId w:val="28"/>
      </w:numPr>
      <w:spacing w:before="0" w:after="240"/>
    </w:pPr>
    <w:rPr>
      <w:szCs w:val="20"/>
      <w:lang w:eastAsia="en-US"/>
    </w:rPr>
  </w:style>
  <w:style w:type="paragraph" w:customStyle="1" w:styleId="ListNumber4Level3">
    <w:name w:val="List Number 4 (Level 3)"/>
    <w:basedOn w:val="Text4"/>
    <w:pPr>
      <w:numPr>
        <w:ilvl w:val="2"/>
        <w:numId w:val="29"/>
      </w:numPr>
      <w:spacing w:before="0" w:after="240"/>
    </w:pPr>
    <w:rPr>
      <w:szCs w:val="20"/>
      <w:lang w:eastAsia="en-US"/>
    </w:rPr>
  </w:style>
  <w:style w:type="paragraph" w:customStyle="1" w:styleId="ListNumber1Level4">
    <w:name w:val="List Number 1 (Level 4)"/>
    <w:basedOn w:val="Text1"/>
    <w:pPr>
      <w:numPr>
        <w:ilvl w:val="3"/>
        <w:numId w:val="26"/>
      </w:numPr>
      <w:spacing w:before="0" w:after="240"/>
    </w:pPr>
    <w:rPr>
      <w:szCs w:val="20"/>
      <w:lang w:eastAsia="en-US"/>
    </w:rPr>
  </w:style>
  <w:style w:type="paragraph" w:customStyle="1" w:styleId="ListNumber2Level4">
    <w:name w:val="List Number 2 (Level 4)"/>
    <w:basedOn w:val="Text2"/>
    <w:pPr>
      <w:numPr>
        <w:ilvl w:val="3"/>
        <w:numId w:val="27"/>
      </w:numPr>
      <w:spacing w:before="0" w:after="240"/>
    </w:pPr>
    <w:rPr>
      <w:szCs w:val="20"/>
      <w:lang w:eastAsia="en-US"/>
    </w:rPr>
  </w:style>
  <w:style w:type="paragraph" w:customStyle="1" w:styleId="ListNumber3Level4">
    <w:name w:val="List Number 3 (Level 4)"/>
    <w:basedOn w:val="Text3"/>
    <w:pPr>
      <w:numPr>
        <w:ilvl w:val="3"/>
        <w:numId w:val="28"/>
      </w:numPr>
      <w:spacing w:before="0" w:after="240"/>
    </w:pPr>
    <w:rPr>
      <w:szCs w:val="20"/>
      <w:lang w:eastAsia="en-US"/>
    </w:rPr>
  </w:style>
  <w:style w:type="paragraph" w:customStyle="1" w:styleId="ListNumber4Level4">
    <w:name w:val="List Number 4 (Level 4)"/>
    <w:basedOn w:val="Text4"/>
    <w:pPr>
      <w:numPr>
        <w:ilvl w:val="3"/>
        <w:numId w:val="29"/>
      </w:numPr>
      <w:spacing w:before="0" w:after="240"/>
    </w:pPr>
    <w:rPr>
      <w:szCs w:val="20"/>
      <w:lang w:eastAsia="en-US"/>
    </w:rPr>
  </w:style>
  <w:style w:type="paragraph" w:styleId="ListBullet">
    <w:name w:val="List Bullet"/>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17"/>
      </w:numPr>
      <w:spacing w:before="0" w:after="240"/>
    </w:pPr>
    <w:rPr>
      <w:szCs w:val="20"/>
      <w:lang w:eastAsia="en-US"/>
    </w:rPr>
  </w:style>
  <w:style w:type="paragraph" w:styleId="ListBullet3">
    <w:name w:val="List Bullet 3"/>
    <w:basedOn w:val="Text3"/>
    <w:pPr>
      <w:numPr>
        <w:numId w:val="18"/>
      </w:numPr>
      <w:spacing w:before="0" w:after="240"/>
    </w:pPr>
    <w:rPr>
      <w:szCs w:val="20"/>
      <w:lang w:eastAsia="en-US"/>
    </w:rPr>
  </w:style>
  <w:style w:type="paragraph" w:styleId="ListBullet4">
    <w:name w:val="List Bullet 4"/>
    <w:basedOn w:val="Text4"/>
    <w:pPr>
      <w:numPr>
        <w:numId w:val="19"/>
      </w:numPr>
      <w:spacing w:before="0" w:after="240"/>
    </w:pPr>
    <w:rPr>
      <w:szCs w:val="20"/>
      <w:lang w:eastAsia="en-US"/>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Text3"/>
    <w:pPr>
      <w:numPr>
        <w:numId w:val="23"/>
      </w:numPr>
      <w:spacing w:before="0" w:after="240"/>
    </w:pPr>
    <w:rPr>
      <w:szCs w:val="20"/>
      <w:lang w:eastAsia="en-US"/>
    </w:rPr>
  </w:style>
  <w:style w:type="paragraph" w:customStyle="1" w:styleId="ListDash4">
    <w:name w:val="List Dash 4"/>
    <w:basedOn w:val="Text4"/>
    <w:pPr>
      <w:numPr>
        <w:numId w:val="24"/>
      </w:numPr>
      <w:spacing w:before="0" w:after="240"/>
    </w:pPr>
    <w:rPr>
      <w:szCs w:val="20"/>
      <w:lang w:eastAsia="en-US"/>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s="Times New Roman"/>
      <w:caps/>
      <w:sz w:val="24"/>
      <w:lang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cs="Times New Roman"/>
      <w:sz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cs="Times New Roman"/>
      <w:sz w:val="24"/>
      <w:lang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cs="Times New Roman"/>
      <w:sz w:val="24"/>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lang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Pr>
      <w:rFonts w:ascii="Courier New" w:eastAsia="Times New Roman" w:hAnsi="Courier New" w:cs="Courier New"/>
      <w:sz w:val="20"/>
      <w:szCs w:val="20"/>
      <w:lang w:eastAsia="en-GB"/>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eastAsia="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en-GB"/>
    </w:rPr>
  </w:style>
  <w:style w:type="character" w:customStyle="1" w:styleId="shorttext">
    <w:name w:val="short_text"/>
    <w:rPr>
      <w:shd w:val="clear" w:color="auto" w:fill="auto"/>
    </w:rPr>
  </w:style>
  <w:style w:type="character" w:customStyle="1" w:styleId="hps">
    <w:name w:val="hps"/>
    <w:rPr>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lang w:eastAsia="en-GB"/>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character" w:styleId="CommentReference">
    <w:name w:val="annotation reference"/>
    <w:semiHidden/>
    <w:rPr>
      <w:sz w:val="16"/>
      <w:szCs w:val="16"/>
      <w:shd w:val="clear" w:color="auto" w:fill="auto"/>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styleId="Revision">
    <w:name w:val="Revision"/>
    <w:hidden/>
    <w:uiPriority w:val="99"/>
    <w:semiHidden/>
    <w:pPr>
      <w:spacing w:after="0" w:line="240" w:lineRule="auto"/>
    </w:pPr>
    <w:rPr>
      <w:rFonts w:ascii="Calibri" w:eastAsia="Calibri" w:hAnsi="Calibri" w:cs="Times New Roman"/>
    </w:rPr>
  </w:style>
  <w:style w:type="character" w:customStyle="1" w:styleId="Text1Char">
    <w:name w:val="Text 1 Char"/>
    <w:link w:val="Text1"/>
    <w:locked/>
    <w:rPr>
      <w:rFonts w:ascii="Times New Roman" w:eastAsia="Times New Roman" w:hAnsi="Times New Roman" w:cs="Times New Roman"/>
      <w:sz w:val="24"/>
      <w:lang w:eastAsia="en-GB"/>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Text1"/>
    <w:link w:val="Heading2Char"/>
    <w:uiPriority w:val="9"/>
    <w:qFormat/>
    <w:pPr>
      <w:keepNext/>
      <w:tabs>
        <w:tab w:val="num" w:pos="850"/>
      </w:tabs>
      <w:spacing w:before="120" w:after="120" w:line="240" w:lineRule="auto"/>
      <w:ind w:left="850" w:hanging="850"/>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uiPriority w:val="99"/>
    <w:rPr>
      <w:color w:val="0000FF"/>
      <w:u w:val="single"/>
      <w:shd w:val="clear" w:color="auto" w:fill="auto"/>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styleId="ListNumber">
    <w:name w:val="List Number"/>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pPr>
      <w:numPr>
        <w:numId w:val="16"/>
      </w:numPr>
      <w:spacing w:before="0" w:after="240"/>
    </w:pPr>
    <w:rPr>
      <w:szCs w:val="20"/>
      <w:lang w:eastAsia="en-US"/>
    </w:rPr>
  </w:style>
  <w:style w:type="paragraph" w:customStyle="1" w:styleId="ListDash1">
    <w:name w:val="List Dash 1"/>
    <w:basedOn w:val="Text1"/>
    <w:pPr>
      <w:numPr>
        <w:numId w:val="21"/>
      </w:numPr>
      <w:spacing w:before="0" w:after="240"/>
    </w:pPr>
    <w:rPr>
      <w:szCs w:val="20"/>
      <w:lang w:eastAsia="en-US"/>
    </w:rPr>
  </w:style>
  <w:style w:type="paragraph" w:customStyle="1" w:styleId="ListDash2">
    <w:name w:val="List Dash 2"/>
    <w:basedOn w:val="Text2"/>
    <w:pPr>
      <w:numPr>
        <w:numId w:val="22"/>
      </w:numPr>
      <w:spacing w:before="0" w:after="240"/>
    </w:pPr>
    <w:rPr>
      <w:szCs w:val="20"/>
      <w:lang w:eastAsia="en-US"/>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cs="Times New Roman"/>
      <w:sz w:val="24"/>
      <w:szCs w:val="20"/>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rFonts w:cs="Times New Roman"/>
      <w:i/>
      <w:iCs/>
      <w:shd w:val="clear" w:color="auto" w:fill="auto"/>
    </w:rPr>
  </w:style>
  <w:style w:type="paragraph" w:styleId="ListNumber2">
    <w:name w:val="List Number 2"/>
    <w:basedOn w:val="Text2"/>
    <w:pPr>
      <w:numPr>
        <w:numId w:val="27"/>
      </w:numPr>
      <w:spacing w:before="0" w:after="240"/>
    </w:pPr>
    <w:rPr>
      <w:szCs w:val="20"/>
      <w:lang w:eastAsia="en-US"/>
    </w:rPr>
  </w:style>
  <w:style w:type="paragraph" w:styleId="ListNumber3">
    <w:name w:val="List Number 3"/>
    <w:basedOn w:val="Text3"/>
    <w:pPr>
      <w:numPr>
        <w:numId w:val="28"/>
      </w:numPr>
      <w:spacing w:before="0" w:after="240"/>
    </w:pPr>
    <w:rPr>
      <w:szCs w:val="20"/>
      <w:lang w:eastAsia="en-US"/>
    </w:rPr>
  </w:style>
  <w:style w:type="paragraph" w:styleId="ListNumber4">
    <w:name w:val="List Number 4"/>
    <w:basedOn w:val="Text4"/>
    <w:pPr>
      <w:numPr>
        <w:numId w:val="29"/>
      </w:numPr>
      <w:spacing w:before="0" w:after="240"/>
    </w:pPr>
    <w:rPr>
      <w:szCs w:val="20"/>
      <w:lang w:eastAsia="en-US"/>
    </w:rPr>
  </w:style>
  <w:style w:type="paragraph" w:customStyle="1" w:styleId="ListNumber1">
    <w:name w:val="List Number 1"/>
    <w:basedOn w:val="Text1"/>
    <w:pPr>
      <w:numPr>
        <w:numId w:val="26"/>
      </w:numPr>
      <w:spacing w:before="0" w:after="240"/>
    </w:pPr>
    <w:rPr>
      <w:szCs w:val="20"/>
      <w:lang w:eastAsia="en-US"/>
    </w:rPr>
  </w:style>
  <w:style w:type="paragraph" w:customStyle="1" w:styleId="ListNumber1Level2">
    <w:name w:val="List Number 1 (Level 2)"/>
    <w:basedOn w:val="Text1"/>
    <w:pPr>
      <w:numPr>
        <w:ilvl w:val="1"/>
        <w:numId w:val="26"/>
      </w:numPr>
      <w:spacing w:before="0" w:after="240"/>
    </w:pPr>
    <w:rPr>
      <w:szCs w:val="20"/>
      <w:lang w:eastAsia="en-US"/>
    </w:rPr>
  </w:style>
  <w:style w:type="paragraph" w:customStyle="1" w:styleId="ListNumber2Level2">
    <w:name w:val="List Number 2 (Level 2)"/>
    <w:basedOn w:val="Text2"/>
    <w:pPr>
      <w:numPr>
        <w:ilvl w:val="1"/>
        <w:numId w:val="27"/>
      </w:numPr>
      <w:spacing w:before="0" w:after="240"/>
    </w:pPr>
    <w:rPr>
      <w:szCs w:val="20"/>
      <w:lang w:eastAsia="en-US"/>
    </w:rPr>
  </w:style>
  <w:style w:type="paragraph" w:customStyle="1" w:styleId="ListNumber3Level2">
    <w:name w:val="List Number 3 (Level 2)"/>
    <w:basedOn w:val="Text3"/>
    <w:pPr>
      <w:numPr>
        <w:ilvl w:val="1"/>
        <w:numId w:val="28"/>
      </w:numPr>
      <w:spacing w:before="0" w:after="240"/>
    </w:pPr>
    <w:rPr>
      <w:szCs w:val="20"/>
      <w:lang w:eastAsia="en-US"/>
    </w:rPr>
  </w:style>
  <w:style w:type="paragraph" w:customStyle="1" w:styleId="ListNumber4Level2">
    <w:name w:val="List Number 4 (Level 2)"/>
    <w:basedOn w:val="Text4"/>
    <w:pPr>
      <w:numPr>
        <w:ilvl w:val="1"/>
        <w:numId w:val="29"/>
      </w:numPr>
      <w:spacing w:before="0" w:after="240"/>
    </w:pPr>
    <w:rPr>
      <w:szCs w:val="20"/>
      <w:lang w:eastAsia="en-US"/>
    </w:rPr>
  </w:style>
  <w:style w:type="paragraph" w:customStyle="1" w:styleId="ListNumber1Level3">
    <w:name w:val="List Number 1 (Level 3)"/>
    <w:basedOn w:val="Text1"/>
    <w:pPr>
      <w:numPr>
        <w:ilvl w:val="2"/>
        <w:numId w:val="26"/>
      </w:numPr>
      <w:spacing w:before="0" w:after="240"/>
    </w:pPr>
    <w:rPr>
      <w:szCs w:val="20"/>
      <w:lang w:eastAsia="en-US"/>
    </w:rPr>
  </w:style>
  <w:style w:type="paragraph" w:customStyle="1" w:styleId="ListNumber2Level3">
    <w:name w:val="List Number 2 (Level 3)"/>
    <w:basedOn w:val="Text2"/>
    <w:pPr>
      <w:numPr>
        <w:ilvl w:val="2"/>
        <w:numId w:val="27"/>
      </w:numPr>
      <w:spacing w:before="0" w:after="240"/>
    </w:pPr>
    <w:rPr>
      <w:szCs w:val="20"/>
      <w:lang w:eastAsia="en-US"/>
    </w:rPr>
  </w:style>
  <w:style w:type="paragraph" w:customStyle="1" w:styleId="ListNumber3Level3">
    <w:name w:val="List Number 3 (Level 3)"/>
    <w:basedOn w:val="Text3"/>
    <w:pPr>
      <w:numPr>
        <w:ilvl w:val="2"/>
        <w:numId w:val="28"/>
      </w:numPr>
      <w:spacing w:before="0" w:after="240"/>
    </w:pPr>
    <w:rPr>
      <w:szCs w:val="20"/>
      <w:lang w:eastAsia="en-US"/>
    </w:rPr>
  </w:style>
  <w:style w:type="paragraph" w:customStyle="1" w:styleId="ListNumber4Level3">
    <w:name w:val="List Number 4 (Level 3)"/>
    <w:basedOn w:val="Text4"/>
    <w:pPr>
      <w:numPr>
        <w:ilvl w:val="2"/>
        <w:numId w:val="29"/>
      </w:numPr>
      <w:spacing w:before="0" w:after="240"/>
    </w:pPr>
    <w:rPr>
      <w:szCs w:val="20"/>
      <w:lang w:eastAsia="en-US"/>
    </w:rPr>
  </w:style>
  <w:style w:type="paragraph" w:customStyle="1" w:styleId="ListNumber1Level4">
    <w:name w:val="List Number 1 (Level 4)"/>
    <w:basedOn w:val="Text1"/>
    <w:pPr>
      <w:numPr>
        <w:ilvl w:val="3"/>
        <w:numId w:val="26"/>
      </w:numPr>
      <w:spacing w:before="0" w:after="240"/>
    </w:pPr>
    <w:rPr>
      <w:szCs w:val="20"/>
      <w:lang w:eastAsia="en-US"/>
    </w:rPr>
  </w:style>
  <w:style w:type="paragraph" w:customStyle="1" w:styleId="ListNumber2Level4">
    <w:name w:val="List Number 2 (Level 4)"/>
    <w:basedOn w:val="Text2"/>
    <w:pPr>
      <w:numPr>
        <w:ilvl w:val="3"/>
        <w:numId w:val="27"/>
      </w:numPr>
      <w:spacing w:before="0" w:after="240"/>
    </w:pPr>
    <w:rPr>
      <w:szCs w:val="20"/>
      <w:lang w:eastAsia="en-US"/>
    </w:rPr>
  </w:style>
  <w:style w:type="paragraph" w:customStyle="1" w:styleId="ListNumber3Level4">
    <w:name w:val="List Number 3 (Level 4)"/>
    <w:basedOn w:val="Text3"/>
    <w:pPr>
      <w:numPr>
        <w:ilvl w:val="3"/>
        <w:numId w:val="28"/>
      </w:numPr>
      <w:spacing w:before="0" w:after="240"/>
    </w:pPr>
    <w:rPr>
      <w:szCs w:val="20"/>
      <w:lang w:eastAsia="en-US"/>
    </w:rPr>
  </w:style>
  <w:style w:type="paragraph" w:customStyle="1" w:styleId="ListNumber4Level4">
    <w:name w:val="List Number 4 (Level 4)"/>
    <w:basedOn w:val="Text4"/>
    <w:pPr>
      <w:numPr>
        <w:ilvl w:val="3"/>
        <w:numId w:val="29"/>
      </w:numPr>
      <w:spacing w:before="0" w:after="240"/>
    </w:pPr>
    <w:rPr>
      <w:szCs w:val="20"/>
      <w:lang w:eastAsia="en-US"/>
    </w:rPr>
  </w:style>
  <w:style w:type="paragraph" w:styleId="ListBullet">
    <w:name w:val="List Bullet"/>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17"/>
      </w:numPr>
      <w:spacing w:before="0" w:after="240"/>
    </w:pPr>
    <w:rPr>
      <w:szCs w:val="20"/>
      <w:lang w:eastAsia="en-US"/>
    </w:rPr>
  </w:style>
  <w:style w:type="paragraph" w:styleId="ListBullet3">
    <w:name w:val="List Bullet 3"/>
    <w:basedOn w:val="Text3"/>
    <w:pPr>
      <w:numPr>
        <w:numId w:val="18"/>
      </w:numPr>
      <w:spacing w:before="0" w:after="240"/>
    </w:pPr>
    <w:rPr>
      <w:szCs w:val="20"/>
      <w:lang w:eastAsia="en-US"/>
    </w:rPr>
  </w:style>
  <w:style w:type="paragraph" w:styleId="ListBullet4">
    <w:name w:val="List Bullet 4"/>
    <w:basedOn w:val="Text4"/>
    <w:pPr>
      <w:numPr>
        <w:numId w:val="19"/>
      </w:numPr>
      <w:spacing w:before="0" w:after="240"/>
    </w:pPr>
    <w:rPr>
      <w:szCs w:val="20"/>
      <w:lang w:eastAsia="en-US"/>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Text3"/>
    <w:pPr>
      <w:numPr>
        <w:numId w:val="23"/>
      </w:numPr>
      <w:spacing w:before="0" w:after="240"/>
    </w:pPr>
    <w:rPr>
      <w:szCs w:val="20"/>
      <w:lang w:eastAsia="en-US"/>
    </w:rPr>
  </w:style>
  <w:style w:type="paragraph" w:customStyle="1" w:styleId="ListDash4">
    <w:name w:val="List Dash 4"/>
    <w:basedOn w:val="Text4"/>
    <w:pPr>
      <w:numPr>
        <w:numId w:val="24"/>
      </w:numPr>
      <w:spacing w:before="0" w:after="240"/>
    </w:pPr>
    <w:rPr>
      <w:szCs w:val="20"/>
      <w:lang w:eastAsia="en-US"/>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s="Times New Roman"/>
      <w:caps/>
      <w:sz w:val="24"/>
      <w:lang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cs="Times New Roman"/>
      <w:sz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cs="Times New Roman"/>
      <w:sz w:val="24"/>
      <w:lang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cs="Times New Roman"/>
      <w:sz w:val="24"/>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lang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cs="Times New Roman"/>
      <w:b/>
      <w:sz w:val="24"/>
      <w:u w:val="single"/>
      <w:lang w:eastAsia="de-D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Pr>
      <w:rFonts w:ascii="Courier New" w:eastAsia="Times New Roman" w:hAnsi="Courier New" w:cs="Courier New"/>
      <w:sz w:val="20"/>
      <w:szCs w:val="20"/>
      <w:lang w:eastAsia="en-GB"/>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eastAsia="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en-GB"/>
    </w:rPr>
  </w:style>
  <w:style w:type="character" w:customStyle="1" w:styleId="shorttext">
    <w:name w:val="short_text"/>
    <w:rPr>
      <w:shd w:val="clear" w:color="auto" w:fill="auto"/>
    </w:rPr>
  </w:style>
  <w:style w:type="character" w:customStyle="1" w:styleId="hps">
    <w:name w:val="hps"/>
    <w:rPr>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lang w:eastAsia="en-GB"/>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character" w:styleId="CommentReference">
    <w:name w:val="annotation reference"/>
    <w:semiHidden/>
    <w:rPr>
      <w:sz w:val="16"/>
      <w:szCs w:val="16"/>
      <w:shd w:val="clear" w:color="auto" w:fill="auto"/>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styleId="Revision">
    <w:name w:val="Revision"/>
    <w:hidden/>
    <w:uiPriority w:val="99"/>
    <w:semiHidden/>
    <w:pPr>
      <w:spacing w:after="0" w:line="240" w:lineRule="auto"/>
    </w:pPr>
    <w:rPr>
      <w:rFonts w:ascii="Calibri" w:eastAsia="Calibri" w:hAnsi="Calibri" w:cs="Times New Roman"/>
    </w:rPr>
  </w:style>
  <w:style w:type="character" w:customStyle="1" w:styleId="Text1Char">
    <w:name w:val="Text 1 Char"/>
    <w:link w:val="Text1"/>
    <w:locked/>
    <w:rPr>
      <w:rFonts w:ascii="Times New Roman" w:eastAsia="Times New Roman" w:hAnsi="Times New Roman" w:cs="Times New Roman"/>
      <w:sz w:val="24"/>
      <w:lang w:eastAsia="en-GB"/>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image" Target="media/image4.png"/><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5412E2B-F623-4577-91DC-A9745370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3440</Words>
  <Characters>20678</Characters>
  <Application>Microsoft Office Word</Application>
  <DocSecurity>0</DocSecurity>
  <Lines>1590</Lines>
  <Paragraphs>1339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dcterms:created xsi:type="dcterms:W3CDTF">2020-06-29T14:26:00Z</dcterms:created>
  <dcterms:modified xsi:type="dcterms:W3CDTF">2020-08-20T09:18:00Z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