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95053A5-CD5C-4F00-922A-300B71C4E461" style="width:450.75pt;height:4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EU-PALESTINIAN LIBERATION ORGANISATION (PLO) FOR THE BENEFIT OF THE PALESTINIAN AUTHORITY OF THE WEST BANK AND GAZA STRIP JOINT COMMITTEE</w:t>
      </w:r>
    </w:p>
    <w:p>
      <w:pPr>
        <w:spacing w:before="360" w:after="0"/>
        <w:jc w:val="center"/>
        <w:rPr>
          <w:b/>
          <w:noProof/>
        </w:rPr>
      </w:pPr>
      <w:r>
        <w:rPr>
          <w:b/>
          <w:noProof/>
        </w:rPr>
        <w:t>on</w:t>
      </w:r>
    </w:p>
    <w:p>
      <w:pPr>
        <w:spacing w:before="360" w:after="0"/>
        <w:jc w:val="center"/>
        <w:rPr>
          <w:b/>
          <w:noProof/>
        </w:rPr>
      </w:pPr>
      <w:r>
        <w:rPr>
          <w:b/>
          <w:noProof/>
        </w:rPr>
        <w:t>amending Protocol 3  to the  Euro-Mediterranean Interim Association Agreement on trade and cooperation between the European Community, of the one part, and the Palestinian Liberation Organisation (PLO) for the benefit of the Palestinian Authority of the West Bank and Gaza Strip, of the other part, concerning the definition of the concept of 'originating products' and methods of administrative cooperation</w:t>
      </w:r>
    </w:p>
    <w:p>
      <w:pPr>
        <w:keepNext/>
        <w:spacing w:before="600"/>
        <w:rPr>
          <w:caps/>
          <w:noProof/>
        </w:rPr>
      </w:pPr>
      <w:r>
        <w:rPr>
          <w:caps/>
          <w:noProof/>
        </w:rPr>
        <w:t>The EU-PALESTINIAN LIBERATION ORGANISATION (PLO) FOR THE BENEFIT OF THE PALESTINIAN AUTHORITY OF THE WEST BANK AND GAZA STRIP JOINT COMMITTEE,</w:t>
      </w:r>
    </w:p>
    <w:p>
      <w:pPr>
        <w:rPr>
          <w:noProof/>
        </w:rPr>
      </w:pPr>
      <w:r>
        <w:rPr>
          <w:noProof/>
        </w:rPr>
        <w:t>Having regard to the  Euro-Mediterranean Interim Association Agreement on trade and cooperation between the European Community, of the one part, and the Palestinian Liberation Organisation (PLO) for the benefit of the Palestinian Authority of the West Bank and Gaza Strip, of the other part</w:t>
      </w:r>
      <w:r>
        <w:rPr>
          <w:rStyle w:val="FootnoteReference"/>
          <w:noProof/>
        </w:rPr>
        <w:footnoteReference w:id="2"/>
      </w:r>
      <w:r>
        <w:rPr>
          <w:noProof/>
        </w:rPr>
        <w:t>, and in particular Article 3 of its Protocol 3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25 of the  Euro-Mediterranean Interim Association Agreement on trade and cooperation between the European Community, of the one part, and the Palestinian Liberation Organisation (PLO) for the benefit of the Palestinian Authority of the West Bank and Gaza Strip, of the other part ('the Agreement'), refers to Protocol 3 to the Agreement ('Protocol 3 ') which lays down the rules of origin.</w:t>
      </w:r>
    </w:p>
    <w:p>
      <w:pPr>
        <w:pStyle w:val="Point0number"/>
        <w:ind w:left="851" w:hanging="851"/>
        <w:rPr>
          <w:noProof/>
        </w:rPr>
      </w:pPr>
      <w:r>
        <w:rPr>
          <w:noProof/>
        </w:rPr>
        <w:t>Article 3 of Protocol 3 provides that the Joint Committee established by Article 63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the Palestinian Liberation Organisation (PLO) for the benefit of the Palestinian Authority of the West Bank and Gaza Strip signed the Convention on 15 June 2011 and </w:t>
      </w:r>
      <w:r>
        <w:rPr>
          <w:rFonts w:eastAsia="Times New Roman"/>
          <w:noProof/>
          <w:szCs w:val="24"/>
        </w:rPr>
        <w:t>18 November 2013</w:t>
      </w:r>
      <w:r>
        <w:rPr>
          <w:noProof/>
        </w:rPr>
        <w:t>, respectively.</w:t>
      </w:r>
    </w:p>
    <w:p>
      <w:pPr>
        <w:pStyle w:val="Point0number"/>
        <w:rPr>
          <w:noProof/>
        </w:rPr>
      </w:pPr>
      <w:r>
        <w:rPr>
          <w:noProof/>
        </w:rPr>
        <w:t xml:space="preserve">The European Union and the </w:t>
      </w:r>
      <w:r>
        <w:rPr>
          <w:rFonts w:eastAsia="Times New Roman"/>
          <w:noProof/>
          <w:szCs w:val="24"/>
        </w:rPr>
        <w:t xml:space="preserve">Palestinian Liberation Organisation (PLO) for the benefit of the Palestinian Authority of the West Bank and Gaza Strip </w:t>
      </w:r>
      <w:r>
        <w:rPr>
          <w:noProof/>
        </w:rPr>
        <w:t xml:space="preserve">deposited their instruments of acceptance with the depositary of the Convention on 26 March 2012 and </w:t>
      </w:r>
      <w:r>
        <w:rPr>
          <w:rFonts w:eastAsia="Times New Roman"/>
          <w:noProof/>
          <w:szCs w:val="24"/>
        </w:rPr>
        <w:t xml:space="preserve">27 May 2014, </w:t>
      </w:r>
      <w:r>
        <w:rPr>
          <w:noProof/>
        </w:rPr>
        <w:t xml:space="preserve">respectively. Consequently, in application of Article 10(3) of the Convention, the Convention entered into force in relation to the European Union and the </w:t>
      </w:r>
      <w:r>
        <w:rPr>
          <w:rFonts w:eastAsia="Times New Roman"/>
          <w:noProof/>
          <w:szCs w:val="24"/>
        </w:rPr>
        <w:t xml:space="preserve">Palestinian Liberation Organisation (PLO) for the benefit of the Palestinian Authority of the West Bank and Gaza Strip </w:t>
      </w:r>
      <w:r>
        <w:rPr>
          <w:noProof/>
        </w:rPr>
        <w:t xml:space="preserve">on 1 May 2012 and on </w:t>
      </w:r>
      <w:r>
        <w:rPr>
          <w:rFonts w:eastAsia="Times New Roman"/>
          <w:noProof/>
          <w:szCs w:val="24"/>
        </w:rPr>
        <w:t>1 July 2014, respectively</w:t>
      </w:r>
      <w:r>
        <w:rPr>
          <w:noProof/>
        </w:rPr>
        <w:t>.</w:t>
      </w:r>
    </w:p>
    <w:p>
      <w:pPr>
        <w:pStyle w:val="Point0number"/>
        <w:rPr>
          <w:noProof/>
        </w:rPr>
      </w:pPr>
      <w:r>
        <w:rPr>
          <w:noProof/>
        </w:rPr>
        <w:t>The European Union and the Palestinian Liberation Organisation (PLO) for the benefit of the Palestinian Authority of the West Bank and Gaza Strip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3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3 to the  Euro-Mediterranean Interim Association Agreement on trade and cooperation between the European Community, of the one part, and the Palestinian Liberation Organisation (PLO) for the benefit of the Palestinian Authority of the West Bank and Gaza Strip,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Joint Committee</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 xml:space="preserve">“Protocol 3 </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West Bank and Gaza Strip.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Joint Committee.</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Joint Committee may decide to amend the provisions of this Protocol.</w:t>
      </w:r>
    </w:p>
    <w:p>
      <w:pPr>
        <w:keepNext/>
        <w:spacing w:before="360"/>
        <w:jc w:val="center"/>
        <w:rPr>
          <w:i/>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the </w:t>
      </w:r>
      <w:r>
        <w:rPr>
          <w:rFonts w:eastAsia="Times New Roman"/>
          <w:noProof/>
          <w:szCs w:val="24"/>
        </w:rPr>
        <w:t xml:space="preserve">Palestinian Liberation Organisation (PLO) for the benefit of the Palestinian Authority of the West Bank and Gaza Strip </w:t>
      </w:r>
      <w:r>
        <w:rPr>
          <w:noProof/>
        </w:rPr>
        <w:t xml:space="preserve">give notice in writing to the depositary of the Convention of their intention to withdraw from the Convention according to Article 9 thereof, the European Union and the </w:t>
      </w:r>
      <w:r>
        <w:rPr>
          <w:rFonts w:eastAsia="Times New Roman"/>
          <w:noProof/>
          <w:szCs w:val="24"/>
        </w:rPr>
        <w:t xml:space="preserve">Palestinian Liberation Organisation (PLO) for the benefit of the Palestinian Authority of the West Bank and Gaza Strip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the Palestinian Liberation Organisation (PLO) for the benefit of the Palestinian Authority of the West Bank and Gaza Strip.</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 xml:space="preserve">an official publication in West Bank and Gaza Strip, </w:t>
      </w:r>
      <w:r>
        <w:rPr>
          <w:noProof/>
        </w:rPr>
        <w:t>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r>
        <w:rPr>
          <w:noProof/>
        </w:rPr>
        <w:t>5.</w:t>
      </w:r>
      <w:r>
        <w:rPr>
          <w:rFonts w:eastAsia="Times New Roman"/>
          <w:noProof/>
          <w:szCs w:val="24"/>
          <w:lang w:eastAsia="en-GB"/>
        </w:rPr>
        <w:tab/>
      </w:r>
      <w:r>
        <w:rPr>
          <w:noProof/>
        </w:rPr>
        <w:t xml:space="preserve">The prohibition in paragraph 1 of this Article shall not apply in bilateral trade between </w:t>
      </w:r>
      <w:r>
        <w:rPr>
          <w:rFonts w:eastAsia="Times New Roman"/>
          <w:noProof/>
          <w:szCs w:val="24"/>
          <w:lang w:eastAsia="en-GB"/>
        </w:rPr>
        <w:t>the Parties</w:t>
      </w:r>
      <w:r>
        <w:rPr>
          <w:noProof/>
        </w:rPr>
        <w:t xml:space="preserve"> without application of cumulation with materials originating in any other </w:t>
      </w:r>
      <w:r>
        <w:rPr>
          <w:rFonts w:eastAsia="Times New Roman"/>
          <w:noProof/>
          <w:szCs w:val="24"/>
          <w:lang w:eastAsia="en-GB"/>
        </w:rPr>
        <w:t xml:space="preserve">applying </w:t>
      </w:r>
      <w:r>
        <w:rPr>
          <w:noProof/>
        </w:rPr>
        <w:t xml:space="preserve">Contracting </w:t>
      </w:r>
      <w:r>
        <w:rPr>
          <w:rFonts w:eastAsia="Times New Roman"/>
          <w:noProof/>
          <w:szCs w:val="24"/>
          <w:lang w:eastAsia="en-GB"/>
        </w:rPr>
        <w:t>Party.</w:t>
      </w:r>
      <w:r>
        <w:rPr>
          <w:noProof/>
        </w:rPr>
        <w:t xml:space="preserve"> </w:t>
      </w:r>
      <w:r>
        <w:rPr>
          <w:rFonts w:eastAsia="Times New Roman"/>
          <w:noProof/>
          <w:szCs w:val="24"/>
          <w:lang w:eastAsia="en-GB"/>
        </w:rPr>
        <w:t xml:space="preserve">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Joint Committee</w:t>
      </w:r>
      <w:r>
        <w:rPr>
          <w:noProof/>
        </w:rPr>
        <w:t xml:space="preserve">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Joint Committee</w:t>
      </w:r>
      <w:r>
        <w:rPr>
          <w:noProof/>
        </w:rPr>
        <w:t xml:space="preserve">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 xml:space="preserve"> (a)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Joint Committee</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West Bank and Gaza Strip,</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the </w:t>
      </w:r>
      <w:r>
        <w:rPr>
          <w:rFonts w:eastAsia="Times New Roman"/>
          <w:noProof/>
          <w:szCs w:val="24"/>
          <w:lang w:eastAsia="en-GB"/>
        </w:rPr>
        <w:t>Palestinian Liberation Organisation (PLO) for the benefit of the Palestinian Authority of the West Bank and Gaza Strip</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rPr>
          <w:noProof/>
        </w:rPr>
      </w:pPr>
    </w:p>
    <w:p>
      <w:pPr>
        <w:pStyle w:val="Text1"/>
        <w:rPr>
          <w:noProof/>
        </w:rPr>
      </w:pP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West Bank and Gaza Strip,</w:t>
      </w:r>
      <w:r>
        <w:rPr>
          <w:noProof/>
        </w:rPr>
        <w:t xml:space="preserve">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The Palestinian Liberation Organisation (PLO) for the benefit of the Palestinian Authority of the West Bank and Gaza Strip</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46750" cy="8763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87630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West Bank and Gaza Strip</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West Bank and Gaza Strip:</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West Bank and Gaza Strip;</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West Bank and Gaza Strip,</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spacing w:before="0" w:after="200" w:line="276" w:lineRule="auto"/>
        <w:ind w:left="1418" w:hanging="567"/>
        <w:jc w:val="left"/>
        <w:rPr>
          <w:noProof/>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187, 16.07.1997, p. 3.</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3:01:56"/>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65"/>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95053A5-CD5C-4F00-922A-300B71C4E461"/>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Joint Committee established by the Euro-Mediterranean Interim Agreement on trade and cooperation  between the European Community, of the one part, and the Palestinian Liberation Organisation (PLO) for the benefit of the Palestinian Authority of the West Bank and Gaza Strip, of the other part, as regards the amendment of Protocol 3 to that Agreement concerning the definition of the concept of 'originating products' and methods of administrative cooperation&lt;/FMT&gt;_x000d__x000b_"/>
    <w:docVar w:name="LW_OBJETACTEPRINCIPAL.CP" w:val="&lt;FMT:Bold&gt;on the position to be taken on behalf of the European Union within the Joint Committee established by the Euro-Mediterranean Interim Agreement on trade and cooperation  between the European Community, of the one part, and the Palestinian Liberation Organisation (PLO) for the benefit of the Palestinian Authority of the West Bank and Gaza Strip, of the other part, as regards the amendment of Protocol 3 to that Agreement concerning the definition of the concept of 'originating products' and methods of administrative cooperation&lt;/FMT&gt;_x000d__x000b_"/>
    <w:docVar w:name="LW_PART_NBR" w:val="1"/>
    <w:docVar w:name="LW_PART_NBR_TOTAL" w:val="1"/>
    <w:docVar w:name="LW_REF.INST.NEW" w:val="COM"/>
    <w:docVar w:name="LW_REF.INST.NEW_ADOPTED" w:val="final"/>
    <w:docVar w:name="LW_REF.INST.NEW_TEXT" w:val="(2020)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style>
  <w:style w:type="numbering" w:customStyle="1" w:styleId="ArticleSection2">
    <w:name w:val="Article / Section2"/>
    <w:basedOn w:val="NoList"/>
    <w:next w:val="ArticleSection"/>
  </w:style>
  <w:style w:type="numbering" w:customStyle="1" w:styleId="1111112">
    <w:name w:val="1 / 1.1 / 1.1.12"/>
    <w:basedOn w:val="NoList"/>
    <w:next w:val="111111"/>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style>
  <w:style w:type="numbering" w:customStyle="1" w:styleId="ArticleSection2">
    <w:name w:val="Article / Section2"/>
    <w:basedOn w:val="NoList"/>
    <w:next w:val="ArticleSection"/>
  </w:style>
  <w:style w:type="numbering" w:customStyle="1" w:styleId="1111112">
    <w:name w:val="1 / 1.1 / 1.1.12"/>
    <w:basedOn w:val="NoList"/>
    <w:next w:val="111111"/>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CDD0-E5B9-4AE7-9527-7970C61F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49</Pages>
  <Words>29714</Words>
  <Characters>159568</Characters>
  <Application>Microsoft Office Word</Application>
  <DocSecurity>0</DocSecurity>
  <Lines>4199</Lines>
  <Paragraphs>2426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2020-07-28T14:31:00Z</dcterms:created>
  <dcterms:modified xsi:type="dcterms:W3CDTF">2020-08-17T11:01:00Z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