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026722-5B38-4A80-B008-EB637BA1101D"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Съвета за стабилизиране и асоцииране, създаден по силата на Споразумението за стабилизиране и асоцииране между ЕС и Албания, във връзка с предвиденото приемане на решение за изменение на протокол 4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за стабилизиране и асоцииране между Европейските общности и техните държави членки, от една страна, и Република Албания, от друга страна</w:t>
      </w:r>
    </w:p>
    <w:p>
      <w:pPr>
        <w:rPr>
          <w:rFonts w:eastAsia="Arial Unicode MS"/>
          <w:noProof/>
        </w:rPr>
      </w:pPr>
      <w:r>
        <w:rPr>
          <w:noProof/>
        </w:rPr>
        <w:t>Целта на Споразумението за стабилизиране и асоцииране между Европейските общности и техните държави членки, от една страна, и Република Албания, от друга страна („споразумението“)</w:t>
      </w:r>
      <w:r>
        <w:rPr>
          <w:rStyle w:val="FootnoteReference"/>
          <w:noProof/>
        </w:rPr>
        <w:footnoteReference w:id="2"/>
      </w:r>
      <w:r>
        <w:rPr>
          <w:noProof/>
        </w:rPr>
        <w:t>, е да се подкрепят усилията на Албания да завърши прехода към функционираща пазарна икономика. Споразумението влезе в сила на 1 април 2009 г.</w:t>
      </w:r>
    </w:p>
    <w:p>
      <w:pPr>
        <w:pStyle w:val="ManualHeading2"/>
        <w:rPr>
          <w:noProof/>
        </w:rPr>
      </w:pPr>
      <w:r>
        <w:rPr>
          <w:noProof/>
        </w:rPr>
        <w:t>2.2.</w:t>
      </w:r>
      <w:r>
        <w:rPr>
          <w:noProof/>
        </w:rPr>
        <w:tab/>
        <w:t>Съветът за стабилизиране и асоцииране</w:t>
      </w:r>
    </w:p>
    <w:p>
      <w:pPr>
        <w:rPr>
          <w:rFonts w:eastAsia="Arial Unicode MS"/>
          <w:noProof/>
        </w:rPr>
      </w:pPr>
      <w:r>
        <w:rPr>
          <w:noProof/>
        </w:rPr>
        <w:t>Съветът за стабилизиране и асоцииране, създаден в съответствие с разпоредбите на член 116 от споразумението, може да реши да измени разпоредбите на Протокол 4 относно определението на понятието „продукти с произход“ и на методите на административно сътрудничество (член 3 от протокол 4). Съветът за стабилизиране и асоцииране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Съвета за стабилизиране и асоцииране</w:t>
      </w:r>
    </w:p>
    <w:p>
      <w:pPr>
        <w:rPr>
          <w:rFonts w:eastAsia="Arial Unicode MS"/>
          <w:noProof/>
        </w:rPr>
      </w:pPr>
      <w:r>
        <w:rPr>
          <w:noProof/>
        </w:rPr>
        <w:t>По време на следващото си заседание или чрез размяна на писма Съветът за стабилизиране и асоцииране трябва да приеме решение за изменение на разпоредбите на Протокол 4 относно определението на понятието „продукти с произход“ и на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4 относно определението на понятието „продукти с произход“ и на методите на административно сътрудничество.</w:t>
      </w:r>
    </w:p>
    <w:p>
      <w:pPr>
        <w:rPr>
          <w:noProof/>
        </w:rPr>
      </w:pPr>
      <w:r>
        <w:rPr>
          <w:noProof/>
        </w:rPr>
        <w:t xml:space="preserve">Предвиденият акт ще бъде обвързващ за страните в съответствие с член 118 от Споразумението за стабилизиране и асоцииране. </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Албания подписаха Конвенцията съответно на 15 юни 2011 г. и на 27 юни 2011 г. </w:t>
      </w:r>
    </w:p>
    <w:p>
      <w:pPr>
        <w:rPr>
          <w:rFonts w:eastAsia="Arial Unicode MS"/>
          <w:noProof/>
        </w:rPr>
      </w:pPr>
      <w:r>
        <w:rPr>
          <w:noProof/>
        </w:rPr>
        <w:lastRenderedPageBreak/>
        <w:t>ЕС и Албания депозираха своите документи за приемане при депозитаря на Конвенцията съответно на 26 март 2012 г. и на 5 март 2012 г. В резултат на това и по силата на член 10, параграф 2 от Конвенцията тя влезе в сила на 1 май 2012 г. както за ЕС, така и за Албания.</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стабилизиране и асоцииране, създаден по силата на Споразумението за стабилизиране и асоцииране между Европейските общности и техните държави членки, от една страна, и Република Албания, от друга страна, следва да приеме решение, с което правилата от Конвенцията се въвеждат в Протокол 4 относно определението на понятието „продукти с произход“ и на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Албания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Албания,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Съвета за стабилизиране и асоцииране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w:t>
      </w:r>
      <w:r>
        <w:rPr>
          <w:noProof/>
        </w:rPr>
        <w:lastRenderedPageBreak/>
        <w:t>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Албания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 xml:space="preserve">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w:t>
      </w:r>
      <w:r>
        <w:rPr>
          <w:noProof/>
        </w:rPr>
        <w:lastRenderedPageBreak/>
        <w:t>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lastRenderedPageBreak/>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 xml:space="preserve">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w:t>
      </w:r>
      <w:r>
        <w:rPr>
          <w:noProof/>
        </w:rPr>
        <w:lastRenderedPageBreak/>
        <w:t>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Съветът за стабилизиране и асоцииране е орган, създаден със споразумение, а именно Споразумението за стабилизиране и асоцииране между Европейските общности и техните държави членки, от една страна, и Република Албания, от друга страна.</w:t>
      </w:r>
    </w:p>
    <w:p>
      <w:pPr>
        <w:rPr>
          <w:noProof/>
        </w:rPr>
      </w:pPr>
      <w:r>
        <w:rPr>
          <w:noProof/>
        </w:rPr>
        <w:t xml:space="preserve">Актът, който Съветът за стабилизиране и асоцииране има за задача да приеме, представлява акт с правно действие. Предвиденият акт ще бъде обвързващ съгласно международното право в съответствие с член 118 от Споразумението за стабилизиране и асоцииране.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lastRenderedPageBreak/>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w:t>
      </w:r>
      <w:r>
        <w:rPr>
          <w:noProof/>
        </w:rPr>
        <w:lastRenderedPageBreak/>
        <w:t>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Съвета за стабилизиране и асоцииране ще измени Споразумението за стабилизиране и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за стабилизиране и асоцииране, създаден по силата на Споразумението за стабилизиране и асоцииране между Европейските общности и техните държави членки, от една страна, и Република Албания, от друга страна, във връзка с изменението на включения в посоченото споразумение Протокол 4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за стабилизиране и асоцииране между Европейските общности и техните държави членки, от една страна, и Република Албания, от друга страна („споразумението“), бе сключено от Съюза с Решение 2009/332/ЕО, Евратом на Съвета и на Комисията</w:t>
      </w:r>
      <w:r>
        <w:rPr>
          <w:rStyle w:val="FootnoteReference"/>
          <w:noProof/>
        </w:rPr>
        <w:footnoteReference w:id="4"/>
      </w:r>
      <w:r>
        <w:rPr>
          <w:noProof/>
        </w:rPr>
        <w:t xml:space="preserve"> и влезе в сила на 1 април 2009 г.</w:t>
      </w:r>
    </w:p>
    <w:p>
      <w:pPr>
        <w:pStyle w:val="ManualConsidrant"/>
        <w:rPr>
          <w:noProof/>
        </w:rPr>
      </w:pPr>
      <w:r>
        <w:rPr>
          <w:noProof/>
        </w:rPr>
        <w:t>(2)</w:t>
      </w:r>
      <w:r>
        <w:rPr>
          <w:noProof/>
        </w:rPr>
        <w:tab/>
        <w:t>В споразумението е включен Протокол 4 относно определението на понятието „продукти с произход“ и на методите на административно сътрудничество. В съответствие с член 3 от посочения протокол Съветът за стабилизиране и асоцииране, създаден по силата на член 116 от споразумението („Съвет за стабилизиране и асоцииране“),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Съветът за стабилизиране и асоцииране трябва да приеме решение за изменение на протокол 4.</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Съвета за стабилизиране и асоцииране, тъй като решението на Съвета за стабилизиране и асоцииране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съответните споразумения, сключени между договарящите страни, като </w:t>
      </w:r>
      <w:r>
        <w:rPr>
          <w:noProof/>
        </w:rPr>
        <w:lastRenderedPageBreak/>
        <w:t>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стабилизиране и асоцииране следва да приеме решение за въвеждане в протокол 4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Албания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 xml:space="preserve">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 </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Съвета за стабилизиране и асоцииране, се основава на проекта на акт на Съвета за стабилизиране и асоцииране,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107, 28.4.2009 г., стр. 166.</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и на Комисията от 26 февруари 2009 г. относно сключването на Споразумение за стабилизиране и асоцииране между Европейските общности и техните държави членки, от една страна, и Република Албания, от друга страна (ОВ L 107, 28.4.2009 г., стр. 165).</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8:45: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9026722-5B38-4A80-B008-EB637BA1101D"/>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0"/>
    <w:docVar w:name="LW_REF.II.NEW.CP_YEAR" w:val="2020"/>
    <w:docVar w:name="LW_REF.INST.NEW" w:val="COM"/>
    <w:docVar w:name="LW_REF.INST.NEW_ADOPTED" w:val="final"/>
    <w:docVar w:name="LW_REF.INST.NEW_TEXT" w:val="(2020) 4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40?\u1083?\u1073?\u1072?\u1085?\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2EF5-2E10-4D3F-A7C9-896864D1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11</Pages>
  <Words>3683</Words>
  <Characters>21473</Characters>
  <Application>Microsoft Office Word</Application>
  <DocSecurity>0</DocSecurity>
  <Lines>390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2020-09-07T05:19:00Z</dcterms:created>
  <dcterms:modified xsi:type="dcterms:W3CDTF">2020-09-07T16:45:00Z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