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77ED92B-717D-4F91-BD37-A0B755B38B99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tbl>
      <w:tblPr>
        <w:tblW w:w="8180" w:type="dxa"/>
        <w:tblInd w:w="113" w:type="dxa"/>
        <w:tblLook w:val="04A0" w:firstRow="1" w:lastRow="0" w:firstColumn="1" w:lastColumn="0" w:noHBand="0" w:noVBand="1"/>
      </w:tblPr>
      <w:tblGrid>
        <w:gridCol w:w="1880"/>
        <w:gridCol w:w="1020"/>
        <w:gridCol w:w="1020"/>
        <w:gridCol w:w="1466"/>
        <w:gridCol w:w="1314"/>
        <w:gridCol w:w="1480"/>
      </w:tblGrid>
      <w:tr>
        <w:trPr>
          <w:trHeight w:val="283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MEMBER STATES &amp; UK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Key 10th EDF 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Key 11th EDF %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3rd instalment 2020 (EUR)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Total</w:t>
            </w: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Commission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EIB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11th EDF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10th EDF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BELGIUM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3,53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3,24927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32 492 700,00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3 530 000,00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36 022 700,00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BULGARIA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0,21853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2 185 300,00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140 000,00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2 325 300,00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CZECHIA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0,79745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7 974 500,00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510 000,00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8 484 500,00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DENMARK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1,98045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19 804 500,00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2 000 000,00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21 804 500,00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GERMANY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20,57980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205 798 000,00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20 500 000,00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226 298 000,00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ESTONIA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0,08635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863 500,00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50 000,00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913 500,00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IRELAND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0,94006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9 400 600,00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910 000,00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10 310 600,00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GREECE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1,50735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15 073 500,00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1 470 000,00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16 543 500,00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SPAIN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7,85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7,93248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79 324 800,00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7 850 000,00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87 174 800,00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FRANCE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19,55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17,81269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178 126 900,00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19 550 000,00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197 676 900,00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CROATIA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0,22518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2 251 800,00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2 251 800,00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ITALY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12,86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12,53009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125 300 900,00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12 860 000,00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138 160 900,00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CYPRUS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0,11162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1 116 200,00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90 000,00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1 206 200,00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LATVIA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0,11612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1 161 200,00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70 000,00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1 231 200,00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LITHUANIA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0,18077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1 807 700,00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120 000,00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1 927 700,00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LUXEMBOURG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0,25509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2 550 900,00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270 000,00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2 820 900,00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HUNGARY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0,61456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6 145 600,00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550 000,00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6 695 600,00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MALTA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0,03801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380 100,00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30 000,00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410 100,00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NETHERLANDS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4,85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4,77678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47 767 800,00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4 850 000,00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52 617 800,00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AUSTRIA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2,39757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23 975 700,00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2 410 000,00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26 385 700,00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POLAND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2,00734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20 073 400,00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1 300 000,00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21 373 400,00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PORTUGAL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1,19679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11 967 900,00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1 150 000,00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13 117 900,00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ROMANIA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0,71815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7 181 500,00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370 000,00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7 551 500,00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SLOVENIA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0,22452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2 245 200,00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180 000,00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2 425 200,00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SLOVAKIA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0,37616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3 761 600,00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210 000,00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3 971 600,00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FINLAND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1,50909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15 090 900,00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1 470 000,00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16 560 900,00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SWEDEN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2,93911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29 391 100,00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2 740 000,00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32 131 100,00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UNITED KINGDOM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14,82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14,67862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146 786 200,00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noProof/>
                <w:sz w:val="14"/>
                <w:szCs w:val="14"/>
                <w:lang w:val="en-US"/>
              </w:rPr>
              <w:t>14 820 000,00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161 606 200,00</w:t>
            </w:r>
          </w:p>
        </w:tc>
      </w:tr>
      <w:tr>
        <w:trPr>
          <w:trHeight w:val="28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en-US"/>
              </w:rPr>
              <w:t>TOTAL EU-27 &amp; UK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1 000 000 000,00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100 000 000,00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en-US"/>
              </w:rPr>
              <w:t>1 100 000 000,00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FDA86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9E1C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1C0F4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34EE3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B4C97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A8A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A0E29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1D6BB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07 18:34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77ED92B-717D-4F91-BD37-A0B755B38B99"/>
    <w:docVar w:name="LW_COVERPAGE_TYPE" w:val="1"/>
    <w:docVar w:name="LW_CROSSREFERENCE" w:val="&lt;UNUSED&gt;"/>
    <w:docVar w:name="LW_DocType" w:val="ANNEX"/>
    <w:docVar w:name="LW_EMISSION" w:val="8.10.2020"/>
    <w:docVar w:name="LW_EMISSION_ISODATE" w:val="2020-10-08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financial contributions to be paid by Member States to finance the European Development Fund, including the third instalment for 2020&lt;FMT:Font=Calibri&gt; &lt;/FMT&gt;"/>
    <w:docVar w:name="LW_OBJETACTEPRINCIPAL.CP" w:val="on the financial contributions to be paid by Member States to finance the European Development Fund, including the third instalment for 2020&lt;FMT:Font=Calibri&gt; 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6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_x000b_COUNCIL DECISION"/>
    <w:docVar w:name="LW_TYPEACTEPRINCIPAL.CP" w:val="Proposal for a _x000b_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5"/>
      </w:numPr>
    </w:pPr>
  </w:style>
  <w:style w:type="paragraph" w:customStyle="1" w:styleId="Tiret1">
    <w:name w:val="Tiret 1"/>
    <w:basedOn w:val="Point1"/>
    <w:pPr>
      <w:numPr>
        <w:numId w:val="16"/>
      </w:numPr>
    </w:pPr>
  </w:style>
  <w:style w:type="paragraph" w:customStyle="1" w:styleId="Tiret2">
    <w:name w:val="Tiret 2"/>
    <w:basedOn w:val="Point2"/>
    <w:pPr>
      <w:numPr>
        <w:numId w:val="17"/>
      </w:numPr>
    </w:pPr>
  </w:style>
  <w:style w:type="paragraph" w:customStyle="1" w:styleId="Tiret3">
    <w:name w:val="Tiret 3"/>
    <w:basedOn w:val="Point3"/>
    <w:pPr>
      <w:numPr>
        <w:numId w:val="18"/>
      </w:numPr>
    </w:pPr>
  </w:style>
  <w:style w:type="paragraph" w:customStyle="1" w:styleId="Tiret4">
    <w:name w:val="Tiret 4"/>
    <w:basedOn w:val="Point4"/>
    <w:pPr>
      <w:numPr>
        <w:numId w:val="1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2"/>
      </w:numPr>
    </w:pPr>
  </w:style>
  <w:style w:type="paragraph" w:customStyle="1" w:styleId="Point1number">
    <w:name w:val="Point 1 (number)"/>
    <w:basedOn w:val="Normal"/>
    <w:pPr>
      <w:numPr>
        <w:ilvl w:val="2"/>
        <w:numId w:val="22"/>
      </w:numPr>
    </w:pPr>
  </w:style>
  <w:style w:type="paragraph" w:customStyle="1" w:styleId="Point2number">
    <w:name w:val="Point 2 (number)"/>
    <w:basedOn w:val="Normal"/>
    <w:pPr>
      <w:numPr>
        <w:ilvl w:val="4"/>
        <w:numId w:val="22"/>
      </w:numPr>
    </w:pPr>
  </w:style>
  <w:style w:type="paragraph" w:customStyle="1" w:styleId="Point3number">
    <w:name w:val="Point 3 (number)"/>
    <w:basedOn w:val="Normal"/>
    <w:pPr>
      <w:numPr>
        <w:ilvl w:val="6"/>
        <w:numId w:val="22"/>
      </w:numPr>
    </w:pPr>
  </w:style>
  <w:style w:type="paragraph" w:customStyle="1" w:styleId="Point0letter">
    <w:name w:val="Point 0 (letter)"/>
    <w:basedOn w:val="Normal"/>
    <w:pPr>
      <w:numPr>
        <w:ilvl w:val="1"/>
        <w:numId w:val="22"/>
      </w:numPr>
    </w:pPr>
  </w:style>
  <w:style w:type="paragraph" w:customStyle="1" w:styleId="Point1letter">
    <w:name w:val="Point 1 (letter)"/>
    <w:basedOn w:val="Normal"/>
    <w:pPr>
      <w:numPr>
        <w:ilvl w:val="3"/>
        <w:numId w:val="22"/>
      </w:numPr>
    </w:pPr>
  </w:style>
  <w:style w:type="paragraph" w:customStyle="1" w:styleId="Point2letter">
    <w:name w:val="Point 2 (letter)"/>
    <w:basedOn w:val="Normal"/>
    <w:pPr>
      <w:numPr>
        <w:ilvl w:val="5"/>
        <w:numId w:val="22"/>
      </w:numPr>
    </w:pPr>
  </w:style>
  <w:style w:type="paragraph" w:customStyle="1" w:styleId="Point3letter">
    <w:name w:val="Point 3 (letter)"/>
    <w:basedOn w:val="Normal"/>
    <w:pPr>
      <w:numPr>
        <w:ilvl w:val="7"/>
        <w:numId w:val="22"/>
      </w:numPr>
    </w:pPr>
  </w:style>
  <w:style w:type="paragraph" w:customStyle="1" w:styleId="Point4letter">
    <w:name w:val="Point 4 (letter)"/>
    <w:basedOn w:val="Normal"/>
    <w:pPr>
      <w:numPr>
        <w:ilvl w:val="8"/>
        <w:numId w:val="22"/>
      </w:numPr>
    </w:pPr>
  </w:style>
  <w:style w:type="paragraph" w:customStyle="1" w:styleId="Bullet0">
    <w:name w:val="Bullet 0"/>
    <w:basedOn w:val="Normal"/>
    <w:pPr>
      <w:numPr>
        <w:numId w:val="23"/>
      </w:numPr>
    </w:pPr>
  </w:style>
  <w:style w:type="paragraph" w:customStyle="1" w:styleId="Bullet1">
    <w:name w:val="Bullet 1"/>
    <w:basedOn w:val="Normal"/>
    <w:pPr>
      <w:numPr>
        <w:numId w:val="24"/>
      </w:numPr>
    </w:pPr>
  </w:style>
  <w:style w:type="paragraph" w:customStyle="1" w:styleId="Bullet2">
    <w:name w:val="Bullet 2"/>
    <w:basedOn w:val="Normal"/>
    <w:pPr>
      <w:numPr>
        <w:numId w:val="25"/>
      </w:numPr>
    </w:pPr>
  </w:style>
  <w:style w:type="paragraph" w:customStyle="1" w:styleId="Bullet3">
    <w:name w:val="Bullet 3"/>
    <w:basedOn w:val="Normal"/>
    <w:pPr>
      <w:numPr>
        <w:numId w:val="26"/>
      </w:numPr>
    </w:pPr>
  </w:style>
  <w:style w:type="paragraph" w:customStyle="1" w:styleId="Bullet4">
    <w:name w:val="Bullet 4"/>
    <w:basedOn w:val="Normal"/>
    <w:pPr>
      <w:numPr>
        <w:numId w:val="2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368</Words>
  <Characters>1568</Characters>
  <Application>Microsoft Office Word</Application>
  <DocSecurity>0</DocSecurity>
  <Lines>224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WES PDFC Administrator</cp:lastModifiedBy>
  <cp:revision>9</cp:revision>
  <dcterms:created xsi:type="dcterms:W3CDTF">2020-07-27T18:38:00Z</dcterms:created>
  <dcterms:modified xsi:type="dcterms:W3CDTF">2020-10-07T16:34:00Z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