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4009DCD7-EA09-463A-A640-8CBAB56049BC" style="width:450.7pt;height:397.4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CRSeparator"/>
        <w:rPr>
          <w:noProof/>
        </w:rPr>
      </w:pPr>
      <w:bookmarkStart w:id="0" w:name="_GoBack"/>
      <w:bookmarkEnd w:id="0"/>
    </w:p>
    <w:p>
      <w:pPr>
        <w:pStyle w:val="CRReference"/>
        <w:rPr>
          <w:noProof/>
        </w:rPr>
      </w:pPr>
      <w:r>
        <w:rPr>
          <w:noProof/>
        </w:rPr>
        <w:fldChar w:fldCharType="begin"/>
      </w:r>
      <w:r>
        <w:rPr>
          <w:noProof/>
        </w:rPr>
        <w:instrText xml:space="preserve"> QUOTE "ê" </w:instrText>
      </w:r>
      <w:r>
        <w:rPr>
          <w:noProof/>
        </w:rPr>
        <w:fldChar w:fldCharType="separate"/>
      </w:r>
      <w:r>
        <w:rPr>
          <w:rStyle w:val="CRMarker"/>
          <w:rFonts w:hint="eastAsia"/>
          <w:noProof/>
        </w:rPr>
        <w:t>ê</w:t>
      </w:r>
      <w:r>
        <w:rPr>
          <w:noProof/>
        </w:rPr>
        <w:fldChar w:fldCharType="end"/>
      </w:r>
      <w:r>
        <w:rPr>
          <w:noProof/>
        </w:rPr>
        <w:t> 550/2004</w:t>
      </w:r>
    </w:p>
    <w:p>
      <w:pPr>
        <w:pStyle w:val="CRReference"/>
        <w:rPr>
          <w:noProof/>
        </w:rPr>
      </w:pPr>
      <w:r>
        <w:rPr>
          <w:noProof/>
        </w:rPr>
        <w:fldChar w:fldCharType="begin"/>
      </w:r>
      <w:r>
        <w:rPr>
          <w:noProof/>
        </w:rPr>
        <w:instrText xml:space="preserve"> QUOTE "è" </w:instrText>
      </w:r>
      <w:r>
        <w:rPr>
          <w:noProof/>
        </w:rPr>
        <w:fldChar w:fldCharType="separate"/>
      </w:r>
      <w:r>
        <w:rPr>
          <w:rStyle w:val="CRMarker"/>
          <w:noProof/>
        </w:rPr>
        <w:t>è</w:t>
      </w:r>
      <w:r>
        <w:rPr>
          <w:noProof/>
        </w:rPr>
        <w:fldChar w:fldCharType="end"/>
      </w:r>
      <w:r>
        <w:rPr>
          <w:rStyle w:val="CRRefNum"/>
          <w:noProof/>
        </w:rPr>
        <w:t>1</w:t>
      </w:r>
      <w:r>
        <w:rPr>
          <w:noProof/>
        </w:rPr>
        <w:t> 1070/2009 Article 2, point 13) a )</w:t>
      </w:r>
    </w:p>
    <w:p>
      <w:pPr>
        <w:pStyle w:val="CRReference"/>
        <w:rPr>
          <w:noProof/>
        </w:rPr>
      </w:pPr>
      <w:r>
        <w:rPr>
          <w:noProof/>
        </w:rPr>
        <w:fldChar w:fldCharType="begin"/>
      </w:r>
      <w:r>
        <w:rPr>
          <w:noProof/>
        </w:rPr>
        <w:instrText xml:space="preserve"> QUOTE "è" </w:instrText>
      </w:r>
      <w:r>
        <w:rPr>
          <w:noProof/>
        </w:rPr>
        <w:fldChar w:fldCharType="separate"/>
      </w:r>
      <w:r>
        <w:rPr>
          <w:rStyle w:val="CRMarker"/>
          <w:noProof/>
        </w:rPr>
        <w:t>è</w:t>
      </w:r>
      <w:r>
        <w:rPr>
          <w:noProof/>
        </w:rPr>
        <w:fldChar w:fldCharType="end"/>
      </w:r>
      <w:r>
        <w:rPr>
          <w:rStyle w:val="CRRefNum"/>
          <w:noProof/>
        </w:rPr>
        <w:t>2</w:t>
      </w:r>
      <w:r>
        <w:rPr>
          <w:noProof/>
        </w:rPr>
        <w:t> 1070/2009 Article 2, point 13) b)</w:t>
      </w:r>
    </w:p>
    <w:p>
      <w:pPr>
        <w:pStyle w:val="Annexetitre"/>
        <w:rPr>
          <w:noProof/>
          <w:highlight w:val="lightGray"/>
        </w:rPr>
      </w:pPr>
      <w:r>
        <w:rPr>
          <w:rStyle w:val="CRRefonteDeleted"/>
          <w:noProof/>
          <w:highlight w:val="lightGray"/>
        </w:rPr>
        <w:t>ANNEXE</w:t>
      </w:r>
      <w:r>
        <w:rPr>
          <w:rStyle w:val="CRRefonteDeleted"/>
          <w:b w:val="0"/>
          <w:noProof/>
          <w:highlight w:val="lightGray"/>
        </w:rPr>
        <w:t xml:space="preserve"> </w:t>
      </w:r>
      <w:r>
        <w:rPr>
          <w:rStyle w:val="CRRefonteDeleted"/>
          <w:noProof/>
          <w:highlight w:val="lightGray"/>
        </w:rPr>
        <w:t>I</w:t>
      </w:r>
    </w:p>
    <w:p>
      <w:pPr>
        <w:pStyle w:val="NormalCentered"/>
        <w:rPr>
          <w:noProof/>
        </w:rPr>
      </w:pPr>
      <w:r>
        <w:rPr>
          <w:noProof/>
        </w:rPr>
        <w:fldChar w:fldCharType="begin"/>
      </w:r>
      <w:r>
        <w:rPr>
          <w:noProof/>
        </w:rPr>
        <w:instrText xml:space="preserve"> QUOTE "è" </w:instrText>
      </w:r>
      <w:r>
        <w:rPr>
          <w:noProof/>
        </w:rPr>
        <w:fldChar w:fldCharType="separate"/>
      </w:r>
      <w:r>
        <w:rPr>
          <w:rStyle w:val="CRMarker"/>
          <w:b/>
          <w:bCs/>
          <w:noProof/>
        </w:rPr>
        <w:t>è</w:t>
      </w:r>
      <w:r>
        <w:rPr>
          <w:noProof/>
        </w:rPr>
        <w:fldChar w:fldCharType="end"/>
      </w:r>
      <w:r>
        <w:rPr>
          <w:rStyle w:val="CRRefNum"/>
          <w:noProof/>
        </w:rPr>
        <w:t>1</w:t>
      </w:r>
      <w:r>
        <w:rPr>
          <w:noProof/>
        </w:rPr>
        <w:t> </w:t>
      </w:r>
      <w:r>
        <w:rPr>
          <w:rStyle w:val="CRRefonteDeleted"/>
          <w:noProof/>
          <w:highlight w:val="lightGray"/>
        </w:rPr>
        <w:t>EXIGENCES APPLICABLES AUX ENTITÉS QUALIFIÉES</w:t>
      </w:r>
      <w:r>
        <w:rPr>
          <w:noProof/>
        </w:rPr>
        <w:t xml:space="preserve">  </w:t>
      </w:r>
      <w:r>
        <w:rPr>
          <w:noProof/>
        </w:rPr>
        <w:fldChar w:fldCharType="begin"/>
      </w:r>
      <w:r>
        <w:rPr>
          <w:noProof/>
        </w:rPr>
        <w:instrText xml:space="preserve"> QUOTE "ç" </w:instrText>
      </w:r>
      <w:r>
        <w:rPr>
          <w:noProof/>
        </w:rPr>
        <w:fldChar w:fldCharType="separate"/>
      </w:r>
      <w:r>
        <w:rPr>
          <w:rStyle w:val="CRMarker"/>
          <w:b/>
          <w:bCs/>
          <w:noProof/>
        </w:rPr>
        <w:t>ç</w:t>
      </w:r>
      <w:r>
        <w:rPr>
          <w:noProof/>
        </w:rPr>
        <w:fldChar w:fldCharType="end"/>
      </w:r>
    </w:p>
    <w:p>
      <w:pPr>
        <w:rPr>
          <w:noProof/>
        </w:rPr>
      </w:pPr>
      <w:r>
        <w:rPr>
          <w:noProof/>
        </w:rPr>
        <w:fldChar w:fldCharType="begin"/>
      </w:r>
      <w:r>
        <w:rPr>
          <w:noProof/>
        </w:rPr>
        <w:instrText xml:space="preserve"> QUOTE "è" </w:instrText>
      </w:r>
      <w:r>
        <w:rPr>
          <w:noProof/>
        </w:rPr>
        <w:fldChar w:fldCharType="separate"/>
      </w:r>
      <w:r>
        <w:rPr>
          <w:rStyle w:val="CRMarker"/>
          <w:noProof/>
        </w:rPr>
        <w:t>è</w:t>
      </w:r>
      <w:r>
        <w:rPr>
          <w:noProof/>
        </w:rPr>
        <w:fldChar w:fldCharType="end"/>
      </w:r>
      <w:r>
        <w:rPr>
          <w:rStyle w:val="CRRefNum"/>
          <w:noProof/>
        </w:rPr>
        <w:t>2</w:t>
      </w:r>
      <w:r>
        <w:rPr>
          <w:noProof/>
        </w:rPr>
        <w:t> </w:t>
      </w:r>
      <w:r>
        <w:rPr>
          <w:rStyle w:val="CRRefonteDeleted"/>
          <w:noProof/>
          <w:highlight w:val="lightGray"/>
        </w:rPr>
        <w:t>Toute entité qualifiée doit</w:t>
      </w:r>
      <w:r>
        <w:rPr>
          <w:noProof/>
        </w:rPr>
        <w:t xml:space="preserve">  </w:t>
      </w:r>
      <w:r>
        <w:rPr>
          <w:noProof/>
        </w:rPr>
        <w:fldChar w:fldCharType="begin"/>
      </w:r>
      <w:r>
        <w:rPr>
          <w:noProof/>
        </w:rPr>
        <w:instrText xml:space="preserve"> QUOTE "ç" </w:instrText>
      </w:r>
      <w:r>
        <w:rPr>
          <w:noProof/>
        </w:rPr>
        <w:fldChar w:fldCharType="separate"/>
      </w:r>
      <w:r>
        <w:rPr>
          <w:rStyle w:val="CRMarker"/>
          <w:noProof/>
        </w:rPr>
        <w:t>ç</w:t>
      </w:r>
      <w:r>
        <w:rPr>
          <w:noProof/>
        </w:rPr>
        <w:fldChar w:fldCharType="end"/>
      </w:r>
    </w:p>
    <w:p>
      <w:pPr>
        <w:pStyle w:val="Tiret0"/>
        <w:numPr>
          <w:ilvl w:val="0"/>
          <w:numId w:val="24"/>
        </w:numPr>
        <w:ind w:left="851"/>
        <w:rPr>
          <w:rStyle w:val="CRRefonteDeleted"/>
          <w:noProof/>
          <w:highlight w:val="lightGray"/>
          <w:u w:val="double"/>
        </w:rPr>
      </w:pPr>
      <w:r>
        <w:rPr>
          <w:rStyle w:val="CRRefonteDeleted"/>
          <w:noProof/>
          <w:highlight w:val="lightGray"/>
        </w:rPr>
        <w:t>être en mesure de fournir une documentation attestant une grande expérience en matière d'évaluation d'organismes publics et privés du secteur des transports aériens, en particulier de prestataires de services de navigation aérienne, et d'autres secteurs analogues dans un ou plusieurs domaines couverts par le présent règlement,</w:t>
      </w:r>
    </w:p>
    <w:p>
      <w:pPr>
        <w:pStyle w:val="Tiret0"/>
        <w:ind w:left="851"/>
        <w:rPr>
          <w:rStyle w:val="CRRefonteDeleted"/>
          <w:noProof/>
          <w:highlight w:val="lightGray"/>
          <w:u w:val="double"/>
        </w:rPr>
      </w:pPr>
      <w:r>
        <w:rPr>
          <w:rStyle w:val="CRRefonteDeleted"/>
          <w:noProof/>
          <w:highlight w:val="lightGray"/>
        </w:rPr>
        <w:t>disposer de consignes et de règles complètes concernant l'inspection périodique des organismes susmentionnés, publiées, mises à jour et améliorées en permanence dans le cadre de programmes de recherche et développement,</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1070/2009 Article 2, point 13) b)</w:t>
      </w:r>
    </w:p>
    <w:p>
      <w:pPr>
        <w:pStyle w:val="Tiret0"/>
        <w:ind w:left="851"/>
        <w:rPr>
          <w:rStyle w:val="CRRefonteDeleted"/>
          <w:noProof/>
          <w:highlight w:val="lightGray"/>
        </w:rPr>
      </w:pPr>
      <w:r>
        <w:rPr>
          <w:rStyle w:val="CRRefonteDeleted"/>
          <w:noProof/>
          <w:highlight w:val="lightGray"/>
        </w:rPr>
        <w:t xml:space="preserve">ne pas être sous le contrôle d'un prestataire de services de navigation aérienne, d'autorités de gestion d'aéroports ou de toute autre entité fournissant des services de navigation aérienne ou de transport aérien dans un but commercial, </w:t>
      </w:r>
    </w:p>
    <w:p>
      <w:pPr>
        <w:pStyle w:val="Tiret0"/>
        <w:rPr>
          <w:rStyle w:val="CRRefonteDeleted"/>
          <w:noProof/>
          <w:highlight w:val="lightGray"/>
          <w:u w:val="double"/>
        </w:rPr>
      </w:pPr>
      <w:r>
        <w:rPr>
          <w:rStyle w:val="CRRefonteDeleted"/>
          <w:noProof/>
          <w:highlight w:val="lightGray"/>
        </w:rPr>
        <w:t>disposer d'un important personnel technique, de gestion, de support et de recherche en nombre suffisant pour les tâches à effectuer,</w:t>
      </w:r>
    </w:p>
    <w:p>
      <w:pPr>
        <w:pStyle w:val="CRSeparator"/>
        <w:rPr>
          <w:rStyle w:val="CRMinorChangeAdded"/>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552/2004</w:t>
      </w:r>
    </w:p>
    <w:p>
      <w:pPr>
        <w:rPr>
          <w:rFonts w:eastAsia="Times New Roman"/>
          <w:noProof/>
          <w:szCs w:val="24"/>
          <w:highlight w:val="lightGray"/>
        </w:rPr>
      </w:pPr>
      <w:r>
        <w:rPr>
          <w:rStyle w:val="CRRefonteDeleted"/>
          <w:noProof/>
          <w:highlight w:val="lightGray"/>
        </w:rPr>
        <w:t>6. L'organisme doit contracter une assurance en responsabilité, sauf dans les cas où sa responsabilité est assumée par l'État membre conformément au droit national, ou lorsque l'État membre lui-même est directement responsable des inspections.</w:t>
      </w:r>
    </w:p>
    <w:p>
      <w:pPr>
        <w:rPr>
          <w:noProof/>
        </w:rPr>
      </w:pPr>
      <w:r>
        <w:rPr>
          <w:rStyle w:val="CRRefonteDeleted"/>
          <w:noProof/>
          <w:highlight w:val="lightGray"/>
        </w:rPr>
        <w:t>7. Le personnel de l'organisme doit observer le secret professionnel à l'égard de toute information recueillie dans le cadre de l'exécution de ses tâches en vertu du présent règlement.</w:t>
      </w:r>
    </w:p>
    <w:p>
      <w:pPr>
        <w:pStyle w:val="CRSeparator"/>
        <w:rPr>
          <w:rStyle w:val="CRRefonteDeleted"/>
          <w:noProof/>
          <w:u w:val="double"/>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1070/2009 Article 2, point 13) b)</w:t>
      </w:r>
    </w:p>
    <w:p>
      <w:pPr>
        <w:pStyle w:val="Tiret0"/>
        <w:ind w:left="851"/>
        <w:rPr>
          <w:rStyle w:val="CRRefonteDeleted"/>
          <w:noProof/>
          <w:highlight w:val="lightGray"/>
          <w:u w:val="double"/>
        </w:rPr>
      </w:pPr>
      <w:r>
        <w:rPr>
          <w:rStyle w:val="CRRefonteDeleted"/>
          <w:noProof/>
          <w:highlight w:val="lightGray"/>
        </w:rPr>
        <w:t>être géré et administré de sorte que la confidentialité des informations exigées par l'administration soit garantie</w:t>
      </w:r>
      <w:r>
        <w:rPr>
          <w:rStyle w:val="CRRefonteDeleted"/>
          <w:noProof/>
          <w:highlight w:val="lightGray"/>
          <w:u w:val="double"/>
        </w:rPr>
        <w:t>,;</w:t>
      </w:r>
    </w:p>
    <w:p>
      <w:pPr>
        <w:pStyle w:val="Tiret0"/>
        <w:ind w:left="851"/>
        <w:rPr>
          <w:rStyle w:val="CRRefonteDeleted"/>
          <w:noProof/>
          <w:highlight w:val="lightGray"/>
          <w:u w:val="double"/>
        </w:rPr>
      </w:pPr>
      <w:r>
        <w:rPr>
          <w:rStyle w:val="CRRefonteDeleted"/>
          <w:noProof/>
          <w:highlight w:val="lightGray"/>
        </w:rPr>
        <w:lastRenderedPageBreak/>
        <w:t>être disposé à fournir les informations adéquates à l'autorité de surveillance nationale concernée</w:t>
      </w:r>
      <w:r>
        <w:rPr>
          <w:rStyle w:val="CRRefonteDeleted"/>
          <w:noProof/>
          <w:highlight w:val="lightGray"/>
          <w:u w:val="double"/>
        </w:rPr>
        <w:t>,;</w:t>
      </w:r>
    </w:p>
    <w:p>
      <w:pPr>
        <w:pStyle w:val="Tiret0"/>
        <w:ind w:left="851"/>
        <w:rPr>
          <w:rStyle w:val="CRRefonteDeleted"/>
          <w:noProof/>
          <w:highlight w:val="lightGray"/>
          <w:u w:val="double"/>
        </w:rPr>
      </w:pPr>
      <w:r>
        <w:rPr>
          <w:rStyle w:val="CRRefonteDeleted"/>
          <w:noProof/>
          <w:highlight w:val="lightGray"/>
        </w:rPr>
        <w:t>avoir défini et étayé par une documentation sa politique, ses objectifs et son engagement en faveur de la qualité, et veillé à ce que cette politique soit comprise, appliquée et respectée à tous les niveaux de l'organisation</w:t>
      </w:r>
      <w:r>
        <w:rPr>
          <w:rStyle w:val="CRRefonteDeleted"/>
          <w:noProof/>
          <w:highlight w:val="lightGray"/>
          <w:u w:val="double"/>
        </w:rPr>
        <w:t>,;</w:t>
      </w:r>
    </w:p>
    <w:p>
      <w:pPr>
        <w:pStyle w:val="Tiret0"/>
        <w:ind w:left="851"/>
        <w:rPr>
          <w:rStyle w:val="CRRefonteDeleted"/>
          <w:noProof/>
          <w:highlight w:val="lightGray"/>
          <w:u w:val="double"/>
        </w:rPr>
      </w:pPr>
      <w:r>
        <w:rPr>
          <w:rStyle w:val="CRRefonteDeleted"/>
          <w:noProof/>
          <w:highlight w:val="lightGray"/>
        </w:rPr>
        <w:t>avoir élaboré, mis en œuvre et entretenu un système efficace de qualité interne fondé sur les aspects pertinents des normes de qualité internationalement reconnues qui soit conforme aux normes EN 45004 (organismes de contrôle) et EN 29001, telles qu'interprétées par les Quality System Certification Scheme Requirements de l'IACS</w:t>
      </w:r>
      <w:r>
        <w:rPr>
          <w:rStyle w:val="CRRefonteDeleted"/>
          <w:noProof/>
          <w:highlight w:val="lightGray"/>
          <w:u w:val="double"/>
        </w:rPr>
        <w:t>,;</w:t>
      </w:r>
    </w:p>
    <w:p>
      <w:pPr>
        <w:pStyle w:val="Tiret0"/>
        <w:ind w:left="851"/>
        <w:rPr>
          <w:rStyle w:val="CRRefonteDeleted"/>
          <w:noProof/>
          <w:highlight w:val="lightGray"/>
        </w:rPr>
      </w:pPr>
      <w:r>
        <w:rPr>
          <w:rStyle w:val="CRRefonteDeleted"/>
          <w:noProof/>
          <w:highlight w:val="lightGray"/>
        </w:rPr>
        <w:t xml:space="preserve">soumettre son système de qualité à la certification d'un organisme indépendant de contrôle agréé par les autorités de l'État membre où il est établi.; </w:t>
      </w:r>
    </w:p>
    <w:p>
      <w:pPr>
        <w:rPr>
          <w:rStyle w:val="CRRefonteDeleted"/>
          <w:noProof/>
          <w:highlight w:val="lightGray"/>
        </w:rPr>
        <w:sectPr>
          <w:footerReference w:type="default" r:id="rId15"/>
          <w:footerReference w:type="first" r:id="rId16"/>
          <w:pgSz w:w="11907" w:h="16840" w:code="9"/>
          <w:pgMar w:top="1134" w:right="1418" w:bottom="1134" w:left="1418" w:header="709" w:footer="709" w:gutter="0"/>
          <w:cols w:space="709"/>
          <w:docGrid w:linePitch="326"/>
        </w:sectPr>
      </w:pP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550/2004 (adapté)</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pPr>
        <w:pStyle w:val="Annexetitreacte"/>
        <w:rPr>
          <w:noProof/>
        </w:rPr>
      </w:pPr>
      <w:r>
        <w:rPr>
          <w:noProof/>
        </w:rPr>
        <w:t>ANNEXE </w:t>
      </w:r>
      <w:r>
        <w:rPr>
          <w:rStyle w:val="CRMinorChangeAdded"/>
          <w:noProof/>
        </w:rPr>
        <w:t>I</w:t>
      </w:r>
      <w:r>
        <w:rPr>
          <w:rStyle w:val="CRMinorChangeDeleted"/>
          <w:noProof/>
        </w:rPr>
        <w:t>II</w:t>
      </w:r>
    </w:p>
    <w:p>
      <w:pPr>
        <w:pStyle w:val="NormalCentered"/>
        <w:rPr>
          <w:noProof/>
        </w:rPr>
      </w:pPr>
      <w:r>
        <w:rPr>
          <w:noProof/>
        </w:rPr>
        <w:t xml:space="preserve">CONDITIONS DONT </w:t>
      </w:r>
      <w:r>
        <w:rPr>
          <w:rStyle w:val="CRDeleted"/>
          <w:noProof/>
        </w:rPr>
        <w:t>DOIVENT</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PEUVENT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ÊTRE ASSORTIS LES CERTIFICATS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VISÉS À L’ARTICLE 6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p>
    <w:p>
      <w:pPr>
        <w:rPr>
          <w:rStyle w:val="CRRefonteDeleted"/>
          <w:rFonts w:eastAsia="Times New Roman"/>
          <w:noProof/>
          <w:szCs w:val="24"/>
          <w:highlight w:val="lightGray"/>
        </w:rPr>
      </w:pPr>
      <w:r>
        <w:rPr>
          <w:rStyle w:val="CRRefonteDeleted"/>
          <w:noProof/>
          <w:highlight w:val="lightGray"/>
        </w:rPr>
        <w:t>1. Les certificats comportent les informations suivantes:</w:t>
      </w:r>
    </w:p>
    <w:p>
      <w:pPr>
        <w:pStyle w:val="Point0"/>
        <w:rPr>
          <w:rStyle w:val="CRRefonteDeleted"/>
          <w:noProof/>
          <w:highlight w:val="lightGray"/>
        </w:rPr>
      </w:pPr>
      <w:r>
        <w:rPr>
          <w:noProof/>
        </w:rPr>
        <w:tab/>
      </w:r>
      <w:r>
        <w:rPr>
          <w:rStyle w:val="CRRefonteDeleted"/>
          <w:noProof/>
          <w:highlight w:val="lightGray"/>
        </w:rPr>
        <w:t>a) l'autorité de surveillance nationale ayant délivré le certificat;</w:t>
      </w:r>
    </w:p>
    <w:p>
      <w:pPr>
        <w:pStyle w:val="Point0"/>
        <w:rPr>
          <w:rStyle w:val="CRRefonteDeleted"/>
          <w:noProof/>
          <w:highlight w:val="lightGray"/>
        </w:rPr>
      </w:pPr>
      <w:r>
        <w:rPr>
          <w:noProof/>
        </w:rPr>
        <w:tab/>
      </w:r>
      <w:r>
        <w:rPr>
          <w:rStyle w:val="CRRefonteDeleted"/>
          <w:noProof/>
          <w:highlight w:val="lightGray"/>
        </w:rPr>
        <w:t>b) le demandeur (nom et adresse);</w:t>
      </w:r>
    </w:p>
    <w:p>
      <w:pPr>
        <w:pStyle w:val="Point0"/>
        <w:rPr>
          <w:rStyle w:val="CRRefonteDeleted"/>
          <w:noProof/>
          <w:highlight w:val="lightGray"/>
        </w:rPr>
      </w:pPr>
      <w:r>
        <w:rPr>
          <w:noProof/>
        </w:rPr>
        <w:tab/>
      </w:r>
      <w:r>
        <w:rPr>
          <w:rStyle w:val="CRRefonteDeleted"/>
          <w:noProof/>
          <w:highlight w:val="lightGray"/>
        </w:rPr>
        <w:t>c) les services certifiés;</w:t>
      </w:r>
    </w:p>
    <w:p>
      <w:pPr>
        <w:pStyle w:val="Point0"/>
        <w:rPr>
          <w:rStyle w:val="CRRefonteDeleted"/>
          <w:noProof/>
          <w:highlight w:val="lightGray"/>
        </w:rPr>
      </w:pPr>
      <w:r>
        <w:rPr>
          <w:noProof/>
        </w:rPr>
        <w:tab/>
      </w:r>
      <w:r>
        <w:rPr>
          <w:rStyle w:val="CRRefonteDeleted"/>
          <w:noProof/>
          <w:highlight w:val="lightGray"/>
        </w:rPr>
        <w:t>d) une déclaration de conformité du demandeur aux exigences communes telles que définies à l'article 6</w:t>
      </w:r>
      <w:r>
        <w:rPr>
          <w:noProof/>
          <w:highlight w:val="lightGray"/>
        </w:rPr>
        <w:t xml:space="preserve"> </w:t>
      </w:r>
      <w:r>
        <w:rPr>
          <w:rStyle w:val="CRRefonteDeleted"/>
          <w:noProof/>
          <w:highlight w:val="lightGray"/>
        </w:rPr>
        <w:t>du présent règlement;</w:t>
      </w:r>
    </w:p>
    <w:p>
      <w:pPr>
        <w:pStyle w:val="Point0"/>
        <w:rPr>
          <w:rStyle w:val="CRRefonteDeleted"/>
          <w:noProof/>
          <w:highlight w:val="lightGray"/>
        </w:rPr>
      </w:pPr>
      <w:r>
        <w:rPr>
          <w:noProof/>
        </w:rPr>
        <w:tab/>
      </w:r>
      <w:r>
        <w:rPr>
          <w:rStyle w:val="CRRefonteDeleted"/>
          <w:noProof/>
          <w:highlight w:val="lightGray"/>
        </w:rPr>
        <w:t>e) la date de délivrance et la durée de validité du certificat.</w:t>
      </w:r>
    </w:p>
    <w:p>
      <w:pPr>
        <w:rPr>
          <w:rFonts w:eastAsia="Times New Roman"/>
          <w:noProof/>
          <w:szCs w:val="24"/>
        </w:rPr>
      </w:pPr>
      <w:r>
        <w:rPr>
          <w:rStyle w:val="CRMinorChangeDeleted"/>
          <w:noProof/>
        </w:rPr>
        <w:t>2.</w:t>
      </w:r>
      <w:r>
        <w:rPr>
          <w:noProof/>
        </w:rPr>
        <w:t xml:space="preserve"> Les conditions supplémentaires dont les certificats peuvent, le cas échéant, être assortis portent sur:</w:t>
      </w:r>
    </w:p>
    <w:p>
      <w:pPr>
        <w:pStyle w:val="Point0"/>
        <w:rPr>
          <w:noProof/>
          <w:highlight w:val="lightGray"/>
        </w:rPr>
      </w:pPr>
      <w:r>
        <w:rPr>
          <w:noProof/>
        </w:rPr>
        <w:tab/>
      </w:r>
      <w:r>
        <w:rPr>
          <w:rStyle w:val="CRRefonteDeleted"/>
          <w:noProof/>
          <w:highlight w:val="lightGray"/>
        </w:rPr>
        <w:t>a) l'accès des usagers de l'espace aérien aux services sur une base non discriminatoire et le niveau demandé de performance de ces services, notamment les niveaux de sécurité et d'interopérabilité;</w:t>
      </w:r>
    </w:p>
    <w:p>
      <w:pPr>
        <w:pStyle w:val="Point0"/>
        <w:rPr>
          <w:noProof/>
        </w:rPr>
      </w:pPr>
      <w:r>
        <w:rPr>
          <w:noProof/>
        </w:rPr>
        <w:tab/>
      </w:r>
      <w:r>
        <w:rPr>
          <w:rStyle w:val="CRRefonteDeleted"/>
          <w:noProof/>
          <w:highlight w:val="lightGray"/>
        </w:rPr>
        <w:t>b) les spécifications opérationnelles relatives aux services concernés;</w:t>
      </w:r>
      <w:r>
        <w:rPr>
          <w:noProof/>
        </w:rPr>
        <w:tab/>
      </w:r>
    </w:p>
    <w:p>
      <w:pPr>
        <w:pStyle w:val="Point0"/>
        <w:rPr>
          <w:noProof/>
          <w:highlight w:val="lightGray"/>
        </w:rPr>
      </w:pPr>
      <w:r>
        <w:rPr>
          <w:rStyle w:val="CRRefonteDeleted"/>
          <w:noProof/>
          <w:highlight w:val="lightGray"/>
        </w:rPr>
        <w:t>c) l'échéance à laquelle les services devraient être fournis;</w:t>
      </w:r>
    </w:p>
    <w:p>
      <w:pPr>
        <w:pStyle w:val="Point0"/>
        <w:rPr>
          <w:dstrike/>
          <w:noProof/>
          <w:highlight w:val="lightGray"/>
        </w:rPr>
      </w:pPr>
      <w:r>
        <w:rPr>
          <w:noProof/>
        </w:rPr>
        <w:tab/>
      </w:r>
      <w:r>
        <w:rPr>
          <w:rStyle w:val="CRRefonteDeleted"/>
          <w:noProof/>
          <w:highlight w:val="lightGray"/>
        </w:rPr>
        <w:t>d) les différents équipements devant être utilisés pour l'exploitation des services concernés;</w:t>
      </w:r>
    </w:p>
    <w:p>
      <w:pPr>
        <w:pStyle w:val="Point0"/>
        <w:rPr>
          <w:noProof/>
        </w:rPr>
      </w:pPr>
      <w:r>
        <w:rPr>
          <w:noProof/>
        </w:rPr>
        <w:tab/>
        <w:t>(</w:t>
      </w:r>
      <w:r>
        <w:rPr>
          <w:rStyle w:val="CRMinorChangeAdded"/>
          <w:noProof/>
        </w:rPr>
        <w:t>a</w:t>
      </w:r>
      <w:r>
        <w:rPr>
          <w:rStyle w:val="CRMinorChangeDeleted"/>
          <w:noProof/>
        </w:rPr>
        <w:t>e</w:t>
      </w:r>
      <w:r>
        <w:rPr>
          <w:noProof/>
        </w:rPr>
        <w:t>) les restrictions à l'exploitation des services autres que ceux liés à la fourniture de services de navigation aérienne;</w:t>
      </w:r>
    </w:p>
    <w:p>
      <w:pPr>
        <w:pStyle w:val="Point0"/>
        <w:rPr>
          <w:noProof/>
        </w:rPr>
      </w:pPr>
      <w:r>
        <w:rPr>
          <w:noProof/>
        </w:rPr>
        <w:tab/>
        <w:t>(</w:t>
      </w:r>
      <w:r>
        <w:rPr>
          <w:rStyle w:val="CRMinorChangeAdded"/>
          <w:noProof/>
        </w:rPr>
        <w:t>b</w:t>
      </w:r>
      <w:r>
        <w:rPr>
          <w:rStyle w:val="CRMinorChangeDeleted"/>
          <w:noProof/>
        </w:rPr>
        <w:t>f</w:t>
      </w:r>
      <w:r>
        <w:rPr>
          <w:noProof/>
        </w:rPr>
        <w:t>) les contrats, accords ou autres mesures existant entre le prestataire de services et un tiers et concernant les services fournis;</w:t>
      </w:r>
    </w:p>
    <w:p>
      <w:pPr>
        <w:pStyle w:val="Point0"/>
        <w:rPr>
          <w:noProof/>
        </w:rPr>
      </w:pPr>
      <w:r>
        <w:rPr>
          <w:noProof/>
        </w:rPr>
        <w:tab/>
        <w:t>(</w:t>
      </w:r>
      <w:r>
        <w:rPr>
          <w:rStyle w:val="CRMinorChangeAdded"/>
          <w:noProof/>
        </w:rPr>
        <w:t>c</w:t>
      </w:r>
      <w:r>
        <w:rPr>
          <w:rStyle w:val="CRMinorChangeDeleted"/>
          <w:noProof/>
        </w:rPr>
        <w:t>g</w:t>
      </w:r>
      <w:r>
        <w:rPr>
          <w:noProof/>
        </w:rPr>
        <w:t xml:space="preserve">) la fourniture d'informations raisonnablement nécessaires au contrôle </w:t>
      </w:r>
      <w:r>
        <w:rPr>
          <w:rStyle w:val="CRRefonteDeleted"/>
          <w:noProof/>
          <w:highlight w:val="lightGray"/>
        </w:rPr>
        <w:t>de la conformité des services avec les</w:t>
      </w:r>
      <w:r>
        <w:rPr>
          <w:noProof/>
        </w:rPr>
        <w:t xml:space="preserve"> des exigences </w:t>
      </w:r>
      <w:r>
        <w:rPr>
          <w:rStyle w:val="CRRefonteDeleted"/>
          <w:noProof/>
          <w:highlight w:val="lightGray"/>
        </w:rPr>
        <w:t>communes</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énoncées à l’article 6, paragraphe 1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 y compris les plans d'exploitation, données financières et données d'exploitation, ainsi que les changements importants affectant le type et/ou l'étendue des services de navigation aérienne fournis</w:t>
      </w:r>
      <w:r>
        <w:rPr>
          <w:noProof/>
        </w:rPr>
        <w:t>;</w:t>
      </w:r>
    </w:p>
    <w:p>
      <w:pPr>
        <w:pStyle w:val="Point0"/>
        <w:rPr>
          <w:noProof/>
        </w:rPr>
      </w:pPr>
      <w:r>
        <w:rPr>
          <w:noProof/>
        </w:rPr>
        <w:tab/>
        <w:t>(</w:t>
      </w:r>
      <w:r>
        <w:rPr>
          <w:rStyle w:val="CRMinorChangeAdded"/>
          <w:noProof/>
        </w:rPr>
        <w:t>d</w:t>
      </w:r>
      <w:r>
        <w:rPr>
          <w:rStyle w:val="CRMinorChangeDeleted"/>
          <w:noProof/>
        </w:rPr>
        <w:t>h</w:t>
      </w:r>
      <w:r>
        <w:rPr>
          <w:noProof/>
        </w:rPr>
        <w:t>) d'autres conditions juridiques qui ne sont pas propres aux services de navigation aérienne, telles que celles relatives à la suspension ou à la révocation du certificat.</w:t>
      </w:r>
    </w:p>
    <w:p>
      <w:pPr>
        <w:rPr>
          <w:noProof/>
        </w:rPr>
      </w:pPr>
    </w:p>
    <w:p>
      <w:pPr>
        <w:rPr>
          <w:noProof/>
        </w:rPr>
        <w:sectPr>
          <w:pgSz w:w="11907" w:h="16839"/>
          <w:pgMar w:top="1134" w:right="1417" w:bottom="1134" w:left="1417" w:header="709" w:footer="709" w:gutter="0"/>
          <w:cols w:space="720"/>
          <w:docGrid w:linePitch="360"/>
        </w:sectPr>
      </w:pPr>
    </w:p>
    <w:p>
      <w:pPr>
        <w:pStyle w:val="CRSeparator"/>
        <w:rPr>
          <w:noProof/>
        </w:rPr>
      </w:pPr>
    </w:p>
    <w:p>
      <w:pPr>
        <w:pStyle w:val="CRReference"/>
        <w:rPr>
          <w:noProof/>
        </w:rPr>
      </w:pPr>
      <w:r>
        <w:rPr>
          <w:noProof/>
        </w:rPr>
        <w:fldChar w:fldCharType="begin"/>
      </w:r>
      <w:r>
        <w:rPr>
          <w:noProof/>
        </w:rPr>
        <w:instrText xml:space="preserve"> QUOTE "é" </w:instrText>
      </w:r>
      <w:r>
        <w:rPr>
          <w:noProof/>
        </w:rPr>
        <w:fldChar w:fldCharType="separate"/>
      </w:r>
      <w:r>
        <w:rPr>
          <w:rStyle w:val="CRMarker"/>
          <w:noProof/>
        </w:rPr>
        <w:t>é</w:t>
      </w:r>
      <w:r>
        <w:rPr>
          <w:noProof/>
        </w:rPr>
        <w:fldChar w:fldCharType="end"/>
      </w:r>
    </w:p>
    <w:p>
      <w:pPr>
        <w:pStyle w:val="Annexetitre"/>
        <w:rPr>
          <w:noProof/>
        </w:rPr>
      </w:pPr>
      <w:r>
        <w:rPr>
          <w:noProof/>
        </w:rPr>
        <w:t>ANNEXE II</w:t>
      </w:r>
    </w:p>
    <w:p>
      <w:pPr>
        <w:jc w:val="center"/>
        <w:rPr>
          <w:rFonts w:eastAsia="Times New Roman"/>
          <w:b/>
          <w:noProof/>
          <w:szCs w:val="20"/>
        </w:rPr>
      </w:pPr>
      <w:bookmarkStart w:id="1" w:name="_CopyToNewDocument_"/>
      <w:bookmarkEnd w:id="1"/>
      <w:r>
        <w:rPr>
          <w:b/>
          <w:noProof/>
          <w:szCs w:val="20"/>
        </w:rPr>
        <w:t>Règlements abrogés avec leur modification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6"/>
        <w:gridCol w:w="4246"/>
      </w:tblGrid>
      <w:tr>
        <w:trPr>
          <w:jc w:val="center"/>
        </w:trPr>
        <w:tc>
          <w:tcPr>
            <w:tcW w:w="4816" w:type="dxa"/>
            <w:shd w:val="clear" w:color="auto" w:fill="auto"/>
          </w:tcPr>
          <w:p>
            <w:pPr>
              <w:tabs>
                <w:tab w:val="right" w:pos="9600"/>
              </w:tabs>
              <w:suppressAutoHyphens/>
              <w:spacing w:after="240"/>
              <w:ind w:left="284"/>
              <w:rPr>
                <w:noProof/>
              </w:rPr>
            </w:pPr>
            <w:r>
              <w:rPr>
                <w:noProof/>
              </w:rPr>
              <w:t>Règlement (CE) nº 549/2004 du Parlement Européen et du Conseil</w:t>
            </w:r>
          </w:p>
          <w:p>
            <w:pPr>
              <w:tabs>
                <w:tab w:val="right" w:pos="9600"/>
              </w:tabs>
              <w:suppressAutoHyphens/>
              <w:spacing w:after="240"/>
              <w:ind w:left="284"/>
              <w:rPr>
                <w:noProof/>
                <w:szCs w:val="20"/>
              </w:rPr>
            </w:pPr>
            <w:r>
              <w:rPr>
                <w:noProof/>
              </w:rPr>
              <w:t>(JO L 96 du 31.3.2004, p. 1)</w:t>
            </w:r>
          </w:p>
        </w:tc>
        <w:tc>
          <w:tcPr>
            <w:tcW w:w="4246" w:type="dxa"/>
            <w:shd w:val="clear" w:color="auto" w:fill="auto"/>
          </w:tcPr>
          <w:p>
            <w:pPr>
              <w:tabs>
                <w:tab w:val="right" w:pos="9600"/>
              </w:tabs>
              <w:suppressAutoHyphens/>
              <w:spacing w:after="240"/>
              <w:ind w:left="176"/>
              <w:rPr>
                <w:noProof/>
                <w:szCs w:val="20"/>
                <w:lang w:eastAsia="en-GB"/>
              </w:rPr>
            </w:pPr>
          </w:p>
        </w:tc>
      </w:tr>
      <w:tr>
        <w:trPr>
          <w:jc w:val="center"/>
        </w:trPr>
        <w:tc>
          <w:tcPr>
            <w:tcW w:w="4816" w:type="dxa"/>
            <w:shd w:val="clear" w:color="auto" w:fill="auto"/>
          </w:tcPr>
          <w:p>
            <w:pPr>
              <w:tabs>
                <w:tab w:val="right" w:pos="9600"/>
              </w:tabs>
              <w:suppressAutoHyphens/>
              <w:spacing w:after="240"/>
              <w:ind w:left="284"/>
              <w:rPr>
                <w:noProof/>
              </w:rPr>
            </w:pPr>
            <w:r>
              <w:rPr>
                <w:noProof/>
              </w:rPr>
              <w:t>Règlement (CE) nº 550/2004 du Parlement Européen et du Conseil</w:t>
            </w:r>
          </w:p>
          <w:p>
            <w:pPr>
              <w:tabs>
                <w:tab w:val="right" w:pos="9600"/>
              </w:tabs>
              <w:suppressAutoHyphens/>
              <w:spacing w:after="240"/>
              <w:ind w:left="284"/>
              <w:rPr>
                <w:noProof/>
                <w:szCs w:val="20"/>
              </w:rPr>
            </w:pPr>
            <w:r>
              <w:rPr>
                <w:noProof/>
              </w:rPr>
              <w:t>(JO L 96 du 31.3.2004, p. 10)</w:t>
            </w:r>
          </w:p>
        </w:tc>
        <w:tc>
          <w:tcPr>
            <w:tcW w:w="4246" w:type="dxa"/>
            <w:shd w:val="clear" w:color="auto" w:fill="auto"/>
          </w:tcPr>
          <w:p>
            <w:pPr>
              <w:tabs>
                <w:tab w:val="right" w:pos="9600"/>
              </w:tabs>
              <w:suppressAutoHyphens/>
              <w:spacing w:after="240"/>
              <w:rPr>
                <w:noProof/>
              </w:rPr>
            </w:pPr>
          </w:p>
        </w:tc>
      </w:tr>
      <w:tr>
        <w:trPr>
          <w:jc w:val="center"/>
        </w:trPr>
        <w:tc>
          <w:tcPr>
            <w:tcW w:w="4816" w:type="dxa"/>
            <w:shd w:val="clear" w:color="auto" w:fill="auto"/>
          </w:tcPr>
          <w:p>
            <w:pPr>
              <w:tabs>
                <w:tab w:val="right" w:pos="9600"/>
              </w:tabs>
              <w:suppressAutoHyphens/>
              <w:spacing w:after="240"/>
              <w:ind w:left="284"/>
              <w:rPr>
                <w:noProof/>
              </w:rPr>
            </w:pPr>
            <w:r>
              <w:rPr>
                <w:noProof/>
              </w:rPr>
              <w:t>Règlement (CE) nº 551/2004 du Parlement Européen et du Conseil</w:t>
            </w:r>
          </w:p>
          <w:p>
            <w:pPr>
              <w:tabs>
                <w:tab w:val="right" w:pos="9600"/>
              </w:tabs>
              <w:suppressAutoHyphens/>
              <w:spacing w:after="240"/>
              <w:ind w:left="284"/>
              <w:rPr>
                <w:noProof/>
              </w:rPr>
            </w:pPr>
            <w:r>
              <w:rPr>
                <w:noProof/>
              </w:rPr>
              <w:t>(JO L 96 du 31.3.2004, p. 20)</w:t>
            </w:r>
          </w:p>
        </w:tc>
        <w:tc>
          <w:tcPr>
            <w:tcW w:w="4246" w:type="dxa"/>
            <w:shd w:val="clear" w:color="auto" w:fill="auto"/>
          </w:tcPr>
          <w:p>
            <w:pPr>
              <w:tabs>
                <w:tab w:val="right" w:pos="9600"/>
              </w:tabs>
              <w:suppressAutoHyphens/>
              <w:spacing w:after="240"/>
              <w:rPr>
                <w:noProof/>
              </w:rPr>
            </w:pPr>
          </w:p>
        </w:tc>
      </w:tr>
      <w:tr>
        <w:trPr>
          <w:jc w:val="center"/>
        </w:trPr>
        <w:tc>
          <w:tcPr>
            <w:tcW w:w="4816" w:type="dxa"/>
            <w:shd w:val="clear" w:color="auto" w:fill="auto"/>
          </w:tcPr>
          <w:p>
            <w:pPr>
              <w:tabs>
                <w:tab w:val="right" w:pos="9600"/>
              </w:tabs>
              <w:suppressAutoHyphens/>
              <w:spacing w:after="240"/>
              <w:ind w:left="709"/>
              <w:rPr>
                <w:noProof/>
                <w:color w:val="444444"/>
                <w:szCs w:val="24"/>
              </w:rPr>
            </w:pPr>
            <w:r>
              <w:rPr>
                <w:noProof/>
                <w:color w:val="444444"/>
                <w:szCs w:val="24"/>
              </w:rPr>
              <w:t>Règlement (CE) nº 1070/2009 du Parlement européen et du Conseil</w:t>
            </w:r>
          </w:p>
          <w:p>
            <w:pPr>
              <w:tabs>
                <w:tab w:val="right" w:pos="9600"/>
              </w:tabs>
              <w:suppressAutoHyphens/>
              <w:spacing w:after="240"/>
              <w:ind w:left="709"/>
              <w:rPr>
                <w:noProof/>
                <w:szCs w:val="24"/>
              </w:rPr>
            </w:pPr>
            <w:r>
              <w:rPr>
                <w:iCs/>
                <w:noProof/>
                <w:color w:val="444444"/>
                <w:szCs w:val="24"/>
              </w:rPr>
              <w:t>(JO L 300 du 14.11.2009, p. 34)</w:t>
            </w:r>
          </w:p>
        </w:tc>
        <w:tc>
          <w:tcPr>
            <w:tcW w:w="4246" w:type="dxa"/>
            <w:shd w:val="clear" w:color="auto" w:fill="auto"/>
          </w:tcPr>
          <w:p>
            <w:pPr>
              <w:tabs>
                <w:tab w:val="right" w:pos="9600"/>
              </w:tabs>
              <w:suppressAutoHyphens/>
              <w:spacing w:after="240"/>
              <w:rPr>
                <w:noProof/>
              </w:rPr>
            </w:pPr>
            <w:r>
              <w:rPr>
                <w:noProof/>
              </w:rPr>
              <w:t xml:space="preserve"> Uniquement les articles 1</w:t>
            </w:r>
            <w:r>
              <w:rPr>
                <w:noProof/>
                <w:vertAlign w:val="superscript"/>
              </w:rPr>
              <w:t>er</w:t>
            </w:r>
            <w:r>
              <w:rPr>
                <w:noProof/>
              </w:rPr>
              <w:t>, 2 et 3</w:t>
            </w:r>
          </w:p>
        </w:tc>
      </w:tr>
    </w:tbl>
    <w:p>
      <w:pPr>
        <w:spacing w:before="0" w:after="200" w:line="276" w:lineRule="auto"/>
        <w:jc w:val="left"/>
        <w:rPr>
          <w:noProof/>
        </w:rPr>
        <w:sectPr>
          <w:pgSz w:w="11907" w:h="16840" w:code="9"/>
          <w:pgMar w:top="1134" w:right="1418" w:bottom="1134" w:left="1418" w:header="709" w:footer="709" w:gutter="0"/>
          <w:cols w:space="709"/>
          <w:docGrid w:linePitch="326"/>
        </w:sectPr>
      </w:pPr>
    </w:p>
    <w:p>
      <w:pPr>
        <w:pStyle w:val="CRSeparator"/>
        <w:rPr>
          <w:noProof/>
        </w:rPr>
      </w:pPr>
    </w:p>
    <w:p>
      <w:pPr>
        <w:pStyle w:val="CRReference"/>
        <w:rPr>
          <w:noProof/>
        </w:rPr>
      </w:pPr>
      <w:r>
        <w:rPr>
          <w:noProof/>
        </w:rPr>
        <w:fldChar w:fldCharType="begin"/>
      </w:r>
      <w:r>
        <w:rPr>
          <w:noProof/>
        </w:rPr>
        <w:instrText xml:space="preserve"> QUOTE "é" </w:instrText>
      </w:r>
      <w:r>
        <w:rPr>
          <w:noProof/>
        </w:rPr>
        <w:fldChar w:fldCharType="separate"/>
      </w:r>
      <w:r>
        <w:rPr>
          <w:rStyle w:val="CRMarker"/>
          <w:noProof/>
        </w:rPr>
        <w:t>é</w:t>
      </w:r>
      <w:r>
        <w:rPr>
          <w:noProof/>
        </w:rPr>
        <w:fldChar w:fldCharType="end"/>
      </w:r>
    </w:p>
    <w:p>
      <w:pPr>
        <w:pStyle w:val="Annexetitre"/>
        <w:rPr>
          <w:noProof/>
        </w:rPr>
      </w:pPr>
      <w:r>
        <w:rPr>
          <w:noProof/>
        </w:rPr>
        <w:t>ANNEXE III</w:t>
      </w:r>
    </w:p>
    <w:p>
      <w:pPr>
        <w:jc w:val="center"/>
        <w:rPr>
          <w:b/>
          <w:noProof/>
          <w:u w:val="single"/>
        </w:rPr>
      </w:pPr>
      <w:r>
        <w:rPr>
          <w:b/>
          <w:noProof/>
          <w:u w:val="single"/>
        </w:rPr>
        <w:t xml:space="preserve">TABLEAU DE CORRESPONDANCE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2331"/>
        <w:gridCol w:w="2330"/>
        <w:gridCol w:w="2331"/>
      </w:tblGrid>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sz w:val="22"/>
              </w:rPr>
            </w:pPr>
            <w:r>
              <w:rPr>
                <w:noProof/>
              </w:rPr>
              <w:t>Règlement 549/2004</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sz w:val="22"/>
              </w:rPr>
            </w:pPr>
            <w:r>
              <w:rPr>
                <w:noProof/>
              </w:rPr>
              <w:t>Règlement 550/2004</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sz w:val="22"/>
              </w:rPr>
            </w:pPr>
            <w:r>
              <w:rPr>
                <w:noProof/>
              </w:rPr>
              <w:t>Règlement 551/2004</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sz w:val="22"/>
              </w:rPr>
            </w:pPr>
            <w:r>
              <w:rPr>
                <w:noProof/>
              </w:rPr>
              <w:t>Présent règlement</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w:t>
            </w:r>
            <w:r>
              <w:rPr>
                <w:noProof/>
                <w:vertAlign w:val="superscript"/>
              </w:rPr>
              <w:t>er</w:t>
            </w:r>
            <w:r>
              <w:rPr>
                <w:noProof/>
              </w:rPr>
              <w:t>, paragraphes 1 à 3</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w:t>
            </w:r>
            <w:r>
              <w:rPr>
                <w:noProof/>
                <w:vertAlign w:val="superscript"/>
              </w:rPr>
              <w:t>er</w:t>
            </w:r>
            <w:r>
              <w:rPr>
                <w:noProof/>
              </w:rPr>
              <w:t>, paragraphes 1 à 3</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w:t>
            </w:r>
            <w:r>
              <w:rPr>
                <w:noProof/>
                <w:vertAlign w:val="superscript"/>
              </w:rPr>
              <w:t>er</w:t>
            </w:r>
            <w:r>
              <w:rPr>
                <w:noProof/>
              </w:rPr>
              <w:t>, paragraphe 4</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w:t>
            </w:r>
            <w:r>
              <w:rPr>
                <w:noProof/>
                <w:vertAlign w:val="superscript"/>
              </w:rPr>
              <w:t>er</w:t>
            </w:r>
            <w:r>
              <w:rPr>
                <w:noProof/>
              </w:rPr>
              <w:t>, paragraphes 4 à 6</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points 1) a) et b)</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points 5) a) et b)</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2)</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1)</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3)</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2)</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4)</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4)</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points 6) et 7)</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5)</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3)</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6)</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11)</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7)</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12)</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13)</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8)</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14)</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9)</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8)</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10)</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9)</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11)</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10)</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12)</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17)</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points 18) à 20)</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13)</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16)</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13 </w:t>
            </w:r>
            <w:r>
              <w:rPr>
                <w:i/>
                <w:iCs/>
                <w:noProof/>
              </w:rPr>
              <w:t>bis</w:t>
            </w:r>
            <w:r>
              <w:rPr>
                <w:noProof/>
              </w:rPr>
              <w:t>)</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33)</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14)</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 xml:space="preserve">- </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15)</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21)</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22)</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16)</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23)</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17)</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32)</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18)</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 xml:space="preserve">- </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19)</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24)</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points 25) et 26)</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20)</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31)</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22)</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34)</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23)</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23 </w:t>
            </w:r>
            <w:r>
              <w:rPr>
                <w:i/>
                <w:iCs/>
                <w:noProof/>
              </w:rPr>
              <w:t>bis</w:t>
            </w:r>
            <w:r>
              <w:rPr>
                <w:noProof/>
              </w:rPr>
              <w:t>)</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35)</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23 </w:t>
            </w:r>
            <w:r>
              <w:rPr>
                <w:i/>
                <w:iCs/>
                <w:noProof/>
              </w:rPr>
              <w:t>ter</w:t>
            </w:r>
            <w:r>
              <w:rPr>
                <w:noProof/>
              </w:rPr>
              <w:t>)</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15)</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points 24) et 25)</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26)</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36)</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27)</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 xml:space="preserve">- </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28)</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37)</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29)</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38)</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points 39) et 40)</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30)</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41)</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points 42) et 43)</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31)</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44)</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45)</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32)</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33)</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46)</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34)</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47)</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points 48) à 52)</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points 35) et 36)</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 xml:space="preserve">- </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38)</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53)</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39)</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54)</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points 55) et 56)</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40)</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57)</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41)</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27)</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points 28) à 30)</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3</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4, paragraphe 1</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3, paragraphe 1</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4, paragraphe 2</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3, paragraphe 3</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3, paragraphes 4 à 6</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4, paragraphe 3</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3, paragraphes 2</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4, paragraphe 4</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3, paragraphe 7</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3, paragraphe 8</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4, paragraphe 5</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3, paragraphe 9</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3, paragraphe 10, et articles 4 à 9</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5, paragraphe 1</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37, paragraphe 1</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5, paragraphe 2</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37, paragraphe 2</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5, paragraphe 3</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37, paragraphe 3</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5, paragraphes 4 et 5, et article 6</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 xml:space="preserve">- </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7</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39</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 xml:space="preserve">Article 8, paragraphe 1 </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40</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8, paragraphe 2</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41</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9</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42</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10, paragraphe 1</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38, paragraphe 1</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10, paragraphe 2</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38, paragraphe 2</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10, paragraphe 3</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38, paragraphe 3</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11, paragraphe 1, première phrase, et article 11, paragraphe 3, point d), première et troisième phrases</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 xml:space="preserve"> Article 10, paragraphe 1</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11, paragraphe 1, points a) à c)</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10, paragraphe 2</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11, paragraphe 2</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11, paragraphe 3, point a)</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11</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12</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11, paragraphe 3, points b) et c)</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Articles 13 et 14</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11, paragraphe 3, point d), deuxième phrase</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13, paragraphe 11, et article 14, paragraphe 10.</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11, paragraphe 3, point e)</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13, paragraphe 11, article 14, paragraphe 10, et article 15</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Articles 16 et 17</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11, paragraphe 4, point a)</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10, paragraphe 3, point a)</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10, paragraphe 3, points b) à d)</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11, paragraphe 4, points b) et c)</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11, paragraphe 4, point d)</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10, paragraphe 3, point e)</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11, paragraphe 4, point e)</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10, paragraphe 3), point f)</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10, paragraphe 3, points g) à l)</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11, paragraphe 4, deuxième alinéa</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18</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 xml:space="preserve">Article 11, paragraphe 5 </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11, paragraphe 6</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18</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Articles 19 à 36</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12, paragraphe 1, et article 12, paragraphe 2, jusque «à l’article 3»</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43, paragraphe 1</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12, paragraphe 2, partie de la première phrase commençant à «et adresse un rapport au Parlement européen»</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43, paragraphe 2</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12, paragraphes 3 et 4</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13</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44</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45</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13 </w:t>
            </w:r>
            <w:r>
              <w:rPr>
                <w:i/>
                <w:iCs/>
                <w:noProof/>
              </w:rPr>
              <w:t>bis</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14</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46</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w:t>
            </w:r>
            <w:r>
              <w:rPr>
                <w:noProof/>
                <w:vertAlign w:val="superscript"/>
              </w:rPr>
              <w:t>er</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w:t>
            </w:r>
            <w:r>
              <w:rPr>
                <w:noProof/>
                <w:vertAlign w:val="superscript"/>
              </w:rPr>
              <w:t>er</w:t>
            </w:r>
            <w:r>
              <w:rPr>
                <w:noProof/>
              </w:rPr>
              <w:t>, paragraphe 1</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w:t>
            </w:r>
            <w:r>
              <w:rPr>
                <w:noProof/>
                <w:vertAlign w:val="superscript"/>
              </w:rPr>
              <w:t>er</w:t>
            </w:r>
            <w:r>
              <w:rPr>
                <w:noProof/>
              </w:rPr>
              <w:t>, paragraphes 2 à 6</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Articles 2 et 3</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paragraphe 1</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4, paragraphe 1</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4, paragraphe 2</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paragraphe 2</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4, paragraphe 3</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5, paragraphe 1</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paragraphe 3</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5, paragraphe 3</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paragraphe 4</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5, paragraphe 2</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paragraphe 5</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5, paragraphe 4</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paragraphe 6</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5, paragraphe 5</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Articles 3 à 6</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7, paragraphe 1</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 xml:space="preserve">Article 6, paragraphe 1, premier alinéa, première phrase </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7, paragraphe 2</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6, paragraphe 4</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7, paragraphe 3, première phrase</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6, paragraphe 1, premier alinéa, deuxième phrase</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7, paragraphe 3, deuxième et troisième phrases</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7, paragraphe 4</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6, paragraphes 2 et 3</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7, paragraphes 5 et 6</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7, paragraphe 7</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6, paragraphe 1, deuxième alinéa, et article 6, paragraphes 4 et 5</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7, paragraphes 8 et 9</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6, paragraphe 6</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8, paragraphe 1</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7, paragraphe 1, point a)</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 xml:space="preserve">Article 7, paragraphe 1, point b), et article 7, paragraphe 1, deuxième alinéa </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8, paragraphe 2</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7, paragraphe 2</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 xml:space="preserve">Article 8, paragraphe 3 </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7, paragraphe 3</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8, paragraphes 4 et 5</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8, paragraphe 6</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7, paragraphe 4</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Articles 9, 9 </w:t>
            </w:r>
            <w:r>
              <w:rPr>
                <w:i/>
                <w:iCs/>
                <w:noProof/>
              </w:rPr>
              <w:t>bis</w:t>
            </w:r>
            <w:r>
              <w:rPr>
                <w:noProof/>
              </w:rPr>
              <w:t>, 9 </w:t>
            </w:r>
            <w:r>
              <w:rPr>
                <w:i/>
                <w:iCs/>
                <w:noProof/>
              </w:rPr>
              <w:t>ter</w:t>
            </w:r>
            <w:r>
              <w:rPr>
                <w:noProof/>
              </w:rPr>
              <w:t xml:space="preserve"> et 10</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 xml:space="preserve">- </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Articles 8 à 18</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11</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30</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12, paragraphe 1</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25, paragraphe 1</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12, paragraphe 2</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25, paragraphe 1</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12, paragraphe 3</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25, paragraphe 3</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25, paragraphe 4</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12, paragraphe 4</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25, paragraphe 2</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Articles 26 à 29</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12, paragraphe 5</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13, paragraphe 1</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31, paragraphe 1</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13, paragraphe 2</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31, paragraphes 1 et 3</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31, paragraphe 2</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13, paragraphe 3</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31, paragraphe 4</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Articles 32 à 34</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14</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19, paragraphes 1 et 3</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15, paragraphe 1</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19, paragraphe 2</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19, paragraphes 4 et 5</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15, paragraphe 2, point a)</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20, paragraphes 1 et 2</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15, paragraphe 2, point b), première phrase</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20, paragraphe 2</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15, paragraphe 2, point b), deuxième phrase</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20, paragraphe 3</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15, paragraphe 2, point b), troisième phrase</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20, paragraphe 4</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15, paragraphe 2, point c)</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15, paragraphe 2, point d)</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20, paragraphe 6</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15, paragraphe 2, point e)</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20, paragraphe 5</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15, paragraphe 2), point f)</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19, paragraphe 6, et article 23</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15, paragraphe 3, point a)</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22, paragraphe 1</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22, paragraphes 2 et 3</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15, paragraphe 3, point b)</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22, paragraphe 4</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15, paragraphe 3, point c)</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21, paragraphe 1</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21, paragraphe 2</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15, paragraphe 3, point d)</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19, paragraphe 2</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15, paragraphe 3, point e)</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20, paragraphe 2, et article 22, paragraphe 1</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15, paragraphe 3), point f)</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22, paragraphe 5</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15, paragraphe 4</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23</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15 </w:t>
            </w:r>
            <w:r>
              <w:rPr>
                <w:i/>
                <w:iCs/>
                <w:noProof/>
              </w:rPr>
              <w:t>bis</w:t>
            </w:r>
            <w:r>
              <w:rPr>
                <w:noProof/>
              </w:rPr>
              <w:t>, paragraphe 1, et paragraphe 3, première phrase</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35, paragraphes 1 et 4</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15 </w:t>
            </w:r>
            <w:r>
              <w:rPr>
                <w:i/>
                <w:iCs/>
                <w:noProof/>
              </w:rPr>
              <w:t>bis</w:t>
            </w:r>
            <w:r>
              <w:rPr>
                <w:noProof/>
              </w:rPr>
              <w:t>, paragraphe 2</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35, paragraphes 2 et 4</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15 </w:t>
            </w:r>
            <w:r>
              <w:rPr>
                <w:i/>
                <w:iCs/>
                <w:noProof/>
              </w:rPr>
              <w:t>bis</w:t>
            </w:r>
            <w:r>
              <w:rPr>
                <w:noProof/>
              </w:rPr>
              <w:t>, paragraphe 3, deuxième à quatrième phrases</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35, paragraphe 3</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Articles 36 à 40</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15 </w:t>
            </w:r>
            <w:r>
              <w:rPr>
                <w:i/>
                <w:iCs/>
                <w:noProof/>
              </w:rPr>
              <w:t>bis</w:t>
            </w:r>
            <w:r>
              <w:rPr>
                <w:noProof/>
              </w:rPr>
              <w:t>, paragraphe 3, cinquième phrase</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16, paragraphe 1</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24, paragraphe 1</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16, paragraphes 2</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24, paragraphes 2 et 3</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16, paragraphe 3</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24, paragraphe 3</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17</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18, paragraphe 1</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41, paragraphe 1</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18, paragraphe 2</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41, paragraphe 2</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18, paragraphe 3</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41, paragraphe 3</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Articles 42 à 45</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19</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46</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Annexe I</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Annexe II</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Annexe I</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w:t>
            </w:r>
            <w:r>
              <w:rPr>
                <w:noProof/>
                <w:vertAlign w:val="superscript"/>
              </w:rPr>
              <w:t>er</w:t>
            </w:r>
            <w:r>
              <w:rPr>
                <w:noProof/>
              </w:rPr>
              <w:t>, paragraphe 1</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w:t>
            </w:r>
            <w:r>
              <w:rPr>
                <w:noProof/>
                <w:vertAlign w:val="superscript"/>
              </w:rPr>
              <w:t>er</w:t>
            </w:r>
            <w:r>
              <w:rPr>
                <w:noProof/>
              </w:rPr>
              <w:t>, paragraphe 1</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w:t>
            </w:r>
            <w:r>
              <w:rPr>
                <w:noProof/>
                <w:vertAlign w:val="superscript"/>
              </w:rPr>
              <w:t>er</w:t>
            </w:r>
            <w:r>
              <w:rPr>
                <w:noProof/>
              </w:rPr>
              <w:t>, paragraphe 2</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w:t>
            </w:r>
            <w:r>
              <w:rPr>
                <w:noProof/>
                <w:vertAlign w:val="superscript"/>
              </w:rPr>
              <w:t>er</w:t>
            </w:r>
            <w:r>
              <w:rPr>
                <w:noProof/>
              </w:rPr>
              <w:t>, paragraphe 1</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w:t>
            </w:r>
            <w:r>
              <w:rPr>
                <w:noProof/>
                <w:vertAlign w:val="superscript"/>
              </w:rPr>
              <w:t>er</w:t>
            </w:r>
            <w:r>
              <w:rPr>
                <w:noProof/>
              </w:rPr>
              <w:t>, paragraphes 2 et 3</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w:t>
            </w:r>
            <w:r>
              <w:rPr>
                <w:noProof/>
                <w:vertAlign w:val="superscript"/>
              </w:rPr>
              <w:t>er</w:t>
            </w:r>
            <w:r>
              <w:rPr>
                <w:noProof/>
              </w:rPr>
              <w:t>, paragraphe 3</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w:t>
            </w:r>
            <w:r>
              <w:rPr>
                <w:noProof/>
                <w:vertAlign w:val="superscript"/>
              </w:rPr>
              <w:t>er</w:t>
            </w:r>
            <w:r>
              <w:rPr>
                <w:noProof/>
              </w:rPr>
              <w:t>, paragraphe 4</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w:t>
            </w:r>
            <w:r>
              <w:rPr>
                <w:noProof/>
                <w:vertAlign w:val="superscript"/>
              </w:rPr>
              <w:t>er</w:t>
            </w:r>
            <w:r>
              <w:rPr>
                <w:noProof/>
              </w:rPr>
              <w:t>, paragraphes 5 et 6, et articles 2 à 25</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w:t>
            </w:r>
            <w:r>
              <w:rPr>
                <w:noProof/>
                <w:vertAlign w:val="superscript"/>
              </w:rPr>
              <w:t>er</w:t>
            </w:r>
            <w:r>
              <w:rPr>
                <w:noProof/>
              </w:rPr>
              <w:t>, paragraphe 4, et article 3</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3 </w:t>
            </w:r>
            <w:r>
              <w:rPr>
                <w:i/>
                <w:iCs/>
                <w:noProof/>
              </w:rPr>
              <w:t>bis</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32</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Articles 4 et 5</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6, paragraphe 1</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26, paragraphe 1.</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6, paragraphe 2, premier alinéa</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26, paragraphes 2 et 3</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6, paragraphe 2, deuxième alinéa</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26, paragraphe 4.</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27, paragraphe 1</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6, paragraphe 2, troisième alinéa, première phrase</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27, paragraphe 2</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6, paragraphe 2, troisième alinéa, deuxième et troisième phrases</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27, paragraphe 3</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27, paragraphes 4 à 7</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6, paragraphe 3</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26, paragraphe 5.</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6, paragraphe 4</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27, paragraphe 8</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6, paragraphe 5</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27, paragraphe 9</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6, paragraphe 6</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26, paragraphe 2, point b)</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6, paragraphes 7 à 9</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27, paragraphe 8</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Articles 28 à 31</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7, paragraphe 1</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33, paragraphe 1</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7, paragraphe 2</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33, paragraphe 2</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7, paragraphe 3</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33, paragraphe 3</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Articles 34 à 45</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Articles 8 et 10</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11</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46</w:t>
            </w:r>
          </w:p>
        </w:tc>
      </w:tr>
    </w:tbl>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E742966"/>
    <w:lvl w:ilvl="0">
      <w:start w:val="1"/>
      <w:numFmt w:val="decimal"/>
      <w:pStyle w:val="ListNumber4"/>
      <w:lvlText w:val="%1."/>
      <w:lvlJc w:val="left"/>
      <w:pPr>
        <w:tabs>
          <w:tab w:val="num" w:pos="1569"/>
        </w:tabs>
        <w:ind w:left="1569" w:hanging="360"/>
      </w:pPr>
      <w:rPr>
        <w:rFonts w:cs="Times New Roman"/>
      </w:rPr>
    </w:lvl>
  </w:abstractNum>
  <w:abstractNum w:abstractNumId="1">
    <w:nsid w:val="FFFFFF7E"/>
    <w:multiLevelType w:val="singleLevel"/>
    <w:tmpl w:val="A7FACF32"/>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ED80FE40"/>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79C2A1C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B7673D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068D422"/>
    <w:name w:val="9.456873E-03"/>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AA80C2A"/>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9BDE28F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9">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13">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1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7">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18">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19">
    <w:nsid w:val="38F424D0"/>
    <w:multiLevelType w:val="multilevel"/>
    <w:tmpl w:val="4D44B762"/>
    <w:name w:val="Points"/>
    <w:lvl w:ilvl="0">
      <w:start w:val="1"/>
      <w:numFmt w:val="decimal"/>
      <w:lvlRestart w:val="0"/>
      <w:pStyle w:val="Point123"/>
      <w:lvlText w:val="%1."/>
      <w:lvlJc w:val="left"/>
      <w:pPr>
        <w:tabs>
          <w:tab w:val="num" w:pos="567"/>
        </w:tabs>
        <w:ind w:left="567" w:hanging="567"/>
      </w:pPr>
      <w:rPr>
        <w:b w:val="0"/>
        <w:i w:val="0"/>
        <w:strike w:val="0"/>
      </w:r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2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2">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2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2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33">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34">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35">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3"/>
  </w:num>
  <w:num w:numId="2">
    <w:abstractNumId w:val="34"/>
  </w:num>
  <w:num w:numId="3">
    <w:abstractNumId w:val="32"/>
  </w:num>
  <w:num w:numId="4">
    <w:abstractNumId w:val="22"/>
  </w:num>
  <w:num w:numId="5">
    <w:abstractNumId w:val="24"/>
  </w:num>
  <w:num w:numId="6">
    <w:abstractNumId w:val="18"/>
  </w:num>
  <w:num w:numId="7">
    <w:abstractNumId w:val="8"/>
  </w:num>
  <w:num w:numId="8">
    <w:abstractNumId w:val="17"/>
  </w:num>
  <w:num w:numId="9">
    <w:abstractNumId w:val="14"/>
  </w:num>
  <w:num w:numId="10">
    <w:abstractNumId w:val="12"/>
  </w:num>
  <w:num w:numId="11">
    <w:abstractNumId w:val="19"/>
  </w:num>
  <w:num w:numId="12">
    <w:abstractNumId w:val="29"/>
  </w:num>
  <w:num w:numId="13">
    <w:abstractNumId w:val="9"/>
  </w:num>
  <w:num w:numId="14">
    <w:abstractNumId w:val="35"/>
  </w:num>
  <w:num w:numId="15">
    <w:abstractNumId w:val="13"/>
  </w:num>
  <w:num w:numId="16">
    <w:abstractNumId w:val="5"/>
  </w:num>
  <w:num w:numId="17">
    <w:abstractNumId w:val="7"/>
  </w:num>
  <w:num w:numId="18">
    <w:abstractNumId w:val="4"/>
  </w:num>
  <w:num w:numId="19">
    <w:abstractNumId w:val="3"/>
  </w:num>
  <w:num w:numId="20">
    <w:abstractNumId w:val="6"/>
  </w:num>
  <w:num w:numId="21">
    <w:abstractNumId w:val="2"/>
  </w:num>
  <w:num w:numId="22">
    <w:abstractNumId w:val="1"/>
  </w:num>
  <w:num w:numId="23">
    <w:abstractNumId w:val="0"/>
  </w:num>
  <w:num w:numId="24">
    <w:abstractNumId w:val="28"/>
    <w:lvlOverride w:ilvl="0">
      <w:startOverride w:val="1"/>
    </w:lvlOverride>
  </w:num>
  <w:num w:numId="25">
    <w:abstractNumId w:val="28"/>
  </w:num>
  <w:num w:numId="26">
    <w:abstractNumId w:val="20"/>
  </w:num>
  <w:num w:numId="27">
    <w:abstractNumId w:val="31"/>
  </w:num>
  <w:num w:numId="28">
    <w:abstractNumId w:val="16"/>
  </w:num>
  <w:num w:numId="29">
    <w:abstractNumId w:val="21"/>
  </w:num>
  <w:num w:numId="30">
    <w:abstractNumId w:val="11"/>
  </w:num>
  <w:num w:numId="31">
    <w:abstractNumId w:val="30"/>
  </w:num>
  <w:num w:numId="32">
    <w:abstractNumId w:val="10"/>
  </w:num>
  <w:num w:numId="33">
    <w:abstractNumId w:val="23"/>
  </w:num>
  <w:num w:numId="34">
    <w:abstractNumId w:val="26"/>
  </w:num>
  <w:num w:numId="35">
    <w:abstractNumId w:val="27"/>
  </w:num>
  <w:num w:numId="36">
    <w:abstractNumId w:val="15"/>
  </w:num>
  <w:num w:numId="37">
    <w:abstractNumId w:val="25"/>
  </w:num>
  <w:num w:numId="38">
    <w:abstractNumId w:val="3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ttachedTemplate r:id="rId1"/>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0-21 11:03:5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ACCOMPAGNANT" w:val="de la proposition modifiée de"/>
    <w:docVar w:name="LW_ACCOMPAGNANT.CP" w:val="de la proposition modifiée de"/>
    <w:docVar w:name="LW_ANNEX_NBR_FIRST" w:val="1"/>
    <w:docVar w:name="LW_ANNEX_NBR_LAST" w:val="3"/>
    <w:docVar w:name="LW_ANNEX_UNIQUE" w:val="0"/>
    <w:docVar w:name="LW_CORRIGENDUM" w:val="&lt;UNUSED&gt;"/>
    <w:docVar w:name="LW_COVERPAGE_EXISTS" w:val="True"/>
    <w:docVar w:name="LW_COVERPAGE_GUID" w:val="4009DCD7-EA09-463A-A640-8CBAB56049BC"/>
    <w:docVar w:name="LW_COVERPAGE_TYPE" w:val="1"/>
    <w:docVar w:name="LW_CROSSREFERENCE" w:val="{SWD(2020) 187 final}"/>
    <w:docVar w:name="LW_DocType" w:val="ANNEX"/>
    <w:docVar w:name="LW_EMISSION" w:val="22.9.2020"/>
    <w:docVar w:name="LW_EMISSION_ISODATE" w:val="2020-09-22"/>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f à la mise en \u339?uvre du ciel unique européen_x000b_&lt;FMT:Bold&gt;(refonte)&lt;/FMT&gt;"/>
    <w:docVar w:name="LW_OBJETACTEPRINCIPAL.CP" w:val="relatif à la mise en \u339?uvre du ciel unique européen_x000b_&lt;FMT:Bold&gt;(refonte)&lt;/FMT&gt;"/>
    <w:docVar w:name="LW_PART_NBR" w:val="&lt;UNUSED&gt;"/>
    <w:docVar w:name="LW_PART_NBR_TOTAL" w:val="&lt;UNUSED&gt;"/>
    <w:docVar w:name="LW_REF.INST.NEW" w:val="COM"/>
    <w:docVar w:name="LW_REF.INST.NEW_ADOPTED" w:val="final"/>
    <w:docVar w:name="LW_REF.INST.NEW_TEXT" w:val="(2020) 57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S"/>
    <w:docVar w:name="LW_TYPE.DOC.CP" w:val="ANNEXES"/>
    <w:docVar w:name="LW_TYPEACTEPRINCIPAL" w:val="RÈGLEMENT DU PARLEMENT EUROPÉEN ET DU CONSEIL"/>
    <w:docVar w:name="LW_TYPEACTEPRINCIPAL.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qFormat="1"/>
    <w:lsdException w:name="table of figures"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line="360" w:lineRule="auto"/>
      <w:jc w:val="left"/>
      <w:outlineLvl w:val="4"/>
    </w:pPr>
    <w:rPr>
      <w:rFonts w:ascii="Arial" w:eastAsia="Times New Roman" w:hAnsi="Arial"/>
      <w:sz w:val="22"/>
      <w:szCs w:val="20"/>
      <w:lang w:eastAsia="x-none"/>
    </w:rPr>
  </w:style>
  <w:style w:type="paragraph" w:styleId="Heading6">
    <w:name w:val="heading 6"/>
    <w:basedOn w:val="Normal"/>
    <w:next w:val="Normal"/>
    <w:link w:val="Heading6Char"/>
    <w:uiPriority w:val="99"/>
    <w:qFormat/>
    <w:pPr>
      <w:autoSpaceDE w:val="0"/>
      <w:autoSpaceDN w:val="0"/>
      <w:spacing w:before="240" w:after="60" w:line="360" w:lineRule="auto"/>
      <w:jc w:val="left"/>
      <w:outlineLvl w:val="5"/>
    </w:pPr>
    <w:rPr>
      <w:rFonts w:ascii="Arial" w:eastAsia="Times New Roman" w:hAnsi="Arial"/>
      <w:i/>
      <w:sz w:val="22"/>
      <w:szCs w:val="20"/>
      <w:lang w:eastAsia="x-none"/>
    </w:rPr>
  </w:style>
  <w:style w:type="paragraph" w:styleId="Heading7">
    <w:name w:val="heading 7"/>
    <w:basedOn w:val="Normal"/>
    <w:next w:val="Normal"/>
    <w:link w:val="Heading7Char"/>
    <w:uiPriority w:val="99"/>
    <w:qFormat/>
    <w:pPr>
      <w:autoSpaceDE w:val="0"/>
      <w:autoSpaceDN w:val="0"/>
      <w:spacing w:before="240" w:after="60" w:line="360" w:lineRule="auto"/>
      <w:jc w:val="left"/>
      <w:outlineLvl w:val="6"/>
    </w:pPr>
    <w:rPr>
      <w:rFonts w:ascii="Arial" w:eastAsia="Times New Roman" w:hAnsi="Arial"/>
      <w:sz w:val="20"/>
      <w:szCs w:val="20"/>
      <w:lang w:eastAsia="x-none"/>
    </w:rPr>
  </w:style>
  <w:style w:type="paragraph" w:styleId="Heading8">
    <w:name w:val="heading 8"/>
    <w:basedOn w:val="Normal"/>
    <w:next w:val="Normal"/>
    <w:link w:val="Heading8Char"/>
    <w:uiPriority w:val="99"/>
    <w:qFormat/>
    <w:pPr>
      <w:autoSpaceDE w:val="0"/>
      <w:autoSpaceDN w:val="0"/>
      <w:spacing w:before="240" w:after="60" w:line="360" w:lineRule="auto"/>
      <w:jc w:val="left"/>
      <w:outlineLvl w:val="7"/>
    </w:pPr>
    <w:rPr>
      <w:rFonts w:ascii="Arial" w:eastAsia="Times New Roman" w:hAnsi="Arial"/>
      <w:i/>
      <w:sz w:val="20"/>
      <w:szCs w:val="20"/>
      <w:lang w:eastAsia="x-none"/>
    </w:rPr>
  </w:style>
  <w:style w:type="paragraph" w:styleId="Heading9">
    <w:name w:val="heading 9"/>
    <w:basedOn w:val="Normal"/>
    <w:next w:val="Normal"/>
    <w:link w:val="Heading9Char"/>
    <w:uiPriority w:val="99"/>
    <w:qFormat/>
    <w:pPr>
      <w:autoSpaceDE w:val="0"/>
      <w:autoSpaceDN w:val="0"/>
      <w:spacing w:before="240" w:after="60" w:line="360" w:lineRule="auto"/>
      <w:jc w:val="left"/>
      <w:outlineLvl w:val="8"/>
    </w:pPr>
    <w:rPr>
      <w:rFonts w:ascii="Arial" w:eastAsia="Times New Roman" w:hAnsi="Arial"/>
      <w:i/>
      <w:sz w:val="18"/>
      <w:szCs w:val="20"/>
      <w:lang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uiPriority w:val="99"/>
    <w:pPr>
      <w:numPr>
        <w:numId w:val="2"/>
      </w:numPr>
      <w:spacing w:line="360" w:lineRule="auto"/>
      <w:jc w:val="left"/>
    </w:pPr>
    <w:rPr>
      <w:rFonts w:eastAsia="Times New Roman"/>
      <w:szCs w:val="24"/>
    </w:rPr>
  </w:style>
  <w:style w:type="paragraph" w:customStyle="1" w:styleId="DashEqual4">
    <w:name w:val="Dash Equal 4"/>
    <w:basedOn w:val="Normal"/>
    <w:uiPriority w:val="99"/>
    <w:pPr>
      <w:numPr>
        <w:numId w:val="1"/>
      </w:numPr>
      <w:spacing w:line="360" w:lineRule="auto"/>
      <w:jc w:val="left"/>
      <w:outlineLvl w:val="3"/>
    </w:pPr>
    <w:rPr>
      <w:rFonts w:eastAsia="Times New Roman"/>
      <w:szCs w:val="24"/>
    </w:rPr>
  </w:style>
  <w:style w:type="character" w:customStyle="1" w:styleId="CRMarker">
    <w:name w:val="CR Marker"/>
    <w:uiPriority w:val="99"/>
    <w:rPr>
      <w:rFonts w:ascii="Wingdings" w:hAnsi="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line="360" w:lineRule="auto"/>
      <w:jc w:val="left"/>
    </w:pPr>
    <w:rPr>
      <w:rFonts w:eastAsia="Times New Roman"/>
      <w:szCs w:val="24"/>
      <w:lang w:eastAsia="en-GB"/>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line="360" w:lineRule="auto"/>
      <w:ind w:left="5670"/>
      <w:jc w:val="left"/>
    </w:pPr>
    <w:rPr>
      <w:rFonts w:eastAsia="Times New Roman"/>
      <w:szCs w:val="24"/>
      <w:lang w:eastAsia="en-GB"/>
    </w:rPr>
  </w:style>
  <w:style w:type="character" w:customStyle="1" w:styleId="CRRefNum">
    <w:name w:val="CR RefNum"/>
    <w:uiPriority w:val="99"/>
    <w:rPr>
      <w:vertAlign w:val="subscript"/>
    </w:rPr>
  </w:style>
  <w:style w:type="character" w:customStyle="1" w:styleId="CRMinorChangeAdded">
    <w:name w:val="CR Minor Change Added"/>
    <w:rPr>
      <w:u w:val="double"/>
      <w:lang w:val="fr-FR"/>
    </w:rPr>
  </w:style>
  <w:style w:type="character" w:customStyle="1" w:styleId="CRRefonteDeleted">
    <w:name w:val="CR Refonte Deleted"/>
    <w:rPr>
      <w:dstrike/>
      <w:color w:val="auto"/>
    </w:rPr>
  </w:style>
  <w:style w:type="paragraph" w:customStyle="1" w:styleId="Annexetitreacte">
    <w:name w:val="Annexe titre (acte)"/>
    <w:basedOn w:val="Normal"/>
    <w:next w:val="Normal"/>
    <w:uiPriority w:val="99"/>
    <w:pPr>
      <w:autoSpaceDE w:val="0"/>
      <w:autoSpaceDN w:val="0"/>
      <w:spacing w:line="360" w:lineRule="auto"/>
      <w:jc w:val="center"/>
    </w:pPr>
    <w:rPr>
      <w:rFonts w:eastAsia="Times New Roman"/>
      <w:b/>
      <w:bCs/>
      <w:szCs w:val="24"/>
      <w:u w:val="single"/>
      <w:lang w:eastAsia="en-GB"/>
    </w:rPr>
  </w:style>
  <w:style w:type="character" w:customStyle="1" w:styleId="CRDeleted">
    <w:name w:val="CR Deleted"/>
    <w:rPr>
      <w:dstrike/>
      <w:color w:val="auto"/>
      <w:lang w:val="fr-FR"/>
    </w:rPr>
  </w:style>
  <w:style w:type="character" w:customStyle="1" w:styleId="CRMinorChangeDeleted">
    <w:name w:val="CR Minor Change Deleted"/>
    <w:rPr>
      <w:dstrike/>
      <w:u w:val="double"/>
      <w:lang w:val="fr-FR"/>
    </w:rPr>
  </w:style>
  <w:style w:type="character" w:customStyle="1" w:styleId="Heading5Char">
    <w:name w:val="Heading 5 Char"/>
    <w:basedOn w:val="DefaultParagraphFont"/>
    <w:link w:val="Heading5"/>
    <w:uiPriority w:val="99"/>
    <w:rPr>
      <w:rFonts w:ascii="Arial" w:eastAsia="Times New Roman" w:hAnsi="Arial" w:cs="Times New Roman"/>
      <w:szCs w:val="20"/>
      <w:lang w:val="fr-FR" w:eastAsia="x-none"/>
    </w:rPr>
  </w:style>
  <w:style w:type="character" w:customStyle="1" w:styleId="Heading6Char">
    <w:name w:val="Heading 6 Char"/>
    <w:basedOn w:val="DefaultParagraphFont"/>
    <w:link w:val="Heading6"/>
    <w:uiPriority w:val="99"/>
    <w:rPr>
      <w:rFonts w:ascii="Arial" w:eastAsia="Times New Roman" w:hAnsi="Arial" w:cs="Times New Roman"/>
      <w:i/>
      <w:szCs w:val="20"/>
      <w:lang w:val="fr-FR" w:eastAsia="x-none"/>
    </w:rPr>
  </w:style>
  <w:style w:type="character" w:customStyle="1" w:styleId="Heading7Char">
    <w:name w:val="Heading 7 Char"/>
    <w:basedOn w:val="DefaultParagraphFont"/>
    <w:link w:val="Heading7"/>
    <w:uiPriority w:val="99"/>
    <w:rPr>
      <w:rFonts w:ascii="Arial" w:eastAsia="Times New Roman" w:hAnsi="Arial" w:cs="Times New Roman"/>
      <w:sz w:val="20"/>
      <w:szCs w:val="20"/>
      <w:lang w:val="fr-FR" w:eastAsia="x-none"/>
    </w:rPr>
  </w:style>
  <w:style w:type="character" w:customStyle="1" w:styleId="Heading8Char">
    <w:name w:val="Heading 8 Char"/>
    <w:basedOn w:val="DefaultParagraphFont"/>
    <w:link w:val="Heading8"/>
    <w:uiPriority w:val="99"/>
    <w:rPr>
      <w:rFonts w:ascii="Arial" w:eastAsia="Times New Roman" w:hAnsi="Arial" w:cs="Times New Roman"/>
      <w:i/>
      <w:sz w:val="20"/>
      <w:szCs w:val="20"/>
      <w:lang w:val="fr-FR" w:eastAsia="x-none"/>
    </w:rPr>
  </w:style>
  <w:style w:type="character" w:customStyle="1" w:styleId="Heading9Char">
    <w:name w:val="Heading 9 Char"/>
    <w:basedOn w:val="DefaultParagraphFont"/>
    <w:link w:val="Heading9"/>
    <w:uiPriority w:val="99"/>
    <w:rPr>
      <w:rFonts w:ascii="Arial" w:eastAsia="Times New Roman" w:hAnsi="Arial" w:cs="Times New Roman"/>
      <w:i/>
      <w:sz w:val="18"/>
      <w:szCs w:val="20"/>
      <w:lang w:val="fr-FR" w:eastAsia="x-none"/>
    </w:rPr>
  </w:style>
  <w:style w:type="paragraph" w:styleId="ListParagraph">
    <w:name w:val="List Paragraph"/>
    <w:basedOn w:val="Normal"/>
    <w:uiPriority w:val="34"/>
    <w:qFormat/>
    <w:pPr>
      <w:spacing w:line="360" w:lineRule="auto"/>
      <w:ind w:left="720"/>
      <w:jc w:val="left"/>
    </w:pPr>
    <w:rPr>
      <w:rFonts w:eastAsia="Times New Roman"/>
      <w:szCs w:val="24"/>
    </w:rPr>
  </w:style>
  <w:style w:type="paragraph" w:customStyle="1" w:styleId="Sign">
    <w:name w:val="Sign"/>
    <w:basedOn w:val="Normal"/>
    <w:uiPriority w:val="99"/>
    <w:pPr>
      <w:tabs>
        <w:tab w:val="center" w:pos="7087"/>
      </w:tabs>
      <w:spacing w:line="360" w:lineRule="auto"/>
      <w:jc w:val="left"/>
    </w:pPr>
    <w:rPr>
      <w:rFonts w:eastAsia="Times New Roman"/>
      <w:szCs w:val="24"/>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customStyle="1" w:styleId="NormalJustified">
    <w:name w:val="Normal Justified"/>
    <w:basedOn w:val="Normal"/>
    <w:uiPriority w:val="99"/>
    <w:pPr>
      <w:spacing w:before="200" w:line="360" w:lineRule="auto"/>
    </w:pPr>
    <w:rPr>
      <w:rFonts w:eastAsia="Times New Roman"/>
      <w:szCs w:val="24"/>
    </w:rPr>
  </w:style>
  <w:style w:type="paragraph" w:customStyle="1" w:styleId="HeaderCouncil">
    <w:name w:val="Header Council"/>
    <w:basedOn w:val="Normal"/>
    <w:uiPriority w:val="99"/>
    <w:pPr>
      <w:spacing w:before="0" w:after="0"/>
      <w:jc w:val="left"/>
    </w:pPr>
    <w:rPr>
      <w:rFonts w:eastAsia="Times New Roman"/>
      <w:sz w:val="2"/>
      <w:szCs w:val="24"/>
    </w:rPr>
  </w:style>
  <w:style w:type="paragraph" w:customStyle="1" w:styleId="FooterCouncil">
    <w:name w:val="Footer Council"/>
    <w:basedOn w:val="Normal"/>
    <w:uiPriority w:val="99"/>
    <w:pPr>
      <w:spacing w:before="0" w:after="0"/>
      <w:jc w:val="left"/>
    </w:pPr>
    <w:rPr>
      <w:rFonts w:eastAsia="Times New Roman"/>
      <w:sz w:val="2"/>
      <w:szCs w:val="24"/>
    </w:rPr>
  </w:style>
  <w:style w:type="paragraph" w:customStyle="1" w:styleId="TechnicalBlock">
    <w:name w:val="Technical Block"/>
    <w:basedOn w:val="Normal"/>
    <w:next w:val="Normal"/>
    <w:link w:val="TechnicalBlockChar"/>
    <w:uiPriority w:val="99"/>
    <w:pPr>
      <w:spacing w:before="0" w:after="240"/>
      <w:jc w:val="center"/>
    </w:pPr>
    <w:rPr>
      <w:rFonts w:eastAsia="Times New Roman"/>
      <w:szCs w:val="24"/>
    </w:rPr>
  </w:style>
  <w:style w:type="paragraph" w:customStyle="1" w:styleId="FinalLine">
    <w:name w:val="Final Line"/>
    <w:basedOn w:val="Normal"/>
    <w:next w:val="Normal"/>
    <w:uiPriority w:val="99"/>
    <w:pPr>
      <w:pBdr>
        <w:bottom w:val="single" w:sz="4" w:space="0" w:color="000000"/>
      </w:pBdr>
      <w:spacing w:before="360" w:line="360" w:lineRule="auto"/>
      <w:ind w:left="3400" w:right="3400"/>
      <w:jc w:val="center"/>
    </w:pPr>
    <w:rPr>
      <w:rFonts w:eastAsia="Times New Roman"/>
      <w:b/>
      <w:szCs w:val="24"/>
    </w:rPr>
  </w:style>
  <w:style w:type="paragraph" w:customStyle="1" w:styleId="FinalLineLandscape">
    <w:name w:val="Final Line (Landscape)"/>
    <w:basedOn w:val="Normal"/>
    <w:next w:val="Normal"/>
    <w:uiPriority w:val="99"/>
    <w:pPr>
      <w:pBdr>
        <w:bottom w:val="single" w:sz="4" w:space="0" w:color="000000"/>
      </w:pBdr>
      <w:spacing w:before="360" w:line="360" w:lineRule="auto"/>
      <w:ind w:left="5868" w:right="5868"/>
      <w:jc w:val="center"/>
    </w:pPr>
    <w:rPr>
      <w:rFonts w:eastAsia="Times New Roman"/>
      <w:b/>
      <w:szCs w:val="24"/>
    </w:rPr>
  </w:style>
  <w:style w:type="paragraph" w:customStyle="1" w:styleId="Text5">
    <w:name w:val="Text 5"/>
    <w:basedOn w:val="Normal"/>
    <w:uiPriority w:val="99"/>
    <w:pPr>
      <w:spacing w:line="360" w:lineRule="auto"/>
      <w:ind w:left="2835"/>
      <w:jc w:val="left"/>
      <w:outlineLvl w:val="4"/>
    </w:pPr>
    <w:rPr>
      <w:rFonts w:eastAsia="Times New Roman"/>
      <w:szCs w:val="24"/>
    </w:rPr>
  </w:style>
  <w:style w:type="paragraph" w:customStyle="1" w:styleId="Text6">
    <w:name w:val="Text 6"/>
    <w:basedOn w:val="Normal"/>
    <w:uiPriority w:val="99"/>
    <w:pPr>
      <w:spacing w:line="360" w:lineRule="auto"/>
      <w:ind w:left="3402"/>
      <w:jc w:val="left"/>
      <w:outlineLvl w:val="5"/>
    </w:pPr>
    <w:rPr>
      <w:rFonts w:eastAsia="Times New Roman"/>
      <w:szCs w:val="24"/>
    </w:rPr>
  </w:style>
  <w:style w:type="paragraph" w:customStyle="1" w:styleId="PointManual">
    <w:name w:val="Point Manual"/>
    <w:basedOn w:val="Normal"/>
    <w:uiPriority w:val="99"/>
    <w:pPr>
      <w:spacing w:line="360" w:lineRule="auto"/>
      <w:ind w:left="567" w:hanging="567"/>
      <w:jc w:val="left"/>
    </w:pPr>
    <w:rPr>
      <w:rFonts w:eastAsia="Times New Roman"/>
      <w:szCs w:val="24"/>
    </w:rPr>
  </w:style>
  <w:style w:type="paragraph" w:customStyle="1" w:styleId="PointManual1">
    <w:name w:val="Point Manual (1)"/>
    <w:basedOn w:val="Normal"/>
    <w:uiPriority w:val="99"/>
    <w:pPr>
      <w:spacing w:line="360" w:lineRule="auto"/>
      <w:ind w:left="1134" w:hanging="567"/>
      <w:jc w:val="left"/>
      <w:outlineLvl w:val="0"/>
    </w:pPr>
    <w:rPr>
      <w:rFonts w:eastAsia="Times New Roman"/>
      <w:szCs w:val="24"/>
    </w:rPr>
  </w:style>
  <w:style w:type="paragraph" w:customStyle="1" w:styleId="PointManual2">
    <w:name w:val="Point Manual (2)"/>
    <w:basedOn w:val="Normal"/>
    <w:uiPriority w:val="99"/>
    <w:pPr>
      <w:spacing w:line="360" w:lineRule="auto"/>
      <w:ind w:left="1701" w:hanging="567"/>
      <w:jc w:val="left"/>
      <w:outlineLvl w:val="1"/>
    </w:pPr>
    <w:rPr>
      <w:rFonts w:eastAsia="Times New Roman"/>
      <w:szCs w:val="24"/>
    </w:rPr>
  </w:style>
  <w:style w:type="paragraph" w:customStyle="1" w:styleId="PointManual3">
    <w:name w:val="Point Manual (3)"/>
    <w:basedOn w:val="Normal"/>
    <w:uiPriority w:val="99"/>
    <w:pPr>
      <w:spacing w:line="360" w:lineRule="auto"/>
      <w:ind w:left="2268" w:hanging="567"/>
      <w:jc w:val="left"/>
      <w:outlineLvl w:val="2"/>
    </w:pPr>
    <w:rPr>
      <w:rFonts w:eastAsia="Times New Roman"/>
      <w:szCs w:val="24"/>
    </w:rPr>
  </w:style>
  <w:style w:type="paragraph" w:customStyle="1" w:styleId="PointManual4">
    <w:name w:val="Point Manual (4)"/>
    <w:basedOn w:val="Normal"/>
    <w:uiPriority w:val="99"/>
    <w:pPr>
      <w:spacing w:line="360" w:lineRule="auto"/>
      <w:ind w:left="2835" w:hanging="567"/>
      <w:jc w:val="left"/>
      <w:outlineLvl w:val="3"/>
    </w:pPr>
    <w:rPr>
      <w:rFonts w:eastAsia="Times New Roman"/>
      <w:szCs w:val="24"/>
    </w:rPr>
  </w:style>
  <w:style w:type="paragraph" w:customStyle="1" w:styleId="PointDoubleManual">
    <w:name w:val="Point Double Manual"/>
    <w:basedOn w:val="Normal"/>
    <w:uiPriority w:val="99"/>
    <w:pPr>
      <w:tabs>
        <w:tab w:val="left" w:pos="567"/>
      </w:tabs>
      <w:spacing w:line="360" w:lineRule="auto"/>
      <w:ind w:left="1134" w:hanging="1134"/>
      <w:jc w:val="left"/>
    </w:pPr>
    <w:rPr>
      <w:rFonts w:eastAsia="Times New Roman"/>
      <w:szCs w:val="24"/>
    </w:rPr>
  </w:style>
  <w:style w:type="paragraph" w:customStyle="1" w:styleId="PointDoubleManual1">
    <w:name w:val="Point Double Manual (1)"/>
    <w:basedOn w:val="Normal"/>
    <w:uiPriority w:val="99"/>
    <w:pPr>
      <w:tabs>
        <w:tab w:val="left" w:pos="1134"/>
      </w:tabs>
      <w:spacing w:line="360" w:lineRule="auto"/>
      <w:ind w:left="1701" w:hanging="1134"/>
      <w:jc w:val="left"/>
      <w:outlineLvl w:val="0"/>
    </w:pPr>
    <w:rPr>
      <w:rFonts w:eastAsia="Times New Roman"/>
      <w:szCs w:val="24"/>
    </w:rPr>
  </w:style>
  <w:style w:type="paragraph" w:customStyle="1" w:styleId="PointDoubleManual2">
    <w:name w:val="Point Double Manual (2)"/>
    <w:basedOn w:val="Normal"/>
    <w:uiPriority w:val="99"/>
    <w:pPr>
      <w:tabs>
        <w:tab w:val="left" w:pos="1701"/>
      </w:tabs>
      <w:spacing w:line="360" w:lineRule="auto"/>
      <w:ind w:left="2268" w:hanging="1134"/>
      <w:jc w:val="left"/>
      <w:outlineLvl w:val="1"/>
    </w:pPr>
    <w:rPr>
      <w:rFonts w:eastAsia="Times New Roman"/>
      <w:szCs w:val="24"/>
    </w:rPr>
  </w:style>
  <w:style w:type="paragraph" w:customStyle="1" w:styleId="PointDoubleManual3">
    <w:name w:val="Point Double Manual (3)"/>
    <w:basedOn w:val="Normal"/>
    <w:uiPriority w:val="99"/>
    <w:pPr>
      <w:tabs>
        <w:tab w:val="left" w:pos="2268"/>
      </w:tabs>
      <w:spacing w:line="360" w:lineRule="auto"/>
      <w:ind w:left="2835" w:hanging="1134"/>
      <w:jc w:val="left"/>
      <w:outlineLvl w:val="2"/>
    </w:pPr>
    <w:rPr>
      <w:rFonts w:eastAsia="Times New Roman"/>
      <w:szCs w:val="24"/>
    </w:rPr>
  </w:style>
  <w:style w:type="paragraph" w:customStyle="1" w:styleId="PointDoubleManual4">
    <w:name w:val="Point Double Manual (4)"/>
    <w:basedOn w:val="Normal"/>
    <w:uiPriority w:val="99"/>
    <w:pPr>
      <w:tabs>
        <w:tab w:val="left" w:pos="2835"/>
      </w:tabs>
      <w:spacing w:line="360" w:lineRule="auto"/>
      <w:ind w:left="3402" w:hanging="1134"/>
      <w:jc w:val="left"/>
      <w:outlineLvl w:val="3"/>
    </w:pPr>
    <w:rPr>
      <w:rFonts w:eastAsia="Times New Roman"/>
      <w:szCs w:val="24"/>
    </w:rPr>
  </w:style>
  <w:style w:type="paragraph" w:customStyle="1" w:styleId="Pointabc">
    <w:name w:val="Point abc"/>
    <w:basedOn w:val="Normal"/>
    <w:pPr>
      <w:numPr>
        <w:ilvl w:val="1"/>
        <w:numId w:val="11"/>
      </w:numPr>
      <w:spacing w:line="360" w:lineRule="auto"/>
      <w:jc w:val="left"/>
    </w:pPr>
    <w:rPr>
      <w:rFonts w:eastAsia="Times New Roman"/>
      <w:szCs w:val="24"/>
    </w:rPr>
  </w:style>
  <w:style w:type="paragraph" w:customStyle="1" w:styleId="Pointabc1">
    <w:name w:val="Point abc (1)"/>
    <w:basedOn w:val="Normal"/>
    <w:pPr>
      <w:numPr>
        <w:ilvl w:val="3"/>
        <w:numId w:val="11"/>
      </w:numPr>
      <w:spacing w:line="360" w:lineRule="auto"/>
      <w:jc w:val="left"/>
      <w:outlineLvl w:val="0"/>
    </w:pPr>
    <w:rPr>
      <w:rFonts w:eastAsia="Times New Roman"/>
      <w:szCs w:val="24"/>
    </w:rPr>
  </w:style>
  <w:style w:type="paragraph" w:customStyle="1" w:styleId="Pointabc2">
    <w:name w:val="Point abc (2)"/>
    <w:basedOn w:val="Normal"/>
    <w:pPr>
      <w:numPr>
        <w:ilvl w:val="5"/>
        <w:numId w:val="11"/>
      </w:numPr>
      <w:spacing w:line="360" w:lineRule="auto"/>
      <w:jc w:val="left"/>
      <w:outlineLvl w:val="1"/>
    </w:pPr>
    <w:rPr>
      <w:rFonts w:eastAsia="Times New Roman"/>
      <w:szCs w:val="24"/>
    </w:rPr>
  </w:style>
  <w:style w:type="paragraph" w:customStyle="1" w:styleId="Pointabc3">
    <w:name w:val="Point abc (3)"/>
    <w:basedOn w:val="Normal"/>
    <w:pPr>
      <w:numPr>
        <w:ilvl w:val="7"/>
        <w:numId w:val="11"/>
      </w:numPr>
      <w:spacing w:line="360" w:lineRule="auto"/>
      <w:jc w:val="left"/>
      <w:outlineLvl w:val="2"/>
    </w:pPr>
    <w:rPr>
      <w:rFonts w:eastAsia="Times New Roman"/>
      <w:szCs w:val="24"/>
    </w:rPr>
  </w:style>
  <w:style w:type="paragraph" w:customStyle="1" w:styleId="Pointabc4">
    <w:name w:val="Point abc (4)"/>
    <w:basedOn w:val="Normal"/>
    <w:pPr>
      <w:numPr>
        <w:ilvl w:val="8"/>
        <w:numId w:val="11"/>
      </w:numPr>
      <w:spacing w:line="360" w:lineRule="auto"/>
      <w:jc w:val="left"/>
      <w:outlineLvl w:val="3"/>
    </w:pPr>
    <w:rPr>
      <w:rFonts w:eastAsia="Times New Roman"/>
      <w:szCs w:val="24"/>
    </w:rPr>
  </w:style>
  <w:style w:type="paragraph" w:customStyle="1" w:styleId="Point123">
    <w:name w:val="Point 123"/>
    <w:basedOn w:val="Normal"/>
    <w:pPr>
      <w:numPr>
        <w:numId w:val="11"/>
      </w:numPr>
      <w:spacing w:line="360" w:lineRule="auto"/>
      <w:jc w:val="left"/>
    </w:pPr>
    <w:rPr>
      <w:rFonts w:eastAsia="Times New Roman"/>
      <w:szCs w:val="24"/>
    </w:rPr>
  </w:style>
  <w:style w:type="paragraph" w:customStyle="1" w:styleId="Point1231">
    <w:name w:val="Point 123 (1)"/>
    <w:basedOn w:val="Normal"/>
    <w:pPr>
      <w:numPr>
        <w:ilvl w:val="2"/>
        <w:numId w:val="11"/>
      </w:numPr>
      <w:spacing w:line="360" w:lineRule="auto"/>
      <w:jc w:val="left"/>
      <w:outlineLvl w:val="0"/>
    </w:pPr>
    <w:rPr>
      <w:rFonts w:eastAsia="Times New Roman"/>
      <w:szCs w:val="24"/>
    </w:rPr>
  </w:style>
  <w:style w:type="paragraph" w:customStyle="1" w:styleId="Point1232">
    <w:name w:val="Point 123 (2)"/>
    <w:basedOn w:val="Normal"/>
    <w:pPr>
      <w:numPr>
        <w:ilvl w:val="4"/>
        <w:numId w:val="11"/>
      </w:numPr>
      <w:spacing w:line="360" w:lineRule="auto"/>
      <w:jc w:val="left"/>
      <w:outlineLvl w:val="1"/>
    </w:pPr>
    <w:rPr>
      <w:rFonts w:eastAsia="Times New Roman"/>
      <w:szCs w:val="24"/>
    </w:rPr>
  </w:style>
  <w:style w:type="paragraph" w:customStyle="1" w:styleId="Point1233">
    <w:name w:val="Point 123 (3)"/>
    <w:basedOn w:val="Normal"/>
    <w:pPr>
      <w:numPr>
        <w:ilvl w:val="6"/>
        <w:numId w:val="11"/>
      </w:numPr>
      <w:spacing w:line="360" w:lineRule="auto"/>
      <w:jc w:val="left"/>
      <w:outlineLvl w:val="2"/>
    </w:pPr>
    <w:rPr>
      <w:rFonts w:eastAsia="Times New Roman"/>
      <w:szCs w:val="24"/>
    </w:rPr>
  </w:style>
  <w:style w:type="paragraph" w:customStyle="1" w:styleId="Pointivx">
    <w:name w:val="Point ivx"/>
    <w:basedOn w:val="Normal"/>
    <w:uiPriority w:val="99"/>
    <w:pPr>
      <w:numPr>
        <w:numId w:val="12"/>
      </w:numPr>
      <w:spacing w:line="360" w:lineRule="auto"/>
      <w:jc w:val="left"/>
    </w:pPr>
    <w:rPr>
      <w:rFonts w:eastAsia="Times New Roman"/>
      <w:szCs w:val="24"/>
    </w:rPr>
  </w:style>
  <w:style w:type="paragraph" w:customStyle="1" w:styleId="Pointivx1">
    <w:name w:val="Point ivx (1)"/>
    <w:basedOn w:val="Normal"/>
    <w:uiPriority w:val="99"/>
    <w:pPr>
      <w:numPr>
        <w:ilvl w:val="1"/>
        <w:numId w:val="12"/>
      </w:numPr>
      <w:spacing w:line="360" w:lineRule="auto"/>
      <w:jc w:val="left"/>
      <w:outlineLvl w:val="0"/>
    </w:pPr>
    <w:rPr>
      <w:rFonts w:eastAsia="Times New Roman"/>
      <w:szCs w:val="24"/>
    </w:rPr>
  </w:style>
  <w:style w:type="paragraph" w:customStyle="1" w:styleId="Pointivx2">
    <w:name w:val="Point ivx (2)"/>
    <w:basedOn w:val="Normal"/>
    <w:uiPriority w:val="99"/>
    <w:pPr>
      <w:numPr>
        <w:ilvl w:val="2"/>
        <w:numId w:val="12"/>
      </w:numPr>
      <w:spacing w:line="360" w:lineRule="auto"/>
      <w:jc w:val="left"/>
      <w:outlineLvl w:val="1"/>
    </w:pPr>
    <w:rPr>
      <w:rFonts w:eastAsia="Times New Roman"/>
      <w:szCs w:val="24"/>
    </w:rPr>
  </w:style>
  <w:style w:type="paragraph" w:customStyle="1" w:styleId="Pointivx3">
    <w:name w:val="Point ivx (3)"/>
    <w:basedOn w:val="Normal"/>
    <w:uiPriority w:val="99"/>
    <w:pPr>
      <w:numPr>
        <w:ilvl w:val="3"/>
        <w:numId w:val="12"/>
      </w:numPr>
      <w:spacing w:line="360" w:lineRule="auto"/>
      <w:jc w:val="left"/>
      <w:outlineLvl w:val="2"/>
    </w:pPr>
    <w:rPr>
      <w:rFonts w:eastAsia="Times New Roman"/>
      <w:szCs w:val="24"/>
    </w:rPr>
  </w:style>
  <w:style w:type="paragraph" w:customStyle="1" w:styleId="Pointivx4">
    <w:name w:val="Point ivx (4)"/>
    <w:basedOn w:val="Normal"/>
    <w:uiPriority w:val="99"/>
    <w:pPr>
      <w:numPr>
        <w:ilvl w:val="4"/>
        <w:numId w:val="12"/>
      </w:numPr>
      <w:spacing w:line="360" w:lineRule="auto"/>
      <w:jc w:val="left"/>
      <w:outlineLvl w:val="3"/>
    </w:pPr>
    <w:rPr>
      <w:rFonts w:eastAsia="Times New Roman"/>
      <w:szCs w:val="24"/>
    </w:rPr>
  </w:style>
  <w:style w:type="paragraph" w:customStyle="1" w:styleId="Dash">
    <w:name w:val="Dash"/>
    <w:basedOn w:val="Normal"/>
    <w:uiPriority w:val="99"/>
    <w:pPr>
      <w:numPr>
        <w:numId w:val="3"/>
      </w:numPr>
      <w:spacing w:line="360" w:lineRule="auto"/>
      <w:jc w:val="left"/>
    </w:pPr>
    <w:rPr>
      <w:rFonts w:eastAsia="Times New Roman"/>
      <w:szCs w:val="24"/>
    </w:rPr>
  </w:style>
  <w:style w:type="paragraph" w:customStyle="1" w:styleId="Dash1">
    <w:name w:val="Dash 1"/>
    <w:basedOn w:val="Normal"/>
    <w:uiPriority w:val="99"/>
    <w:pPr>
      <w:spacing w:line="360" w:lineRule="auto"/>
      <w:jc w:val="left"/>
      <w:outlineLvl w:val="0"/>
    </w:pPr>
    <w:rPr>
      <w:rFonts w:eastAsia="Times New Roman"/>
      <w:szCs w:val="24"/>
    </w:rPr>
  </w:style>
  <w:style w:type="paragraph" w:customStyle="1" w:styleId="Dash2">
    <w:name w:val="Dash 2"/>
    <w:basedOn w:val="Normal"/>
    <w:uiPriority w:val="99"/>
    <w:pPr>
      <w:numPr>
        <w:numId w:val="4"/>
      </w:numPr>
      <w:spacing w:line="360" w:lineRule="auto"/>
      <w:jc w:val="left"/>
      <w:outlineLvl w:val="1"/>
    </w:pPr>
    <w:rPr>
      <w:rFonts w:eastAsia="Times New Roman"/>
      <w:szCs w:val="24"/>
    </w:rPr>
  </w:style>
  <w:style w:type="paragraph" w:customStyle="1" w:styleId="Dash3">
    <w:name w:val="Dash 3"/>
    <w:basedOn w:val="Normal"/>
    <w:uiPriority w:val="99"/>
    <w:pPr>
      <w:numPr>
        <w:numId w:val="5"/>
      </w:numPr>
      <w:spacing w:line="360" w:lineRule="auto"/>
      <w:jc w:val="left"/>
      <w:outlineLvl w:val="2"/>
    </w:pPr>
    <w:rPr>
      <w:rFonts w:eastAsia="Times New Roman"/>
      <w:szCs w:val="24"/>
    </w:rPr>
  </w:style>
  <w:style w:type="paragraph" w:customStyle="1" w:styleId="Dash4">
    <w:name w:val="Dash 4"/>
    <w:basedOn w:val="Normal"/>
    <w:uiPriority w:val="99"/>
    <w:pPr>
      <w:numPr>
        <w:numId w:val="6"/>
      </w:numPr>
      <w:spacing w:line="360" w:lineRule="auto"/>
      <w:jc w:val="left"/>
      <w:outlineLvl w:val="3"/>
    </w:pPr>
    <w:rPr>
      <w:rFonts w:eastAsia="Times New Roman"/>
      <w:szCs w:val="24"/>
    </w:rPr>
  </w:style>
  <w:style w:type="paragraph" w:customStyle="1" w:styleId="DashEqual">
    <w:name w:val="Dash Equal"/>
    <w:basedOn w:val="Dash"/>
    <w:uiPriority w:val="99"/>
    <w:pPr>
      <w:numPr>
        <w:numId w:val="7"/>
      </w:numPr>
    </w:pPr>
  </w:style>
  <w:style w:type="paragraph" w:customStyle="1" w:styleId="DashEqual1">
    <w:name w:val="Dash Equal 1"/>
    <w:basedOn w:val="Dash1"/>
    <w:uiPriority w:val="99"/>
    <w:pPr>
      <w:numPr>
        <w:numId w:val="8"/>
      </w:numPr>
    </w:pPr>
  </w:style>
  <w:style w:type="paragraph" w:customStyle="1" w:styleId="DashEqual2">
    <w:name w:val="Dash Equal 2"/>
    <w:basedOn w:val="Dash2"/>
    <w:uiPriority w:val="99"/>
    <w:pPr>
      <w:numPr>
        <w:numId w:val="9"/>
      </w:numPr>
    </w:pPr>
  </w:style>
  <w:style w:type="paragraph" w:customStyle="1" w:styleId="DashEqual3">
    <w:name w:val="Dash Equal 3"/>
    <w:basedOn w:val="Dash3"/>
    <w:uiPriority w:val="99"/>
    <w:pPr>
      <w:numPr>
        <w:numId w:val="10"/>
      </w:numPr>
    </w:pPr>
  </w:style>
  <w:style w:type="paragraph" w:customStyle="1" w:styleId="HeadingLeft">
    <w:name w:val="Heading Left"/>
    <w:basedOn w:val="Normal"/>
    <w:next w:val="Normal"/>
    <w:uiPriority w:val="99"/>
    <w:pPr>
      <w:spacing w:before="360" w:line="360" w:lineRule="auto"/>
      <w:jc w:val="left"/>
      <w:outlineLvl w:val="0"/>
    </w:pPr>
    <w:rPr>
      <w:rFonts w:eastAsia="Times New Roman"/>
      <w:b/>
      <w:caps/>
      <w:szCs w:val="24"/>
      <w:u w:val="single"/>
    </w:rPr>
  </w:style>
  <w:style w:type="paragraph" w:customStyle="1" w:styleId="HeadingIVX">
    <w:name w:val="Heading IVX"/>
    <w:basedOn w:val="HeadingLeft"/>
    <w:next w:val="Normal"/>
    <w:uiPriority w:val="99"/>
    <w:pPr>
      <w:numPr>
        <w:numId w:val="15"/>
      </w:numPr>
    </w:pPr>
  </w:style>
  <w:style w:type="paragraph" w:customStyle="1" w:styleId="Heading123">
    <w:name w:val="Heading 123"/>
    <w:basedOn w:val="HeadingLeft"/>
    <w:next w:val="Normal"/>
    <w:uiPriority w:val="99"/>
    <w:pPr>
      <w:numPr>
        <w:numId w:val="14"/>
      </w:numPr>
    </w:pPr>
  </w:style>
  <w:style w:type="paragraph" w:customStyle="1" w:styleId="HeadingABC">
    <w:name w:val="Heading ABC"/>
    <w:basedOn w:val="HeadingLeft"/>
    <w:next w:val="Normal"/>
    <w:uiPriority w:val="99"/>
    <w:pPr>
      <w:numPr>
        <w:numId w:val="13"/>
      </w:numPr>
    </w:pPr>
  </w:style>
  <w:style w:type="paragraph" w:customStyle="1" w:styleId="HeadingCentered">
    <w:name w:val="Heading Centered"/>
    <w:basedOn w:val="HeadingLeft"/>
    <w:next w:val="Normal"/>
    <w:uiPriority w:val="99"/>
    <w:pPr>
      <w:jc w:val="center"/>
    </w:pPr>
  </w:style>
  <w:style w:type="paragraph" w:customStyle="1" w:styleId="Amendment">
    <w:name w:val="Amendment"/>
    <w:basedOn w:val="Normal"/>
    <w:next w:val="Normal"/>
    <w:uiPriority w:val="99"/>
    <w:pPr>
      <w:spacing w:line="360" w:lineRule="auto"/>
      <w:jc w:val="left"/>
    </w:pPr>
    <w:rPr>
      <w:rFonts w:eastAsia="Times New Roman"/>
      <w:i/>
      <w:szCs w:val="24"/>
      <w:u w:val="single"/>
    </w:rPr>
  </w:style>
  <w:style w:type="paragraph" w:customStyle="1" w:styleId="AmendmentList">
    <w:name w:val="Amendment List"/>
    <w:basedOn w:val="Normal"/>
    <w:uiPriority w:val="99"/>
    <w:pPr>
      <w:spacing w:line="360" w:lineRule="auto"/>
      <w:ind w:left="2268" w:hanging="2268"/>
      <w:jc w:val="left"/>
    </w:pPr>
    <w:rPr>
      <w:rFonts w:eastAsia="Times New Roman"/>
      <w:szCs w:val="24"/>
    </w:rPr>
  </w:style>
  <w:style w:type="paragraph" w:customStyle="1" w:styleId="ReplyRE">
    <w:name w:val="Reply RE"/>
    <w:basedOn w:val="Normal"/>
    <w:next w:val="Normal"/>
    <w:uiPriority w:val="99"/>
    <w:pPr>
      <w:spacing w:after="480"/>
      <w:contextualSpacing/>
      <w:jc w:val="left"/>
    </w:pPr>
    <w:rPr>
      <w:rFonts w:eastAsia="Times New Roman"/>
      <w:szCs w:val="24"/>
    </w:rPr>
  </w:style>
  <w:style w:type="paragraph" w:customStyle="1" w:styleId="ReplyBold">
    <w:name w:val="Reply Bold"/>
    <w:basedOn w:val="ReplyRE"/>
    <w:next w:val="Normal"/>
    <w:uiPriority w:val="99"/>
    <w:rPr>
      <w:b/>
    </w:rPr>
  </w:style>
  <w:style w:type="paragraph" w:customStyle="1" w:styleId="Annex">
    <w:name w:val="Annex"/>
    <w:basedOn w:val="Normal"/>
    <w:next w:val="Normal"/>
    <w:uiPriority w:val="99"/>
    <w:pPr>
      <w:spacing w:line="360" w:lineRule="auto"/>
      <w:jc w:val="right"/>
    </w:pPr>
    <w:rPr>
      <w:rFonts w:eastAsia="Times New Roman"/>
      <w:b/>
      <w:szCs w:val="24"/>
      <w:u w:val="single"/>
    </w:rPr>
  </w:style>
  <w:style w:type="paragraph" w:customStyle="1" w:styleId="NotDeclassified">
    <w:name w:val="Not Declassified"/>
    <w:basedOn w:val="Normal"/>
    <w:uiPriority w:val="99"/>
    <w:qFormat/>
    <w:pPr>
      <w:spacing w:line="360" w:lineRule="auto"/>
      <w:jc w:val="left"/>
    </w:pPr>
    <w:rPr>
      <w:rFonts w:eastAsia="Times New Roman"/>
      <w:b/>
      <w:bCs/>
      <w:szCs w:val="24"/>
      <w:bdr w:val="single" w:sz="4" w:space="0" w:color="auto"/>
      <w:shd w:val="solid" w:color="CCCCCC" w:fill="CCCCCC"/>
    </w:rPr>
  </w:style>
  <w:style w:type="paragraph" w:customStyle="1" w:styleId="HeaderCouncilLarge">
    <w:name w:val="Header Council Large"/>
    <w:basedOn w:val="Normal"/>
    <w:link w:val="HeaderCouncilLargeChar"/>
    <w:uiPriority w:val="99"/>
    <w:pPr>
      <w:spacing w:before="0" w:after="440" w:line="360" w:lineRule="auto"/>
      <w:ind w:left="-1134" w:right="-1134"/>
      <w:jc w:val="left"/>
    </w:pPr>
    <w:rPr>
      <w:rFonts w:eastAsia="Times New Roman"/>
      <w:sz w:val="2"/>
      <w:szCs w:val="24"/>
    </w:rPr>
  </w:style>
  <w:style w:type="character" w:customStyle="1" w:styleId="TechnicalBlockChar">
    <w:name w:val="Technical Block Char"/>
    <w:link w:val="TechnicalBlock"/>
    <w:uiPriority w:val="99"/>
    <w:rPr>
      <w:rFonts w:ascii="Times New Roman" w:eastAsia="Times New Roman" w:hAnsi="Times New Roman" w:cs="Times New Roman"/>
      <w:sz w:val="24"/>
      <w:szCs w:val="24"/>
      <w:lang w:val="fr-FR"/>
    </w:rPr>
  </w:style>
  <w:style w:type="character" w:customStyle="1" w:styleId="HeaderCouncilLargeChar">
    <w:name w:val="Header Council Large Char"/>
    <w:link w:val="HeaderCouncilLarge"/>
    <w:uiPriority w:val="99"/>
    <w:rPr>
      <w:rFonts w:ascii="Times New Roman" w:eastAsia="Times New Roman" w:hAnsi="Times New Roman" w:cs="Times New Roman"/>
      <w:sz w:val="2"/>
      <w:szCs w:val="24"/>
      <w:lang w:val="fr-FR"/>
    </w:rPr>
  </w:style>
  <w:style w:type="paragraph" w:customStyle="1" w:styleId="FooterText">
    <w:name w:val="Footer Text"/>
    <w:basedOn w:val="Normal"/>
    <w:pPr>
      <w:spacing w:before="0" w:after="0"/>
      <w:jc w:val="left"/>
    </w:pPr>
    <w:rPr>
      <w:rFonts w:eastAsia="Times New Roman"/>
      <w:szCs w:val="24"/>
    </w:rPr>
  </w:style>
  <w:style w:type="paragraph" w:customStyle="1" w:styleId="Znak">
    <w:name w:val="Znak"/>
    <w:basedOn w:val="Normal"/>
    <w:pPr>
      <w:spacing w:before="0" w:after="0"/>
      <w:jc w:val="left"/>
    </w:pPr>
    <w:rPr>
      <w:rFonts w:eastAsia="Times New Roman"/>
      <w:szCs w:val="24"/>
      <w:lang w:eastAsia="pl-PL"/>
    </w:rPr>
  </w:style>
  <w:style w:type="paragraph" w:styleId="NormalIndent">
    <w:name w:val="Normal Indent"/>
    <w:basedOn w:val="Normal"/>
    <w:pPr>
      <w:widowControl w:val="0"/>
      <w:spacing w:before="0" w:after="0" w:line="360" w:lineRule="auto"/>
      <w:ind w:left="567"/>
      <w:jc w:val="left"/>
    </w:pPr>
    <w:rPr>
      <w:rFonts w:eastAsia="Times New Roman"/>
      <w:szCs w:val="20"/>
      <w:lang w:eastAsia="fr-BE"/>
    </w:rPr>
  </w:style>
  <w:style w:type="paragraph" w:customStyle="1" w:styleId="NormalConseil">
    <w:name w:val="NormalConseil"/>
    <w:basedOn w:val="Normal"/>
    <w:pPr>
      <w:spacing w:before="0" w:after="0"/>
      <w:jc w:val="left"/>
    </w:pPr>
    <w:rPr>
      <w:rFonts w:eastAsia="Times New Roman"/>
      <w:szCs w:val="24"/>
      <w:lang w:eastAsia="fr-BE"/>
    </w:rPr>
  </w:style>
  <w:style w:type="paragraph" w:styleId="ListBullet2">
    <w:name w:val="List Bullet 2"/>
    <w:basedOn w:val="Normal"/>
    <w:pPr>
      <w:numPr>
        <w:numId w:val="16"/>
      </w:numPr>
      <w:contextualSpacing/>
    </w:pPr>
    <w:rPr>
      <w:rFonts w:eastAsia="Times New Roman"/>
      <w:szCs w:val="24"/>
    </w:rPr>
  </w:style>
  <w:style w:type="paragraph" w:customStyle="1" w:styleId="Titolosommario1">
    <w:name w:val="Titolo sommario1"/>
    <w:basedOn w:val="Normal"/>
    <w:next w:val="Normal"/>
    <w:uiPriority w:val="99"/>
    <w:pPr>
      <w:spacing w:after="240" w:line="360" w:lineRule="auto"/>
      <w:jc w:val="center"/>
    </w:pPr>
    <w:rPr>
      <w:rFonts w:eastAsia="Times New Roman"/>
      <w:b/>
      <w:sz w:val="28"/>
      <w:szCs w:val="24"/>
    </w:rPr>
  </w:style>
  <w:style w:type="paragraph" w:customStyle="1" w:styleId="Sous-titreobjet">
    <w:name w:val="Sous-titre objet"/>
    <w:basedOn w:val="Normal"/>
    <w:uiPriority w:val="99"/>
    <w:pPr>
      <w:spacing w:before="0" w:after="0" w:line="360" w:lineRule="auto"/>
      <w:jc w:val="center"/>
    </w:pPr>
    <w:rPr>
      <w:rFonts w:eastAsia="Times New Roman"/>
      <w:b/>
      <w:szCs w:val="24"/>
    </w:rPr>
  </w:style>
  <w:style w:type="character" w:customStyle="1" w:styleId="ManualNumPar1Char">
    <w:name w:val="Manual NumPar 1 Char"/>
    <w:locked/>
    <w:rPr>
      <w:rFonts w:ascii="Times New Roman" w:hAnsi="Times New Roman" w:cs="Times New Roman"/>
      <w:sz w:val="24"/>
      <w:lang w:val="fr-FR"/>
    </w:rPr>
  </w:style>
  <w:style w:type="paragraph" w:customStyle="1" w:styleId="Annexetitreglobale">
    <w:name w:val="Annexe titre (globale)"/>
    <w:basedOn w:val="Normal"/>
    <w:next w:val="Normal"/>
    <w:uiPriority w:val="99"/>
    <w:pPr>
      <w:autoSpaceDE w:val="0"/>
      <w:autoSpaceDN w:val="0"/>
      <w:spacing w:line="360" w:lineRule="auto"/>
      <w:jc w:val="center"/>
    </w:pPr>
    <w:rPr>
      <w:rFonts w:eastAsia="Times New Roman"/>
      <w:b/>
      <w:bCs/>
      <w:szCs w:val="24"/>
      <w:u w:val="single"/>
      <w:lang w:eastAsia="en-GB"/>
    </w:rPr>
  </w:style>
  <w:style w:type="paragraph" w:styleId="Caption">
    <w:name w:val="caption"/>
    <w:basedOn w:val="Normal"/>
    <w:next w:val="Normal"/>
    <w:uiPriority w:val="99"/>
    <w:qFormat/>
    <w:pPr>
      <w:autoSpaceDE w:val="0"/>
      <w:autoSpaceDN w:val="0"/>
      <w:spacing w:line="360" w:lineRule="auto"/>
      <w:jc w:val="left"/>
    </w:pPr>
    <w:rPr>
      <w:rFonts w:eastAsia="Times New Roman"/>
      <w:b/>
      <w:bCs/>
      <w:szCs w:val="24"/>
      <w:lang w:eastAsia="en-GB"/>
    </w:rPr>
  </w:style>
  <w:style w:type="character" w:styleId="CommentReference">
    <w:name w:val="annotation reference"/>
    <w:uiPriority w:val="99"/>
    <w:rPr>
      <w:rFonts w:cs="Times New Roman"/>
      <w:sz w:val="16"/>
    </w:rPr>
  </w:style>
  <w:style w:type="paragraph" w:customStyle="1" w:styleId="Rfrenceinstitutionelle">
    <w:name w:val="Référence institutionelle"/>
    <w:basedOn w:val="Normal"/>
    <w:next w:val="Statut"/>
    <w:uiPriority w:val="99"/>
    <w:pPr>
      <w:autoSpaceDE w:val="0"/>
      <w:autoSpaceDN w:val="0"/>
      <w:spacing w:before="0" w:after="240" w:line="360" w:lineRule="auto"/>
      <w:ind w:left="5103"/>
      <w:jc w:val="left"/>
    </w:pPr>
    <w:rPr>
      <w:rFonts w:eastAsia="Times New Roman"/>
      <w:szCs w:val="24"/>
      <w:lang w:eastAsia="en-GB"/>
    </w:rPr>
  </w:style>
  <w:style w:type="paragraph" w:customStyle="1" w:styleId="Langueoriginale">
    <w:name w:val="Langue originale"/>
    <w:basedOn w:val="Normal"/>
    <w:next w:val="Normal"/>
    <w:uiPriority w:val="99"/>
    <w:pPr>
      <w:autoSpaceDE w:val="0"/>
      <w:autoSpaceDN w:val="0"/>
      <w:spacing w:before="360" w:line="360" w:lineRule="auto"/>
      <w:jc w:val="center"/>
    </w:pPr>
    <w:rPr>
      <w:rFonts w:eastAsia="Times New Roman"/>
      <w:caps/>
      <w:szCs w:val="24"/>
      <w:lang w:eastAsia="en-GB"/>
    </w:rPr>
  </w:style>
  <w:style w:type="character" w:styleId="PageNumber">
    <w:name w:val="page number"/>
    <w:uiPriority w:val="99"/>
    <w:rPr>
      <w:rFonts w:cs="Times New Roman"/>
    </w:rPr>
  </w:style>
  <w:style w:type="paragraph" w:customStyle="1" w:styleId="Rfrenceinterinstitutionelle">
    <w:name w:val="Référence interinstitutionelle"/>
    <w:basedOn w:val="Normal"/>
    <w:next w:val="Statut"/>
    <w:uiPriority w:val="99"/>
    <w:pPr>
      <w:autoSpaceDE w:val="0"/>
      <w:autoSpaceDN w:val="0"/>
      <w:spacing w:before="0" w:after="0" w:line="360" w:lineRule="auto"/>
      <w:ind w:left="5103"/>
      <w:jc w:val="left"/>
    </w:pPr>
    <w:rPr>
      <w:rFonts w:eastAsia="Times New Roman"/>
      <w:szCs w:val="24"/>
      <w:lang w:eastAsia="en-GB"/>
    </w:rPr>
  </w:style>
  <w:style w:type="paragraph" w:styleId="TOAHeading">
    <w:name w:val="toa heading"/>
    <w:basedOn w:val="Normal"/>
    <w:next w:val="Normal"/>
    <w:uiPriority w:val="99"/>
    <w:pPr>
      <w:autoSpaceDE w:val="0"/>
      <w:autoSpaceDN w:val="0"/>
      <w:spacing w:line="360" w:lineRule="auto"/>
      <w:jc w:val="left"/>
    </w:pPr>
    <w:rPr>
      <w:rFonts w:ascii="Arial" w:eastAsia="Times New Roman" w:hAnsi="Arial" w:cs="Arial"/>
      <w:b/>
      <w:bCs/>
      <w:szCs w:val="24"/>
      <w:lang w:eastAsia="en-GB"/>
    </w:rPr>
  </w:style>
  <w:style w:type="paragraph" w:customStyle="1" w:styleId="CRParaDeleted">
    <w:name w:val="CR ParaDeleted"/>
    <w:basedOn w:val="Normal"/>
    <w:next w:val="Normal"/>
    <w:uiPriority w:val="99"/>
    <w:pPr>
      <w:autoSpaceDE w:val="0"/>
      <w:autoSpaceDN w:val="0"/>
      <w:spacing w:line="360" w:lineRule="auto"/>
      <w:jc w:val="left"/>
    </w:pPr>
    <w:rPr>
      <w:rFonts w:eastAsia="Times New Roman"/>
      <w:szCs w:val="24"/>
      <w:lang w:eastAsia="en-GB"/>
    </w:rPr>
  </w:style>
  <w:style w:type="character" w:customStyle="1" w:styleId="CRTextDeleted">
    <w:name w:val="CR TextDeleted"/>
    <w:uiPriority w:val="99"/>
  </w:style>
  <w:style w:type="paragraph" w:customStyle="1" w:styleId="Titredumodificateur">
    <w:name w:val="Titre du modificateur"/>
    <w:basedOn w:val="Normal"/>
    <w:next w:val="Normal"/>
    <w:uiPriority w:val="99"/>
    <w:pPr>
      <w:autoSpaceDE w:val="0"/>
      <w:autoSpaceDN w:val="0"/>
      <w:spacing w:before="240" w:after="60" w:line="360" w:lineRule="auto"/>
      <w:jc w:val="left"/>
    </w:pPr>
    <w:rPr>
      <w:rFonts w:eastAsia="Times New Roman"/>
      <w:b/>
      <w:bCs/>
      <w:szCs w:val="24"/>
      <w:lang w:eastAsia="en-GB"/>
    </w:rPr>
  </w:style>
  <w:style w:type="paragraph" w:customStyle="1" w:styleId="Referencedumodificateur">
    <w:name w:val="Reference du modificateur"/>
    <w:basedOn w:val="Normal"/>
    <w:next w:val="Normal"/>
    <w:uiPriority w:val="99"/>
    <w:pPr>
      <w:autoSpaceDE w:val="0"/>
      <w:autoSpaceDN w:val="0"/>
      <w:spacing w:before="0" w:line="360" w:lineRule="auto"/>
      <w:jc w:val="left"/>
    </w:pPr>
    <w:rPr>
      <w:rFonts w:eastAsia="Times New Roman"/>
      <w:szCs w:val="24"/>
      <w:lang w:eastAsia="en-GB"/>
    </w:rPr>
  </w:style>
  <w:style w:type="table" w:styleId="TableGrid">
    <w:name w:val="Table Grid"/>
    <w:basedOn w:val="TableNormal"/>
    <w:uiPriority w:val="59"/>
    <w:pPr>
      <w:spacing w:after="0" w:line="240" w:lineRule="auto"/>
    </w:pPr>
    <w:rPr>
      <w:rFonts w:ascii="Calibri" w:eastAsia="Times New Roman" w:hAnsi="Calibri"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pPr>
      <w:numPr>
        <w:numId w:val="17"/>
      </w:numPr>
      <w:spacing w:line="360" w:lineRule="auto"/>
      <w:contextualSpacing/>
      <w:jc w:val="left"/>
    </w:pPr>
    <w:rPr>
      <w:rFonts w:eastAsia="Times New Roman"/>
      <w:szCs w:val="24"/>
    </w:rPr>
  </w:style>
  <w:style w:type="paragraph" w:styleId="ListBullet3">
    <w:name w:val="List Bullet 3"/>
    <w:basedOn w:val="Normal"/>
    <w:pPr>
      <w:numPr>
        <w:numId w:val="18"/>
      </w:numPr>
      <w:spacing w:line="360" w:lineRule="auto"/>
      <w:contextualSpacing/>
      <w:jc w:val="left"/>
    </w:pPr>
    <w:rPr>
      <w:rFonts w:eastAsia="Times New Roman"/>
      <w:szCs w:val="24"/>
    </w:rPr>
  </w:style>
  <w:style w:type="paragraph" w:styleId="ListBullet4">
    <w:name w:val="List Bullet 4"/>
    <w:basedOn w:val="Normal"/>
    <w:pPr>
      <w:numPr>
        <w:numId w:val="19"/>
      </w:numPr>
      <w:spacing w:line="360" w:lineRule="auto"/>
      <w:contextualSpacing/>
      <w:jc w:val="left"/>
    </w:pPr>
    <w:rPr>
      <w:rFonts w:eastAsia="Times New Roman"/>
      <w:szCs w:val="24"/>
    </w:rPr>
  </w:style>
  <w:style w:type="paragraph" w:customStyle="1" w:styleId="ColorfulList-Accent11">
    <w:name w:val="Colorful List - Accent 11"/>
    <w:basedOn w:val="Normal"/>
    <w:uiPriority w:val="99"/>
    <w:pPr>
      <w:spacing w:before="0" w:after="0" w:line="360" w:lineRule="auto"/>
      <w:ind w:left="720"/>
      <w:jc w:val="left"/>
    </w:pPr>
    <w:rPr>
      <w:rFonts w:ascii="Calibri" w:eastAsia="Times New Roman" w:hAnsi="Calibri"/>
      <w:sz w:val="22"/>
    </w:rPr>
  </w:style>
  <w:style w:type="paragraph" w:customStyle="1" w:styleId="ColorfulShading-Accent11">
    <w:name w:val="Colorful Shading - Accent 11"/>
    <w:hidden/>
    <w:uiPriority w:val="99"/>
    <w:semiHidden/>
    <w:pPr>
      <w:spacing w:after="0" w:line="240" w:lineRule="auto"/>
    </w:pPr>
    <w:rPr>
      <w:rFonts w:ascii="Times New Roman" w:eastAsia="Times New Roman" w:hAnsi="Times New Roman" w:cs="Times New Roman"/>
      <w:sz w:val="24"/>
      <w:szCs w:val="24"/>
    </w:rPr>
  </w:style>
  <w:style w:type="paragraph" w:customStyle="1" w:styleId="Footnotenumber">
    <w:name w:val="Footnote number"/>
    <w:basedOn w:val="Normal"/>
    <w:pPr>
      <w:spacing w:before="0" w:after="160" w:line="240" w:lineRule="exact"/>
      <w:jc w:val="left"/>
    </w:pPr>
    <w:rPr>
      <w:rFonts w:eastAsia="Times New Roman"/>
      <w:sz w:val="20"/>
      <w:szCs w:val="20"/>
      <w:vertAlign w:val="superscript"/>
      <w:lang w:eastAsia="en-GB"/>
    </w:rPr>
  </w:style>
  <w:style w:type="paragraph" w:customStyle="1" w:styleId="DefaultText">
    <w:name w:val="Default Text"/>
    <w:basedOn w:val="Normal"/>
    <w:link w:val="DefaultTextChar"/>
    <w:qFormat/>
    <w:pPr>
      <w:spacing w:before="0" w:after="0" w:line="280" w:lineRule="atLeast"/>
      <w:jc w:val="left"/>
    </w:pPr>
    <w:rPr>
      <w:rFonts w:ascii="Arial" w:eastAsia="Times New Roman" w:hAnsi="Arial"/>
      <w:szCs w:val="20"/>
      <w:lang w:eastAsia="nl-NL"/>
    </w:rPr>
  </w:style>
  <w:style w:type="character" w:customStyle="1" w:styleId="DefaultTextChar">
    <w:name w:val="Default Text Char"/>
    <w:link w:val="DefaultText"/>
    <w:locked/>
    <w:rPr>
      <w:rFonts w:ascii="Arial" w:eastAsia="Times New Roman" w:hAnsi="Arial" w:cs="Times New Roman"/>
      <w:sz w:val="24"/>
      <w:szCs w:val="20"/>
      <w:lang w:val="fr-FR" w:eastAsia="nl-NL"/>
    </w:rPr>
  </w:style>
  <w:style w:type="character" w:styleId="Hyperlink">
    <w:name w:val="Hyperlink"/>
    <w:uiPriority w:val="99"/>
    <w:rPr>
      <w:rFonts w:cs="Times New Roman"/>
      <w:color w:val="0000FF"/>
      <w:u w:val="single"/>
    </w:rPr>
  </w:style>
  <w:style w:type="paragraph" w:styleId="TableofFigures">
    <w:name w:val="table of figures"/>
    <w:basedOn w:val="Normal"/>
    <w:next w:val="Normal"/>
    <w:pPr>
      <w:spacing w:line="360" w:lineRule="auto"/>
      <w:jc w:val="left"/>
    </w:pPr>
    <w:rPr>
      <w:rFonts w:eastAsia="Times New Roman"/>
      <w:szCs w:val="24"/>
    </w:rPr>
  </w:style>
  <w:style w:type="paragraph" w:styleId="ListNumber">
    <w:name w:val="List Number"/>
    <w:basedOn w:val="Normal"/>
    <w:pPr>
      <w:numPr>
        <w:numId w:val="20"/>
      </w:numPr>
      <w:spacing w:line="360" w:lineRule="auto"/>
      <w:contextualSpacing/>
      <w:jc w:val="left"/>
    </w:pPr>
    <w:rPr>
      <w:rFonts w:eastAsia="Times New Roman"/>
      <w:szCs w:val="24"/>
    </w:rPr>
  </w:style>
  <w:style w:type="paragraph" w:styleId="ListNumber2">
    <w:name w:val="List Number 2"/>
    <w:basedOn w:val="Normal"/>
    <w:pPr>
      <w:numPr>
        <w:numId w:val="21"/>
      </w:numPr>
      <w:spacing w:line="360" w:lineRule="auto"/>
      <w:contextualSpacing/>
      <w:jc w:val="left"/>
    </w:pPr>
    <w:rPr>
      <w:rFonts w:eastAsia="Times New Roman"/>
      <w:szCs w:val="24"/>
    </w:rPr>
  </w:style>
  <w:style w:type="paragraph" w:styleId="ListNumber3">
    <w:name w:val="List Number 3"/>
    <w:basedOn w:val="Normal"/>
    <w:pPr>
      <w:numPr>
        <w:numId w:val="22"/>
      </w:numPr>
      <w:spacing w:line="360" w:lineRule="auto"/>
      <w:contextualSpacing/>
      <w:jc w:val="left"/>
    </w:pPr>
    <w:rPr>
      <w:rFonts w:eastAsia="Times New Roman"/>
      <w:szCs w:val="24"/>
    </w:rPr>
  </w:style>
  <w:style w:type="paragraph" w:styleId="ListNumber4">
    <w:name w:val="List Number 4"/>
    <w:basedOn w:val="Normal"/>
    <w:pPr>
      <w:numPr>
        <w:numId w:val="23"/>
      </w:numPr>
      <w:spacing w:line="360" w:lineRule="auto"/>
      <w:contextualSpacing/>
      <w:jc w:val="left"/>
    </w:pPr>
    <w:rPr>
      <w:rFonts w:eastAsia="Times New Roman"/>
      <w:szCs w:val="24"/>
    </w:rPr>
  </w:style>
  <w:style w:type="paragraph" w:styleId="BalloonText">
    <w:name w:val="Balloon Text"/>
    <w:basedOn w:val="Normal"/>
    <w:link w:val="BalloonTextChar"/>
    <w:uiPriority w:val="99"/>
    <w:pPr>
      <w:spacing w:before="0" w:after="0" w:line="360" w:lineRule="auto"/>
      <w:jc w:val="left"/>
    </w:pPr>
    <w:rPr>
      <w:rFonts w:ascii="Tahoma" w:eastAsia="Times New Roman" w:hAnsi="Tahoma"/>
      <w:sz w:val="16"/>
      <w:szCs w:val="20"/>
    </w:rPr>
  </w:style>
  <w:style w:type="character" w:customStyle="1" w:styleId="BalloonTextChar">
    <w:name w:val="Balloon Text Char"/>
    <w:basedOn w:val="DefaultParagraphFont"/>
    <w:link w:val="BalloonText"/>
    <w:uiPriority w:val="99"/>
    <w:rPr>
      <w:rFonts w:ascii="Tahoma" w:eastAsia="Times New Roman" w:hAnsi="Tahoma" w:cs="Times New Roman"/>
      <w:sz w:val="16"/>
      <w:szCs w:val="20"/>
      <w:lang w:val="fr-FR"/>
    </w:rPr>
  </w:style>
  <w:style w:type="paragraph" w:styleId="CommentText">
    <w:name w:val="annotation text"/>
    <w:basedOn w:val="Normal"/>
    <w:link w:val="CommentTextChar"/>
    <w:uiPriority w:val="99"/>
    <w:pPr>
      <w:spacing w:line="360" w:lineRule="auto"/>
      <w:jc w:val="left"/>
    </w:pPr>
    <w:rPr>
      <w:rFonts w:eastAsia="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sz w:val="20"/>
      <w:szCs w:val="20"/>
      <w:lang w:val="fr-FR"/>
    </w:rPr>
  </w:style>
  <w:style w:type="character" w:customStyle="1" w:styleId="HeaderChar1">
    <w:name w:val="Header Char1"/>
    <w:uiPriority w:val="99"/>
    <w:rPr>
      <w:sz w:val="24"/>
      <w:szCs w:val="24"/>
      <w:lang w:eastAsia="en-US"/>
    </w:rPr>
  </w:style>
  <w:style w:type="character" w:customStyle="1" w:styleId="FooterChar1">
    <w:name w:val="Footer Char1"/>
    <w:uiPriority w:val="99"/>
    <w:rPr>
      <w:sz w:val="24"/>
      <w:szCs w:val="24"/>
      <w:lang w:eastAsia="en-US"/>
    </w:rPr>
  </w:style>
  <w:style w:type="paragraph" w:customStyle="1" w:styleId="Default">
    <w:name w:val="Default"/>
    <w:uiPriority w:val="99"/>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Strong">
    <w:name w:val="Strong"/>
    <w:uiPriority w:val="99"/>
    <w:qFormat/>
    <w:rPr>
      <w:rFonts w:cs="Times New Roman"/>
      <w:b/>
    </w:rPr>
  </w:style>
  <w:style w:type="paragraph" w:customStyle="1" w:styleId="Body">
    <w:name w:val="Body"/>
    <w:uiPriority w:val="99"/>
    <w:pPr>
      <w:spacing w:after="160" w:line="256" w:lineRule="auto"/>
    </w:pPr>
    <w:rPr>
      <w:rFonts w:ascii="Calibri" w:eastAsia="Times New Roman" w:hAnsi="Calibri" w:cs="Calibri"/>
      <w:color w:val="000000"/>
      <w:u w:color="000000"/>
      <w:lang w:eastAsia="en-GB"/>
    </w:rPr>
  </w:style>
  <w:style w:type="paragraph" w:customStyle="1" w:styleId="CM1">
    <w:name w:val="CM1"/>
    <w:basedOn w:val="Default"/>
    <w:next w:val="Default"/>
    <w:uiPriority w:val="99"/>
    <w:rPr>
      <w:rFonts w:ascii="Times New Roman" w:hAnsi="Times New Roman" w:cs="Times New Roman"/>
      <w:color w:val="auto"/>
    </w:rPr>
  </w:style>
  <w:style w:type="paragraph" w:customStyle="1" w:styleId="CM3">
    <w:name w:val="CM3"/>
    <w:basedOn w:val="Default"/>
    <w:next w:val="Default"/>
    <w:uiPriority w:val="99"/>
    <w:rPr>
      <w:rFonts w:ascii="Times New Roman" w:hAnsi="Times New Roman" w:cs="Times New Roman"/>
      <w:color w:val="auto"/>
    </w:rPr>
  </w:style>
  <w:style w:type="paragraph" w:customStyle="1" w:styleId="PointManual20">
    <w:name w:val="Point Manual 2"/>
    <w:basedOn w:val="Point0"/>
    <w:uiPriority w:val="99"/>
    <w:pPr>
      <w:spacing w:line="360" w:lineRule="auto"/>
      <w:jc w:val="left"/>
    </w:pPr>
    <w:rPr>
      <w:rFonts w:eastAsia="Times New Roman"/>
      <w:noProof/>
      <w:szCs w:val="24"/>
    </w:rPr>
  </w:style>
  <w:style w:type="paragraph" w:customStyle="1" w:styleId="PointManual30">
    <w:name w:val="Point Manual 3"/>
    <w:basedOn w:val="Point2"/>
    <w:uiPriority w:val="99"/>
    <w:pPr>
      <w:spacing w:line="360" w:lineRule="auto"/>
      <w:jc w:val="left"/>
    </w:pPr>
    <w:rPr>
      <w:rFonts w:eastAsia="Times New Roman"/>
      <w:noProof/>
      <w:szCs w:val="24"/>
    </w:rPr>
  </w:style>
  <w:style w:type="paragraph" w:customStyle="1" w:styleId="PointManual10">
    <w:name w:val="Point Manual 1"/>
    <w:basedOn w:val="Point1"/>
    <w:uiPriority w:val="99"/>
    <w:pPr>
      <w:spacing w:line="360" w:lineRule="auto"/>
      <w:jc w:val="left"/>
    </w:pPr>
    <w:rPr>
      <w:rFonts w:eastAsia="Times New Roman"/>
      <w:szCs w:val="24"/>
    </w:rPr>
  </w:style>
  <w:style w:type="paragraph" w:customStyle="1" w:styleId="Text">
    <w:name w:val="Text"/>
    <w:basedOn w:val="Text1"/>
    <w:uiPriority w:val="99"/>
    <w:pPr>
      <w:spacing w:line="360" w:lineRule="auto"/>
      <w:ind w:left="567"/>
      <w:jc w:val="left"/>
      <w:outlineLvl w:val="0"/>
    </w:pPr>
    <w:rPr>
      <w:rFonts w:eastAsia="Times New Roman"/>
      <w:noProof/>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pPr>
      <w:spacing w:line="360" w:lineRule="auto"/>
      <w:jc w:val="left"/>
    </w:pPr>
    <w:rPr>
      <w:rFonts w:eastAsia="Times New Roman"/>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val="fr-FR"/>
    </w:rPr>
  </w:style>
  <w:style w:type="character" w:styleId="EndnoteReference">
    <w:name w:val="endnote reference"/>
    <w:uiPriority w:val="99"/>
    <w:semiHidden/>
    <w:unhideWhenUsed/>
    <w:rPr>
      <w:vertAlign w:val="superscript"/>
    </w:rPr>
  </w:style>
  <w:style w:type="character" w:customStyle="1" w:styleId="CommentTextChar1">
    <w:name w:val="Comment Text Char1"/>
    <w:rPr>
      <w:rFonts w:ascii="Times New Roman" w:eastAsia="Times New Roman" w:hAnsi="Times New Roman" w:cs="Times New Roman"/>
      <w:sz w:val="24"/>
      <w:szCs w:val="20"/>
    </w:rPr>
  </w:style>
  <w:style w:type="paragraph" w:customStyle="1" w:styleId="ti-art">
    <w:name w:val="ti-art"/>
    <w:basedOn w:val="Normal"/>
    <w:pPr>
      <w:spacing w:before="100" w:beforeAutospacing="1" w:after="100" w:afterAutospacing="1"/>
      <w:jc w:val="left"/>
    </w:pPr>
    <w:rPr>
      <w:rFonts w:eastAsia="Times New Roman"/>
      <w:szCs w:val="24"/>
      <w:lang w:eastAsia="en-GB"/>
    </w:rPr>
  </w:style>
  <w:style w:type="paragraph" w:customStyle="1" w:styleId="sti-art">
    <w:name w:val="sti-art"/>
    <w:basedOn w:val="Normal"/>
    <w:pPr>
      <w:spacing w:before="100" w:beforeAutospacing="1" w:after="100" w:afterAutospacing="1"/>
      <w:jc w:val="left"/>
    </w:pPr>
    <w:rPr>
      <w:rFonts w:eastAsia="Times New Roman"/>
      <w:szCs w:val="24"/>
      <w:lang w:eastAsia="en-GB"/>
    </w:rPr>
  </w:style>
  <w:style w:type="character" w:customStyle="1" w:styleId="super">
    <w:name w:val="super"/>
    <w:basedOn w:val="DefaultParagraphFont"/>
  </w:style>
  <w:style w:type="character" w:customStyle="1" w:styleId="italic">
    <w:name w:val="italic"/>
    <w:basedOn w:val="DefaultParagraphFont"/>
  </w:style>
  <w:style w:type="paragraph" w:customStyle="1" w:styleId="doc-ti">
    <w:name w:val="doc-ti"/>
    <w:basedOn w:val="Normal"/>
    <w:pPr>
      <w:spacing w:before="100" w:beforeAutospacing="1" w:after="100" w:afterAutospacing="1"/>
      <w:jc w:val="left"/>
    </w:pPr>
    <w:rPr>
      <w:rFonts w:eastAsia="Times New Roman"/>
      <w:szCs w:val="24"/>
      <w:lang w:eastAsia="en-GB"/>
    </w:rPr>
  </w:style>
  <w:style w:type="paragraph" w:customStyle="1" w:styleId="Normal2">
    <w:name w:val="Normal2"/>
    <w:basedOn w:val="Normal"/>
    <w:pPr>
      <w:spacing w:before="100" w:beforeAutospacing="1" w:after="100" w:afterAutospacing="1"/>
      <w:jc w:val="left"/>
    </w:pPr>
    <w:rPr>
      <w:rFonts w:eastAsia="Times New Roman"/>
      <w:szCs w:val="24"/>
      <w:lang w:eastAsia="en-GB"/>
    </w:rPr>
  </w:style>
  <w:style w:type="paragraph" w:customStyle="1" w:styleId="Sous-titreobjetPagedecouverture">
    <w:name w:val="Sous-titre objet (Page de couverture)"/>
    <w:basedOn w:val="Sous-titreobjet"/>
    <w:pPr>
      <w:spacing w:line="240" w:lineRule="auto"/>
    </w:pPr>
  </w:style>
  <w:style w:type="paragraph" w:customStyle="1" w:styleId="Annexetitreexposglobal">
    <w:name w:val="Annexe titre (exposé global)"/>
    <w:basedOn w:val="Normal"/>
    <w:next w:val="Normal"/>
    <w:uiPriority w:val="99"/>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uiPriority w:val="99"/>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uiPriority w:val="99"/>
    <w:pPr>
      <w:autoSpaceDE w:val="0"/>
      <w:autoSpaceDN w:val="0"/>
      <w:jc w:val="center"/>
    </w:pPr>
    <w:rPr>
      <w:rFonts w:eastAsia="Times New Roman"/>
      <w:b/>
      <w:bCs/>
      <w:szCs w:val="24"/>
      <w:u w:val="single"/>
      <w:lang w:eastAsia="en-GB"/>
    </w:rPr>
  </w:style>
  <w:style w:type="paragraph" w:customStyle="1" w:styleId="Exposdesmotifstitreglobal">
    <w:name w:val="Exposé des motifs titre (global)"/>
    <w:basedOn w:val="Normal"/>
    <w:next w:val="Normal"/>
    <w:uiPriority w:val="99"/>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uiPriority w:val="99"/>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uiPriority w:val="99"/>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uiPriority w:val="99"/>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uiPriority w:val="99"/>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uiPriority w:val="99"/>
    <w:pPr>
      <w:autoSpaceDE w:val="0"/>
      <w:autoSpaceDN w:val="0"/>
      <w:jc w:val="center"/>
    </w:pPr>
    <w:rPr>
      <w:rFonts w:eastAsia="Times New Roman"/>
      <w:b/>
      <w:bCs/>
      <w:sz w:val="40"/>
      <w:szCs w:val="40"/>
      <w:lang w:eastAsia="en-GB"/>
    </w:rPr>
  </w:style>
  <w:style w:type="paragraph" w:customStyle="1" w:styleId="Phrasefinale">
    <w:name w:val="Phrase finale"/>
    <w:basedOn w:val="Normal"/>
    <w:next w:val="Normal"/>
    <w:uiPriority w:val="99"/>
    <w:pPr>
      <w:autoSpaceDE w:val="0"/>
      <w:autoSpaceDN w:val="0"/>
      <w:spacing w:before="360" w:after="0"/>
      <w:jc w:val="center"/>
    </w:pPr>
    <w:rPr>
      <w:rFonts w:eastAsia="Times New Roman"/>
      <w:szCs w:val="24"/>
      <w:lang w:eastAsia="en-GB"/>
    </w:rPr>
  </w:style>
  <w:style w:type="paragraph" w:customStyle="1" w:styleId="Prliminairetitre">
    <w:name w:val="Préliminaire titre"/>
    <w:basedOn w:val="Normal"/>
    <w:next w:val="Normal"/>
    <w:uiPriority w:val="99"/>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uiPriority w:val="99"/>
    <w:pPr>
      <w:autoSpaceDE w:val="0"/>
      <w:autoSpaceDN w:val="0"/>
      <w:spacing w:before="360" w:after="0"/>
      <w:jc w:val="center"/>
    </w:pPr>
    <w:rPr>
      <w:rFonts w:eastAsia="Times New Roman"/>
      <w:b/>
      <w:bCs/>
      <w:szCs w:val="24"/>
      <w:lang w:eastAsia="en-GB"/>
    </w:rPr>
  </w:style>
  <w:style w:type="paragraph" w:customStyle="1" w:styleId="norm">
    <w:name w:val="norm"/>
    <w:basedOn w:val="Normal"/>
    <w:pPr>
      <w:spacing w:before="100" w:beforeAutospacing="1" w:after="100" w:afterAutospacing="1"/>
      <w:jc w:val="left"/>
    </w:pPr>
    <w:rPr>
      <w:rFonts w:eastAsia="Times New Roman"/>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Titreobjet">
    <w:name w:val="Titre objet"/>
    <w:basedOn w:val="Normal"/>
    <w:next w:val="IntrtEEE"/>
    <w:pPr>
      <w:spacing w:before="360" w:after="360"/>
      <w:jc w:val="center"/>
    </w:pPr>
    <w:rPr>
      <w:b/>
    </w:rPr>
  </w:style>
  <w:style w:type="paragraph" w:customStyle="1" w:styleId="TitreobjetPagedecouverture">
    <w:name w:val="Titre objet (Page de couverture)"/>
    <w:basedOn w:val="Titreobjet"/>
    <w:next w:val="IntrtEEEPagedecouverture"/>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qFormat="1"/>
    <w:lsdException w:name="table of figures"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line="360" w:lineRule="auto"/>
      <w:jc w:val="left"/>
      <w:outlineLvl w:val="4"/>
    </w:pPr>
    <w:rPr>
      <w:rFonts w:ascii="Arial" w:eastAsia="Times New Roman" w:hAnsi="Arial"/>
      <w:sz w:val="22"/>
      <w:szCs w:val="20"/>
      <w:lang w:eastAsia="x-none"/>
    </w:rPr>
  </w:style>
  <w:style w:type="paragraph" w:styleId="Heading6">
    <w:name w:val="heading 6"/>
    <w:basedOn w:val="Normal"/>
    <w:next w:val="Normal"/>
    <w:link w:val="Heading6Char"/>
    <w:uiPriority w:val="99"/>
    <w:qFormat/>
    <w:pPr>
      <w:autoSpaceDE w:val="0"/>
      <w:autoSpaceDN w:val="0"/>
      <w:spacing w:before="240" w:after="60" w:line="360" w:lineRule="auto"/>
      <w:jc w:val="left"/>
      <w:outlineLvl w:val="5"/>
    </w:pPr>
    <w:rPr>
      <w:rFonts w:ascii="Arial" w:eastAsia="Times New Roman" w:hAnsi="Arial"/>
      <w:i/>
      <w:sz w:val="22"/>
      <w:szCs w:val="20"/>
      <w:lang w:eastAsia="x-none"/>
    </w:rPr>
  </w:style>
  <w:style w:type="paragraph" w:styleId="Heading7">
    <w:name w:val="heading 7"/>
    <w:basedOn w:val="Normal"/>
    <w:next w:val="Normal"/>
    <w:link w:val="Heading7Char"/>
    <w:uiPriority w:val="99"/>
    <w:qFormat/>
    <w:pPr>
      <w:autoSpaceDE w:val="0"/>
      <w:autoSpaceDN w:val="0"/>
      <w:spacing w:before="240" w:after="60" w:line="360" w:lineRule="auto"/>
      <w:jc w:val="left"/>
      <w:outlineLvl w:val="6"/>
    </w:pPr>
    <w:rPr>
      <w:rFonts w:ascii="Arial" w:eastAsia="Times New Roman" w:hAnsi="Arial"/>
      <w:sz w:val="20"/>
      <w:szCs w:val="20"/>
      <w:lang w:eastAsia="x-none"/>
    </w:rPr>
  </w:style>
  <w:style w:type="paragraph" w:styleId="Heading8">
    <w:name w:val="heading 8"/>
    <w:basedOn w:val="Normal"/>
    <w:next w:val="Normal"/>
    <w:link w:val="Heading8Char"/>
    <w:uiPriority w:val="99"/>
    <w:qFormat/>
    <w:pPr>
      <w:autoSpaceDE w:val="0"/>
      <w:autoSpaceDN w:val="0"/>
      <w:spacing w:before="240" w:after="60" w:line="360" w:lineRule="auto"/>
      <w:jc w:val="left"/>
      <w:outlineLvl w:val="7"/>
    </w:pPr>
    <w:rPr>
      <w:rFonts w:ascii="Arial" w:eastAsia="Times New Roman" w:hAnsi="Arial"/>
      <w:i/>
      <w:sz w:val="20"/>
      <w:szCs w:val="20"/>
      <w:lang w:eastAsia="x-none"/>
    </w:rPr>
  </w:style>
  <w:style w:type="paragraph" w:styleId="Heading9">
    <w:name w:val="heading 9"/>
    <w:basedOn w:val="Normal"/>
    <w:next w:val="Normal"/>
    <w:link w:val="Heading9Char"/>
    <w:uiPriority w:val="99"/>
    <w:qFormat/>
    <w:pPr>
      <w:autoSpaceDE w:val="0"/>
      <w:autoSpaceDN w:val="0"/>
      <w:spacing w:before="240" w:after="60" w:line="360" w:lineRule="auto"/>
      <w:jc w:val="left"/>
      <w:outlineLvl w:val="8"/>
    </w:pPr>
    <w:rPr>
      <w:rFonts w:ascii="Arial" w:eastAsia="Times New Roman" w:hAnsi="Arial"/>
      <w:i/>
      <w:sz w:val="18"/>
      <w:szCs w:val="20"/>
      <w:lang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uiPriority w:val="99"/>
    <w:pPr>
      <w:numPr>
        <w:numId w:val="2"/>
      </w:numPr>
      <w:spacing w:line="360" w:lineRule="auto"/>
      <w:jc w:val="left"/>
    </w:pPr>
    <w:rPr>
      <w:rFonts w:eastAsia="Times New Roman"/>
      <w:szCs w:val="24"/>
    </w:rPr>
  </w:style>
  <w:style w:type="paragraph" w:customStyle="1" w:styleId="DashEqual4">
    <w:name w:val="Dash Equal 4"/>
    <w:basedOn w:val="Normal"/>
    <w:uiPriority w:val="99"/>
    <w:pPr>
      <w:numPr>
        <w:numId w:val="1"/>
      </w:numPr>
      <w:spacing w:line="360" w:lineRule="auto"/>
      <w:jc w:val="left"/>
      <w:outlineLvl w:val="3"/>
    </w:pPr>
    <w:rPr>
      <w:rFonts w:eastAsia="Times New Roman"/>
      <w:szCs w:val="24"/>
    </w:rPr>
  </w:style>
  <w:style w:type="character" w:customStyle="1" w:styleId="CRMarker">
    <w:name w:val="CR Marker"/>
    <w:uiPriority w:val="99"/>
    <w:rPr>
      <w:rFonts w:ascii="Wingdings" w:hAnsi="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line="360" w:lineRule="auto"/>
      <w:jc w:val="left"/>
    </w:pPr>
    <w:rPr>
      <w:rFonts w:eastAsia="Times New Roman"/>
      <w:szCs w:val="24"/>
      <w:lang w:eastAsia="en-GB"/>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line="360" w:lineRule="auto"/>
      <w:ind w:left="5670"/>
      <w:jc w:val="left"/>
    </w:pPr>
    <w:rPr>
      <w:rFonts w:eastAsia="Times New Roman"/>
      <w:szCs w:val="24"/>
      <w:lang w:eastAsia="en-GB"/>
    </w:rPr>
  </w:style>
  <w:style w:type="character" w:customStyle="1" w:styleId="CRRefNum">
    <w:name w:val="CR RefNum"/>
    <w:uiPriority w:val="99"/>
    <w:rPr>
      <w:vertAlign w:val="subscript"/>
    </w:rPr>
  </w:style>
  <w:style w:type="character" w:customStyle="1" w:styleId="CRMinorChangeAdded">
    <w:name w:val="CR Minor Change Added"/>
    <w:rPr>
      <w:u w:val="double"/>
      <w:lang w:val="fr-FR"/>
    </w:rPr>
  </w:style>
  <w:style w:type="character" w:customStyle="1" w:styleId="CRRefonteDeleted">
    <w:name w:val="CR Refonte Deleted"/>
    <w:rPr>
      <w:dstrike/>
      <w:color w:val="auto"/>
    </w:rPr>
  </w:style>
  <w:style w:type="paragraph" w:customStyle="1" w:styleId="Annexetitreacte">
    <w:name w:val="Annexe titre (acte)"/>
    <w:basedOn w:val="Normal"/>
    <w:next w:val="Normal"/>
    <w:uiPriority w:val="99"/>
    <w:pPr>
      <w:autoSpaceDE w:val="0"/>
      <w:autoSpaceDN w:val="0"/>
      <w:spacing w:line="360" w:lineRule="auto"/>
      <w:jc w:val="center"/>
    </w:pPr>
    <w:rPr>
      <w:rFonts w:eastAsia="Times New Roman"/>
      <w:b/>
      <w:bCs/>
      <w:szCs w:val="24"/>
      <w:u w:val="single"/>
      <w:lang w:eastAsia="en-GB"/>
    </w:rPr>
  </w:style>
  <w:style w:type="character" w:customStyle="1" w:styleId="CRDeleted">
    <w:name w:val="CR Deleted"/>
    <w:rPr>
      <w:dstrike/>
      <w:color w:val="auto"/>
      <w:lang w:val="fr-FR"/>
    </w:rPr>
  </w:style>
  <w:style w:type="character" w:customStyle="1" w:styleId="CRMinorChangeDeleted">
    <w:name w:val="CR Minor Change Deleted"/>
    <w:rPr>
      <w:dstrike/>
      <w:u w:val="double"/>
      <w:lang w:val="fr-FR"/>
    </w:rPr>
  </w:style>
  <w:style w:type="character" w:customStyle="1" w:styleId="Heading5Char">
    <w:name w:val="Heading 5 Char"/>
    <w:basedOn w:val="DefaultParagraphFont"/>
    <w:link w:val="Heading5"/>
    <w:uiPriority w:val="99"/>
    <w:rPr>
      <w:rFonts w:ascii="Arial" w:eastAsia="Times New Roman" w:hAnsi="Arial" w:cs="Times New Roman"/>
      <w:szCs w:val="20"/>
      <w:lang w:val="fr-FR" w:eastAsia="x-none"/>
    </w:rPr>
  </w:style>
  <w:style w:type="character" w:customStyle="1" w:styleId="Heading6Char">
    <w:name w:val="Heading 6 Char"/>
    <w:basedOn w:val="DefaultParagraphFont"/>
    <w:link w:val="Heading6"/>
    <w:uiPriority w:val="99"/>
    <w:rPr>
      <w:rFonts w:ascii="Arial" w:eastAsia="Times New Roman" w:hAnsi="Arial" w:cs="Times New Roman"/>
      <w:i/>
      <w:szCs w:val="20"/>
      <w:lang w:val="fr-FR" w:eastAsia="x-none"/>
    </w:rPr>
  </w:style>
  <w:style w:type="character" w:customStyle="1" w:styleId="Heading7Char">
    <w:name w:val="Heading 7 Char"/>
    <w:basedOn w:val="DefaultParagraphFont"/>
    <w:link w:val="Heading7"/>
    <w:uiPriority w:val="99"/>
    <w:rPr>
      <w:rFonts w:ascii="Arial" w:eastAsia="Times New Roman" w:hAnsi="Arial" w:cs="Times New Roman"/>
      <w:sz w:val="20"/>
      <w:szCs w:val="20"/>
      <w:lang w:val="fr-FR" w:eastAsia="x-none"/>
    </w:rPr>
  </w:style>
  <w:style w:type="character" w:customStyle="1" w:styleId="Heading8Char">
    <w:name w:val="Heading 8 Char"/>
    <w:basedOn w:val="DefaultParagraphFont"/>
    <w:link w:val="Heading8"/>
    <w:uiPriority w:val="99"/>
    <w:rPr>
      <w:rFonts w:ascii="Arial" w:eastAsia="Times New Roman" w:hAnsi="Arial" w:cs="Times New Roman"/>
      <w:i/>
      <w:sz w:val="20"/>
      <w:szCs w:val="20"/>
      <w:lang w:val="fr-FR" w:eastAsia="x-none"/>
    </w:rPr>
  </w:style>
  <w:style w:type="character" w:customStyle="1" w:styleId="Heading9Char">
    <w:name w:val="Heading 9 Char"/>
    <w:basedOn w:val="DefaultParagraphFont"/>
    <w:link w:val="Heading9"/>
    <w:uiPriority w:val="99"/>
    <w:rPr>
      <w:rFonts w:ascii="Arial" w:eastAsia="Times New Roman" w:hAnsi="Arial" w:cs="Times New Roman"/>
      <w:i/>
      <w:sz w:val="18"/>
      <w:szCs w:val="20"/>
      <w:lang w:val="fr-FR" w:eastAsia="x-none"/>
    </w:rPr>
  </w:style>
  <w:style w:type="paragraph" w:styleId="ListParagraph">
    <w:name w:val="List Paragraph"/>
    <w:basedOn w:val="Normal"/>
    <w:uiPriority w:val="34"/>
    <w:qFormat/>
    <w:pPr>
      <w:spacing w:line="360" w:lineRule="auto"/>
      <w:ind w:left="720"/>
      <w:jc w:val="left"/>
    </w:pPr>
    <w:rPr>
      <w:rFonts w:eastAsia="Times New Roman"/>
      <w:szCs w:val="24"/>
    </w:rPr>
  </w:style>
  <w:style w:type="paragraph" w:customStyle="1" w:styleId="Sign">
    <w:name w:val="Sign"/>
    <w:basedOn w:val="Normal"/>
    <w:uiPriority w:val="99"/>
    <w:pPr>
      <w:tabs>
        <w:tab w:val="center" w:pos="7087"/>
      </w:tabs>
      <w:spacing w:line="360" w:lineRule="auto"/>
      <w:jc w:val="left"/>
    </w:pPr>
    <w:rPr>
      <w:rFonts w:eastAsia="Times New Roman"/>
      <w:szCs w:val="24"/>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customStyle="1" w:styleId="NormalJustified">
    <w:name w:val="Normal Justified"/>
    <w:basedOn w:val="Normal"/>
    <w:uiPriority w:val="99"/>
    <w:pPr>
      <w:spacing w:before="200" w:line="360" w:lineRule="auto"/>
    </w:pPr>
    <w:rPr>
      <w:rFonts w:eastAsia="Times New Roman"/>
      <w:szCs w:val="24"/>
    </w:rPr>
  </w:style>
  <w:style w:type="paragraph" w:customStyle="1" w:styleId="HeaderCouncil">
    <w:name w:val="Header Council"/>
    <w:basedOn w:val="Normal"/>
    <w:uiPriority w:val="99"/>
    <w:pPr>
      <w:spacing w:before="0" w:after="0"/>
      <w:jc w:val="left"/>
    </w:pPr>
    <w:rPr>
      <w:rFonts w:eastAsia="Times New Roman"/>
      <w:sz w:val="2"/>
      <w:szCs w:val="24"/>
    </w:rPr>
  </w:style>
  <w:style w:type="paragraph" w:customStyle="1" w:styleId="FooterCouncil">
    <w:name w:val="Footer Council"/>
    <w:basedOn w:val="Normal"/>
    <w:uiPriority w:val="99"/>
    <w:pPr>
      <w:spacing w:before="0" w:after="0"/>
      <w:jc w:val="left"/>
    </w:pPr>
    <w:rPr>
      <w:rFonts w:eastAsia="Times New Roman"/>
      <w:sz w:val="2"/>
      <w:szCs w:val="24"/>
    </w:rPr>
  </w:style>
  <w:style w:type="paragraph" w:customStyle="1" w:styleId="TechnicalBlock">
    <w:name w:val="Technical Block"/>
    <w:basedOn w:val="Normal"/>
    <w:next w:val="Normal"/>
    <w:link w:val="TechnicalBlockChar"/>
    <w:uiPriority w:val="99"/>
    <w:pPr>
      <w:spacing w:before="0" w:after="240"/>
      <w:jc w:val="center"/>
    </w:pPr>
    <w:rPr>
      <w:rFonts w:eastAsia="Times New Roman"/>
      <w:szCs w:val="24"/>
    </w:rPr>
  </w:style>
  <w:style w:type="paragraph" w:customStyle="1" w:styleId="FinalLine">
    <w:name w:val="Final Line"/>
    <w:basedOn w:val="Normal"/>
    <w:next w:val="Normal"/>
    <w:uiPriority w:val="99"/>
    <w:pPr>
      <w:pBdr>
        <w:bottom w:val="single" w:sz="4" w:space="0" w:color="000000"/>
      </w:pBdr>
      <w:spacing w:before="360" w:line="360" w:lineRule="auto"/>
      <w:ind w:left="3400" w:right="3400"/>
      <w:jc w:val="center"/>
    </w:pPr>
    <w:rPr>
      <w:rFonts w:eastAsia="Times New Roman"/>
      <w:b/>
      <w:szCs w:val="24"/>
    </w:rPr>
  </w:style>
  <w:style w:type="paragraph" w:customStyle="1" w:styleId="FinalLineLandscape">
    <w:name w:val="Final Line (Landscape)"/>
    <w:basedOn w:val="Normal"/>
    <w:next w:val="Normal"/>
    <w:uiPriority w:val="99"/>
    <w:pPr>
      <w:pBdr>
        <w:bottom w:val="single" w:sz="4" w:space="0" w:color="000000"/>
      </w:pBdr>
      <w:spacing w:before="360" w:line="360" w:lineRule="auto"/>
      <w:ind w:left="5868" w:right="5868"/>
      <w:jc w:val="center"/>
    </w:pPr>
    <w:rPr>
      <w:rFonts w:eastAsia="Times New Roman"/>
      <w:b/>
      <w:szCs w:val="24"/>
    </w:rPr>
  </w:style>
  <w:style w:type="paragraph" w:customStyle="1" w:styleId="Text5">
    <w:name w:val="Text 5"/>
    <w:basedOn w:val="Normal"/>
    <w:uiPriority w:val="99"/>
    <w:pPr>
      <w:spacing w:line="360" w:lineRule="auto"/>
      <w:ind w:left="2835"/>
      <w:jc w:val="left"/>
      <w:outlineLvl w:val="4"/>
    </w:pPr>
    <w:rPr>
      <w:rFonts w:eastAsia="Times New Roman"/>
      <w:szCs w:val="24"/>
    </w:rPr>
  </w:style>
  <w:style w:type="paragraph" w:customStyle="1" w:styleId="Text6">
    <w:name w:val="Text 6"/>
    <w:basedOn w:val="Normal"/>
    <w:uiPriority w:val="99"/>
    <w:pPr>
      <w:spacing w:line="360" w:lineRule="auto"/>
      <w:ind w:left="3402"/>
      <w:jc w:val="left"/>
      <w:outlineLvl w:val="5"/>
    </w:pPr>
    <w:rPr>
      <w:rFonts w:eastAsia="Times New Roman"/>
      <w:szCs w:val="24"/>
    </w:rPr>
  </w:style>
  <w:style w:type="paragraph" w:customStyle="1" w:styleId="PointManual">
    <w:name w:val="Point Manual"/>
    <w:basedOn w:val="Normal"/>
    <w:uiPriority w:val="99"/>
    <w:pPr>
      <w:spacing w:line="360" w:lineRule="auto"/>
      <w:ind w:left="567" w:hanging="567"/>
      <w:jc w:val="left"/>
    </w:pPr>
    <w:rPr>
      <w:rFonts w:eastAsia="Times New Roman"/>
      <w:szCs w:val="24"/>
    </w:rPr>
  </w:style>
  <w:style w:type="paragraph" w:customStyle="1" w:styleId="PointManual1">
    <w:name w:val="Point Manual (1)"/>
    <w:basedOn w:val="Normal"/>
    <w:uiPriority w:val="99"/>
    <w:pPr>
      <w:spacing w:line="360" w:lineRule="auto"/>
      <w:ind w:left="1134" w:hanging="567"/>
      <w:jc w:val="left"/>
      <w:outlineLvl w:val="0"/>
    </w:pPr>
    <w:rPr>
      <w:rFonts w:eastAsia="Times New Roman"/>
      <w:szCs w:val="24"/>
    </w:rPr>
  </w:style>
  <w:style w:type="paragraph" w:customStyle="1" w:styleId="PointManual2">
    <w:name w:val="Point Manual (2)"/>
    <w:basedOn w:val="Normal"/>
    <w:uiPriority w:val="99"/>
    <w:pPr>
      <w:spacing w:line="360" w:lineRule="auto"/>
      <w:ind w:left="1701" w:hanging="567"/>
      <w:jc w:val="left"/>
      <w:outlineLvl w:val="1"/>
    </w:pPr>
    <w:rPr>
      <w:rFonts w:eastAsia="Times New Roman"/>
      <w:szCs w:val="24"/>
    </w:rPr>
  </w:style>
  <w:style w:type="paragraph" w:customStyle="1" w:styleId="PointManual3">
    <w:name w:val="Point Manual (3)"/>
    <w:basedOn w:val="Normal"/>
    <w:uiPriority w:val="99"/>
    <w:pPr>
      <w:spacing w:line="360" w:lineRule="auto"/>
      <w:ind w:left="2268" w:hanging="567"/>
      <w:jc w:val="left"/>
      <w:outlineLvl w:val="2"/>
    </w:pPr>
    <w:rPr>
      <w:rFonts w:eastAsia="Times New Roman"/>
      <w:szCs w:val="24"/>
    </w:rPr>
  </w:style>
  <w:style w:type="paragraph" w:customStyle="1" w:styleId="PointManual4">
    <w:name w:val="Point Manual (4)"/>
    <w:basedOn w:val="Normal"/>
    <w:uiPriority w:val="99"/>
    <w:pPr>
      <w:spacing w:line="360" w:lineRule="auto"/>
      <w:ind w:left="2835" w:hanging="567"/>
      <w:jc w:val="left"/>
      <w:outlineLvl w:val="3"/>
    </w:pPr>
    <w:rPr>
      <w:rFonts w:eastAsia="Times New Roman"/>
      <w:szCs w:val="24"/>
    </w:rPr>
  </w:style>
  <w:style w:type="paragraph" w:customStyle="1" w:styleId="PointDoubleManual">
    <w:name w:val="Point Double Manual"/>
    <w:basedOn w:val="Normal"/>
    <w:uiPriority w:val="99"/>
    <w:pPr>
      <w:tabs>
        <w:tab w:val="left" w:pos="567"/>
      </w:tabs>
      <w:spacing w:line="360" w:lineRule="auto"/>
      <w:ind w:left="1134" w:hanging="1134"/>
      <w:jc w:val="left"/>
    </w:pPr>
    <w:rPr>
      <w:rFonts w:eastAsia="Times New Roman"/>
      <w:szCs w:val="24"/>
    </w:rPr>
  </w:style>
  <w:style w:type="paragraph" w:customStyle="1" w:styleId="PointDoubleManual1">
    <w:name w:val="Point Double Manual (1)"/>
    <w:basedOn w:val="Normal"/>
    <w:uiPriority w:val="99"/>
    <w:pPr>
      <w:tabs>
        <w:tab w:val="left" w:pos="1134"/>
      </w:tabs>
      <w:spacing w:line="360" w:lineRule="auto"/>
      <w:ind w:left="1701" w:hanging="1134"/>
      <w:jc w:val="left"/>
      <w:outlineLvl w:val="0"/>
    </w:pPr>
    <w:rPr>
      <w:rFonts w:eastAsia="Times New Roman"/>
      <w:szCs w:val="24"/>
    </w:rPr>
  </w:style>
  <w:style w:type="paragraph" w:customStyle="1" w:styleId="PointDoubleManual2">
    <w:name w:val="Point Double Manual (2)"/>
    <w:basedOn w:val="Normal"/>
    <w:uiPriority w:val="99"/>
    <w:pPr>
      <w:tabs>
        <w:tab w:val="left" w:pos="1701"/>
      </w:tabs>
      <w:spacing w:line="360" w:lineRule="auto"/>
      <w:ind w:left="2268" w:hanging="1134"/>
      <w:jc w:val="left"/>
      <w:outlineLvl w:val="1"/>
    </w:pPr>
    <w:rPr>
      <w:rFonts w:eastAsia="Times New Roman"/>
      <w:szCs w:val="24"/>
    </w:rPr>
  </w:style>
  <w:style w:type="paragraph" w:customStyle="1" w:styleId="PointDoubleManual3">
    <w:name w:val="Point Double Manual (3)"/>
    <w:basedOn w:val="Normal"/>
    <w:uiPriority w:val="99"/>
    <w:pPr>
      <w:tabs>
        <w:tab w:val="left" w:pos="2268"/>
      </w:tabs>
      <w:spacing w:line="360" w:lineRule="auto"/>
      <w:ind w:left="2835" w:hanging="1134"/>
      <w:jc w:val="left"/>
      <w:outlineLvl w:val="2"/>
    </w:pPr>
    <w:rPr>
      <w:rFonts w:eastAsia="Times New Roman"/>
      <w:szCs w:val="24"/>
    </w:rPr>
  </w:style>
  <w:style w:type="paragraph" w:customStyle="1" w:styleId="PointDoubleManual4">
    <w:name w:val="Point Double Manual (4)"/>
    <w:basedOn w:val="Normal"/>
    <w:uiPriority w:val="99"/>
    <w:pPr>
      <w:tabs>
        <w:tab w:val="left" w:pos="2835"/>
      </w:tabs>
      <w:spacing w:line="360" w:lineRule="auto"/>
      <w:ind w:left="3402" w:hanging="1134"/>
      <w:jc w:val="left"/>
      <w:outlineLvl w:val="3"/>
    </w:pPr>
    <w:rPr>
      <w:rFonts w:eastAsia="Times New Roman"/>
      <w:szCs w:val="24"/>
    </w:rPr>
  </w:style>
  <w:style w:type="paragraph" w:customStyle="1" w:styleId="Pointabc">
    <w:name w:val="Point abc"/>
    <w:basedOn w:val="Normal"/>
    <w:pPr>
      <w:numPr>
        <w:ilvl w:val="1"/>
        <w:numId w:val="11"/>
      </w:numPr>
      <w:spacing w:line="360" w:lineRule="auto"/>
      <w:jc w:val="left"/>
    </w:pPr>
    <w:rPr>
      <w:rFonts w:eastAsia="Times New Roman"/>
      <w:szCs w:val="24"/>
    </w:rPr>
  </w:style>
  <w:style w:type="paragraph" w:customStyle="1" w:styleId="Pointabc1">
    <w:name w:val="Point abc (1)"/>
    <w:basedOn w:val="Normal"/>
    <w:pPr>
      <w:numPr>
        <w:ilvl w:val="3"/>
        <w:numId w:val="11"/>
      </w:numPr>
      <w:spacing w:line="360" w:lineRule="auto"/>
      <w:jc w:val="left"/>
      <w:outlineLvl w:val="0"/>
    </w:pPr>
    <w:rPr>
      <w:rFonts w:eastAsia="Times New Roman"/>
      <w:szCs w:val="24"/>
    </w:rPr>
  </w:style>
  <w:style w:type="paragraph" w:customStyle="1" w:styleId="Pointabc2">
    <w:name w:val="Point abc (2)"/>
    <w:basedOn w:val="Normal"/>
    <w:pPr>
      <w:numPr>
        <w:ilvl w:val="5"/>
        <w:numId w:val="11"/>
      </w:numPr>
      <w:spacing w:line="360" w:lineRule="auto"/>
      <w:jc w:val="left"/>
      <w:outlineLvl w:val="1"/>
    </w:pPr>
    <w:rPr>
      <w:rFonts w:eastAsia="Times New Roman"/>
      <w:szCs w:val="24"/>
    </w:rPr>
  </w:style>
  <w:style w:type="paragraph" w:customStyle="1" w:styleId="Pointabc3">
    <w:name w:val="Point abc (3)"/>
    <w:basedOn w:val="Normal"/>
    <w:pPr>
      <w:numPr>
        <w:ilvl w:val="7"/>
        <w:numId w:val="11"/>
      </w:numPr>
      <w:spacing w:line="360" w:lineRule="auto"/>
      <w:jc w:val="left"/>
      <w:outlineLvl w:val="2"/>
    </w:pPr>
    <w:rPr>
      <w:rFonts w:eastAsia="Times New Roman"/>
      <w:szCs w:val="24"/>
    </w:rPr>
  </w:style>
  <w:style w:type="paragraph" w:customStyle="1" w:styleId="Pointabc4">
    <w:name w:val="Point abc (4)"/>
    <w:basedOn w:val="Normal"/>
    <w:pPr>
      <w:numPr>
        <w:ilvl w:val="8"/>
        <w:numId w:val="11"/>
      </w:numPr>
      <w:spacing w:line="360" w:lineRule="auto"/>
      <w:jc w:val="left"/>
      <w:outlineLvl w:val="3"/>
    </w:pPr>
    <w:rPr>
      <w:rFonts w:eastAsia="Times New Roman"/>
      <w:szCs w:val="24"/>
    </w:rPr>
  </w:style>
  <w:style w:type="paragraph" w:customStyle="1" w:styleId="Point123">
    <w:name w:val="Point 123"/>
    <w:basedOn w:val="Normal"/>
    <w:pPr>
      <w:numPr>
        <w:numId w:val="11"/>
      </w:numPr>
      <w:spacing w:line="360" w:lineRule="auto"/>
      <w:jc w:val="left"/>
    </w:pPr>
    <w:rPr>
      <w:rFonts w:eastAsia="Times New Roman"/>
      <w:szCs w:val="24"/>
    </w:rPr>
  </w:style>
  <w:style w:type="paragraph" w:customStyle="1" w:styleId="Point1231">
    <w:name w:val="Point 123 (1)"/>
    <w:basedOn w:val="Normal"/>
    <w:pPr>
      <w:numPr>
        <w:ilvl w:val="2"/>
        <w:numId w:val="11"/>
      </w:numPr>
      <w:spacing w:line="360" w:lineRule="auto"/>
      <w:jc w:val="left"/>
      <w:outlineLvl w:val="0"/>
    </w:pPr>
    <w:rPr>
      <w:rFonts w:eastAsia="Times New Roman"/>
      <w:szCs w:val="24"/>
    </w:rPr>
  </w:style>
  <w:style w:type="paragraph" w:customStyle="1" w:styleId="Point1232">
    <w:name w:val="Point 123 (2)"/>
    <w:basedOn w:val="Normal"/>
    <w:pPr>
      <w:numPr>
        <w:ilvl w:val="4"/>
        <w:numId w:val="11"/>
      </w:numPr>
      <w:spacing w:line="360" w:lineRule="auto"/>
      <w:jc w:val="left"/>
      <w:outlineLvl w:val="1"/>
    </w:pPr>
    <w:rPr>
      <w:rFonts w:eastAsia="Times New Roman"/>
      <w:szCs w:val="24"/>
    </w:rPr>
  </w:style>
  <w:style w:type="paragraph" w:customStyle="1" w:styleId="Point1233">
    <w:name w:val="Point 123 (3)"/>
    <w:basedOn w:val="Normal"/>
    <w:pPr>
      <w:numPr>
        <w:ilvl w:val="6"/>
        <w:numId w:val="11"/>
      </w:numPr>
      <w:spacing w:line="360" w:lineRule="auto"/>
      <w:jc w:val="left"/>
      <w:outlineLvl w:val="2"/>
    </w:pPr>
    <w:rPr>
      <w:rFonts w:eastAsia="Times New Roman"/>
      <w:szCs w:val="24"/>
    </w:rPr>
  </w:style>
  <w:style w:type="paragraph" w:customStyle="1" w:styleId="Pointivx">
    <w:name w:val="Point ivx"/>
    <w:basedOn w:val="Normal"/>
    <w:uiPriority w:val="99"/>
    <w:pPr>
      <w:numPr>
        <w:numId w:val="12"/>
      </w:numPr>
      <w:spacing w:line="360" w:lineRule="auto"/>
      <w:jc w:val="left"/>
    </w:pPr>
    <w:rPr>
      <w:rFonts w:eastAsia="Times New Roman"/>
      <w:szCs w:val="24"/>
    </w:rPr>
  </w:style>
  <w:style w:type="paragraph" w:customStyle="1" w:styleId="Pointivx1">
    <w:name w:val="Point ivx (1)"/>
    <w:basedOn w:val="Normal"/>
    <w:uiPriority w:val="99"/>
    <w:pPr>
      <w:numPr>
        <w:ilvl w:val="1"/>
        <w:numId w:val="12"/>
      </w:numPr>
      <w:spacing w:line="360" w:lineRule="auto"/>
      <w:jc w:val="left"/>
      <w:outlineLvl w:val="0"/>
    </w:pPr>
    <w:rPr>
      <w:rFonts w:eastAsia="Times New Roman"/>
      <w:szCs w:val="24"/>
    </w:rPr>
  </w:style>
  <w:style w:type="paragraph" w:customStyle="1" w:styleId="Pointivx2">
    <w:name w:val="Point ivx (2)"/>
    <w:basedOn w:val="Normal"/>
    <w:uiPriority w:val="99"/>
    <w:pPr>
      <w:numPr>
        <w:ilvl w:val="2"/>
        <w:numId w:val="12"/>
      </w:numPr>
      <w:spacing w:line="360" w:lineRule="auto"/>
      <w:jc w:val="left"/>
      <w:outlineLvl w:val="1"/>
    </w:pPr>
    <w:rPr>
      <w:rFonts w:eastAsia="Times New Roman"/>
      <w:szCs w:val="24"/>
    </w:rPr>
  </w:style>
  <w:style w:type="paragraph" w:customStyle="1" w:styleId="Pointivx3">
    <w:name w:val="Point ivx (3)"/>
    <w:basedOn w:val="Normal"/>
    <w:uiPriority w:val="99"/>
    <w:pPr>
      <w:numPr>
        <w:ilvl w:val="3"/>
        <w:numId w:val="12"/>
      </w:numPr>
      <w:spacing w:line="360" w:lineRule="auto"/>
      <w:jc w:val="left"/>
      <w:outlineLvl w:val="2"/>
    </w:pPr>
    <w:rPr>
      <w:rFonts w:eastAsia="Times New Roman"/>
      <w:szCs w:val="24"/>
    </w:rPr>
  </w:style>
  <w:style w:type="paragraph" w:customStyle="1" w:styleId="Pointivx4">
    <w:name w:val="Point ivx (4)"/>
    <w:basedOn w:val="Normal"/>
    <w:uiPriority w:val="99"/>
    <w:pPr>
      <w:numPr>
        <w:ilvl w:val="4"/>
        <w:numId w:val="12"/>
      </w:numPr>
      <w:spacing w:line="360" w:lineRule="auto"/>
      <w:jc w:val="left"/>
      <w:outlineLvl w:val="3"/>
    </w:pPr>
    <w:rPr>
      <w:rFonts w:eastAsia="Times New Roman"/>
      <w:szCs w:val="24"/>
    </w:rPr>
  </w:style>
  <w:style w:type="paragraph" w:customStyle="1" w:styleId="Dash">
    <w:name w:val="Dash"/>
    <w:basedOn w:val="Normal"/>
    <w:uiPriority w:val="99"/>
    <w:pPr>
      <w:numPr>
        <w:numId w:val="3"/>
      </w:numPr>
      <w:spacing w:line="360" w:lineRule="auto"/>
      <w:jc w:val="left"/>
    </w:pPr>
    <w:rPr>
      <w:rFonts w:eastAsia="Times New Roman"/>
      <w:szCs w:val="24"/>
    </w:rPr>
  </w:style>
  <w:style w:type="paragraph" w:customStyle="1" w:styleId="Dash1">
    <w:name w:val="Dash 1"/>
    <w:basedOn w:val="Normal"/>
    <w:uiPriority w:val="99"/>
    <w:pPr>
      <w:spacing w:line="360" w:lineRule="auto"/>
      <w:jc w:val="left"/>
      <w:outlineLvl w:val="0"/>
    </w:pPr>
    <w:rPr>
      <w:rFonts w:eastAsia="Times New Roman"/>
      <w:szCs w:val="24"/>
    </w:rPr>
  </w:style>
  <w:style w:type="paragraph" w:customStyle="1" w:styleId="Dash2">
    <w:name w:val="Dash 2"/>
    <w:basedOn w:val="Normal"/>
    <w:uiPriority w:val="99"/>
    <w:pPr>
      <w:numPr>
        <w:numId w:val="4"/>
      </w:numPr>
      <w:spacing w:line="360" w:lineRule="auto"/>
      <w:jc w:val="left"/>
      <w:outlineLvl w:val="1"/>
    </w:pPr>
    <w:rPr>
      <w:rFonts w:eastAsia="Times New Roman"/>
      <w:szCs w:val="24"/>
    </w:rPr>
  </w:style>
  <w:style w:type="paragraph" w:customStyle="1" w:styleId="Dash3">
    <w:name w:val="Dash 3"/>
    <w:basedOn w:val="Normal"/>
    <w:uiPriority w:val="99"/>
    <w:pPr>
      <w:numPr>
        <w:numId w:val="5"/>
      </w:numPr>
      <w:spacing w:line="360" w:lineRule="auto"/>
      <w:jc w:val="left"/>
      <w:outlineLvl w:val="2"/>
    </w:pPr>
    <w:rPr>
      <w:rFonts w:eastAsia="Times New Roman"/>
      <w:szCs w:val="24"/>
    </w:rPr>
  </w:style>
  <w:style w:type="paragraph" w:customStyle="1" w:styleId="Dash4">
    <w:name w:val="Dash 4"/>
    <w:basedOn w:val="Normal"/>
    <w:uiPriority w:val="99"/>
    <w:pPr>
      <w:numPr>
        <w:numId w:val="6"/>
      </w:numPr>
      <w:spacing w:line="360" w:lineRule="auto"/>
      <w:jc w:val="left"/>
      <w:outlineLvl w:val="3"/>
    </w:pPr>
    <w:rPr>
      <w:rFonts w:eastAsia="Times New Roman"/>
      <w:szCs w:val="24"/>
    </w:rPr>
  </w:style>
  <w:style w:type="paragraph" w:customStyle="1" w:styleId="DashEqual">
    <w:name w:val="Dash Equal"/>
    <w:basedOn w:val="Dash"/>
    <w:uiPriority w:val="99"/>
    <w:pPr>
      <w:numPr>
        <w:numId w:val="7"/>
      </w:numPr>
    </w:pPr>
  </w:style>
  <w:style w:type="paragraph" w:customStyle="1" w:styleId="DashEqual1">
    <w:name w:val="Dash Equal 1"/>
    <w:basedOn w:val="Dash1"/>
    <w:uiPriority w:val="99"/>
    <w:pPr>
      <w:numPr>
        <w:numId w:val="8"/>
      </w:numPr>
    </w:pPr>
  </w:style>
  <w:style w:type="paragraph" w:customStyle="1" w:styleId="DashEqual2">
    <w:name w:val="Dash Equal 2"/>
    <w:basedOn w:val="Dash2"/>
    <w:uiPriority w:val="99"/>
    <w:pPr>
      <w:numPr>
        <w:numId w:val="9"/>
      </w:numPr>
    </w:pPr>
  </w:style>
  <w:style w:type="paragraph" w:customStyle="1" w:styleId="DashEqual3">
    <w:name w:val="Dash Equal 3"/>
    <w:basedOn w:val="Dash3"/>
    <w:uiPriority w:val="99"/>
    <w:pPr>
      <w:numPr>
        <w:numId w:val="10"/>
      </w:numPr>
    </w:pPr>
  </w:style>
  <w:style w:type="paragraph" w:customStyle="1" w:styleId="HeadingLeft">
    <w:name w:val="Heading Left"/>
    <w:basedOn w:val="Normal"/>
    <w:next w:val="Normal"/>
    <w:uiPriority w:val="99"/>
    <w:pPr>
      <w:spacing w:before="360" w:line="360" w:lineRule="auto"/>
      <w:jc w:val="left"/>
      <w:outlineLvl w:val="0"/>
    </w:pPr>
    <w:rPr>
      <w:rFonts w:eastAsia="Times New Roman"/>
      <w:b/>
      <w:caps/>
      <w:szCs w:val="24"/>
      <w:u w:val="single"/>
    </w:rPr>
  </w:style>
  <w:style w:type="paragraph" w:customStyle="1" w:styleId="HeadingIVX">
    <w:name w:val="Heading IVX"/>
    <w:basedOn w:val="HeadingLeft"/>
    <w:next w:val="Normal"/>
    <w:uiPriority w:val="99"/>
    <w:pPr>
      <w:numPr>
        <w:numId w:val="15"/>
      </w:numPr>
    </w:pPr>
  </w:style>
  <w:style w:type="paragraph" w:customStyle="1" w:styleId="Heading123">
    <w:name w:val="Heading 123"/>
    <w:basedOn w:val="HeadingLeft"/>
    <w:next w:val="Normal"/>
    <w:uiPriority w:val="99"/>
    <w:pPr>
      <w:numPr>
        <w:numId w:val="14"/>
      </w:numPr>
    </w:pPr>
  </w:style>
  <w:style w:type="paragraph" w:customStyle="1" w:styleId="HeadingABC">
    <w:name w:val="Heading ABC"/>
    <w:basedOn w:val="HeadingLeft"/>
    <w:next w:val="Normal"/>
    <w:uiPriority w:val="99"/>
    <w:pPr>
      <w:numPr>
        <w:numId w:val="13"/>
      </w:numPr>
    </w:pPr>
  </w:style>
  <w:style w:type="paragraph" w:customStyle="1" w:styleId="HeadingCentered">
    <w:name w:val="Heading Centered"/>
    <w:basedOn w:val="HeadingLeft"/>
    <w:next w:val="Normal"/>
    <w:uiPriority w:val="99"/>
    <w:pPr>
      <w:jc w:val="center"/>
    </w:pPr>
  </w:style>
  <w:style w:type="paragraph" w:customStyle="1" w:styleId="Amendment">
    <w:name w:val="Amendment"/>
    <w:basedOn w:val="Normal"/>
    <w:next w:val="Normal"/>
    <w:uiPriority w:val="99"/>
    <w:pPr>
      <w:spacing w:line="360" w:lineRule="auto"/>
      <w:jc w:val="left"/>
    </w:pPr>
    <w:rPr>
      <w:rFonts w:eastAsia="Times New Roman"/>
      <w:i/>
      <w:szCs w:val="24"/>
      <w:u w:val="single"/>
    </w:rPr>
  </w:style>
  <w:style w:type="paragraph" w:customStyle="1" w:styleId="AmendmentList">
    <w:name w:val="Amendment List"/>
    <w:basedOn w:val="Normal"/>
    <w:uiPriority w:val="99"/>
    <w:pPr>
      <w:spacing w:line="360" w:lineRule="auto"/>
      <w:ind w:left="2268" w:hanging="2268"/>
      <w:jc w:val="left"/>
    </w:pPr>
    <w:rPr>
      <w:rFonts w:eastAsia="Times New Roman"/>
      <w:szCs w:val="24"/>
    </w:rPr>
  </w:style>
  <w:style w:type="paragraph" w:customStyle="1" w:styleId="ReplyRE">
    <w:name w:val="Reply RE"/>
    <w:basedOn w:val="Normal"/>
    <w:next w:val="Normal"/>
    <w:uiPriority w:val="99"/>
    <w:pPr>
      <w:spacing w:after="480"/>
      <w:contextualSpacing/>
      <w:jc w:val="left"/>
    </w:pPr>
    <w:rPr>
      <w:rFonts w:eastAsia="Times New Roman"/>
      <w:szCs w:val="24"/>
    </w:rPr>
  </w:style>
  <w:style w:type="paragraph" w:customStyle="1" w:styleId="ReplyBold">
    <w:name w:val="Reply Bold"/>
    <w:basedOn w:val="ReplyRE"/>
    <w:next w:val="Normal"/>
    <w:uiPriority w:val="99"/>
    <w:rPr>
      <w:b/>
    </w:rPr>
  </w:style>
  <w:style w:type="paragraph" w:customStyle="1" w:styleId="Annex">
    <w:name w:val="Annex"/>
    <w:basedOn w:val="Normal"/>
    <w:next w:val="Normal"/>
    <w:uiPriority w:val="99"/>
    <w:pPr>
      <w:spacing w:line="360" w:lineRule="auto"/>
      <w:jc w:val="right"/>
    </w:pPr>
    <w:rPr>
      <w:rFonts w:eastAsia="Times New Roman"/>
      <w:b/>
      <w:szCs w:val="24"/>
      <w:u w:val="single"/>
    </w:rPr>
  </w:style>
  <w:style w:type="paragraph" w:customStyle="1" w:styleId="NotDeclassified">
    <w:name w:val="Not Declassified"/>
    <w:basedOn w:val="Normal"/>
    <w:uiPriority w:val="99"/>
    <w:qFormat/>
    <w:pPr>
      <w:spacing w:line="360" w:lineRule="auto"/>
      <w:jc w:val="left"/>
    </w:pPr>
    <w:rPr>
      <w:rFonts w:eastAsia="Times New Roman"/>
      <w:b/>
      <w:bCs/>
      <w:szCs w:val="24"/>
      <w:bdr w:val="single" w:sz="4" w:space="0" w:color="auto"/>
      <w:shd w:val="solid" w:color="CCCCCC" w:fill="CCCCCC"/>
    </w:rPr>
  </w:style>
  <w:style w:type="paragraph" w:customStyle="1" w:styleId="HeaderCouncilLarge">
    <w:name w:val="Header Council Large"/>
    <w:basedOn w:val="Normal"/>
    <w:link w:val="HeaderCouncilLargeChar"/>
    <w:uiPriority w:val="99"/>
    <w:pPr>
      <w:spacing w:before="0" w:after="440" w:line="360" w:lineRule="auto"/>
      <w:ind w:left="-1134" w:right="-1134"/>
      <w:jc w:val="left"/>
    </w:pPr>
    <w:rPr>
      <w:rFonts w:eastAsia="Times New Roman"/>
      <w:sz w:val="2"/>
      <w:szCs w:val="24"/>
    </w:rPr>
  </w:style>
  <w:style w:type="character" w:customStyle="1" w:styleId="TechnicalBlockChar">
    <w:name w:val="Technical Block Char"/>
    <w:link w:val="TechnicalBlock"/>
    <w:uiPriority w:val="99"/>
    <w:rPr>
      <w:rFonts w:ascii="Times New Roman" w:eastAsia="Times New Roman" w:hAnsi="Times New Roman" w:cs="Times New Roman"/>
      <w:sz w:val="24"/>
      <w:szCs w:val="24"/>
      <w:lang w:val="fr-FR"/>
    </w:rPr>
  </w:style>
  <w:style w:type="character" w:customStyle="1" w:styleId="HeaderCouncilLargeChar">
    <w:name w:val="Header Council Large Char"/>
    <w:link w:val="HeaderCouncilLarge"/>
    <w:uiPriority w:val="99"/>
    <w:rPr>
      <w:rFonts w:ascii="Times New Roman" w:eastAsia="Times New Roman" w:hAnsi="Times New Roman" w:cs="Times New Roman"/>
      <w:sz w:val="2"/>
      <w:szCs w:val="24"/>
      <w:lang w:val="fr-FR"/>
    </w:rPr>
  </w:style>
  <w:style w:type="paragraph" w:customStyle="1" w:styleId="FooterText">
    <w:name w:val="Footer Text"/>
    <w:basedOn w:val="Normal"/>
    <w:pPr>
      <w:spacing w:before="0" w:after="0"/>
      <w:jc w:val="left"/>
    </w:pPr>
    <w:rPr>
      <w:rFonts w:eastAsia="Times New Roman"/>
      <w:szCs w:val="24"/>
    </w:rPr>
  </w:style>
  <w:style w:type="paragraph" w:customStyle="1" w:styleId="Znak">
    <w:name w:val="Znak"/>
    <w:basedOn w:val="Normal"/>
    <w:pPr>
      <w:spacing w:before="0" w:after="0"/>
      <w:jc w:val="left"/>
    </w:pPr>
    <w:rPr>
      <w:rFonts w:eastAsia="Times New Roman"/>
      <w:szCs w:val="24"/>
      <w:lang w:eastAsia="pl-PL"/>
    </w:rPr>
  </w:style>
  <w:style w:type="paragraph" w:styleId="NormalIndent">
    <w:name w:val="Normal Indent"/>
    <w:basedOn w:val="Normal"/>
    <w:pPr>
      <w:widowControl w:val="0"/>
      <w:spacing w:before="0" w:after="0" w:line="360" w:lineRule="auto"/>
      <w:ind w:left="567"/>
      <w:jc w:val="left"/>
    </w:pPr>
    <w:rPr>
      <w:rFonts w:eastAsia="Times New Roman"/>
      <w:szCs w:val="20"/>
      <w:lang w:eastAsia="fr-BE"/>
    </w:rPr>
  </w:style>
  <w:style w:type="paragraph" w:customStyle="1" w:styleId="NormalConseil">
    <w:name w:val="NormalConseil"/>
    <w:basedOn w:val="Normal"/>
    <w:pPr>
      <w:spacing w:before="0" w:after="0"/>
      <w:jc w:val="left"/>
    </w:pPr>
    <w:rPr>
      <w:rFonts w:eastAsia="Times New Roman"/>
      <w:szCs w:val="24"/>
      <w:lang w:eastAsia="fr-BE"/>
    </w:rPr>
  </w:style>
  <w:style w:type="paragraph" w:styleId="ListBullet2">
    <w:name w:val="List Bullet 2"/>
    <w:basedOn w:val="Normal"/>
    <w:pPr>
      <w:numPr>
        <w:numId w:val="16"/>
      </w:numPr>
      <w:contextualSpacing/>
    </w:pPr>
    <w:rPr>
      <w:rFonts w:eastAsia="Times New Roman"/>
      <w:szCs w:val="24"/>
    </w:rPr>
  </w:style>
  <w:style w:type="paragraph" w:customStyle="1" w:styleId="Titolosommario1">
    <w:name w:val="Titolo sommario1"/>
    <w:basedOn w:val="Normal"/>
    <w:next w:val="Normal"/>
    <w:uiPriority w:val="99"/>
    <w:pPr>
      <w:spacing w:after="240" w:line="360" w:lineRule="auto"/>
      <w:jc w:val="center"/>
    </w:pPr>
    <w:rPr>
      <w:rFonts w:eastAsia="Times New Roman"/>
      <w:b/>
      <w:sz w:val="28"/>
      <w:szCs w:val="24"/>
    </w:rPr>
  </w:style>
  <w:style w:type="paragraph" w:customStyle="1" w:styleId="Sous-titreobjet">
    <w:name w:val="Sous-titre objet"/>
    <w:basedOn w:val="Normal"/>
    <w:uiPriority w:val="99"/>
    <w:pPr>
      <w:spacing w:before="0" w:after="0" w:line="360" w:lineRule="auto"/>
      <w:jc w:val="center"/>
    </w:pPr>
    <w:rPr>
      <w:rFonts w:eastAsia="Times New Roman"/>
      <w:b/>
      <w:szCs w:val="24"/>
    </w:rPr>
  </w:style>
  <w:style w:type="character" w:customStyle="1" w:styleId="ManualNumPar1Char">
    <w:name w:val="Manual NumPar 1 Char"/>
    <w:locked/>
    <w:rPr>
      <w:rFonts w:ascii="Times New Roman" w:hAnsi="Times New Roman" w:cs="Times New Roman"/>
      <w:sz w:val="24"/>
      <w:lang w:val="fr-FR"/>
    </w:rPr>
  </w:style>
  <w:style w:type="paragraph" w:customStyle="1" w:styleId="Annexetitreglobale">
    <w:name w:val="Annexe titre (globale)"/>
    <w:basedOn w:val="Normal"/>
    <w:next w:val="Normal"/>
    <w:uiPriority w:val="99"/>
    <w:pPr>
      <w:autoSpaceDE w:val="0"/>
      <w:autoSpaceDN w:val="0"/>
      <w:spacing w:line="360" w:lineRule="auto"/>
      <w:jc w:val="center"/>
    </w:pPr>
    <w:rPr>
      <w:rFonts w:eastAsia="Times New Roman"/>
      <w:b/>
      <w:bCs/>
      <w:szCs w:val="24"/>
      <w:u w:val="single"/>
      <w:lang w:eastAsia="en-GB"/>
    </w:rPr>
  </w:style>
  <w:style w:type="paragraph" w:styleId="Caption">
    <w:name w:val="caption"/>
    <w:basedOn w:val="Normal"/>
    <w:next w:val="Normal"/>
    <w:uiPriority w:val="99"/>
    <w:qFormat/>
    <w:pPr>
      <w:autoSpaceDE w:val="0"/>
      <w:autoSpaceDN w:val="0"/>
      <w:spacing w:line="360" w:lineRule="auto"/>
      <w:jc w:val="left"/>
    </w:pPr>
    <w:rPr>
      <w:rFonts w:eastAsia="Times New Roman"/>
      <w:b/>
      <w:bCs/>
      <w:szCs w:val="24"/>
      <w:lang w:eastAsia="en-GB"/>
    </w:rPr>
  </w:style>
  <w:style w:type="character" w:styleId="CommentReference">
    <w:name w:val="annotation reference"/>
    <w:uiPriority w:val="99"/>
    <w:rPr>
      <w:rFonts w:cs="Times New Roman"/>
      <w:sz w:val="16"/>
    </w:rPr>
  </w:style>
  <w:style w:type="paragraph" w:customStyle="1" w:styleId="Rfrenceinstitutionelle">
    <w:name w:val="Référence institutionelle"/>
    <w:basedOn w:val="Normal"/>
    <w:next w:val="Statut"/>
    <w:uiPriority w:val="99"/>
    <w:pPr>
      <w:autoSpaceDE w:val="0"/>
      <w:autoSpaceDN w:val="0"/>
      <w:spacing w:before="0" w:after="240" w:line="360" w:lineRule="auto"/>
      <w:ind w:left="5103"/>
      <w:jc w:val="left"/>
    </w:pPr>
    <w:rPr>
      <w:rFonts w:eastAsia="Times New Roman"/>
      <w:szCs w:val="24"/>
      <w:lang w:eastAsia="en-GB"/>
    </w:rPr>
  </w:style>
  <w:style w:type="paragraph" w:customStyle="1" w:styleId="Langueoriginale">
    <w:name w:val="Langue originale"/>
    <w:basedOn w:val="Normal"/>
    <w:next w:val="Normal"/>
    <w:uiPriority w:val="99"/>
    <w:pPr>
      <w:autoSpaceDE w:val="0"/>
      <w:autoSpaceDN w:val="0"/>
      <w:spacing w:before="360" w:line="360" w:lineRule="auto"/>
      <w:jc w:val="center"/>
    </w:pPr>
    <w:rPr>
      <w:rFonts w:eastAsia="Times New Roman"/>
      <w:caps/>
      <w:szCs w:val="24"/>
      <w:lang w:eastAsia="en-GB"/>
    </w:rPr>
  </w:style>
  <w:style w:type="character" w:styleId="PageNumber">
    <w:name w:val="page number"/>
    <w:uiPriority w:val="99"/>
    <w:rPr>
      <w:rFonts w:cs="Times New Roman"/>
    </w:rPr>
  </w:style>
  <w:style w:type="paragraph" w:customStyle="1" w:styleId="Rfrenceinterinstitutionelle">
    <w:name w:val="Référence interinstitutionelle"/>
    <w:basedOn w:val="Normal"/>
    <w:next w:val="Statut"/>
    <w:uiPriority w:val="99"/>
    <w:pPr>
      <w:autoSpaceDE w:val="0"/>
      <w:autoSpaceDN w:val="0"/>
      <w:spacing w:before="0" w:after="0" w:line="360" w:lineRule="auto"/>
      <w:ind w:left="5103"/>
      <w:jc w:val="left"/>
    </w:pPr>
    <w:rPr>
      <w:rFonts w:eastAsia="Times New Roman"/>
      <w:szCs w:val="24"/>
      <w:lang w:eastAsia="en-GB"/>
    </w:rPr>
  </w:style>
  <w:style w:type="paragraph" w:styleId="TOAHeading">
    <w:name w:val="toa heading"/>
    <w:basedOn w:val="Normal"/>
    <w:next w:val="Normal"/>
    <w:uiPriority w:val="99"/>
    <w:pPr>
      <w:autoSpaceDE w:val="0"/>
      <w:autoSpaceDN w:val="0"/>
      <w:spacing w:line="360" w:lineRule="auto"/>
      <w:jc w:val="left"/>
    </w:pPr>
    <w:rPr>
      <w:rFonts w:ascii="Arial" w:eastAsia="Times New Roman" w:hAnsi="Arial" w:cs="Arial"/>
      <w:b/>
      <w:bCs/>
      <w:szCs w:val="24"/>
      <w:lang w:eastAsia="en-GB"/>
    </w:rPr>
  </w:style>
  <w:style w:type="paragraph" w:customStyle="1" w:styleId="CRParaDeleted">
    <w:name w:val="CR ParaDeleted"/>
    <w:basedOn w:val="Normal"/>
    <w:next w:val="Normal"/>
    <w:uiPriority w:val="99"/>
    <w:pPr>
      <w:autoSpaceDE w:val="0"/>
      <w:autoSpaceDN w:val="0"/>
      <w:spacing w:line="360" w:lineRule="auto"/>
      <w:jc w:val="left"/>
    </w:pPr>
    <w:rPr>
      <w:rFonts w:eastAsia="Times New Roman"/>
      <w:szCs w:val="24"/>
      <w:lang w:eastAsia="en-GB"/>
    </w:rPr>
  </w:style>
  <w:style w:type="character" w:customStyle="1" w:styleId="CRTextDeleted">
    <w:name w:val="CR TextDeleted"/>
    <w:uiPriority w:val="99"/>
  </w:style>
  <w:style w:type="paragraph" w:customStyle="1" w:styleId="Titredumodificateur">
    <w:name w:val="Titre du modificateur"/>
    <w:basedOn w:val="Normal"/>
    <w:next w:val="Normal"/>
    <w:uiPriority w:val="99"/>
    <w:pPr>
      <w:autoSpaceDE w:val="0"/>
      <w:autoSpaceDN w:val="0"/>
      <w:spacing w:before="240" w:after="60" w:line="360" w:lineRule="auto"/>
      <w:jc w:val="left"/>
    </w:pPr>
    <w:rPr>
      <w:rFonts w:eastAsia="Times New Roman"/>
      <w:b/>
      <w:bCs/>
      <w:szCs w:val="24"/>
      <w:lang w:eastAsia="en-GB"/>
    </w:rPr>
  </w:style>
  <w:style w:type="paragraph" w:customStyle="1" w:styleId="Referencedumodificateur">
    <w:name w:val="Reference du modificateur"/>
    <w:basedOn w:val="Normal"/>
    <w:next w:val="Normal"/>
    <w:uiPriority w:val="99"/>
    <w:pPr>
      <w:autoSpaceDE w:val="0"/>
      <w:autoSpaceDN w:val="0"/>
      <w:spacing w:before="0" w:line="360" w:lineRule="auto"/>
      <w:jc w:val="left"/>
    </w:pPr>
    <w:rPr>
      <w:rFonts w:eastAsia="Times New Roman"/>
      <w:szCs w:val="24"/>
      <w:lang w:eastAsia="en-GB"/>
    </w:rPr>
  </w:style>
  <w:style w:type="table" w:styleId="TableGrid">
    <w:name w:val="Table Grid"/>
    <w:basedOn w:val="TableNormal"/>
    <w:uiPriority w:val="59"/>
    <w:pPr>
      <w:spacing w:after="0" w:line="240" w:lineRule="auto"/>
    </w:pPr>
    <w:rPr>
      <w:rFonts w:ascii="Calibri" w:eastAsia="Times New Roman" w:hAnsi="Calibri"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pPr>
      <w:numPr>
        <w:numId w:val="17"/>
      </w:numPr>
      <w:spacing w:line="360" w:lineRule="auto"/>
      <w:contextualSpacing/>
      <w:jc w:val="left"/>
    </w:pPr>
    <w:rPr>
      <w:rFonts w:eastAsia="Times New Roman"/>
      <w:szCs w:val="24"/>
    </w:rPr>
  </w:style>
  <w:style w:type="paragraph" w:styleId="ListBullet3">
    <w:name w:val="List Bullet 3"/>
    <w:basedOn w:val="Normal"/>
    <w:pPr>
      <w:numPr>
        <w:numId w:val="18"/>
      </w:numPr>
      <w:spacing w:line="360" w:lineRule="auto"/>
      <w:contextualSpacing/>
      <w:jc w:val="left"/>
    </w:pPr>
    <w:rPr>
      <w:rFonts w:eastAsia="Times New Roman"/>
      <w:szCs w:val="24"/>
    </w:rPr>
  </w:style>
  <w:style w:type="paragraph" w:styleId="ListBullet4">
    <w:name w:val="List Bullet 4"/>
    <w:basedOn w:val="Normal"/>
    <w:pPr>
      <w:numPr>
        <w:numId w:val="19"/>
      </w:numPr>
      <w:spacing w:line="360" w:lineRule="auto"/>
      <w:contextualSpacing/>
      <w:jc w:val="left"/>
    </w:pPr>
    <w:rPr>
      <w:rFonts w:eastAsia="Times New Roman"/>
      <w:szCs w:val="24"/>
    </w:rPr>
  </w:style>
  <w:style w:type="paragraph" w:customStyle="1" w:styleId="ColorfulList-Accent11">
    <w:name w:val="Colorful List - Accent 11"/>
    <w:basedOn w:val="Normal"/>
    <w:uiPriority w:val="99"/>
    <w:pPr>
      <w:spacing w:before="0" w:after="0" w:line="360" w:lineRule="auto"/>
      <w:ind w:left="720"/>
      <w:jc w:val="left"/>
    </w:pPr>
    <w:rPr>
      <w:rFonts w:ascii="Calibri" w:eastAsia="Times New Roman" w:hAnsi="Calibri"/>
      <w:sz w:val="22"/>
    </w:rPr>
  </w:style>
  <w:style w:type="paragraph" w:customStyle="1" w:styleId="ColorfulShading-Accent11">
    <w:name w:val="Colorful Shading - Accent 11"/>
    <w:hidden/>
    <w:uiPriority w:val="99"/>
    <w:semiHidden/>
    <w:pPr>
      <w:spacing w:after="0" w:line="240" w:lineRule="auto"/>
    </w:pPr>
    <w:rPr>
      <w:rFonts w:ascii="Times New Roman" w:eastAsia="Times New Roman" w:hAnsi="Times New Roman" w:cs="Times New Roman"/>
      <w:sz w:val="24"/>
      <w:szCs w:val="24"/>
    </w:rPr>
  </w:style>
  <w:style w:type="paragraph" w:customStyle="1" w:styleId="Footnotenumber">
    <w:name w:val="Footnote number"/>
    <w:basedOn w:val="Normal"/>
    <w:pPr>
      <w:spacing w:before="0" w:after="160" w:line="240" w:lineRule="exact"/>
      <w:jc w:val="left"/>
    </w:pPr>
    <w:rPr>
      <w:rFonts w:eastAsia="Times New Roman"/>
      <w:sz w:val="20"/>
      <w:szCs w:val="20"/>
      <w:vertAlign w:val="superscript"/>
      <w:lang w:eastAsia="en-GB"/>
    </w:rPr>
  </w:style>
  <w:style w:type="paragraph" w:customStyle="1" w:styleId="DefaultText">
    <w:name w:val="Default Text"/>
    <w:basedOn w:val="Normal"/>
    <w:link w:val="DefaultTextChar"/>
    <w:qFormat/>
    <w:pPr>
      <w:spacing w:before="0" w:after="0" w:line="280" w:lineRule="atLeast"/>
      <w:jc w:val="left"/>
    </w:pPr>
    <w:rPr>
      <w:rFonts w:ascii="Arial" w:eastAsia="Times New Roman" w:hAnsi="Arial"/>
      <w:szCs w:val="20"/>
      <w:lang w:eastAsia="nl-NL"/>
    </w:rPr>
  </w:style>
  <w:style w:type="character" w:customStyle="1" w:styleId="DefaultTextChar">
    <w:name w:val="Default Text Char"/>
    <w:link w:val="DefaultText"/>
    <w:locked/>
    <w:rPr>
      <w:rFonts w:ascii="Arial" w:eastAsia="Times New Roman" w:hAnsi="Arial" w:cs="Times New Roman"/>
      <w:sz w:val="24"/>
      <w:szCs w:val="20"/>
      <w:lang w:val="fr-FR" w:eastAsia="nl-NL"/>
    </w:rPr>
  </w:style>
  <w:style w:type="character" w:styleId="Hyperlink">
    <w:name w:val="Hyperlink"/>
    <w:uiPriority w:val="99"/>
    <w:rPr>
      <w:rFonts w:cs="Times New Roman"/>
      <w:color w:val="0000FF"/>
      <w:u w:val="single"/>
    </w:rPr>
  </w:style>
  <w:style w:type="paragraph" w:styleId="TableofFigures">
    <w:name w:val="table of figures"/>
    <w:basedOn w:val="Normal"/>
    <w:next w:val="Normal"/>
    <w:pPr>
      <w:spacing w:line="360" w:lineRule="auto"/>
      <w:jc w:val="left"/>
    </w:pPr>
    <w:rPr>
      <w:rFonts w:eastAsia="Times New Roman"/>
      <w:szCs w:val="24"/>
    </w:rPr>
  </w:style>
  <w:style w:type="paragraph" w:styleId="ListNumber">
    <w:name w:val="List Number"/>
    <w:basedOn w:val="Normal"/>
    <w:pPr>
      <w:numPr>
        <w:numId w:val="20"/>
      </w:numPr>
      <w:spacing w:line="360" w:lineRule="auto"/>
      <w:contextualSpacing/>
      <w:jc w:val="left"/>
    </w:pPr>
    <w:rPr>
      <w:rFonts w:eastAsia="Times New Roman"/>
      <w:szCs w:val="24"/>
    </w:rPr>
  </w:style>
  <w:style w:type="paragraph" w:styleId="ListNumber2">
    <w:name w:val="List Number 2"/>
    <w:basedOn w:val="Normal"/>
    <w:pPr>
      <w:numPr>
        <w:numId w:val="21"/>
      </w:numPr>
      <w:spacing w:line="360" w:lineRule="auto"/>
      <w:contextualSpacing/>
      <w:jc w:val="left"/>
    </w:pPr>
    <w:rPr>
      <w:rFonts w:eastAsia="Times New Roman"/>
      <w:szCs w:val="24"/>
    </w:rPr>
  </w:style>
  <w:style w:type="paragraph" w:styleId="ListNumber3">
    <w:name w:val="List Number 3"/>
    <w:basedOn w:val="Normal"/>
    <w:pPr>
      <w:numPr>
        <w:numId w:val="22"/>
      </w:numPr>
      <w:spacing w:line="360" w:lineRule="auto"/>
      <w:contextualSpacing/>
      <w:jc w:val="left"/>
    </w:pPr>
    <w:rPr>
      <w:rFonts w:eastAsia="Times New Roman"/>
      <w:szCs w:val="24"/>
    </w:rPr>
  </w:style>
  <w:style w:type="paragraph" w:styleId="ListNumber4">
    <w:name w:val="List Number 4"/>
    <w:basedOn w:val="Normal"/>
    <w:pPr>
      <w:numPr>
        <w:numId w:val="23"/>
      </w:numPr>
      <w:spacing w:line="360" w:lineRule="auto"/>
      <w:contextualSpacing/>
      <w:jc w:val="left"/>
    </w:pPr>
    <w:rPr>
      <w:rFonts w:eastAsia="Times New Roman"/>
      <w:szCs w:val="24"/>
    </w:rPr>
  </w:style>
  <w:style w:type="paragraph" w:styleId="BalloonText">
    <w:name w:val="Balloon Text"/>
    <w:basedOn w:val="Normal"/>
    <w:link w:val="BalloonTextChar"/>
    <w:uiPriority w:val="99"/>
    <w:pPr>
      <w:spacing w:before="0" w:after="0" w:line="360" w:lineRule="auto"/>
      <w:jc w:val="left"/>
    </w:pPr>
    <w:rPr>
      <w:rFonts w:ascii="Tahoma" w:eastAsia="Times New Roman" w:hAnsi="Tahoma"/>
      <w:sz w:val="16"/>
      <w:szCs w:val="20"/>
    </w:rPr>
  </w:style>
  <w:style w:type="character" w:customStyle="1" w:styleId="BalloonTextChar">
    <w:name w:val="Balloon Text Char"/>
    <w:basedOn w:val="DefaultParagraphFont"/>
    <w:link w:val="BalloonText"/>
    <w:uiPriority w:val="99"/>
    <w:rPr>
      <w:rFonts w:ascii="Tahoma" w:eastAsia="Times New Roman" w:hAnsi="Tahoma" w:cs="Times New Roman"/>
      <w:sz w:val="16"/>
      <w:szCs w:val="20"/>
      <w:lang w:val="fr-FR"/>
    </w:rPr>
  </w:style>
  <w:style w:type="paragraph" w:styleId="CommentText">
    <w:name w:val="annotation text"/>
    <w:basedOn w:val="Normal"/>
    <w:link w:val="CommentTextChar"/>
    <w:uiPriority w:val="99"/>
    <w:pPr>
      <w:spacing w:line="360" w:lineRule="auto"/>
      <w:jc w:val="left"/>
    </w:pPr>
    <w:rPr>
      <w:rFonts w:eastAsia="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sz w:val="20"/>
      <w:szCs w:val="20"/>
      <w:lang w:val="fr-FR"/>
    </w:rPr>
  </w:style>
  <w:style w:type="character" w:customStyle="1" w:styleId="HeaderChar1">
    <w:name w:val="Header Char1"/>
    <w:uiPriority w:val="99"/>
    <w:rPr>
      <w:sz w:val="24"/>
      <w:szCs w:val="24"/>
      <w:lang w:eastAsia="en-US"/>
    </w:rPr>
  </w:style>
  <w:style w:type="character" w:customStyle="1" w:styleId="FooterChar1">
    <w:name w:val="Footer Char1"/>
    <w:uiPriority w:val="99"/>
    <w:rPr>
      <w:sz w:val="24"/>
      <w:szCs w:val="24"/>
      <w:lang w:eastAsia="en-US"/>
    </w:rPr>
  </w:style>
  <w:style w:type="paragraph" w:customStyle="1" w:styleId="Default">
    <w:name w:val="Default"/>
    <w:uiPriority w:val="99"/>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Strong">
    <w:name w:val="Strong"/>
    <w:uiPriority w:val="99"/>
    <w:qFormat/>
    <w:rPr>
      <w:rFonts w:cs="Times New Roman"/>
      <w:b/>
    </w:rPr>
  </w:style>
  <w:style w:type="paragraph" w:customStyle="1" w:styleId="Body">
    <w:name w:val="Body"/>
    <w:uiPriority w:val="99"/>
    <w:pPr>
      <w:spacing w:after="160" w:line="256" w:lineRule="auto"/>
    </w:pPr>
    <w:rPr>
      <w:rFonts w:ascii="Calibri" w:eastAsia="Times New Roman" w:hAnsi="Calibri" w:cs="Calibri"/>
      <w:color w:val="000000"/>
      <w:u w:color="000000"/>
      <w:lang w:eastAsia="en-GB"/>
    </w:rPr>
  </w:style>
  <w:style w:type="paragraph" w:customStyle="1" w:styleId="CM1">
    <w:name w:val="CM1"/>
    <w:basedOn w:val="Default"/>
    <w:next w:val="Default"/>
    <w:uiPriority w:val="99"/>
    <w:rPr>
      <w:rFonts w:ascii="Times New Roman" w:hAnsi="Times New Roman" w:cs="Times New Roman"/>
      <w:color w:val="auto"/>
    </w:rPr>
  </w:style>
  <w:style w:type="paragraph" w:customStyle="1" w:styleId="CM3">
    <w:name w:val="CM3"/>
    <w:basedOn w:val="Default"/>
    <w:next w:val="Default"/>
    <w:uiPriority w:val="99"/>
    <w:rPr>
      <w:rFonts w:ascii="Times New Roman" w:hAnsi="Times New Roman" w:cs="Times New Roman"/>
      <w:color w:val="auto"/>
    </w:rPr>
  </w:style>
  <w:style w:type="paragraph" w:customStyle="1" w:styleId="PointManual20">
    <w:name w:val="Point Manual 2"/>
    <w:basedOn w:val="Point0"/>
    <w:uiPriority w:val="99"/>
    <w:pPr>
      <w:spacing w:line="360" w:lineRule="auto"/>
      <w:jc w:val="left"/>
    </w:pPr>
    <w:rPr>
      <w:rFonts w:eastAsia="Times New Roman"/>
      <w:noProof/>
      <w:szCs w:val="24"/>
    </w:rPr>
  </w:style>
  <w:style w:type="paragraph" w:customStyle="1" w:styleId="PointManual30">
    <w:name w:val="Point Manual 3"/>
    <w:basedOn w:val="Point2"/>
    <w:uiPriority w:val="99"/>
    <w:pPr>
      <w:spacing w:line="360" w:lineRule="auto"/>
      <w:jc w:val="left"/>
    </w:pPr>
    <w:rPr>
      <w:rFonts w:eastAsia="Times New Roman"/>
      <w:noProof/>
      <w:szCs w:val="24"/>
    </w:rPr>
  </w:style>
  <w:style w:type="paragraph" w:customStyle="1" w:styleId="PointManual10">
    <w:name w:val="Point Manual 1"/>
    <w:basedOn w:val="Point1"/>
    <w:uiPriority w:val="99"/>
    <w:pPr>
      <w:spacing w:line="360" w:lineRule="auto"/>
      <w:jc w:val="left"/>
    </w:pPr>
    <w:rPr>
      <w:rFonts w:eastAsia="Times New Roman"/>
      <w:szCs w:val="24"/>
    </w:rPr>
  </w:style>
  <w:style w:type="paragraph" w:customStyle="1" w:styleId="Text">
    <w:name w:val="Text"/>
    <w:basedOn w:val="Text1"/>
    <w:uiPriority w:val="99"/>
    <w:pPr>
      <w:spacing w:line="360" w:lineRule="auto"/>
      <w:ind w:left="567"/>
      <w:jc w:val="left"/>
      <w:outlineLvl w:val="0"/>
    </w:pPr>
    <w:rPr>
      <w:rFonts w:eastAsia="Times New Roman"/>
      <w:noProof/>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pPr>
      <w:spacing w:line="360" w:lineRule="auto"/>
      <w:jc w:val="left"/>
    </w:pPr>
    <w:rPr>
      <w:rFonts w:eastAsia="Times New Roman"/>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val="fr-FR"/>
    </w:rPr>
  </w:style>
  <w:style w:type="character" w:styleId="EndnoteReference">
    <w:name w:val="endnote reference"/>
    <w:uiPriority w:val="99"/>
    <w:semiHidden/>
    <w:unhideWhenUsed/>
    <w:rPr>
      <w:vertAlign w:val="superscript"/>
    </w:rPr>
  </w:style>
  <w:style w:type="character" w:customStyle="1" w:styleId="CommentTextChar1">
    <w:name w:val="Comment Text Char1"/>
    <w:rPr>
      <w:rFonts w:ascii="Times New Roman" w:eastAsia="Times New Roman" w:hAnsi="Times New Roman" w:cs="Times New Roman"/>
      <w:sz w:val="24"/>
      <w:szCs w:val="20"/>
    </w:rPr>
  </w:style>
  <w:style w:type="paragraph" w:customStyle="1" w:styleId="ti-art">
    <w:name w:val="ti-art"/>
    <w:basedOn w:val="Normal"/>
    <w:pPr>
      <w:spacing w:before="100" w:beforeAutospacing="1" w:after="100" w:afterAutospacing="1"/>
      <w:jc w:val="left"/>
    </w:pPr>
    <w:rPr>
      <w:rFonts w:eastAsia="Times New Roman"/>
      <w:szCs w:val="24"/>
      <w:lang w:eastAsia="en-GB"/>
    </w:rPr>
  </w:style>
  <w:style w:type="paragraph" w:customStyle="1" w:styleId="sti-art">
    <w:name w:val="sti-art"/>
    <w:basedOn w:val="Normal"/>
    <w:pPr>
      <w:spacing w:before="100" w:beforeAutospacing="1" w:after="100" w:afterAutospacing="1"/>
      <w:jc w:val="left"/>
    </w:pPr>
    <w:rPr>
      <w:rFonts w:eastAsia="Times New Roman"/>
      <w:szCs w:val="24"/>
      <w:lang w:eastAsia="en-GB"/>
    </w:rPr>
  </w:style>
  <w:style w:type="character" w:customStyle="1" w:styleId="super">
    <w:name w:val="super"/>
    <w:basedOn w:val="DefaultParagraphFont"/>
  </w:style>
  <w:style w:type="character" w:customStyle="1" w:styleId="italic">
    <w:name w:val="italic"/>
    <w:basedOn w:val="DefaultParagraphFont"/>
  </w:style>
  <w:style w:type="paragraph" w:customStyle="1" w:styleId="doc-ti">
    <w:name w:val="doc-ti"/>
    <w:basedOn w:val="Normal"/>
    <w:pPr>
      <w:spacing w:before="100" w:beforeAutospacing="1" w:after="100" w:afterAutospacing="1"/>
      <w:jc w:val="left"/>
    </w:pPr>
    <w:rPr>
      <w:rFonts w:eastAsia="Times New Roman"/>
      <w:szCs w:val="24"/>
      <w:lang w:eastAsia="en-GB"/>
    </w:rPr>
  </w:style>
  <w:style w:type="paragraph" w:customStyle="1" w:styleId="Normal2">
    <w:name w:val="Normal2"/>
    <w:basedOn w:val="Normal"/>
    <w:pPr>
      <w:spacing w:before="100" w:beforeAutospacing="1" w:after="100" w:afterAutospacing="1"/>
      <w:jc w:val="left"/>
    </w:pPr>
    <w:rPr>
      <w:rFonts w:eastAsia="Times New Roman"/>
      <w:szCs w:val="24"/>
      <w:lang w:eastAsia="en-GB"/>
    </w:rPr>
  </w:style>
  <w:style w:type="paragraph" w:customStyle="1" w:styleId="Sous-titreobjetPagedecouverture">
    <w:name w:val="Sous-titre objet (Page de couverture)"/>
    <w:basedOn w:val="Sous-titreobjet"/>
    <w:pPr>
      <w:spacing w:line="240" w:lineRule="auto"/>
    </w:pPr>
  </w:style>
  <w:style w:type="paragraph" w:customStyle="1" w:styleId="Annexetitreexposglobal">
    <w:name w:val="Annexe titre (exposé global)"/>
    <w:basedOn w:val="Normal"/>
    <w:next w:val="Normal"/>
    <w:uiPriority w:val="99"/>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uiPriority w:val="99"/>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uiPriority w:val="99"/>
    <w:pPr>
      <w:autoSpaceDE w:val="0"/>
      <w:autoSpaceDN w:val="0"/>
      <w:jc w:val="center"/>
    </w:pPr>
    <w:rPr>
      <w:rFonts w:eastAsia="Times New Roman"/>
      <w:b/>
      <w:bCs/>
      <w:szCs w:val="24"/>
      <w:u w:val="single"/>
      <w:lang w:eastAsia="en-GB"/>
    </w:rPr>
  </w:style>
  <w:style w:type="paragraph" w:customStyle="1" w:styleId="Exposdesmotifstitreglobal">
    <w:name w:val="Exposé des motifs titre (global)"/>
    <w:basedOn w:val="Normal"/>
    <w:next w:val="Normal"/>
    <w:uiPriority w:val="99"/>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uiPriority w:val="99"/>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uiPriority w:val="99"/>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uiPriority w:val="99"/>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uiPriority w:val="99"/>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uiPriority w:val="99"/>
    <w:pPr>
      <w:autoSpaceDE w:val="0"/>
      <w:autoSpaceDN w:val="0"/>
      <w:jc w:val="center"/>
    </w:pPr>
    <w:rPr>
      <w:rFonts w:eastAsia="Times New Roman"/>
      <w:b/>
      <w:bCs/>
      <w:sz w:val="40"/>
      <w:szCs w:val="40"/>
      <w:lang w:eastAsia="en-GB"/>
    </w:rPr>
  </w:style>
  <w:style w:type="paragraph" w:customStyle="1" w:styleId="Phrasefinale">
    <w:name w:val="Phrase finale"/>
    <w:basedOn w:val="Normal"/>
    <w:next w:val="Normal"/>
    <w:uiPriority w:val="99"/>
    <w:pPr>
      <w:autoSpaceDE w:val="0"/>
      <w:autoSpaceDN w:val="0"/>
      <w:spacing w:before="360" w:after="0"/>
      <w:jc w:val="center"/>
    </w:pPr>
    <w:rPr>
      <w:rFonts w:eastAsia="Times New Roman"/>
      <w:szCs w:val="24"/>
      <w:lang w:eastAsia="en-GB"/>
    </w:rPr>
  </w:style>
  <w:style w:type="paragraph" w:customStyle="1" w:styleId="Prliminairetitre">
    <w:name w:val="Préliminaire titre"/>
    <w:basedOn w:val="Normal"/>
    <w:next w:val="Normal"/>
    <w:uiPriority w:val="99"/>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uiPriority w:val="99"/>
    <w:pPr>
      <w:autoSpaceDE w:val="0"/>
      <w:autoSpaceDN w:val="0"/>
      <w:spacing w:before="360" w:after="0"/>
      <w:jc w:val="center"/>
    </w:pPr>
    <w:rPr>
      <w:rFonts w:eastAsia="Times New Roman"/>
      <w:b/>
      <w:bCs/>
      <w:szCs w:val="24"/>
      <w:lang w:eastAsia="en-GB"/>
    </w:rPr>
  </w:style>
  <w:style w:type="paragraph" w:customStyle="1" w:styleId="norm">
    <w:name w:val="norm"/>
    <w:basedOn w:val="Normal"/>
    <w:pPr>
      <w:spacing w:before="100" w:beforeAutospacing="1" w:after="100" w:afterAutospacing="1"/>
      <w:jc w:val="left"/>
    </w:pPr>
    <w:rPr>
      <w:rFonts w:eastAsia="Times New Roman"/>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Titreobjet">
    <w:name w:val="Titre objet"/>
    <w:basedOn w:val="Normal"/>
    <w:next w:val="IntrtEEE"/>
    <w:pPr>
      <w:spacing w:before="360" w:after="360"/>
      <w:jc w:val="center"/>
    </w:pPr>
    <w:rPr>
      <w:b/>
    </w:rPr>
  </w:style>
  <w:style w:type="paragraph" w:customStyle="1" w:styleId="TitreobjetPagedecouverture">
    <w:name w:val="Titre objet (Page de couverture)"/>
    <w:basedOn w:val="Titreobjet"/>
    <w:next w:val="IntrtEEEPagedecouverture"/>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20</Pages>
  <Words>2573</Words>
  <Characters>12505</Characters>
  <Application>Microsoft Office Word</Application>
  <DocSecurity>0</DocSecurity>
  <Lines>1389</Lines>
  <Paragraphs>603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TOUNTAS Evangelos (MOVE)</dc:creator>
  <cp:keywords/>
  <dc:description/>
  <cp:lastModifiedBy>WES PDFC Administrator</cp:lastModifiedBy>
  <cp:revision>10</cp:revision>
  <dcterms:created xsi:type="dcterms:W3CDTF">2020-10-16T07:54:00Z</dcterms:created>
  <dcterms:modified xsi:type="dcterms:W3CDTF">2020-10-21T09:03:00Z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3</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LWCR IsRefonte">
    <vt:lpwstr>True</vt:lpwstr>
  </property>
  <property fmtid="{D5CDD505-2E9C-101B-9397-08002B2CF9AE}" pid="14" name="DQCStatus">
    <vt:lpwstr>Green (DQC version 03)</vt:lpwstr>
  </property>
</Properties>
</file>