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8F3D8EB7-638A-48BD-AFA6-5EAFD08BD03E" style="width:450.75pt;height:479.2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II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Таблица на съответствията, посочена в член 8a</w:t>
      </w:r>
    </w:p>
    <w:tbl>
      <w:tblPr>
        <w:tblStyle w:val="TableGrid"/>
        <w:tblW w:w="8224" w:type="dxa"/>
        <w:tblLook w:val="04A0" w:firstRow="1" w:lastRow="0" w:firstColumn="1" w:lastColumn="0" w:noHBand="0" w:noVBand="1"/>
      </w:tblPr>
      <w:tblGrid>
        <w:gridCol w:w="4208"/>
        <w:gridCol w:w="4016"/>
      </w:tblGrid>
      <w:tr>
        <w:tc>
          <w:tcPr>
            <w:tcW w:w="4208" w:type="dxa"/>
          </w:tcPr>
          <w:p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Данни, предоставени съгласно член 17, параграф 2 от Регламент (ЕС) 2018/1240 на Европейския парламент и на Съвета</w:t>
            </w:r>
            <w:r>
              <w:rPr>
                <w:rStyle w:val="FootnoteReference"/>
                <w:b/>
                <w:i/>
                <w:noProof/>
              </w:rPr>
              <w:footnoteReference w:id="1"/>
            </w:r>
            <w:r>
              <w:rPr>
                <w:b/>
                <w:i/>
                <w:noProof/>
              </w:rPr>
              <w:t>, които се регистрират и съхраняват в централната система на ETIAS</w:t>
            </w:r>
          </w:p>
        </w:tc>
        <w:tc>
          <w:tcPr>
            <w:tcW w:w="4016" w:type="dxa"/>
          </w:tcPr>
          <w:p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Съответните данни в Евродак съгласно членове 12, 13, 14 и 14а от настоящия регламент, с които следва да бъдат сверени данните от ETIAS</w:t>
            </w:r>
          </w:p>
        </w:tc>
      </w:tr>
      <w:tr>
        <w:tc>
          <w:tcPr>
            <w:tcW w:w="4208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фамилно име</w:t>
            </w:r>
          </w:p>
        </w:tc>
        <w:tc>
          <w:tcPr>
            <w:tcW w:w="4016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фамилно име</w:t>
            </w:r>
          </w:p>
        </w:tc>
      </w:tr>
      <w:tr>
        <w:tc>
          <w:tcPr>
            <w:tcW w:w="4208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фамилно име по рождение</w:t>
            </w:r>
          </w:p>
        </w:tc>
        <w:tc>
          <w:tcPr>
            <w:tcW w:w="4016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име при раждането</w:t>
            </w:r>
          </w:p>
        </w:tc>
      </w:tr>
      <w:tr>
        <w:tc>
          <w:tcPr>
            <w:tcW w:w="4208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собствено име или имена</w:t>
            </w:r>
          </w:p>
        </w:tc>
        <w:tc>
          <w:tcPr>
            <w:tcW w:w="4016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собствено име</w:t>
            </w:r>
          </w:p>
        </w:tc>
      </w:tr>
      <w:tr>
        <w:tc>
          <w:tcPr>
            <w:tcW w:w="4208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други имена (псевдоним(и), творческо(и) име(на), обичайно(и) име(на)</w:t>
            </w:r>
          </w:p>
        </w:tc>
        <w:tc>
          <w:tcPr>
            <w:tcW w:w="4016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bCs/>
                <w:iCs/>
                <w:noProof/>
              </w:rPr>
            </w:pPr>
            <w:r>
              <w:rPr>
                <w:noProof/>
              </w:rPr>
              <w:t>предишни</w:t>
            </w:r>
          </w:p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имена, както и всички псевдоними</w:t>
            </w:r>
          </w:p>
        </w:tc>
      </w:tr>
      <w:tr>
        <w:tc>
          <w:tcPr>
            <w:tcW w:w="4208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дата на раждане</w:t>
            </w:r>
          </w:p>
        </w:tc>
        <w:tc>
          <w:tcPr>
            <w:tcW w:w="4016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дата на раждане</w:t>
            </w:r>
          </w:p>
        </w:tc>
      </w:tr>
      <w:tr>
        <w:tc>
          <w:tcPr>
            <w:tcW w:w="4208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място на раждане</w:t>
            </w:r>
          </w:p>
        </w:tc>
        <w:tc>
          <w:tcPr>
            <w:tcW w:w="4016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място на раждане</w:t>
            </w:r>
          </w:p>
        </w:tc>
      </w:tr>
      <w:tr>
        <w:tc>
          <w:tcPr>
            <w:tcW w:w="4208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пол</w:t>
            </w:r>
          </w:p>
        </w:tc>
        <w:tc>
          <w:tcPr>
            <w:tcW w:w="4016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пол</w:t>
            </w:r>
          </w:p>
        </w:tc>
      </w:tr>
      <w:tr>
        <w:tc>
          <w:tcPr>
            <w:tcW w:w="4208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настоящо гражданство</w:t>
            </w:r>
          </w:p>
        </w:tc>
        <w:tc>
          <w:tcPr>
            <w:tcW w:w="4016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гражданство</w:t>
            </w:r>
          </w:p>
        </w:tc>
      </w:tr>
      <w:tr>
        <w:trPr>
          <w:trHeight w:val="74"/>
        </w:trPr>
        <w:tc>
          <w:tcPr>
            <w:tcW w:w="4208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друго гражданство, ако има такова</w:t>
            </w:r>
          </w:p>
        </w:tc>
        <w:tc>
          <w:tcPr>
            <w:tcW w:w="4016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гражданство</w:t>
            </w:r>
          </w:p>
        </w:tc>
      </w:tr>
      <w:tr>
        <w:tc>
          <w:tcPr>
            <w:tcW w:w="4208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вид на документа за пътуване</w:t>
            </w:r>
          </w:p>
        </w:tc>
        <w:tc>
          <w:tcPr>
            <w:tcW w:w="4016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вид на документа за пътуване</w:t>
            </w:r>
          </w:p>
        </w:tc>
      </w:tr>
      <w:tr>
        <w:tc>
          <w:tcPr>
            <w:tcW w:w="4208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номер на документа за пътуване</w:t>
            </w:r>
          </w:p>
        </w:tc>
        <w:tc>
          <w:tcPr>
            <w:tcW w:w="4016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номер на документа за пътуване</w:t>
            </w:r>
          </w:p>
        </w:tc>
      </w:tr>
      <w:tr>
        <w:tc>
          <w:tcPr>
            <w:tcW w:w="4208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държава, издала документа за пътуване</w:t>
            </w:r>
          </w:p>
        </w:tc>
        <w:tc>
          <w:tcPr>
            <w:tcW w:w="4016" w:type="dxa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</w:rPr>
            </w:pPr>
            <w:r>
              <w:rPr>
                <w:noProof/>
              </w:rPr>
              <w:t>трибуквен код на издаващата държава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2018/1240 на Европейския парламент и на Съвета от 12 септември 2018 г. за създаване на Европейска система за информация за пътуванията и разрешаването им (ETIAS) и за изменение на регламенти (ЕС) № 1077/2011, (ЕС) № 515/2014, (ЕС) 2016/399, (ЕС) 2016/1624 и (ЕС) 2017/2226 (ОВ L 236, 19.9.2018 г., стр. 1).</w:t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6FEF8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20874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D7C8A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AD6D7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082AE7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B9CD6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262E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A5401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1-04 16:39:2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F3D8EB7-638A-48BD-AFA6-5EAFD08BD03E"/>
    <w:docVar w:name="LW_COVERPAGE_TYPE" w:val="1"/>
    <w:docVar w:name="LW_CROSSREFERENCE" w:val="&lt;UNUSED&gt;"/>
    <w:docVar w:name="LW_DocType" w:val="ANNEX"/>
    <w:docVar w:name="LW_EMISSION" w:val="23.9.2020"/>
    <w:docVar w:name="LW_EMISSION_ISODATE" w:val="2020-09-23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98?\u1079?\u1076?\u1072?\u1074?\u1072?\u1085?\u1077? \u1085?\u1072? \u1089?\u1080?\u1089?\u1090?\u1077?\u1084?\u1072?\u1090?\u1072? \u1045?\u1074?\u1088?\u1086?\u1076?\u1072?\u1082? \u1079?\u1072? \u1089?\u1088?\u1072?\u1074?\u1085?\u1103?\u1074?\u1072?\u1085?\u1077? \u1085?\u1072? \u1073?\u1080?\u1086?\u1084?\u1077?\u1090?\u1088?\u1080?\u1095?\u1085?\u1080? \u1076?\u1072?\u1085?\u1085?\u1080? \u1089? \u1086?\u1075?\u1083?\u1077?\u1076? \u1085?\u1072? \u1077?\u1092?\u1077?\u1082?\u1090?\u1080?\u1074?\u1085?\u1086?\u1090?\u1086? \u1087?\u1088?\u1080?\u1083?\u1072?\u1075?\u1072?\u1085?\u1077? \u1085?\u1072? \u1056?\u1077?\u1075?\u1083?\u1072?\u1084?\u1077?\u1085?\u1090? (\u1045?\u1057?) XXX/XXX [\u1056?\u1077?\u1075?\u1083?\u1072?\u1084?\u1077?\u1085?\u1090? \u1086?\u1090?\u1085?\u1086?\u1089?\u1085?\u1086? \u1091?\u1087?\u1088?\u1072?\u1074?\u1083?\u1077?\u1085?\u1080?\u1077?\u1090?\u1086? \u1085?\u1072? \u1091?\u1073?\u1077?\u1078?\u1080?\u1097?\u1077?\u1090?\u1086? \u1080? \u1084?\u1080?\u1075?\u1088?\u1072?\u1094?\u1080?\u1103?\u1090?\u1072?] \u1080? \u1056?\u1077?\u1075?\u1083?\u1072?\u1084?\u1077?\u1085?\u1090? (\u1045?\u1057?) XXX/XXX [\u1056?\u1077?\u1075?\u1083?\u1072?\u1084?\u1077?\u1085?\u1090? \u1086?\u1090?\u1085?\u1086?\u1089?\u1085?\u1086? \u1087?\u1088?\u1077?\u1079?\u1072?\u1089?\u1077?\u1083?\u1074?\u1072?\u1085?\u1077?\u1090?\u1086?], \u1079?\u1072? \u1080?\u1076?\u1077?\u1085?\u1090?\u1080?\u1092?\u1080?\u1094?\u1080?\u1088?\u1072?\u1085?\u1077? \u1085?\u1072? \u1085?\u1077?\u1079?\u1072?\u1082?\u1086?\u1085?\u1085?\u1086? \u1087?\u1088?\u1077?\u1073?\u1080?\u1074?\u1072?\u1074?\u1072?\u1097? \u1075?\u1088?\u1072?\u1078?\u1076?\u1072?\u1085?\u1080?\u1085? \u1085?\u1072? \u1090?\u1088?\u1077?\u1090?\u1072? \u1076?\u1098?\u1088?\u1078?\u1072?\u1074?\u1072? \u1080?\u1083?\u1080? \u1083?\u1080?\u1094?\u1077? \u1073?\u1077?\u1079? \u1075?\u1088?\u1072?\u1078?\u1076?\u1072?\u1085?\u1089?\u1090?\u1074?\u1086? \u1080? \u1086?\u1090?\u1085?\u1086?\u1089?\u1085?\u1086? \u1080?\u1089?\u1082?\u1072?\u1085?\u1080?\u1103? \u1079?\u1072? \u1089?\u1088?\u1072?\u1074?\u1085?\u1103?\u1074?\u1072?\u1085?\u1077? \u1089? \u1076?\u1072?\u1085?\u1085?\u1080?\u1090?\u1077? \u1074? \u1045?\u1074?\u1088?\u1086?\u1076?\u1072?\u1082?, \u1086?\u1090?\u1087?\u1088?\u1072?\u1074?\u1077?\u1085?\u1080? \u1086?\u1090? \u1087?\u1088?\u1072?\u1074?\u1086?\u1087?\u1088?\u1080?\u1083?\u1072?\u1075?\u1072?\u1097?\u1080?\u1090?\u1077? \u1086?\u1088?\u1075?\u1072?\u1085?\u1080? \u1085?\u1072? \u1076?\u1098?\u1088?\u1078?\u1072?\u1074?\u1080?\u1090?\u1077? \u1095?\u1083?\u1077?\u1085?\u1082?\u1080? \u1080? \u1045?\u1074?\u1088?\u1086?\u1087?\u1086?\u1083? \u1079?\u1072? \u1094?\u1077?\u1083?\u1080?\u1090?\u1077? \u1085?\u1072? \u1087?\u1088?\u1072?\u1074?\u1086?\u1087?\u1088?\u1080?\u1083?\u1072?\u1075?\u1072?\u1085?\u1077?\u1090?\u1086?, \u1080? \u1079?\u1072? \u1080?\u1079?\u1084?\u1077?\u1085?\u1077?\u1085?\u1080?\u1077? \u1085?\u1072? \u1088?\u1077?\u1075?\u1083?\u1072?\u1084?\u1077?\u1085?\u1090?\u1080? (\u1045?\u1057?) 2018/1240 \u1080? (\u1045?\u1057?) 2019/818"/>
    <w:docVar w:name="LW_OBJETACTEPRINCIPAL.CP" w:val="\u1079?\u1072? \u1089?\u1098?\u1079?\u1076?\u1072?\u1074?\u1072?\u1085?\u1077? \u1085?\u1072? \u1089?\u1080?\u1089?\u1090?\u1077?\u1084?\u1072?\u1090?\u1072? \u1045?\u1074?\u1088?\u1086?\u1076?\u1072?\u1082? \u1079?\u1072? \u1089?\u1088?\u1072?\u1074?\u1085?\u1103?\u1074?\u1072?\u1085?\u1077? \u1085?\u1072? \u1073?\u1080?\u1086?\u1084?\u1077?\u1090?\u1088?\u1080?\u1095?\u1085?\u1080? \u1076?\u1072?\u1085?\u1085?\u1080? \u1089? \u1086?\u1075?\u1083?\u1077?\u1076? \u1085?\u1072? \u1077?\u1092?\u1077?\u1082?\u1090?\u1080?\u1074?\u1085?\u1086?\u1090?\u1086? \u1087?\u1088?\u1080?\u1083?\u1072?\u1075?\u1072?\u1085?\u1077? \u1085?\u1072? \u1056?\u1077?\u1075?\u1083?\u1072?\u1084?\u1077?\u1085?\u1090? (\u1045?\u1057?) XXX/XXX [\u1056?\u1077?\u1075?\u1083?\u1072?\u1084?\u1077?\u1085?\u1090? \u1086?\u1090?\u1085?\u1086?\u1089?\u1085?\u1086? \u1091?\u1087?\u1088?\u1072?\u1074?\u1083?\u1077?\u1085?\u1080?\u1077?\u1090?\u1086? \u1085?\u1072? \u1091?\u1073?\u1077?\u1078?\u1080?\u1097?\u1077?\u1090?\u1086? \u1080? \u1084?\u1080?\u1075?\u1088?\u1072?\u1094?\u1080?\u1103?\u1090?\u1072?] \u1080? \u1056?\u1077?\u1075?\u1083?\u1072?\u1084?\u1077?\u1085?\u1090? (\u1045?\u1057?) XXX/XXX [\u1056?\u1077?\u1075?\u1083?\u1072?\u1084?\u1077?\u1085?\u1090? \u1086?\u1090?\u1085?\u1086?\u1089?\u1085?\u1086? \u1087?\u1088?\u1077?\u1079?\u1072?\u1089?\u1077?\u1083?\u1074?\u1072?\u1085?\u1077?\u1090?\u1086?], \u1079?\u1072? \u1080?\u1076?\u1077?\u1085?\u1090?\u1080?\u1092?\u1080?\u1094?\u1080?\u1088?\u1072?\u1085?\u1077? \u1085?\u1072? \u1085?\u1077?\u1079?\u1072?\u1082?\u1086?\u1085?\u1085?\u1086? \u1087?\u1088?\u1077?\u1073?\u1080?\u1074?\u1072?\u1074?\u1072?\u1097? \u1075?\u1088?\u1072?\u1078?\u1076?\u1072?\u1085?\u1080?\u1085? \u1085?\u1072? \u1090?\u1088?\u1077?\u1090?\u1072? \u1076?\u1098?\u1088?\u1078?\u1072?\u1074?\u1072? \u1080?\u1083?\u1080? \u1083?\u1080?\u1094?\u1077? \u1073?\u1077?\u1079? \u1075?\u1088?\u1072?\u1078?\u1076?\u1072?\u1085?\u1089?\u1090?\u1074?\u1086? \u1080? \u1086?\u1090?\u1085?\u1086?\u1089?\u1085?\u1086? \u1080?\u1089?\u1082?\u1072?\u1085?\u1080?\u1103? \u1079?\u1072? \u1089?\u1088?\u1072?\u1074?\u1085?\u1103?\u1074?\u1072?\u1085?\u1077? \u1089? \u1076?\u1072?\u1085?\u1085?\u1080?\u1090?\u1077? \u1074? \u1045?\u1074?\u1088?\u1086?\u1076?\u1072?\u1082?, \u1086?\u1090?\u1087?\u1088?\u1072?\u1074?\u1077?\u1085?\u1080? \u1086?\u1090? \u1087?\u1088?\u1072?\u1074?\u1086?\u1087?\u1088?\u1080?\u1083?\u1072?\u1075?\u1072?\u1097?\u1080?\u1090?\u1077? \u1086?\u1088?\u1075?\u1072?\u1085?\u1080? \u1085?\u1072? \u1076?\u1098?\u1088?\u1078?\u1072?\u1074?\u1080?\u1090?\u1077? \u1095?\u1083?\u1077?\u1085?\u1082?\u1080? \u1080? \u1045?\u1074?\u1088?\u1086?\u1087?\u1086?\u1083? \u1079?\u1072? \u1094?\u1077?\u1083?\u1080?\u1090?\u1077? \u1085?\u1072? \u1087?\u1088?\u1072?\u1074?\u1086?\u1087?\u1088?\u1080?\u1083?\u1072?\u1075?\u1072?\u1085?\u1077?\u1090?\u1086?, \u1080? \u1079?\u1072? \u1080?\u1079?\u1084?\u1077?\u1085?\u1077?\u1085?\u1080?\u1077? \u1085?\u1072? \u1088?\u1077?\u1075?\u1083?\u1072?\u1084?\u1077?\u1085?\u1090?\u1080? (\u1045?\u1057?) 2018/1240 \u1080? (\u1045?\u1057?) 2019/818"/>
    <w:docVar w:name="LW_PART_NBR" w:val="1"/>
    <w:docVar w:name="LW_PART_NBR_TOTAL" w:val="1"/>
    <w:docVar w:name="LW_REF.INST.NEW" w:val="COM"/>
    <w:docVar w:name="LW_REF.INST.NEW_ADOPTED" w:val="final"/>
    <w:docVar w:name="LW_REF.INST.NEW_TEXT" w:val="(2020) 61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48?\u1079?\u1084?\u1077?\u1085?\u1077?\u1085?\u1086? \u1087?\u1088?\u1077?\u1076?\u1083?\u1086?\u1078?\u1077?\u1085?\u1080?\u1077? \u1079?\u1072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48?\u1079?\u1084?\u1077?\u1085?\u1077?\u1085?\u1086? \u1087?\u1088?\u1077?\u1076?\u1083?\u1086?\u1078?\u1077?\u1085?\u1080?\u1077? \u1079?\u1072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145</Words>
  <Characters>810</Characters>
  <Application>Microsoft Office Word</Application>
  <DocSecurity>0</DocSecurity>
  <Lines>45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BARETTE Anne (HOME)</dc:creator>
  <cp:lastModifiedBy>WES PDFC Administrator</cp:lastModifiedBy>
  <cp:revision>11</cp:revision>
  <dcterms:created xsi:type="dcterms:W3CDTF">2020-10-30T12:28:00Z</dcterms:created>
  <dcterms:modified xsi:type="dcterms:W3CDTF">2020-11-04T15:39:00Z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