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E393580-93B7-4899-8448-8AAA336E4CF1" style="width:450.35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Default"/>
        <w:rPr>
          <w:rFonts w:ascii="Times New Roman" w:eastAsiaTheme="minorHAnsi" w:hAnsi="Times New Roman" w:cs="Times New Roman"/>
          <w:noProof/>
        </w:rPr>
      </w:pPr>
    </w:p>
    <w:p>
      <w:pPr>
        <w:pStyle w:val="ManualHeading1"/>
        <w:rPr>
          <w:noProof/>
        </w:rPr>
      </w:pPr>
      <w:r>
        <w:rPr>
          <w:noProof/>
        </w:rPr>
        <w:t>1.</w:t>
      </w:r>
      <w:r>
        <w:rPr>
          <w:noProof/>
        </w:rPr>
        <w:tab/>
        <w:t>SUBJECT MATTER OF THE PROPOSAL</w:t>
      </w:r>
    </w:p>
    <w:p>
      <w:pPr>
        <w:spacing w:before="0" w:after="200" w:line="276" w:lineRule="auto"/>
        <w:rPr>
          <w:noProof/>
          <w:szCs w:val="24"/>
        </w:rPr>
      </w:pPr>
      <w:r>
        <w:rPr>
          <w:rFonts w:eastAsia="Arial Unicode MS"/>
          <w:noProof/>
          <w:szCs w:val="24"/>
        </w:rPr>
        <w:t>This proposal concerns the decision establishing the position to be taken on the Union's behalf in the</w:t>
      </w:r>
      <w:r>
        <w:rPr>
          <w:noProof/>
          <w:szCs w:val="24"/>
        </w:rPr>
        <w:t xml:space="preserve"> Joint Committee on Organic Products (‘the Joint Committee’) </w:t>
      </w:r>
      <w:r>
        <w:rPr>
          <w:noProof/>
        </w:rPr>
        <w:t>set up by the Agreement between the European Union, of the one part, and the Republic of Chile, of the other part, in connection with the envisaged adoption of its Rules of Procedure</w:t>
      </w:r>
      <w:r>
        <w:rPr>
          <w:noProof/>
          <w:szCs w:val="24"/>
        </w:rPr>
        <w:t xml:space="preserve"> (“Rules of Procedure”). </w:t>
      </w:r>
    </w:p>
    <w:p>
      <w:pPr>
        <w:pStyle w:val="ManualHeading1"/>
        <w:rPr>
          <w:noProof/>
        </w:rPr>
      </w:pPr>
      <w:r>
        <w:rPr>
          <w:noProof/>
        </w:rPr>
        <w:t>2.</w:t>
      </w:r>
      <w:r>
        <w:rPr>
          <w:noProof/>
        </w:rPr>
        <w:tab/>
        <w:t xml:space="preserve">CONTEXT OF THE PROPOSAL </w:t>
      </w:r>
    </w:p>
    <w:p>
      <w:pPr>
        <w:pStyle w:val="ManualHeading2"/>
        <w:rPr>
          <w:rFonts w:eastAsia="Arial Unicode MS"/>
          <w:noProof/>
        </w:rPr>
      </w:pPr>
      <w:r>
        <w:rPr>
          <w:rFonts w:eastAsia="Arial Unicode MS"/>
          <w:noProof/>
          <w:color w:val="000000"/>
          <w:u w:color="000000"/>
          <w:bdr w:val="nil"/>
          <w:lang w:val="en-US" w:eastAsia="en-GB"/>
        </w:rPr>
        <w:t>2.1 The EU-Republic of Chile Agreement on trade in organic products</w:t>
      </w:r>
    </w:p>
    <w:p>
      <w:pPr>
        <w:pBdr>
          <w:top w:val="nil"/>
          <w:left w:val="nil"/>
          <w:bottom w:val="nil"/>
          <w:right w:val="nil"/>
          <w:between w:val="nil"/>
          <w:bar w:val="nil"/>
        </w:pBdr>
        <w:spacing w:before="0"/>
        <w:rPr>
          <w:rFonts w:eastAsia="Arial Unicode MS"/>
          <w:noProof/>
          <w:szCs w:val="24"/>
        </w:rPr>
      </w:pPr>
      <w:r>
        <w:rPr>
          <w:rFonts w:eastAsia="Arial Unicode MS"/>
          <w:noProof/>
          <w:szCs w:val="24"/>
        </w:rPr>
        <w:t>The Agreement between the European Union and the Republic of Chile on trade in organic products sets up the Joint Committee.</w:t>
      </w:r>
    </w:p>
    <w:p>
      <w:pPr>
        <w:pBdr>
          <w:top w:val="nil"/>
          <w:left w:val="nil"/>
          <w:bottom w:val="nil"/>
          <w:right w:val="nil"/>
          <w:between w:val="nil"/>
          <w:bar w:val="nil"/>
        </w:pBdr>
        <w:spacing w:before="0"/>
        <w:rPr>
          <w:rFonts w:eastAsia="Arial Unicode MS"/>
          <w:noProof/>
          <w:szCs w:val="24"/>
        </w:rPr>
      </w:pPr>
      <w:r>
        <w:rPr>
          <w:rFonts w:eastAsia="Arial Unicode MS"/>
          <w:noProof/>
          <w:szCs w:val="24"/>
        </w:rPr>
        <w:t>This act establishes the rules of procedure of this committee. Having fair and clear rules, will lead to successful discussions within the EU-Chile Joint Committee on Organic Products.</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rPr>
        <w:t xml:space="preserve">It is the first time that a Joint Committee has been established between trade partners in organic products; however, it is a common practice in other international trade agreements. The EU-Chile agreement is the first international agreement signed </w:t>
      </w:r>
      <w:r>
        <w:rPr>
          <w:noProof/>
          <w:szCs w:val="24"/>
        </w:rPr>
        <w:t>on trade in organic products.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ManualHeading1"/>
        <w:rPr>
          <w:noProof/>
        </w:rPr>
      </w:pPr>
      <w:r>
        <w:rPr>
          <w:noProof/>
        </w:rPr>
        <w:t>3.</w:t>
      </w:r>
      <w:r>
        <w:rPr>
          <w:noProof/>
        </w:rPr>
        <w:tab/>
        <w:t>LEGAL BASIS, SUBSIDIARITY AND PROPORTIONALITY</w:t>
      </w:r>
    </w:p>
    <w:p>
      <w:pPr>
        <w:pStyle w:val="ManualHeading1"/>
        <w:rPr>
          <w:noProof/>
        </w:rPr>
      </w:pPr>
      <w:r>
        <w:rPr>
          <w:noProof/>
        </w:rPr>
        <w:t>4.</w:t>
      </w:r>
      <w:r>
        <w:rPr>
          <w:noProof/>
        </w:rPr>
        <w:tab/>
      </w:r>
      <w:r>
        <w:rPr>
          <w:rFonts w:eastAsia="Arial Unicode MS"/>
          <w:noProof/>
          <w:u w:color="000000"/>
          <w:bdr w:val="nil"/>
          <w:lang w:val="en-US" w:eastAsia="en-GB"/>
        </w:rPr>
        <w:t>•</w:t>
      </w:r>
      <w:r>
        <w:rPr>
          <w:rFonts w:eastAsia="Arial Unicode MS"/>
          <w:noProof/>
          <w:u w:color="000000"/>
          <w:bdr w:val="nil"/>
          <w:lang w:val="en-US" w:eastAsia="en-GB"/>
        </w:rPr>
        <w:tab/>
      </w:r>
      <w:r>
        <w:rPr>
          <w:noProof/>
        </w:rPr>
        <w:t>Legal basis</w:t>
      </w:r>
    </w:p>
    <w:p>
      <w:pPr>
        <w:autoSpaceDE w:val="0"/>
        <w:autoSpaceDN w:val="0"/>
        <w:adjustRightInd w:val="0"/>
        <w:spacing w:before="0" w:after="0"/>
        <w:jc w:val="left"/>
        <w:rPr>
          <w:noProof/>
        </w:rPr>
      </w:pPr>
      <w:r>
        <w:rPr>
          <w:noProof/>
        </w:rPr>
        <w:t>In accordance with Council Decision (EU) 2017/436</w:t>
      </w:r>
      <w:r>
        <w:rPr>
          <w:rStyle w:val="FootnoteReference"/>
          <w:noProof/>
        </w:rPr>
        <w:footnoteReference w:id="1"/>
      </w:r>
      <w:r>
        <w:rPr>
          <w:noProof/>
        </w:rPr>
        <w:t xml:space="preserve">, the Agreement was signed on 27 April 2017, and in accordance with </w:t>
      </w:r>
      <w:r>
        <w:rPr>
          <w:noProof/>
          <w:lang w:eastAsia="en-GB"/>
        </w:rPr>
        <w:t>Council Decision (EU) 2017/2307</w:t>
      </w:r>
      <w:r>
        <w:rPr>
          <w:rStyle w:val="FootnoteReference"/>
          <w:noProof/>
          <w:lang w:eastAsia="en-GB"/>
        </w:rPr>
        <w:footnoteReference w:id="2"/>
      </w:r>
      <w:r>
        <w:rPr>
          <w:noProof/>
          <w:lang w:eastAsia="en-GB"/>
        </w:rPr>
        <w:t xml:space="preserve"> on the conclusion of the Agreement, the agreement </w:t>
      </w:r>
      <w:r>
        <w:rPr>
          <w:noProof/>
        </w:rPr>
        <w:t xml:space="preserve">has been approved and </w:t>
      </w:r>
      <w:r>
        <w:rPr>
          <w:noProof/>
          <w:lang w:eastAsia="en-GB"/>
        </w:rPr>
        <w:t>entered into force on 1 January 2018</w:t>
      </w:r>
      <w:r>
        <w:rPr>
          <w:rStyle w:val="FootnoteReference"/>
          <w:noProof/>
          <w:lang w:eastAsia="en-GB"/>
        </w:rPr>
        <w:footnoteReference w:id="3"/>
      </w:r>
      <w:r>
        <w:rPr>
          <w:noProof/>
        </w:rPr>
        <w:t xml:space="preserve">. </w:t>
      </w:r>
    </w:p>
    <w:p>
      <w:pPr>
        <w:pStyle w:val="ManualHeading2"/>
        <w:rPr>
          <w:bCs/>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xml:space="preserve">’ includes acts that have legal effects by virtue of the rules of international law governing the body in question. It also includes instruments that do </w:t>
      </w:r>
      <w:r>
        <w:rPr>
          <w:noProof/>
        </w:rPr>
        <w:lastRenderedPageBreak/>
        <w:t>not have a binding effect under international law, but that are ‘</w:t>
      </w:r>
      <w:r>
        <w:rPr>
          <w:i/>
          <w:noProof/>
        </w:rPr>
        <w:t>capable of decisively influencing the content of the legislation adopted by the EU legislature</w:t>
      </w:r>
      <w:r>
        <w:rPr>
          <w:rStyle w:val="FootnoteReference"/>
          <w:i/>
          <w:noProof/>
        </w:rPr>
        <w:footnoteReference w:id="4"/>
      </w:r>
      <w:r>
        <w:rPr>
          <w:i/>
          <w:noProof/>
        </w:rPr>
        <w:t>.</w:t>
      </w:r>
    </w:p>
    <w:p>
      <w:pPr>
        <w:pStyle w:val="ManualHeading3"/>
        <w:rPr>
          <w:bCs/>
          <w:noProof/>
        </w:rPr>
      </w:pPr>
      <w:r>
        <w:rPr>
          <w:noProof/>
        </w:rPr>
        <w:t>4.1.2.</w:t>
      </w:r>
      <w:r>
        <w:rPr>
          <w:noProof/>
        </w:rPr>
        <w:tab/>
        <w:t>Application to the present case</w:t>
      </w:r>
    </w:p>
    <w:p>
      <w:pPr>
        <w:rPr>
          <w:noProof/>
        </w:rPr>
      </w:pPr>
      <w:r>
        <w:rPr>
          <w:rFonts w:eastAsia="Arial Unicode MS"/>
          <w:noProof/>
          <w:szCs w:val="24"/>
        </w:rPr>
        <w:t>The</w:t>
      </w:r>
      <w:r>
        <w:rPr>
          <w:noProof/>
          <w:szCs w:val="24"/>
        </w:rPr>
        <w:t xml:space="preserve"> Joint Committee </w:t>
      </w:r>
      <w:r>
        <w:rPr>
          <w:noProof/>
        </w:rPr>
        <w:t xml:space="preserve">is a body set up by an agreement, namely </w:t>
      </w:r>
      <w:r>
        <w:rPr>
          <w:rFonts w:eastAsia="Arial Unicode MS"/>
          <w:noProof/>
          <w:szCs w:val="24"/>
        </w:rPr>
        <w:t>agreement between the European Union and the Republic of Chile on trade in organic products.</w:t>
      </w:r>
    </w:p>
    <w:p>
      <w:pPr>
        <w:rPr>
          <w:noProof/>
          <w:color w:val="008000"/>
        </w:rPr>
      </w:pPr>
      <w:r>
        <w:rPr>
          <w:noProof/>
        </w:rPr>
        <w:t xml:space="preserve">The act which </w:t>
      </w:r>
      <w:r>
        <w:rPr>
          <w:noProof/>
          <w:szCs w:val="24"/>
        </w:rPr>
        <w:t xml:space="preserve">the Joint Committee </w:t>
      </w:r>
      <w:r>
        <w:rPr>
          <w:noProof/>
        </w:rPr>
        <w:t xml:space="preserve">is called upon to adopt constitutes an act having legal effects. The envisaged act will be binding under international law in accordance with Article 8 of the </w:t>
      </w:r>
      <w:r>
        <w:rPr>
          <w:rFonts w:eastAsia="Arial Unicode MS"/>
          <w:noProof/>
          <w:szCs w:val="24"/>
        </w:rPr>
        <w:t>Agreement between the European Union and the Republic of Chile on trade in organic products.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bCs/>
          <w:noProof/>
        </w:rPr>
      </w:pPr>
      <w:r>
        <w:rPr>
          <w:noProof/>
        </w:rPr>
        <w:t>4.2.</w:t>
      </w:r>
      <w:r>
        <w:rPr>
          <w:noProof/>
        </w:rPr>
        <w:tab/>
        <w:t>Substantive legal basis</w:t>
      </w:r>
    </w:p>
    <w:p>
      <w:pPr>
        <w:pStyle w:val="ManualHeading3"/>
        <w:rPr>
          <w:bCs/>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bCs/>
          <w:noProof/>
        </w:rPr>
      </w:pPr>
      <w:r>
        <w:rPr>
          <w:noProof/>
        </w:rPr>
        <w:t>4.2.2.</w:t>
      </w:r>
      <w:r>
        <w:rPr>
          <w:noProof/>
        </w:rPr>
        <w:tab/>
        <w:t>Application to the present case</w:t>
      </w:r>
    </w:p>
    <w:p>
      <w:pPr>
        <w:rPr>
          <w:noProof/>
        </w:rPr>
      </w:pPr>
      <w:r>
        <w:rPr>
          <w:noProof/>
        </w:rPr>
        <w:t>The envisaged act pursues objectives and has components in the area of the common commercial policy. These elements of the envisaged act are inseparably linked without one being incidental to the other.</w:t>
      </w:r>
    </w:p>
    <w:p>
      <w:pPr>
        <w:rPr>
          <w:noProof/>
        </w:rPr>
      </w:pPr>
      <w:r>
        <w:rPr>
          <w:noProof/>
        </w:rPr>
        <w:t>Therefore, the substantive legal basis of the proposed decision comprises the following provisions: Article 207 of the TFEU</w:t>
      </w:r>
      <w:r>
        <w:rPr>
          <w:noProof/>
          <w:color w:val="0000FF"/>
        </w:rPr>
        <w:t>.</w:t>
      </w:r>
    </w:p>
    <w:p>
      <w:pPr>
        <w:pStyle w:val="ManualHeading2"/>
        <w:rPr>
          <w:noProof/>
        </w:rPr>
      </w:pPr>
      <w:r>
        <w:rPr>
          <w:noProof/>
        </w:rPr>
        <w:t>4.3.</w:t>
      </w:r>
      <w:r>
        <w:rPr>
          <w:noProof/>
        </w:rPr>
        <w:tab/>
        <w:t>Conclusion</w:t>
      </w:r>
    </w:p>
    <w:p>
      <w:pPr>
        <w:rPr>
          <w:noProof/>
        </w:rPr>
      </w:pPr>
      <w:r>
        <w:rPr>
          <w:noProof/>
        </w:rPr>
        <w:t>The legal basis of the proposed decision should be Article 207, in conjunction with Article 218(9) TFEU.</w:t>
      </w:r>
    </w:p>
    <w:p>
      <w:pPr>
        <w:pStyle w:val="ManualHeading1"/>
        <w:rPr>
          <w:noProof/>
        </w:rPr>
      </w:pPr>
      <w:r>
        <w:rPr>
          <w:noProof/>
        </w:rPr>
        <w:t>5.</w:t>
      </w:r>
      <w:r>
        <w:rPr>
          <w:noProof/>
        </w:rPr>
        <w:tab/>
        <w:t>PUBLICATION OF THE ENVISAGED ACT</w:t>
      </w:r>
    </w:p>
    <w:p>
      <w:pPr>
        <w:rPr>
          <w:noProof/>
          <w:szCs w:val="24"/>
        </w:rPr>
      </w:pPr>
      <w:r>
        <w:rPr>
          <w:noProof/>
          <w:szCs w:val="24"/>
        </w:rPr>
        <w:t xml:space="preserve">Not </w:t>
      </w:r>
      <w:r>
        <w:rPr>
          <w:noProof/>
        </w:rPr>
        <w:t>applicable</w:t>
      </w:r>
      <w:r>
        <w:rPr>
          <w:noProof/>
          <w:szCs w:val="24"/>
        </w:rPr>
        <w:t>.</w:t>
      </w:r>
    </w:p>
    <w:p>
      <w:pPr>
        <w:rPr>
          <w:noProof/>
          <w:szCs w:val="24"/>
        </w:rPr>
      </w:pPr>
    </w:p>
    <w:p>
      <w:pPr>
        <w:rPr>
          <w:noProof/>
        </w:rPr>
        <w:sectPr>
          <w:footerReference w:type="default" r:id="rId16"/>
          <w:footerReference w:type="first" r:id="rId17"/>
          <w:footnotePr>
            <w:numRestart w:val="eachSect"/>
          </w:footnotePr>
          <w:pgSz w:w="11900" w:h="16838"/>
          <w:pgMar w:top="1440" w:right="1440" w:bottom="515" w:left="1440" w:header="0" w:footer="621" w:gutter="0"/>
          <w:cols w:space="0" w:equalWidth="0">
            <w:col w:w="9026"/>
          </w:cols>
          <w:docGrid w:linePitch="360"/>
        </w:sectPr>
      </w:pPr>
    </w:p>
    <w:p>
      <w:pPr>
        <w:pStyle w:val="Rfrenceinterinstitutionnelle"/>
        <w:rPr>
          <w:noProof/>
        </w:rPr>
      </w:pPr>
      <w:r>
        <w:rPr>
          <w:noProof/>
        </w:rPr>
        <w:lastRenderedPageBreak/>
        <w:t>2021/0072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on Organic Products established by the Agreement between the European Union and the Republic of Chile on trade in organic products as regards the adoption of its rules of procedure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1" w:name="DQPStarAt1DQPStarAt27EAAEBD20DF4D5290796"/>
      <w:r>
        <w:rPr>
          <w:noProof/>
        </w:rPr>
        <w:t>(1)</w:t>
      </w:r>
      <w:r>
        <w:rPr>
          <w:noProof/>
        </w:rPr>
        <w:tab/>
      </w:r>
      <w:r>
        <w:rPr>
          <w:noProof/>
          <w:lang w:eastAsia="en-GB"/>
        </w:rPr>
        <w:t>The Agreement between the European Union and the Republic of Chile</w:t>
      </w:r>
      <w:r>
        <w:rPr>
          <w:noProof/>
        </w:rPr>
        <w:t xml:space="preserve"> </w:t>
      </w:r>
      <w:r>
        <w:rPr>
          <w:noProof/>
          <w:lang w:eastAsia="en-GB"/>
        </w:rPr>
        <w:t>on trade in organic products (‘the Agreement’) was concluded by the Union by Council Decision (EU) 2017/2307</w:t>
      </w:r>
      <w:r>
        <w:rPr>
          <w:rStyle w:val="FootnoteReference"/>
          <w:noProof/>
          <w:lang w:eastAsia="en-GB"/>
        </w:rPr>
        <w:footnoteReference w:id="5"/>
      </w:r>
      <w:r>
        <w:rPr>
          <w:noProof/>
          <w:lang w:eastAsia="en-GB"/>
        </w:rPr>
        <w:t xml:space="preserve"> and it entered into force on 1 January 2018.</w:t>
      </w:r>
    </w:p>
    <w:p>
      <w:pPr>
        <w:pStyle w:val="ManualConsidrant"/>
        <w:rPr>
          <w:noProof/>
        </w:rPr>
      </w:pPr>
      <w:r>
        <w:rPr>
          <w:noProof/>
        </w:rPr>
        <w:t>(2)</w:t>
      </w:r>
      <w:r>
        <w:rPr>
          <w:noProof/>
        </w:rPr>
        <w:tab/>
        <w:t>Article 8 of the Agreement establishes a Joint Committee on Organic Products (‘the Joint Committee’) to manage the Agreement and take decisions for its implementation and its good functioning.</w:t>
      </w:r>
    </w:p>
    <w:bookmarkEnd w:id="1"/>
    <w:p>
      <w:pPr>
        <w:pStyle w:val="ManualConsidrant"/>
        <w:rPr>
          <w:noProof/>
        </w:rPr>
      </w:pPr>
      <w:r>
        <w:rPr>
          <w:noProof/>
        </w:rPr>
        <w:t>(3)</w:t>
      </w:r>
      <w:r>
        <w:rPr>
          <w:noProof/>
        </w:rPr>
        <w:tab/>
        <w:t>Pursuant to Article 8.5 of the Agreement, the Joint Committee is to adopt its own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It is appropriate to establish the position to be taken on the Union’s behalf in the Joint Committee as regards its rules of procedure, as those rules will be binding on the Union,</w:t>
      </w:r>
    </w:p>
    <w:p>
      <w:pPr>
        <w:pStyle w:val="Formuledadoption"/>
        <w:rPr>
          <w:noProof/>
        </w:rPr>
      </w:pPr>
      <w:r>
        <w:rPr>
          <w:noProof/>
        </w:rPr>
        <w:t xml:space="preserve">HAS ADOPTED THIS DECISION: </w:t>
      </w:r>
    </w:p>
    <w:p>
      <w:pPr>
        <w:pStyle w:val="Titrearticle"/>
        <w:rPr>
          <w:noProof/>
        </w:rPr>
      </w:pPr>
      <w:r>
        <w:rPr>
          <w:noProof/>
        </w:rPr>
        <w:t>Article 1</w:t>
      </w:r>
    </w:p>
    <w:p>
      <w:pPr>
        <w:spacing w:line="237" w:lineRule="auto"/>
        <w:ind w:right="266"/>
        <w:rPr>
          <w:rFonts w:eastAsia="Times New Roman"/>
          <w:noProof/>
        </w:rPr>
      </w:pPr>
      <w:r>
        <w:rPr>
          <w:rFonts w:eastAsia="Times New Roman"/>
          <w:noProof/>
        </w:rPr>
        <w:t>The position to be taken on the Union’s behalf in the Joint Committee on Organic Products established by the Agreement between the European Union and the Republic of Chile on trade in organic products as regards the adoption of its rules of procedure shall be based on the draft Decision of that Joint Committee according to the Annex to this Decision.</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r>
        <w:rPr>
          <w:noProof/>
        </w:rPr>
        <w:tab/>
      </w:r>
    </w:p>
    <w:sectPr>
      <w:footnotePr>
        <w:numRestart w:val="eachPage"/>
      </w:footnotePr>
      <w:pgSz w:w="11900" w:h="16838"/>
      <w:pgMar w:top="1440" w:right="1440" w:bottom="851" w:left="1440" w:header="0" w:footer="621"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67, 14.3.2017, p. 33.</w:t>
      </w:r>
    </w:p>
  </w:footnote>
  <w:footnote w:id="2">
    <w:p>
      <w:pPr>
        <w:pStyle w:val="FootnoteText"/>
        <w:rPr>
          <w:lang w:val="es-ES"/>
        </w:rPr>
      </w:pPr>
      <w:r>
        <w:rPr>
          <w:rStyle w:val="FootnoteReference"/>
        </w:rPr>
        <w:footnoteRef/>
      </w:r>
      <w:r>
        <w:rPr>
          <w:lang w:val="es-ES"/>
        </w:rPr>
        <w:tab/>
        <w:t>OJ L 331, 14.12.2017, p. 1.</w:t>
      </w:r>
    </w:p>
  </w:footnote>
  <w:footnote w:id="3">
    <w:p>
      <w:pPr>
        <w:pStyle w:val="FootnoteText"/>
        <w:rPr>
          <w:lang w:val="es-ES"/>
        </w:rPr>
      </w:pPr>
      <w:r>
        <w:rPr>
          <w:rStyle w:val="FootnoteReference"/>
        </w:rPr>
        <w:footnoteRef/>
      </w:r>
      <w:r>
        <w:rPr>
          <w:lang w:val="es-ES"/>
        </w:rPr>
        <w:tab/>
        <w:t>OJL 331, 14.12.2017, p. 4.</w:t>
      </w:r>
    </w:p>
  </w:footnote>
  <w:footnote w:id="4">
    <w:p>
      <w:pPr>
        <w:pStyle w:val="FootnoteText"/>
        <w:rPr>
          <w:lang w:val="en-IE"/>
        </w:rPr>
      </w:pPr>
      <w:r>
        <w:rPr>
          <w:rStyle w:val="FootnoteReference"/>
        </w:rPr>
        <w:footnoteRef/>
      </w:r>
      <w:r>
        <w:rPr>
          <w:lang w:val="en-IE"/>
        </w:rPr>
        <w:tab/>
      </w:r>
      <w:r>
        <w:t>Judgment of the Court of Justice of 7 October 2014, Germany v Council, C-399/12, ECLI:EU:C:2014:2258, paragraphs 61 to 64</w:t>
      </w:r>
    </w:p>
  </w:footnote>
  <w:footnote w:id="5">
    <w:p>
      <w:pPr>
        <w:pStyle w:val="FootnoteText"/>
      </w:pPr>
      <w:r>
        <w:rPr>
          <w:rStyle w:val="FootnoteReference"/>
        </w:rPr>
        <w:footnoteRef/>
      </w:r>
      <w:r>
        <w:tab/>
        <w:t xml:space="preserve">Council Decision (EU) 2017/2307 of 9 October 2017 on the conclusion of the Agreement between   the European Union and the Republic of Chile on trade in organic products (OJ L 331,  </w:t>
      </w:r>
    </w:p>
    <w:p>
      <w:pPr>
        <w:pStyle w:val="FootnoteText"/>
        <w:rPr>
          <w:lang w:val="fr-BE"/>
        </w:rPr>
      </w:pPr>
      <w:r>
        <w:t xml:space="preserve">              14.12.2017,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8884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DA4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234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F0BE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1ABB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1CDE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54DE60"/>
    <w:lvl w:ilvl="0">
      <w:start w:val="1"/>
      <w:numFmt w:val="decimal"/>
      <w:pStyle w:val="ListNumber"/>
      <w:lvlText w:val="%1."/>
      <w:lvlJc w:val="left"/>
      <w:pPr>
        <w:tabs>
          <w:tab w:val="num" w:pos="360"/>
        </w:tabs>
        <w:ind w:left="360" w:hanging="360"/>
      </w:pPr>
    </w:lvl>
  </w:abstractNum>
  <w:abstractNum w:abstractNumId="7">
    <w:nsid w:val="FFFFFF89"/>
    <w:multiLevelType w:val="singleLevel"/>
    <w:tmpl w:val="93326C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1:11: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E393580-93B7-4899-8448-8AAA336E4CF1"/>
    <w:docVar w:name="LW_COVERPAGE_TYPE" w:val="1"/>
    <w:docVar w:name="LW_CROSSREFERENCE" w:val="&lt;UNUSED&gt;"/>
    <w:docVar w:name="LW_DocType" w:val="COM"/>
    <w:docVar w:name="LW_EMISSION" w:val="26.3.2021"/>
    <w:docVar w:name="LW_EMISSION_ISODATE" w:val="2021-03-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2"/>
    <w:docVar w:name="LW_REF.II.NEW.CP_YEAR" w:val="2021"/>
    <w:docVar w:name="LW_REF.INST.NEW" w:val="COM"/>
    <w:docVar w:name="LW_REF.INST.NEW_ADOPTED" w:val="final"/>
    <w:docVar w:name="LW_REF.INST.NEW_TEXT" w:val="(2021)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on Organic Products established by the Agreement between the European Union and the Republic of Chile on trade in organic products as regards the adoption of its rules of proced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customStyle="1" w:styleId="CM4">
    <w:name w:val="CM4"/>
    <w:basedOn w:val="Default"/>
    <w:next w:val="Default"/>
    <w:uiPriority w:val="99"/>
    <w:rPr>
      <w:rFonts w:eastAsiaTheme="minorHAnsi" w:cstheme="minorBidi"/>
      <w:color w:val="auto"/>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customStyle="1" w:styleId="CM4">
    <w:name w:val="CM4"/>
    <w:basedOn w:val="Default"/>
    <w:next w:val="Default"/>
    <w:uiPriority w:val="99"/>
    <w:rPr>
      <w:rFonts w:eastAsiaTheme="minorHAnsi" w:cstheme="minorBidi"/>
      <w:color w:val="auto"/>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6826">
      <w:bodyDiv w:val="1"/>
      <w:marLeft w:val="0"/>
      <w:marRight w:val="0"/>
      <w:marTop w:val="0"/>
      <w:marBottom w:val="0"/>
      <w:divBdr>
        <w:top w:val="none" w:sz="0" w:space="0" w:color="auto"/>
        <w:left w:val="none" w:sz="0" w:space="0" w:color="auto"/>
        <w:bottom w:val="none" w:sz="0" w:space="0" w:color="auto"/>
        <w:right w:val="none" w:sz="0" w:space="0" w:color="auto"/>
      </w:divBdr>
    </w:div>
    <w:div w:id="1346908024">
      <w:bodyDiv w:val="1"/>
      <w:marLeft w:val="0"/>
      <w:marRight w:val="0"/>
      <w:marTop w:val="0"/>
      <w:marBottom w:val="0"/>
      <w:divBdr>
        <w:top w:val="none" w:sz="0" w:space="0" w:color="auto"/>
        <w:left w:val="none" w:sz="0" w:space="0" w:color="auto"/>
        <w:bottom w:val="none" w:sz="0" w:space="0" w:color="auto"/>
        <w:right w:val="none" w:sz="0" w:space="0" w:color="auto"/>
      </w:divBdr>
    </w:div>
    <w:div w:id="14751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2FCF6D-BCC0-4A79-BCB4-29B61B16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2021-03-09T15:47:00Z</dcterms:created>
  <dcterms:modified xsi:type="dcterms:W3CDTF">2021-03-17T10:11:00Z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