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5A692B7-4CC1-4E36-9D69-9DF291B3AC65" style="width:450.35pt;height:397.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 </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Draft</w:t>
      </w:r>
    </w:p>
    <w:p>
      <w:pPr>
        <w:autoSpaceDE w:val="0"/>
        <w:autoSpaceDN w:val="0"/>
        <w:adjustRightInd w:val="0"/>
        <w:spacing w:after="240"/>
        <w:jc w:val="center"/>
        <w:rPr>
          <w:rFonts w:eastAsia="Times New Roman"/>
          <w:b/>
          <w:noProof/>
          <w:sz w:val="32"/>
          <w:szCs w:val="32"/>
          <w:lang w:val="uk-UA" w:eastAsia="ru-RU"/>
        </w:rPr>
      </w:pPr>
      <w:r>
        <w:rPr>
          <w:rFonts w:eastAsia="Times New Roman"/>
          <w:b/>
          <w:noProof/>
          <w:sz w:val="32"/>
          <w:szCs w:val="32"/>
          <w:lang w:eastAsia="ru-RU"/>
        </w:rPr>
        <w:t>COMMON AVIATION AREA AGREEMENT</w:t>
      </w:r>
    </w:p>
    <w:p>
      <w:pPr>
        <w:autoSpaceDE w:val="0"/>
        <w:autoSpaceDN w:val="0"/>
        <w:adjustRightInd w:val="0"/>
        <w:spacing w:after="240"/>
        <w:jc w:val="center"/>
        <w:rPr>
          <w:rFonts w:eastAsia="Times New Roman"/>
          <w:b/>
          <w:noProof/>
          <w:sz w:val="32"/>
          <w:szCs w:val="32"/>
          <w:lang w:val="uk-UA" w:eastAsia="ru-RU"/>
        </w:rPr>
      </w:pPr>
      <w:r>
        <w:rPr>
          <w:rFonts w:eastAsia="Times New Roman"/>
          <w:b/>
          <w:noProof/>
          <w:sz w:val="32"/>
          <w:szCs w:val="32"/>
          <w:lang w:eastAsia="ru-RU"/>
        </w:rPr>
        <w:t>BETWEEN THE EUROPEAN UNION AND ITS MEMBER STATES</w:t>
      </w:r>
    </w:p>
    <w:p>
      <w:pPr>
        <w:autoSpaceDE w:val="0"/>
        <w:autoSpaceDN w:val="0"/>
        <w:adjustRightInd w:val="0"/>
        <w:spacing w:after="360"/>
        <w:jc w:val="center"/>
        <w:rPr>
          <w:rFonts w:eastAsia="Times New Roman"/>
          <w:noProof/>
          <w:sz w:val="32"/>
          <w:szCs w:val="32"/>
          <w:lang w:val="uk-UA" w:eastAsia="ru-RU"/>
        </w:rPr>
      </w:pPr>
      <w:r>
        <w:rPr>
          <w:rFonts w:eastAsia="Times New Roman"/>
          <w:b/>
          <w:noProof/>
          <w:sz w:val="32"/>
          <w:szCs w:val="32"/>
          <w:lang w:eastAsia="ru-RU"/>
        </w:rPr>
        <w:t>AND UKRAINE</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KINGDOM OF BELGIUM,</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THE REPUBLIC OF BULGARIA,</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REPUBLIC OF CROATIA,</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CZECH REPUBLIC,</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KINGDOM OF DENMARK,</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FEDERAL REPUBLIC OF GERMANY,</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REPUBLIC OF ESTONIA,</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IRELAND,</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HELLENIC REPUBLIC,</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KINGDOM OF SPAIN,</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FRENCH REPUBLIC,</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ITALIAN REPUBLIC,</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REPUBLIC OF CYPRUS,</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REPUBLIC OF LATVIA,</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REPUBLIC OF LITHUANIA,</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GRAND DUCHY OF LUXEMBOURG,</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HUNGARY,</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MALTA,</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KINGDOM OF THE NETHERLANDS,</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REPUBLIC OF AUSTRIA,</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REPUBLIC OF POLAND,</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PORTUGUESE REPUBLIC,</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ROMANIA,</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REPUBLIC OF SLOVENIA,</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SLOVAK REPUBLIC,</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REPUBLIC OF FINLAND,</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KINGDOM OF SWEDEN,</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Parties to the Treaty on European Union and the Treaty on the Functioning of the European Union</w:t>
      </w:r>
      <w:r>
        <w:rPr>
          <w:rFonts w:eastAsia="Times New Roman"/>
          <w:noProof/>
          <w:sz w:val="28"/>
          <w:szCs w:val="28"/>
          <w:lang w:val="uk-UA" w:eastAsia="ru-RU"/>
        </w:rPr>
        <w:t xml:space="preserve"> </w:t>
      </w:r>
      <w:r>
        <w:rPr>
          <w:rFonts w:eastAsia="Times New Roman"/>
          <w:noProof/>
          <w:sz w:val="28"/>
          <w:szCs w:val="28"/>
          <w:lang w:eastAsia="ru-RU"/>
        </w:rPr>
        <w:t>(hereinafter referred together as "the EU Treaties") and being Member States of the European</w:t>
      </w:r>
      <w:r>
        <w:rPr>
          <w:rFonts w:eastAsia="Times New Roman"/>
          <w:noProof/>
          <w:sz w:val="28"/>
          <w:szCs w:val="28"/>
          <w:lang w:val="uk-UA" w:eastAsia="ru-RU"/>
        </w:rPr>
        <w:t xml:space="preserve"> </w:t>
      </w:r>
      <w:r>
        <w:rPr>
          <w:rFonts w:eastAsia="Times New Roman"/>
          <w:noProof/>
          <w:sz w:val="28"/>
          <w:szCs w:val="28"/>
          <w:lang w:eastAsia="ru-RU"/>
        </w:rPr>
        <w:t>Union (hereinafter referred to as the "EU Member States"), and</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THE EUROPEAN UNION, hereinafter referred to as "the Union" or "the European Union", or “the EU” of the</w:t>
      </w:r>
      <w:r>
        <w:rPr>
          <w:rFonts w:eastAsia="Times New Roman"/>
          <w:noProof/>
          <w:sz w:val="28"/>
          <w:szCs w:val="28"/>
          <w:lang w:val="uk-UA" w:eastAsia="ru-RU"/>
        </w:rPr>
        <w:t xml:space="preserve"> </w:t>
      </w:r>
      <w:r>
        <w:rPr>
          <w:rFonts w:eastAsia="Times New Roman"/>
          <w:noProof/>
          <w:sz w:val="28"/>
          <w:szCs w:val="28"/>
          <w:lang w:eastAsia="ru-RU"/>
        </w:rPr>
        <w:t>one part,</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And</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UKRAINE of the other part,</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all the above mentioned hereinafter referred to together as "the Parties".</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DESIRING to create a Common Aviation Area (CAA) based on mutual market access to the air</w:t>
      </w:r>
      <w:r>
        <w:rPr>
          <w:rFonts w:eastAsia="Times New Roman"/>
          <w:noProof/>
          <w:sz w:val="28"/>
          <w:szCs w:val="28"/>
          <w:lang w:val="uk-UA" w:eastAsia="ru-RU"/>
        </w:rPr>
        <w:t xml:space="preserve"> </w:t>
      </w:r>
      <w:r>
        <w:rPr>
          <w:rFonts w:eastAsia="Times New Roman"/>
          <w:noProof/>
          <w:sz w:val="28"/>
          <w:szCs w:val="28"/>
          <w:lang w:eastAsia="ru-RU"/>
        </w:rPr>
        <w:t>transport markets of the Parties, with equal conditions of competition, and respect of the same rules</w:t>
      </w:r>
      <w:r>
        <w:rPr>
          <w:rFonts w:eastAsia="Times New Roman"/>
          <w:noProof/>
          <w:sz w:val="28"/>
          <w:szCs w:val="28"/>
          <w:lang w:val="uk-UA" w:eastAsia="ru-RU"/>
        </w:rPr>
        <w:t xml:space="preserve"> </w:t>
      </w:r>
      <w:r>
        <w:rPr>
          <w:rFonts w:eastAsia="Times New Roman"/>
          <w:noProof/>
          <w:sz w:val="28"/>
          <w:szCs w:val="28"/>
          <w:lang w:eastAsia="ru-RU"/>
        </w:rPr>
        <w:t>– including in the areas of safety, security, air traffic management, social harmonisation and the</w:t>
      </w:r>
      <w:r>
        <w:rPr>
          <w:rFonts w:eastAsia="Times New Roman"/>
          <w:noProof/>
          <w:sz w:val="28"/>
          <w:szCs w:val="28"/>
          <w:lang w:val="uk-UA" w:eastAsia="ru-RU"/>
        </w:rPr>
        <w:t xml:space="preserve"> </w:t>
      </w:r>
      <w:r>
        <w:rPr>
          <w:rFonts w:eastAsia="Times New Roman"/>
          <w:noProof/>
          <w:sz w:val="28"/>
          <w:szCs w:val="28"/>
          <w:lang w:eastAsia="ru-RU"/>
        </w:rPr>
        <w:t>environment.</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RECOGNISING the integrated character of international civil aviation and the rights and</w:t>
      </w:r>
      <w:r>
        <w:rPr>
          <w:rFonts w:eastAsia="Times New Roman"/>
          <w:noProof/>
          <w:sz w:val="28"/>
          <w:szCs w:val="28"/>
          <w:lang w:val="uk-UA" w:eastAsia="ru-RU"/>
        </w:rPr>
        <w:t xml:space="preserve"> </w:t>
      </w:r>
      <w:r>
        <w:rPr>
          <w:rFonts w:eastAsia="Times New Roman"/>
          <w:noProof/>
          <w:sz w:val="28"/>
          <w:szCs w:val="28"/>
          <w:lang w:eastAsia="ru-RU"/>
        </w:rPr>
        <w:t>obligations of Ukraine and the EU Member States stemming from their membership of international</w:t>
      </w:r>
      <w:r>
        <w:rPr>
          <w:rFonts w:eastAsia="Times New Roman"/>
          <w:noProof/>
          <w:sz w:val="28"/>
          <w:szCs w:val="28"/>
          <w:lang w:val="uk-UA" w:eastAsia="ru-RU"/>
        </w:rPr>
        <w:t xml:space="preserve"> </w:t>
      </w:r>
      <w:r>
        <w:rPr>
          <w:rFonts w:eastAsia="Times New Roman"/>
          <w:noProof/>
          <w:sz w:val="28"/>
          <w:szCs w:val="28"/>
          <w:lang w:eastAsia="ru-RU"/>
        </w:rPr>
        <w:t>aviation organisations, in particular the International Civil Aviation Organisation and the European</w:t>
      </w:r>
      <w:r>
        <w:rPr>
          <w:rFonts w:eastAsia="Times New Roman"/>
          <w:noProof/>
          <w:sz w:val="28"/>
          <w:szCs w:val="28"/>
          <w:lang w:val="uk-UA" w:eastAsia="ru-RU"/>
        </w:rPr>
        <w:t xml:space="preserve"> </w:t>
      </w:r>
      <w:r>
        <w:rPr>
          <w:rFonts w:eastAsia="Times New Roman"/>
          <w:noProof/>
          <w:sz w:val="28"/>
          <w:szCs w:val="28"/>
          <w:lang w:eastAsia="ru-RU"/>
        </w:rPr>
        <w:t>Organization for Safety of Air Navigation, as well as under international agreements with third</w:t>
      </w:r>
      <w:r>
        <w:rPr>
          <w:rFonts w:eastAsia="Times New Roman"/>
          <w:noProof/>
          <w:sz w:val="28"/>
          <w:szCs w:val="28"/>
          <w:lang w:val="uk-UA" w:eastAsia="ru-RU"/>
        </w:rPr>
        <w:t xml:space="preserve"> </w:t>
      </w:r>
      <w:r>
        <w:rPr>
          <w:rFonts w:eastAsia="Times New Roman"/>
          <w:noProof/>
          <w:sz w:val="28"/>
          <w:szCs w:val="28"/>
          <w:lang w:eastAsia="ru-RU"/>
        </w:rPr>
        <w:t>parties and international organisations;</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 xml:space="preserve">DESIRING to deepen relations between the Parties in the field of air transport, </w:t>
      </w:r>
      <w:r>
        <w:rPr>
          <w:noProof/>
          <w:sz w:val="28"/>
          <w:szCs w:val="28"/>
        </w:rPr>
        <w:t>i</w:t>
      </w:r>
      <w:r>
        <w:rPr>
          <w:noProof/>
          <w:sz w:val="28"/>
          <w:szCs w:val="28"/>
          <w:lang w:val="en-US"/>
        </w:rPr>
        <w:t>ncluding in the area of industrial cooperation,</w:t>
      </w:r>
      <w:r>
        <w:rPr>
          <w:rFonts w:eastAsia="Times New Roman"/>
          <w:noProof/>
          <w:sz w:val="28"/>
          <w:szCs w:val="28"/>
          <w:lang w:eastAsia="ru-RU"/>
        </w:rPr>
        <w:t xml:space="preserve"> and to build upon</w:t>
      </w:r>
      <w:r>
        <w:rPr>
          <w:rFonts w:eastAsia="Times New Roman"/>
          <w:noProof/>
          <w:sz w:val="28"/>
          <w:szCs w:val="28"/>
          <w:lang w:val="uk-UA" w:eastAsia="ru-RU"/>
        </w:rPr>
        <w:t xml:space="preserve"> </w:t>
      </w:r>
      <w:r>
        <w:rPr>
          <w:rFonts w:eastAsia="Times New Roman"/>
          <w:noProof/>
          <w:sz w:val="28"/>
          <w:szCs w:val="28"/>
          <w:lang w:eastAsia="ru-RU"/>
        </w:rPr>
        <w:t>the framework of the existing system of air services agreements to promote economic, cultural</w:t>
      </w:r>
      <w:r>
        <w:rPr>
          <w:rFonts w:eastAsia="Times New Roman"/>
          <w:noProof/>
          <w:sz w:val="28"/>
          <w:szCs w:val="28"/>
          <w:lang w:val="uk-UA" w:eastAsia="ru-RU"/>
        </w:rPr>
        <w:t xml:space="preserve"> </w:t>
      </w:r>
      <w:r>
        <w:rPr>
          <w:rFonts w:eastAsia="Times New Roman"/>
          <w:noProof/>
          <w:sz w:val="28"/>
          <w:szCs w:val="28"/>
          <w:lang w:eastAsia="ru-RU"/>
        </w:rPr>
        <w:t>and transport links between the Parties;</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DESIRING to facilitate the expansion of air transport opportunities, including through the</w:t>
      </w:r>
      <w:r>
        <w:rPr>
          <w:rFonts w:eastAsia="Times New Roman"/>
          <w:noProof/>
          <w:sz w:val="28"/>
          <w:szCs w:val="28"/>
          <w:lang w:val="uk-UA" w:eastAsia="ru-RU"/>
        </w:rPr>
        <w:t xml:space="preserve"> </w:t>
      </w:r>
      <w:r>
        <w:rPr>
          <w:rFonts w:eastAsia="Times New Roman"/>
          <w:noProof/>
          <w:sz w:val="28"/>
          <w:szCs w:val="28"/>
          <w:lang w:eastAsia="ru-RU"/>
        </w:rPr>
        <w:t>development of air transport networks to meet the needs of passengers and shippers for convenient</w:t>
      </w:r>
      <w:r>
        <w:rPr>
          <w:rFonts w:eastAsia="Times New Roman"/>
          <w:noProof/>
          <w:sz w:val="28"/>
          <w:szCs w:val="28"/>
          <w:lang w:val="uk-UA" w:eastAsia="ru-RU"/>
        </w:rPr>
        <w:t xml:space="preserve"> </w:t>
      </w:r>
      <w:r>
        <w:rPr>
          <w:rFonts w:eastAsia="Times New Roman"/>
          <w:noProof/>
          <w:sz w:val="28"/>
          <w:szCs w:val="28"/>
          <w:lang w:eastAsia="ru-RU"/>
        </w:rPr>
        <w:t>air transport services;</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RECOGNISING the importance of air transport in promoting trade, tourism and investment;</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NOTING the Convention on International Civil Aviation, opened for signature at Chicago</w:t>
      </w:r>
      <w:r>
        <w:rPr>
          <w:rFonts w:eastAsia="Times New Roman"/>
          <w:noProof/>
          <w:sz w:val="28"/>
          <w:szCs w:val="28"/>
          <w:lang w:val="uk-UA" w:eastAsia="ru-RU"/>
        </w:rPr>
        <w:t xml:space="preserve"> </w:t>
      </w:r>
      <w:r>
        <w:rPr>
          <w:rFonts w:eastAsia="Times New Roman"/>
          <w:noProof/>
          <w:sz w:val="28"/>
          <w:szCs w:val="28"/>
          <w:lang w:eastAsia="ru-RU"/>
        </w:rPr>
        <w:t>on 7 December 1944;</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BEARING IN MIND that the Partnership and Co-operation Agreement between the European</w:t>
      </w:r>
      <w:r>
        <w:rPr>
          <w:rFonts w:eastAsia="Times New Roman"/>
          <w:noProof/>
          <w:sz w:val="28"/>
          <w:szCs w:val="28"/>
          <w:lang w:val="uk-UA" w:eastAsia="ru-RU"/>
        </w:rPr>
        <w:t xml:space="preserve"> </w:t>
      </w:r>
      <w:r>
        <w:rPr>
          <w:rFonts w:eastAsia="Times New Roman"/>
          <w:noProof/>
          <w:sz w:val="28"/>
          <w:szCs w:val="28"/>
          <w:lang w:eastAsia="ru-RU"/>
        </w:rPr>
        <w:t>Communities and their Member States and Ukraine provides that, with a view to assuring a coordinated</w:t>
      </w:r>
      <w:r>
        <w:rPr>
          <w:rFonts w:eastAsia="Times New Roman"/>
          <w:noProof/>
          <w:sz w:val="28"/>
          <w:szCs w:val="28"/>
          <w:lang w:val="uk-UA" w:eastAsia="ru-RU"/>
        </w:rPr>
        <w:t xml:space="preserve"> </w:t>
      </w:r>
      <w:r>
        <w:rPr>
          <w:rFonts w:eastAsia="Times New Roman"/>
          <w:noProof/>
          <w:sz w:val="28"/>
          <w:szCs w:val="28"/>
          <w:lang w:eastAsia="ru-RU"/>
        </w:rPr>
        <w:t>development of transport between the Parties, adapted to their commercial needs, the</w:t>
      </w:r>
      <w:r>
        <w:rPr>
          <w:rFonts w:eastAsia="Times New Roman"/>
          <w:noProof/>
          <w:sz w:val="28"/>
          <w:szCs w:val="28"/>
          <w:lang w:val="uk-UA" w:eastAsia="ru-RU"/>
        </w:rPr>
        <w:t xml:space="preserve"> </w:t>
      </w:r>
      <w:r>
        <w:rPr>
          <w:rFonts w:eastAsia="Times New Roman"/>
          <w:noProof/>
          <w:sz w:val="28"/>
          <w:szCs w:val="28"/>
          <w:lang w:eastAsia="ru-RU"/>
        </w:rPr>
        <w:t>conditions of mutual market access and provision of services in air transport may be dealt with by</w:t>
      </w:r>
      <w:r>
        <w:rPr>
          <w:rFonts w:eastAsia="Times New Roman"/>
          <w:noProof/>
          <w:sz w:val="28"/>
          <w:szCs w:val="28"/>
          <w:lang w:val="uk-UA" w:eastAsia="ru-RU"/>
        </w:rPr>
        <w:t xml:space="preserve"> </w:t>
      </w:r>
      <w:r>
        <w:rPr>
          <w:rFonts w:eastAsia="Times New Roman"/>
          <w:noProof/>
          <w:sz w:val="28"/>
          <w:szCs w:val="28"/>
          <w:lang w:eastAsia="ru-RU"/>
        </w:rPr>
        <w:t>specific agreements;</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DESIRING to make it possible for air carriers to offer the travelling and shipping public</w:t>
      </w:r>
      <w:r>
        <w:rPr>
          <w:rFonts w:eastAsia="Times New Roman"/>
          <w:noProof/>
          <w:sz w:val="28"/>
          <w:szCs w:val="28"/>
          <w:lang w:val="uk-UA" w:eastAsia="ru-RU"/>
        </w:rPr>
        <w:t xml:space="preserve"> </w:t>
      </w:r>
      <w:r>
        <w:rPr>
          <w:rFonts w:eastAsia="Times New Roman"/>
          <w:noProof/>
          <w:sz w:val="28"/>
          <w:szCs w:val="28"/>
          <w:lang w:eastAsia="ru-RU"/>
        </w:rPr>
        <w:t>competitive prices and services in open markets;</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DESIRING to have all sectors of the air transport industry, including air carrier workers, benefit</w:t>
      </w:r>
      <w:r>
        <w:rPr>
          <w:rFonts w:eastAsia="Times New Roman"/>
          <w:noProof/>
          <w:sz w:val="28"/>
          <w:szCs w:val="28"/>
          <w:lang w:val="uk-UA" w:eastAsia="ru-RU"/>
        </w:rPr>
        <w:t xml:space="preserve"> </w:t>
      </w:r>
      <w:r>
        <w:rPr>
          <w:rFonts w:eastAsia="Times New Roman"/>
          <w:noProof/>
          <w:sz w:val="28"/>
          <w:szCs w:val="28"/>
          <w:lang w:eastAsia="ru-RU"/>
        </w:rPr>
        <w:t>from a liberalised agreement;</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INTENDING to build upon the framework of existing air transport agreements with the goal of</w:t>
      </w:r>
      <w:r>
        <w:rPr>
          <w:rFonts w:eastAsia="Times New Roman"/>
          <w:noProof/>
          <w:sz w:val="28"/>
          <w:szCs w:val="28"/>
          <w:lang w:val="uk-UA" w:eastAsia="ru-RU"/>
        </w:rPr>
        <w:t xml:space="preserve"> </w:t>
      </w:r>
      <w:r>
        <w:rPr>
          <w:rFonts w:eastAsia="Times New Roman"/>
          <w:noProof/>
          <w:sz w:val="28"/>
          <w:szCs w:val="28"/>
          <w:lang w:val="en-US" w:eastAsia="ru-RU"/>
        </w:rPr>
        <w:t xml:space="preserve">gradual </w:t>
      </w:r>
      <w:r>
        <w:rPr>
          <w:rFonts w:eastAsia="Times New Roman"/>
          <w:noProof/>
          <w:sz w:val="28"/>
          <w:szCs w:val="28"/>
          <w:lang w:eastAsia="ru-RU"/>
        </w:rPr>
        <w:t>opening of access to markets and maximising benefits for the consumers, air carriers, labour, and</w:t>
      </w:r>
      <w:r>
        <w:rPr>
          <w:rFonts w:eastAsia="Times New Roman"/>
          <w:noProof/>
          <w:sz w:val="28"/>
          <w:szCs w:val="28"/>
          <w:lang w:val="uk-UA" w:eastAsia="ru-RU"/>
        </w:rPr>
        <w:t xml:space="preserve"> </w:t>
      </w:r>
      <w:r>
        <w:rPr>
          <w:rFonts w:eastAsia="Times New Roman"/>
          <w:noProof/>
          <w:sz w:val="28"/>
          <w:szCs w:val="28"/>
          <w:lang w:eastAsia="ru-RU"/>
        </w:rPr>
        <w:t>communities of both Parties;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AGREEING that it is appropriate to base the CAA rules on the relevant legislation within the</w:t>
      </w:r>
      <w:r>
        <w:rPr>
          <w:rFonts w:eastAsia="Times New Roman"/>
          <w:noProof/>
          <w:sz w:val="28"/>
          <w:szCs w:val="28"/>
          <w:lang w:val="uk-UA" w:eastAsia="ru-RU"/>
        </w:rPr>
        <w:t xml:space="preserve"> </w:t>
      </w:r>
      <w:r>
        <w:rPr>
          <w:rFonts w:eastAsia="Times New Roman"/>
          <w:noProof/>
          <w:sz w:val="28"/>
          <w:szCs w:val="28"/>
          <w:lang w:eastAsia="ru-RU"/>
        </w:rPr>
        <w:t>European Union, as laid down in Annex I to this Agreement, without prejudice to those provisions contained in</w:t>
      </w:r>
      <w:r>
        <w:rPr>
          <w:rFonts w:eastAsia="Times New Roman"/>
          <w:noProof/>
          <w:sz w:val="28"/>
          <w:szCs w:val="28"/>
          <w:lang w:val="uk-UA" w:eastAsia="ru-RU"/>
        </w:rPr>
        <w:t xml:space="preserve"> </w:t>
      </w:r>
      <w:r>
        <w:rPr>
          <w:rFonts w:eastAsia="Times New Roman"/>
          <w:noProof/>
          <w:sz w:val="28"/>
          <w:szCs w:val="28"/>
          <w:lang w:eastAsia="ru-RU"/>
        </w:rPr>
        <w:t>the Treaty on European Union and the Treaty on the Functioning of the European Union (the EU</w:t>
      </w:r>
      <w:r>
        <w:rPr>
          <w:rFonts w:eastAsia="Times New Roman"/>
          <w:noProof/>
          <w:sz w:val="28"/>
          <w:szCs w:val="28"/>
          <w:lang w:val="uk-UA" w:eastAsia="ru-RU"/>
        </w:rPr>
        <w:t xml:space="preserve"> </w:t>
      </w:r>
      <w:r>
        <w:rPr>
          <w:rFonts w:eastAsia="Times New Roman"/>
          <w:noProof/>
          <w:sz w:val="28"/>
          <w:szCs w:val="28"/>
          <w:lang w:eastAsia="ru-RU"/>
        </w:rPr>
        <w:t>Treaties) and the Constitution of Ukraine;</w:t>
      </w:r>
    </w:p>
    <w:p>
      <w:pPr>
        <w:spacing w:after="240"/>
        <w:rPr>
          <w:noProof/>
          <w:sz w:val="28"/>
          <w:szCs w:val="28"/>
          <w:lang w:val="en-US"/>
        </w:rPr>
      </w:pPr>
      <w:r>
        <w:rPr>
          <w:rFonts w:eastAsia="Times New Roman"/>
          <w:noProof/>
          <w:sz w:val="28"/>
          <w:szCs w:val="28"/>
          <w:lang w:val="en-US" w:eastAsia="ru-RU"/>
        </w:rPr>
        <w:t xml:space="preserve">NOTING </w:t>
      </w:r>
      <w:r>
        <w:rPr>
          <w:noProof/>
          <w:sz w:val="28"/>
          <w:szCs w:val="28"/>
          <w:lang w:val="en-US"/>
        </w:rPr>
        <w:t>the intention of Ukraine to incorporate into its aviation legislation the corresponding requirements and standards of the European Union, including with regard to future legislative developments within the EU;</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DESIRING to ensure the highest degree of safety and security in international air transport and</w:t>
      </w:r>
      <w:r>
        <w:rPr>
          <w:rFonts w:eastAsia="Times New Roman"/>
          <w:noProof/>
          <w:sz w:val="28"/>
          <w:szCs w:val="28"/>
          <w:lang w:val="uk-UA" w:eastAsia="ru-RU"/>
        </w:rPr>
        <w:t xml:space="preserve"> </w:t>
      </w:r>
      <w:r>
        <w:rPr>
          <w:rFonts w:eastAsia="Times New Roman"/>
          <w:noProof/>
          <w:sz w:val="28"/>
          <w:szCs w:val="28"/>
          <w:lang w:eastAsia="ru-RU"/>
        </w:rPr>
        <w:t>reaffirming their grave concern with regard to acts or threats against the security of aircraft, which</w:t>
      </w:r>
      <w:r>
        <w:rPr>
          <w:rFonts w:eastAsia="Times New Roman"/>
          <w:noProof/>
          <w:sz w:val="28"/>
          <w:szCs w:val="28"/>
          <w:lang w:val="uk-UA" w:eastAsia="ru-RU"/>
        </w:rPr>
        <w:t xml:space="preserve"> </w:t>
      </w:r>
      <w:r>
        <w:rPr>
          <w:rFonts w:eastAsia="Times New Roman"/>
          <w:noProof/>
          <w:sz w:val="28"/>
          <w:szCs w:val="28"/>
          <w:lang w:eastAsia="ru-RU"/>
        </w:rPr>
        <w:t>jeopardise the safety of persons or property, adversely affect the operation of aircraft and undermine</w:t>
      </w:r>
      <w:r>
        <w:rPr>
          <w:rFonts w:eastAsia="Times New Roman"/>
          <w:noProof/>
          <w:sz w:val="28"/>
          <w:szCs w:val="28"/>
          <w:lang w:val="uk-UA" w:eastAsia="ru-RU"/>
        </w:rPr>
        <w:t xml:space="preserve"> </w:t>
      </w:r>
      <w:r>
        <w:rPr>
          <w:rFonts w:eastAsia="Times New Roman"/>
          <w:noProof/>
          <w:sz w:val="28"/>
          <w:szCs w:val="28"/>
          <w:lang w:eastAsia="ru-RU"/>
        </w:rPr>
        <w:t>the confidence of the travelling public in the safety of civil aviation;</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RECOGNISING that full compliance with the CAA rules entitle the Parties to reap its full</w:t>
      </w:r>
      <w:r>
        <w:rPr>
          <w:rFonts w:eastAsia="Times New Roman"/>
          <w:noProof/>
          <w:sz w:val="28"/>
          <w:szCs w:val="28"/>
          <w:lang w:val="uk-UA" w:eastAsia="ru-RU"/>
        </w:rPr>
        <w:t xml:space="preserve"> </w:t>
      </w:r>
      <w:r>
        <w:rPr>
          <w:rFonts w:eastAsia="Times New Roman"/>
          <w:noProof/>
          <w:sz w:val="28"/>
          <w:szCs w:val="28"/>
          <w:lang w:eastAsia="ru-RU"/>
        </w:rPr>
        <w:t>advantages including opening access to markets and maximising benefits for the consumers, and the</w:t>
      </w:r>
      <w:r>
        <w:rPr>
          <w:rFonts w:eastAsia="Times New Roman"/>
          <w:noProof/>
          <w:sz w:val="28"/>
          <w:szCs w:val="28"/>
          <w:lang w:val="uk-UA" w:eastAsia="ru-RU"/>
        </w:rPr>
        <w:t xml:space="preserve"> </w:t>
      </w:r>
      <w:r>
        <w:rPr>
          <w:rFonts w:eastAsia="Times New Roman"/>
          <w:noProof/>
          <w:sz w:val="28"/>
          <w:szCs w:val="28"/>
          <w:lang w:eastAsia="ru-RU"/>
        </w:rPr>
        <w:t>industries of both Parties ;</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RECOGNISING that the creation of the CAA and implementation of its rules cannot be achieved</w:t>
      </w:r>
      <w:r>
        <w:rPr>
          <w:rFonts w:eastAsia="Times New Roman"/>
          <w:noProof/>
          <w:sz w:val="28"/>
          <w:szCs w:val="28"/>
          <w:lang w:val="uk-UA" w:eastAsia="ru-RU"/>
        </w:rPr>
        <w:t xml:space="preserve"> </w:t>
      </w:r>
      <w:r>
        <w:rPr>
          <w:rFonts w:eastAsia="Times New Roman"/>
          <w:noProof/>
          <w:sz w:val="28"/>
          <w:szCs w:val="28"/>
          <w:lang w:eastAsia="ru-RU"/>
        </w:rPr>
        <w:t>without transitional arrangements;</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RECOGNISING the importance of adequate assistance in this perspective;</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EMPHASISING that air carriers should be treated in a transparent and non-discriminatory manner</w:t>
      </w:r>
      <w:r>
        <w:rPr>
          <w:rFonts w:eastAsia="Times New Roman"/>
          <w:noProof/>
          <w:sz w:val="28"/>
          <w:szCs w:val="28"/>
          <w:lang w:val="uk-UA" w:eastAsia="ru-RU"/>
        </w:rPr>
        <w:t xml:space="preserve"> </w:t>
      </w:r>
      <w:r>
        <w:rPr>
          <w:rFonts w:eastAsia="Times New Roman"/>
          <w:noProof/>
          <w:sz w:val="28"/>
          <w:szCs w:val="28"/>
          <w:lang w:eastAsia="ru-RU"/>
        </w:rPr>
        <w:t>regarding their access to air transport infrastructures especially where these infrastructures are</w:t>
      </w:r>
      <w:r>
        <w:rPr>
          <w:rFonts w:eastAsia="Times New Roman"/>
          <w:noProof/>
          <w:sz w:val="28"/>
          <w:szCs w:val="28"/>
          <w:lang w:val="uk-UA" w:eastAsia="ru-RU"/>
        </w:rPr>
        <w:t xml:space="preserve"> </w:t>
      </w:r>
      <w:r>
        <w:rPr>
          <w:rFonts w:eastAsia="Times New Roman"/>
          <w:noProof/>
          <w:sz w:val="28"/>
          <w:szCs w:val="28"/>
          <w:lang w:eastAsia="ru-RU"/>
        </w:rPr>
        <w:t>limited</w:t>
      </w:r>
      <w:r>
        <w:rPr>
          <w:rFonts w:eastAsia="Times New Roman"/>
          <w:b/>
          <w:bCs/>
          <w:noProof/>
          <w:sz w:val="28"/>
          <w:szCs w:val="28"/>
          <w:lang w:eastAsia="ru-RU"/>
        </w:rPr>
        <w:t xml:space="preserve">, </w:t>
      </w:r>
      <w:r>
        <w:rPr>
          <w:rFonts w:eastAsia="Times New Roman"/>
          <w:noProof/>
          <w:sz w:val="28"/>
          <w:szCs w:val="28"/>
          <w:lang w:eastAsia="ru-RU"/>
        </w:rPr>
        <w:t>including but not limited to access to airports;</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DESIRING to ensure a level playing field for air carriers, allowing fair and equal opportunity for</w:t>
      </w:r>
      <w:r>
        <w:rPr>
          <w:rFonts w:eastAsia="Times New Roman"/>
          <w:noProof/>
          <w:sz w:val="28"/>
          <w:szCs w:val="28"/>
          <w:lang w:val="uk-UA" w:eastAsia="ru-RU"/>
        </w:rPr>
        <w:t xml:space="preserve"> </w:t>
      </w:r>
      <w:r>
        <w:rPr>
          <w:rFonts w:eastAsia="Times New Roman"/>
          <w:noProof/>
          <w:sz w:val="28"/>
          <w:szCs w:val="28"/>
          <w:lang w:eastAsia="ru-RU"/>
        </w:rPr>
        <w:t>their air carriers to operate the agreed services;</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RECOGNISING that government subsidies may adversely affect air carrier competition and may</w:t>
      </w:r>
      <w:r>
        <w:rPr>
          <w:rFonts w:eastAsia="Times New Roman"/>
          <w:noProof/>
          <w:sz w:val="28"/>
          <w:szCs w:val="28"/>
          <w:lang w:val="uk-UA" w:eastAsia="ru-RU"/>
        </w:rPr>
        <w:t xml:space="preserve"> </w:t>
      </w:r>
      <w:r>
        <w:rPr>
          <w:rFonts w:eastAsia="Times New Roman"/>
          <w:noProof/>
          <w:sz w:val="28"/>
          <w:szCs w:val="28"/>
          <w:lang w:eastAsia="ru-RU"/>
        </w:rPr>
        <w:t>jeopardise the basic objectives of this Agreement;</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AFFIRMING the importance of protecting the environment in developing and implementing</w:t>
      </w:r>
      <w:r>
        <w:rPr>
          <w:rFonts w:eastAsia="Times New Roman"/>
          <w:noProof/>
          <w:sz w:val="28"/>
          <w:szCs w:val="28"/>
          <w:lang w:val="uk-UA" w:eastAsia="ru-RU"/>
        </w:rPr>
        <w:t xml:space="preserve"> </w:t>
      </w:r>
      <w:r>
        <w:rPr>
          <w:rFonts w:eastAsia="Times New Roman"/>
          <w:noProof/>
          <w:sz w:val="28"/>
          <w:szCs w:val="28"/>
          <w:lang w:eastAsia="ru-RU"/>
        </w:rPr>
        <w:t>international aviation policy and recognising the rights of sovereign States to take appropriate</w:t>
      </w:r>
      <w:r>
        <w:rPr>
          <w:rFonts w:eastAsia="Times New Roman"/>
          <w:noProof/>
          <w:sz w:val="28"/>
          <w:szCs w:val="28"/>
          <w:lang w:val="uk-UA" w:eastAsia="ru-RU"/>
        </w:rPr>
        <w:t xml:space="preserve"> </w:t>
      </w:r>
      <w:r>
        <w:rPr>
          <w:rFonts w:eastAsia="Times New Roman"/>
          <w:noProof/>
          <w:sz w:val="28"/>
          <w:szCs w:val="28"/>
          <w:lang w:eastAsia="ru-RU"/>
        </w:rPr>
        <w:t>measures to this effect;</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NOTING the importance of protecting consumers, including the protections afforded by the</w:t>
      </w:r>
      <w:r>
        <w:rPr>
          <w:rFonts w:eastAsia="Times New Roman"/>
          <w:noProof/>
          <w:sz w:val="28"/>
          <w:szCs w:val="28"/>
          <w:lang w:val="uk-UA" w:eastAsia="ru-RU"/>
        </w:rPr>
        <w:t xml:space="preserve"> </w:t>
      </w:r>
      <w:r>
        <w:rPr>
          <w:rFonts w:eastAsia="Times New Roman"/>
          <w:noProof/>
          <w:sz w:val="28"/>
          <w:szCs w:val="28"/>
          <w:lang w:eastAsia="ru-RU"/>
        </w:rPr>
        <w:t>Convention for the Unification of Certain Rules for International Carriage by Air, done at</w:t>
      </w:r>
      <w:r>
        <w:rPr>
          <w:rFonts w:eastAsia="Times New Roman"/>
          <w:noProof/>
          <w:sz w:val="28"/>
          <w:szCs w:val="28"/>
          <w:lang w:val="uk-UA" w:eastAsia="ru-RU"/>
        </w:rPr>
        <w:t xml:space="preserve"> </w:t>
      </w:r>
      <w:r>
        <w:rPr>
          <w:rFonts w:eastAsia="Times New Roman"/>
          <w:noProof/>
          <w:sz w:val="28"/>
          <w:szCs w:val="28"/>
          <w:lang w:eastAsia="ru-RU"/>
        </w:rPr>
        <w:t>Montreal 28 May 1999;</w:t>
      </w:r>
    </w:p>
    <w:p>
      <w:pPr>
        <w:autoSpaceDE w:val="0"/>
        <w:autoSpaceDN w:val="0"/>
        <w:adjustRightInd w:val="0"/>
        <w:spacing w:after="240"/>
        <w:rPr>
          <w:rFonts w:eastAsia="Times New Roman"/>
          <w:i/>
          <w:iCs/>
          <w:noProof/>
          <w:sz w:val="28"/>
          <w:szCs w:val="28"/>
          <w:lang w:val="uk-UA" w:eastAsia="ru-RU"/>
        </w:rPr>
      </w:pPr>
      <w:r>
        <w:rPr>
          <w:rFonts w:eastAsia="Times New Roman"/>
          <w:noProof/>
          <w:sz w:val="28"/>
          <w:szCs w:val="28"/>
          <w:lang w:eastAsia="ru-RU"/>
        </w:rPr>
        <w:t>WELCOMING the on-going dialogue between the Parties to deepen their relations in other areas</w:t>
      </w:r>
      <w:r>
        <w:rPr>
          <w:rFonts w:eastAsia="Times New Roman"/>
          <w:noProof/>
          <w:sz w:val="28"/>
          <w:szCs w:val="28"/>
          <w:lang w:val="uk-UA" w:eastAsia="ru-RU"/>
        </w:rPr>
        <w:t xml:space="preserve"> </w:t>
      </w:r>
      <w:r>
        <w:rPr>
          <w:rFonts w:eastAsia="Times New Roman"/>
          <w:noProof/>
          <w:sz w:val="28"/>
          <w:szCs w:val="28"/>
          <w:lang w:eastAsia="ru-RU"/>
        </w:rPr>
        <w:t>notably to facilitate the movement of people,</w:t>
      </w:r>
    </w:p>
    <w:p>
      <w:pPr>
        <w:autoSpaceDE w:val="0"/>
        <w:autoSpaceDN w:val="0"/>
        <w:adjustRightInd w:val="0"/>
        <w:spacing w:after="240"/>
        <w:rPr>
          <w:rFonts w:eastAsia="Times New Roman"/>
          <w:noProof/>
          <w:szCs w:val="24"/>
          <w:lang w:eastAsia="ru-RU"/>
        </w:rPr>
      </w:pPr>
      <w:r>
        <w:rPr>
          <w:rFonts w:eastAsia="Times New Roman"/>
          <w:noProof/>
          <w:szCs w:val="24"/>
          <w:lang w:eastAsia="ru-RU"/>
        </w:rPr>
        <w:t>HAVE AGREED AS FOLLOWS:</w:t>
      </w:r>
    </w:p>
    <w:p>
      <w:pPr>
        <w:autoSpaceDE w:val="0"/>
        <w:autoSpaceDN w:val="0"/>
        <w:adjustRightInd w:val="0"/>
        <w:jc w:val="center"/>
        <w:rPr>
          <w:rFonts w:eastAsia="Times New Roman"/>
          <w:bCs/>
          <w:noProof/>
          <w:sz w:val="32"/>
          <w:szCs w:val="32"/>
          <w:lang w:val="uk-UA" w:eastAsia="ru-RU"/>
        </w:rPr>
      </w:pPr>
      <w:r>
        <w:rPr>
          <w:rFonts w:eastAsia="Times New Roman"/>
          <w:bCs/>
          <w:noProof/>
          <w:sz w:val="32"/>
          <w:szCs w:val="32"/>
          <w:lang w:eastAsia="ru-RU"/>
        </w:rPr>
        <w:t>TITLE I</w:t>
      </w:r>
    </w:p>
    <w:p>
      <w:pPr>
        <w:autoSpaceDE w:val="0"/>
        <w:autoSpaceDN w:val="0"/>
        <w:adjustRightInd w:val="0"/>
        <w:spacing w:after="240"/>
        <w:jc w:val="center"/>
        <w:rPr>
          <w:rFonts w:eastAsia="Times New Roman"/>
          <w:bCs/>
          <w:noProof/>
          <w:sz w:val="32"/>
          <w:szCs w:val="32"/>
          <w:lang w:val="uk-UA" w:eastAsia="ru-RU"/>
        </w:rPr>
      </w:pPr>
      <w:r>
        <w:rPr>
          <w:rFonts w:eastAsia="Times New Roman"/>
          <w:bCs/>
          <w:noProof/>
          <w:sz w:val="32"/>
          <w:szCs w:val="32"/>
          <w:lang w:eastAsia="ru-RU"/>
        </w:rPr>
        <w:t>GENERAL PROVISIONS</w:t>
      </w:r>
    </w:p>
    <w:p>
      <w:pPr>
        <w:autoSpaceDE w:val="0"/>
        <w:autoSpaceDN w:val="0"/>
        <w:adjustRightInd w:val="0"/>
        <w:jc w:val="center"/>
        <w:rPr>
          <w:b/>
          <w:noProof/>
          <w:sz w:val="28"/>
          <w:szCs w:val="28"/>
        </w:rPr>
      </w:pPr>
      <w:r>
        <w:rPr>
          <w:b/>
          <w:noProof/>
          <w:sz w:val="28"/>
          <w:szCs w:val="28"/>
        </w:rPr>
        <w:t>ARTICLE 1</w:t>
      </w:r>
    </w:p>
    <w:p>
      <w:pPr>
        <w:autoSpaceDE w:val="0"/>
        <w:autoSpaceDN w:val="0"/>
        <w:adjustRightInd w:val="0"/>
        <w:spacing w:after="240"/>
        <w:jc w:val="center"/>
        <w:rPr>
          <w:b/>
          <w:noProof/>
          <w:sz w:val="28"/>
          <w:szCs w:val="28"/>
        </w:rPr>
      </w:pPr>
      <w:r>
        <w:rPr>
          <w:b/>
          <w:noProof/>
          <w:sz w:val="28"/>
          <w:szCs w:val="28"/>
        </w:rPr>
        <w:t>OBJECTIVES AND SCOPE</w:t>
      </w:r>
    </w:p>
    <w:p>
      <w:pPr>
        <w:autoSpaceDE w:val="0"/>
        <w:autoSpaceDN w:val="0"/>
        <w:adjustRightInd w:val="0"/>
        <w:rPr>
          <w:noProof/>
          <w:sz w:val="28"/>
          <w:szCs w:val="28"/>
        </w:rPr>
      </w:pPr>
      <w:r>
        <w:rPr>
          <w:noProof/>
          <w:sz w:val="28"/>
          <w:szCs w:val="28"/>
        </w:rPr>
        <w:t>The aim of this Agreement is the gradual creation of a Common Aviation Area between the European Union, its Member States and Ukraine, which is founded in particular on identical rules in the areas of safety, security, air traffic management, environment, consumer protection, computer reservation systems, as well as with regard to social aspects. For this purpose this Agreement sets out the rules, technical requirements, administrative procedures, basic operational standards, implementing rules applicable between the Parties under the conditions set out also hereafter.</w:t>
      </w:r>
    </w:p>
    <w:p>
      <w:pPr>
        <w:autoSpaceDE w:val="0"/>
        <w:autoSpaceDN w:val="0"/>
        <w:adjustRightInd w:val="0"/>
        <w:spacing w:before="240" w:after="240"/>
        <w:rPr>
          <w:noProof/>
          <w:sz w:val="28"/>
          <w:szCs w:val="28"/>
        </w:rPr>
      </w:pPr>
      <w:r>
        <w:rPr>
          <w:noProof/>
          <w:sz w:val="28"/>
          <w:szCs w:val="28"/>
        </w:rPr>
        <w:t>This Common Aviation Area shall be based on free access to the air transportation market and equal conditions of competition.</w:t>
      </w:r>
    </w:p>
    <w:p>
      <w:pPr>
        <w:jc w:val="center"/>
        <w:rPr>
          <w:b/>
          <w:noProof/>
          <w:sz w:val="28"/>
          <w:szCs w:val="28"/>
          <w:lang w:val="uk-UA"/>
        </w:rPr>
      </w:pPr>
      <w:r>
        <w:rPr>
          <w:b/>
          <w:noProof/>
          <w:sz w:val="28"/>
          <w:szCs w:val="28"/>
        </w:rPr>
        <w:t>ARTICLE 2</w:t>
      </w:r>
    </w:p>
    <w:p>
      <w:pPr>
        <w:jc w:val="center"/>
        <w:rPr>
          <w:b/>
          <w:noProof/>
          <w:sz w:val="28"/>
          <w:szCs w:val="28"/>
          <w:lang w:val="uk-UA"/>
        </w:rPr>
      </w:pPr>
      <w:r>
        <w:rPr>
          <w:b/>
          <w:noProof/>
          <w:sz w:val="28"/>
          <w:szCs w:val="28"/>
        </w:rPr>
        <w:t>DEFINITIONS</w:t>
      </w:r>
    </w:p>
    <w:p>
      <w:pPr>
        <w:autoSpaceDE w:val="0"/>
        <w:autoSpaceDN w:val="0"/>
        <w:adjustRightInd w:val="0"/>
        <w:spacing w:before="240" w:after="240"/>
        <w:rPr>
          <w:rFonts w:eastAsia="Times New Roman"/>
          <w:noProof/>
          <w:sz w:val="28"/>
          <w:szCs w:val="28"/>
          <w:lang w:val="uk-UA" w:eastAsia="ru-RU"/>
        </w:rPr>
      </w:pPr>
      <w:r>
        <w:rPr>
          <w:rFonts w:eastAsia="Times New Roman"/>
          <w:noProof/>
          <w:sz w:val="28"/>
          <w:szCs w:val="28"/>
          <w:lang w:eastAsia="ru-RU"/>
        </w:rPr>
        <w:t>For the purposes of this Agreement, unless otherwise stated, the term:</w:t>
      </w:r>
    </w:p>
    <w:p>
      <w:pPr>
        <w:pStyle w:val="NumPar1"/>
        <w:numPr>
          <w:ilvl w:val="0"/>
          <w:numId w:val="5"/>
        </w:numPr>
        <w:spacing w:after="240"/>
        <w:rPr>
          <w:noProof/>
          <w:sz w:val="28"/>
          <w:szCs w:val="28"/>
        </w:rPr>
      </w:pPr>
      <w:r>
        <w:rPr>
          <w:noProof/>
          <w:sz w:val="28"/>
          <w:szCs w:val="28"/>
        </w:rPr>
        <w:t>"Agreed services" and "Specified routes" mean international air transport pursuant to</w:t>
      </w:r>
      <w:r>
        <w:rPr>
          <w:noProof/>
          <w:sz w:val="28"/>
          <w:szCs w:val="28"/>
          <w:lang w:val="uk-UA"/>
        </w:rPr>
        <w:t xml:space="preserve"> </w:t>
      </w:r>
      <w:r>
        <w:rPr>
          <w:noProof/>
          <w:sz w:val="28"/>
          <w:szCs w:val="28"/>
        </w:rPr>
        <w:t>Article 16 (Grant of Rights) and Annex II to this Agreement;</w:t>
      </w:r>
    </w:p>
    <w:p>
      <w:pPr>
        <w:pStyle w:val="NumPar1"/>
        <w:numPr>
          <w:ilvl w:val="0"/>
          <w:numId w:val="5"/>
        </w:numPr>
        <w:spacing w:after="240"/>
        <w:rPr>
          <w:noProof/>
          <w:sz w:val="28"/>
          <w:szCs w:val="28"/>
        </w:rPr>
      </w:pPr>
      <w:r>
        <w:rPr>
          <w:noProof/>
          <w:sz w:val="28"/>
          <w:szCs w:val="28"/>
        </w:rPr>
        <w:t>"Agreement" means this Agreement, its Annexes and any amendments thereto;</w:t>
      </w:r>
    </w:p>
    <w:p>
      <w:pPr>
        <w:pStyle w:val="NumPar1"/>
        <w:numPr>
          <w:ilvl w:val="0"/>
          <w:numId w:val="5"/>
        </w:numPr>
        <w:spacing w:after="240"/>
        <w:rPr>
          <w:noProof/>
          <w:sz w:val="28"/>
          <w:szCs w:val="28"/>
        </w:rPr>
      </w:pPr>
      <w:r>
        <w:rPr>
          <w:noProof/>
          <w:sz w:val="28"/>
          <w:szCs w:val="28"/>
        </w:rPr>
        <w:t>"Air transport" means the public carriage by aircraft of passengers, baggage, cargo, and mail, separately or in combination, for remuneration or hire, which, for the avoidance of doubt, shall include scheduled and non-scheduled (charter) services and full cargo services;</w:t>
      </w:r>
    </w:p>
    <w:p>
      <w:pPr>
        <w:pStyle w:val="NumPar1"/>
        <w:numPr>
          <w:ilvl w:val="0"/>
          <w:numId w:val="5"/>
        </w:numPr>
        <w:spacing w:after="240"/>
        <w:rPr>
          <w:noProof/>
          <w:sz w:val="28"/>
          <w:szCs w:val="28"/>
        </w:rPr>
      </w:pPr>
      <w:r>
        <w:rPr>
          <w:noProof/>
          <w:sz w:val="28"/>
          <w:szCs w:val="28"/>
        </w:rPr>
        <w:t>"Air carrier" means a company or undertaking with a valid operating licence or equivalent;</w:t>
      </w:r>
    </w:p>
    <w:p>
      <w:pPr>
        <w:pStyle w:val="NumPar1"/>
        <w:numPr>
          <w:ilvl w:val="0"/>
          <w:numId w:val="5"/>
        </w:numPr>
        <w:spacing w:after="240"/>
        <w:rPr>
          <w:noProof/>
          <w:sz w:val="28"/>
          <w:szCs w:val="28"/>
        </w:rPr>
      </w:pPr>
      <w:r>
        <w:rPr>
          <w:noProof/>
          <w:sz w:val="28"/>
          <w:szCs w:val="28"/>
        </w:rPr>
        <w:t xml:space="preserve">"Competent authorities" means the government agencies or public bodies responsible for the administrative functions under this Agreement; </w:t>
      </w:r>
    </w:p>
    <w:p>
      <w:pPr>
        <w:pStyle w:val="NumPar1"/>
        <w:numPr>
          <w:ilvl w:val="0"/>
          <w:numId w:val="5"/>
        </w:numPr>
        <w:spacing w:after="240"/>
        <w:rPr>
          <w:noProof/>
          <w:sz w:val="28"/>
          <w:szCs w:val="28"/>
        </w:rPr>
      </w:pPr>
      <w:r>
        <w:rPr>
          <w:noProof/>
          <w:sz w:val="28"/>
          <w:szCs w:val="28"/>
        </w:rPr>
        <w:t>"Companies or undertakings" means entities constituted under civil or commercial law, including cooperative societies, and other legal persons governed by public or private law, save for those which are non-profit-making;</w:t>
      </w:r>
    </w:p>
    <w:p>
      <w:pPr>
        <w:pStyle w:val="NumPar1"/>
        <w:numPr>
          <w:ilvl w:val="0"/>
          <w:numId w:val="5"/>
        </w:numPr>
        <w:spacing w:after="240"/>
        <w:rPr>
          <w:noProof/>
          <w:sz w:val="28"/>
          <w:szCs w:val="28"/>
        </w:rPr>
      </w:pPr>
      <w:r>
        <w:rPr>
          <w:noProof/>
          <w:sz w:val="28"/>
          <w:szCs w:val="28"/>
        </w:rPr>
        <w:t>"Convention" means the Convention on International Civil Aviation, opened for signature at Chicago on 7 December 1944 and includes: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w:t>
      </w:r>
      <w:r>
        <w:rPr>
          <w:rFonts w:eastAsia="Times New Roman"/>
          <w:noProof/>
          <w:sz w:val="28"/>
          <w:szCs w:val="28"/>
          <w:lang w:eastAsia="ru-RU"/>
        </w:rPr>
        <w:tab/>
        <w:t>any amendment that has entered into force under Article 94(a) of the Convention and</w:t>
      </w:r>
      <w:r>
        <w:rPr>
          <w:rFonts w:eastAsia="Times New Roman"/>
          <w:noProof/>
          <w:sz w:val="28"/>
          <w:szCs w:val="28"/>
          <w:lang w:val="uk-UA" w:eastAsia="ru-RU"/>
        </w:rPr>
        <w:t xml:space="preserve"> </w:t>
      </w:r>
      <w:r>
        <w:rPr>
          <w:rFonts w:eastAsia="Times New Roman"/>
          <w:noProof/>
          <w:sz w:val="28"/>
          <w:szCs w:val="28"/>
          <w:lang w:eastAsia="ru-RU"/>
        </w:rPr>
        <w:t>has been ratified by both Ukraine and an EU Member State or the EU Member States;</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and</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(b)</w:t>
      </w:r>
      <w:r>
        <w:rPr>
          <w:rFonts w:eastAsia="Times New Roman"/>
          <w:noProof/>
          <w:sz w:val="28"/>
          <w:szCs w:val="28"/>
          <w:lang w:eastAsia="ru-RU"/>
        </w:rPr>
        <w:tab/>
        <w:t>any Annex or any amendment thereto adopted under Article 90 of the Convention,</w:t>
      </w:r>
      <w:r>
        <w:rPr>
          <w:rFonts w:eastAsia="Times New Roman"/>
          <w:noProof/>
          <w:sz w:val="28"/>
          <w:szCs w:val="28"/>
          <w:lang w:val="uk-UA" w:eastAsia="ru-RU"/>
        </w:rPr>
        <w:t xml:space="preserve"> </w:t>
      </w:r>
      <w:r>
        <w:rPr>
          <w:rFonts w:eastAsia="Times New Roman"/>
          <w:noProof/>
          <w:sz w:val="28"/>
          <w:szCs w:val="28"/>
          <w:lang w:eastAsia="ru-RU"/>
        </w:rPr>
        <w:t>insofar as such Annex or amendment is at any given time effective for both Ukraine</w:t>
      </w:r>
      <w:r>
        <w:rPr>
          <w:rFonts w:eastAsia="Times New Roman"/>
          <w:noProof/>
          <w:sz w:val="28"/>
          <w:szCs w:val="28"/>
          <w:lang w:val="uk-UA" w:eastAsia="ru-RU"/>
        </w:rPr>
        <w:t xml:space="preserve"> </w:t>
      </w:r>
      <w:r>
        <w:rPr>
          <w:rFonts w:eastAsia="Times New Roman"/>
          <w:noProof/>
          <w:sz w:val="28"/>
          <w:szCs w:val="28"/>
          <w:lang w:eastAsia="ru-RU"/>
        </w:rPr>
        <w:t>and an EU Member State or the EU Member States as is relevant to the issue in</w:t>
      </w:r>
      <w:r>
        <w:rPr>
          <w:rFonts w:eastAsia="Times New Roman"/>
          <w:noProof/>
          <w:sz w:val="28"/>
          <w:szCs w:val="28"/>
          <w:lang w:val="uk-UA" w:eastAsia="ru-RU"/>
        </w:rPr>
        <w:t xml:space="preserve"> </w:t>
      </w:r>
      <w:r>
        <w:rPr>
          <w:rFonts w:eastAsia="Times New Roman"/>
          <w:noProof/>
          <w:sz w:val="28"/>
          <w:szCs w:val="28"/>
          <w:lang w:eastAsia="ru-RU"/>
        </w:rPr>
        <w:t>question;</w:t>
      </w:r>
    </w:p>
    <w:p>
      <w:pPr>
        <w:pStyle w:val="NumPar1"/>
        <w:numPr>
          <w:ilvl w:val="0"/>
          <w:numId w:val="5"/>
        </w:numPr>
        <w:spacing w:after="240"/>
        <w:rPr>
          <w:noProof/>
          <w:sz w:val="28"/>
          <w:szCs w:val="28"/>
        </w:rPr>
      </w:pPr>
      <w:r>
        <w:rPr>
          <w:noProof/>
          <w:sz w:val="28"/>
          <w:szCs w:val="28"/>
        </w:rPr>
        <w:t>"ECAA Agreement" means the multilateral Agreement between the European Community and its Member States, the Republic of Albania, Bosnia and Herzegovina, the Republic of Croatia, the former Yugoslav Republic of Macedonia, the Republic of Iceland, the Republic of Montenegro, the Kingdom of Norway, the Republic of Serbia and the United Nations Interim Administration Mission in Kosovo</w:t>
      </w:r>
      <w:r>
        <w:rPr>
          <w:rStyle w:val="FootnoteReference"/>
          <w:noProof/>
        </w:rPr>
        <w:footnoteReference w:id="1"/>
      </w:r>
      <w:r>
        <w:rPr>
          <w:noProof/>
          <w:sz w:val="28"/>
          <w:szCs w:val="28"/>
        </w:rPr>
        <w:t xml:space="preserve"> on the establishment of a European Common Aviation Area;</w:t>
      </w:r>
    </w:p>
    <w:p>
      <w:pPr>
        <w:pStyle w:val="NumPar1"/>
        <w:numPr>
          <w:ilvl w:val="0"/>
          <w:numId w:val="5"/>
        </w:numPr>
        <w:spacing w:after="240"/>
        <w:rPr>
          <w:noProof/>
          <w:sz w:val="28"/>
          <w:szCs w:val="28"/>
        </w:rPr>
      </w:pPr>
      <w:r>
        <w:rPr>
          <w:noProof/>
          <w:sz w:val="28"/>
          <w:szCs w:val="28"/>
        </w:rPr>
        <w:t>"EASA" means the European Aviation Safety Agency, established according to Regulation (EC) No 216/2008 of the European Parliament and of the Council of 20 February 2008 on common rules in the field of civil aviation and establishing a European Aviation Safety Agency, and repealing Council Directive 91/670/EEC, Regulation (EC) No 1592/2002 and Directive 2004/36/EC;</w:t>
      </w:r>
    </w:p>
    <w:p>
      <w:pPr>
        <w:pStyle w:val="NumPar1"/>
        <w:numPr>
          <w:ilvl w:val="0"/>
          <w:numId w:val="5"/>
        </w:numPr>
        <w:spacing w:after="240"/>
        <w:rPr>
          <w:noProof/>
          <w:sz w:val="28"/>
          <w:szCs w:val="28"/>
        </w:rPr>
      </w:pPr>
      <w:r>
        <w:rPr>
          <w:noProof/>
          <w:sz w:val="28"/>
          <w:szCs w:val="28"/>
        </w:rPr>
        <w:t>"Effective control" means a relationship constituted by rights, contracts or any other means which, either separately or jointly and having regard to the considerations of fact or law involved, confer the possibility of directly or indirectly exercising a decisive influence on an undertaking, in particular by:</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(a)</w:t>
      </w:r>
      <w:r>
        <w:rPr>
          <w:rFonts w:eastAsia="Times New Roman"/>
          <w:noProof/>
          <w:sz w:val="28"/>
          <w:szCs w:val="28"/>
          <w:lang w:eastAsia="ru-RU"/>
        </w:rPr>
        <w:tab/>
        <w:t>the right to use all or part of the assets of an undertaking;</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(b)</w:t>
      </w:r>
      <w:r>
        <w:rPr>
          <w:rFonts w:eastAsia="Times New Roman"/>
          <w:noProof/>
          <w:sz w:val="28"/>
          <w:szCs w:val="28"/>
          <w:lang w:eastAsia="ru-RU"/>
        </w:rPr>
        <w:tab/>
        <w:t>rights or contracts which confer a decisive influence on the composition, voting or</w:t>
      </w:r>
      <w:r>
        <w:rPr>
          <w:rFonts w:eastAsia="Times New Roman"/>
          <w:noProof/>
          <w:sz w:val="28"/>
          <w:szCs w:val="28"/>
          <w:lang w:val="uk-UA" w:eastAsia="ru-RU"/>
        </w:rPr>
        <w:t xml:space="preserve"> </w:t>
      </w:r>
      <w:r>
        <w:rPr>
          <w:rFonts w:eastAsia="Times New Roman"/>
          <w:noProof/>
          <w:sz w:val="28"/>
          <w:szCs w:val="28"/>
          <w:lang w:eastAsia="ru-RU"/>
        </w:rPr>
        <w:t>decisions of the bodies of an undertaking or otherwise confer a decisive influence on the</w:t>
      </w:r>
      <w:r>
        <w:rPr>
          <w:rFonts w:eastAsia="Times New Roman"/>
          <w:noProof/>
          <w:sz w:val="28"/>
          <w:szCs w:val="28"/>
          <w:lang w:val="uk-UA" w:eastAsia="ru-RU"/>
        </w:rPr>
        <w:t xml:space="preserve"> </w:t>
      </w:r>
      <w:r>
        <w:rPr>
          <w:rFonts w:eastAsia="Times New Roman"/>
          <w:noProof/>
          <w:sz w:val="28"/>
          <w:szCs w:val="28"/>
          <w:lang w:eastAsia="ru-RU"/>
        </w:rPr>
        <w:t>running of the business of the undertaking;</w:t>
      </w:r>
    </w:p>
    <w:p>
      <w:pPr>
        <w:pStyle w:val="NumPar1"/>
        <w:numPr>
          <w:ilvl w:val="0"/>
          <w:numId w:val="5"/>
        </w:numPr>
        <w:spacing w:after="240"/>
        <w:rPr>
          <w:noProof/>
          <w:sz w:val="28"/>
          <w:szCs w:val="28"/>
        </w:rPr>
      </w:pPr>
      <w:r>
        <w:rPr>
          <w:noProof/>
          <w:sz w:val="28"/>
          <w:szCs w:val="28"/>
        </w:rPr>
        <w:t>"Effective regulatory control" means that the competent licensing authority of a Party, which issued an operating licence or permit to an air carrier, continuously verifies that the applicable criteria for the operation of international air services, on the basis of which an operating licence or permit is issued, are met by this air carrier, in accordance with relevant national laws and regulations, while as regards safety and security the competent authority maintains appropriate oversight in compliance with at least ICAO standards;</w:t>
      </w:r>
    </w:p>
    <w:p>
      <w:pPr>
        <w:pStyle w:val="NumPar1"/>
        <w:numPr>
          <w:ilvl w:val="0"/>
          <w:numId w:val="5"/>
        </w:numPr>
        <w:spacing w:after="240"/>
        <w:rPr>
          <w:noProof/>
          <w:sz w:val="28"/>
          <w:szCs w:val="28"/>
        </w:rPr>
      </w:pPr>
      <w:r>
        <w:rPr>
          <w:noProof/>
          <w:sz w:val="28"/>
          <w:szCs w:val="28"/>
        </w:rPr>
        <w:t>"EU Treaties" means the Treaty on European Union and the Treaty on the Functioning of the European Union;</w:t>
      </w:r>
    </w:p>
    <w:p>
      <w:pPr>
        <w:pStyle w:val="NumPar1"/>
        <w:numPr>
          <w:ilvl w:val="0"/>
          <w:numId w:val="5"/>
        </w:numPr>
        <w:spacing w:after="240"/>
        <w:rPr>
          <w:noProof/>
          <w:sz w:val="28"/>
          <w:szCs w:val="28"/>
        </w:rPr>
      </w:pPr>
      <w:r>
        <w:rPr>
          <w:noProof/>
          <w:sz w:val="28"/>
          <w:szCs w:val="28"/>
        </w:rPr>
        <w:t>"EU Member State" means a Member State of the European Union;</w:t>
      </w:r>
    </w:p>
    <w:p>
      <w:pPr>
        <w:pStyle w:val="NumPar1"/>
        <w:numPr>
          <w:ilvl w:val="0"/>
          <w:numId w:val="5"/>
        </w:numPr>
        <w:spacing w:after="240"/>
        <w:rPr>
          <w:noProof/>
          <w:sz w:val="28"/>
          <w:szCs w:val="28"/>
        </w:rPr>
      </w:pPr>
      <w:r>
        <w:rPr>
          <w:noProof/>
          <w:sz w:val="28"/>
          <w:szCs w:val="28"/>
        </w:rPr>
        <w:t>"Fitness" means whether an air carrier is fit to operate international air services, that is to say, whether it has satisfactory financial capability and adequate managerial expertise and is disposed to comply with the laws, regulations, and requirements which govern the operation of such services;</w:t>
      </w:r>
    </w:p>
    <w:p>
      <w:pPr>
        <w:pStyle w:val="NumPar1"/>
        <w:numPr>
          <w:ilvl w:val="0"/>
          <w:numId w:val="5"/>
        </w:numPr>
        <w:spacing w:after="240"/>
        <w:rPr>
          <w:noProof/>
          <w:sz w:val="28"/>
          <w:szCs w:val="28"/>
        </w:rPr>
      </w:pPr>
      <w:r>
        <w:rPr>
          <w:noProof/>
          <w:sz w:val="28"/>
          <w:szCs w:val="28"/>
        </w:rPr>
        <w:t>"Fifth freedom right" means the right or privilege granted by one state (the Granting State") to the air carriers of another State ("the Recipient State"), to provide international air transport services between the territory of the Granting State and the territory of a third state, subject to the condition that such services originate or terminate in the territory of the Recipient State;</w:t>
      </w:r>
    </w:p>
    <w:p>
      <w:pPr>
        <w:pStyle w:val="NumPar1"/>
        <w:numPr>
          <w:ilvl w:val="0"/>
          <w:numId w:val="5"/>
        </w:numPr>
        <w:spacing w:after="240"/>
        <w:rPr>
          <w:noProof/>
          <w:sz w:val="28"/>
          <w:szCs w:val="28"/>
        </w:rPr>
      </w:pPr>
      <w:r>
        <w:rPr>
          <w:noProof/>
          <w:sz w:val="28"/>
          <w:szCs w:val="28"/>
        </w:rPr>
        <w:t>"Full cost" means the cost of providing air service plus reasonable charge for administrative overhead and where relevant any applicable charges aimed at reflecting environmental costs and applied without distinction as to nationality;"</w:t>
      </w:r>
    </w:p>
    <w:p>
      <w:pPr>
        <w:pStyle w:val="NumPar1"/>
        <w:numPr>
          <w:ilvl w:val="0"/>
          <w:numId w:val="5"/>
        </w:numPr>
        <w:spacing w:after="240"/>
        <w:rPr>
          <w:noProof/>
          <w:sz w:val="28"/>
          <w:szCs w:val="28"/>
        </w:rPr>
      </w:pPr>
      <w:r>
        <w:rPr>
          <w:noProof/>
          <w:sz w:val="28"/>
          <w:szCs w:val="28"/>
        </w:rPr>
        <w:t>“ICAO” means the International Civil Aviation Organization established according to the Convention;</w:t>
      </w:r>
    </w:p>
    <w:p>
      <w:pPr>
        <w:pStyle w:val="NumPar1"/>
        <w:numPr>
          <w:ilvl w:val="0"/>
          <w:numId w:val="5"/>
        </w:numPr>
        <w:spacing w:after="240"/>
        <w:rPr>
          <w:noProof/>
          <w:sz w:val="28"/>
          <w:szCs w:val="28"/>
        </w:rPr>
      </w:pPr>
      <w:r>
        <w:rPr>
          <w:noProof/>
          <w:sz w:val="28"/>
          <w:szCs w:val="28"/>
        </w:rPr>
        <w:t>"International air transport" means air transport between points in at least two States;</w:t>
      </w:r>
    </w:p>
    <w:p>
      <w:pPr>
        <w:pStyle w:val="NumPar1"/>
        <w:numPr>
          <w:ilvl w:val="0"/>
          <w:numId w:val="5"/>
        </w:numPr>
        <w:spacing w:after="240"/>
        <w:rPr>
          <w:noProof/>
          <w:sz w:val="28"/>
          <w:szCs w:val="28"/>
        </w:rPr>
      </w:pPr>
      <w:r>
        <w:rPr>
          <w:noProof/>
          <w:sz w:val="28"/>
          <w:szCs w:val="28"/>
        </w:rPr>
        <w:t>"Intermodal transportation” means the public carriage by aircraft and by one or more surface modes of transport of passengers, baggage, cargo and mail, separately or in combination, for remuneration or hire;</w:t>
      </w:r>
    </w:p>
    <w:p>
      <w:pPr>
        <w:pStyle w:val="NumPar1"/>
        <w:numPr>
          <w:ilvl w:val="0"/>
          <w:numId w:val="5"/>
        </w:numPr>
        <w:spacing w:after="240"/>
        <w:rPr>
          <w:noProof/>
          <w:sz w:val="28"/>
          <w:szCs w:val="28"/>
        </w:rPr>
      </w:pPr>
      <w:r>
        <w:rPr>
          <w:noProof/>
          <w:sz w:val="28"/>
          <w:szCs w:val="28"/>
        </w:rPr>
        <w:t>"Measure” means any measure by a Party, whether in the form of a law, regulation, rule, procedure, decision, administrative action, or any other form;</w:t>
      </w:r>
    </w:p>
    <w:p>
      <w:pPr>
        <w:pStyle w:val="NumPar1"/>
        <w:numPr>
          <w:ilvl w:val="0"/>
          <w:numId w:val="5"/>
        </w:numPr>
        <w:spacing w:after="240"/>
        <w:rPr>
          <w:noProof/>
          <w:sz w:val="28"/>
          <w:szCs w:val="28"/>
        </w:rPr>
      </w:pPr>
      <w:r>
        <w:rPr>
          <w:noProof/>
          <w:sz w:val="28"/>
          <w:szCs w:val="28"/>
        </w:rPr>
        <w:t>"National" means:</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(a)</w:t>
      </w:r>
      <w:r>
        <w:rPr>
          <w:rFonts w:eastAsia="Times New Roman"/>
          <w:noProof/>
          <w:sz w:val="28"/>
          <w:szCs w:val="28"/>
          <w:lang w:eastAsia="ru-RU"/>
        </w:rPr>
        <w:tab/>
        <w:t>any person having Ukrainian nationality in the case of Ukraine, or the nationality of</w:t>
      </w:r>
      <w:r>
        <w:rPr>
          <w:rFonts w:eastAsia="Times New Roman"/>
          <w:noProof/>
          <w:sz w:val="28"/>
          <w:szCs w:val="28"/>
          <w:lang w:val="uk-UA" w:eastAsia="ru-RU"/>
        </w:rPr>
        <w:t xml:space="preserve"> </w:t>
      </w:r>
      <w:r>
        <w:rPr>
          <w:rFonts w:eastAsia="Times New Roman"/>
          <w:noProof/>
          <w:sz w:val="28"/>
          <w:szCs w:val="28"/>
          <w:lang w:eastAsia="ru-RU"/>
        </w:rPr>
        <w:t>an EU Member State in the case of the European Union and its Member States; or</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(b)</w:t>
      </w:r>
      <w:r>
        <w:rPr>
          <w:rFonts w:eastAsia="Times New Roman"/>
          <w:noProof/>
          <w:sz w:val="28"/>
          <w:szCs w:val="28"/>
          <w:lang w:eastAsia="ru-RU"/>
        </w:rPr>
        <w:tab/>
        <w:t>any legal entity (i) which is owned directly or through majority ownership and at all</w:t>
      </w:r>
      <w:r>
        <w:rPr>
          <w:rFonts w:eastAsia="Times New Roman"/>
          <w:noProof/>
          <w:sz w:val="28"/>
          <w:szCs w:val="28"/>
          <w:lang w:val="uk-UA" w:eastAsia="ru-RU"/>
        </w:rPr>
        <w:t xml:space="preserve"> </w:t>
      </w:r>
      <w:r>
        <w:rPr>
          <w:rFonts w:eastAsia="Times New Roman"/>
          <w:noProof/>
          <w:sz w:val="28"/>
          <w:szCs w:val="28"/>
          <w:lang w:eastAsia="ru-RU"/>
        </w:rPr>
        <w:t>times is effectively controlled by persons or entities having Ukrainian nationality in the</w:t>
      </w:r>
      <w:r>
        <w:rPr>
          <w:rFonts w:eastAsia="Times New Roman"/>
          <w:noProof/>
          <w:sz w:val="28"/>
          <w:szCs w:val="28"/>
          <w:lang w:val="uk-UA" w:eastAsia="ru-RU"/>
        </w:rPr>
        <w:t xml:space="preserve"> </w:t>
      </w:r>
      <w:r>
        <w:rPr>
          <w:rFonts w:eastAsia="Times New Roman"/>
          <w:noProof/>
          <w:sz w:val="28"/>
          <w:szCs w:val="28"/>
          <w:lang w:eastAsia="ru-RU"/>
        </w:rPr>
        <w:t>case of Ukraine, or persons or entities having the nationality of an EU Member State or</w:t>
      </w:r>
      <w:r>
        <w:rPr>
          <w:rFonts w:eastAsia="Times New Roman"/>
          <w:noProof/>
          <w:sz w:val="28"/>
          <w:szCs w:val="28"/>
          <w:lang w:val="uk-UA" w:eastAsia="ru-RU"/>
        </w:rPr>
        <w:t xml:space="preserve"> </w:t>
      </w:r>
      <w:r>
        <w:rPr>
          <w:rFonts w:eastAsia="Times New Roman"/>
          <w:noProof/>
          <w:sz w:val="28"/>
          <w:szCs w:val="28"/>
          <w:lang w:eastAsia="ru-RU"/>
        </w:rPr>
        <w:t>one of the other states listed in Annex V in the case of the European Union and its</w:t>
      </w:r>
      <w:r>
        <w:rPr>
          <w:rFonts w:eastAsia="Times New Roman"/>
          <w:noProof/>
          <w:sz w:val="28"/>
          <w:szCs w:val="28"/>
          <w:lang w:val="uk-UA" w:eastAsia="ru-RU"/>
        </w:rPr>
        <w:t xml:space="preserve"> </w:t>
      </w:r>
      <w:r>
        <w:rPr>
          <w:rFonts w:eastAsia="Times New Roman"/>
          <w:noProof/>
          <w:sz w:val="28"/>
          <w:szCs w:val="28"/>
          <w:lang w:eastAsia="ru-RU"/>
        </w:rPr>
        <w:t>Member States, and (ii) the principal place of business of which is in the case of Ukraine</w:t>
      </w:r>
      <w:r>
        <w:rPr>
          <w:rFonts w:eastAsia="Times New Roman"/>
          <w:noProof/>
          <w:sz w:val="28"/>
          <w:szCs w:val="28"/>
          <w:lang w:val="uk-UA" w:eastAsia="ru-RU"/>
        </w:rPr>
        <w:t xml:space="preserve"> </w:t>
      </w:r>
      <w:r>
        <w:rPr>
          <w:rFonts w:eastAsia="Times New Roman"/>
          <w:noProof/>
          <w:sz w:val="28"/>
          <w:szCs w:val="28"/>
          <w:lang w:eastAsia="ru-RU"/>
        </w:rPr>
        <w:t>in Ukraine or in a Member State in the case of the European Union and its Member</w:t>
      </w:r>
      <w:r>
        <w:rPr>
          <w:rFonts w:eastAsia="Times New Roman"/>
          <w:noProof/>
          <w:sz w:val="28"/>
          <w:szCs w:val="28"/>
          <w:lang w:val="uk-UA" w:eastAsia="ru-RU"/>
        </w:rPr>
        <w:t xml:space="preserve"> </w:t>
      </w:r>
      <w:r>
        <w:rPr>
          <w:rFonts w:eastAsia="Times New Roman"/>
          <w:noProof/>
          <w:sz w:val="28"/>
          <w:szCs w:val="28"/>
          <w:lang w:eastAsia="ru-RU"/>
        </w:rPr>
        <w:t>States;</w:t>
      </w:r>
    </w:p>
    <w:p>
      <w:pPr>
        <w:pStyle w:val="NumPar1"/>
        <w:numPr>
          <w:ilvl w:val="0"/>
          <w:numId w:val="5"/>
        </w:numPr>
        <w:spacing w:after="240"/>
        <w:rPr>
          <w:noProof/>
          <w:sz w:val="28"/>
          <w:szCs w:val="28"/>
        </w:rPr>
      </w:pPr>
      <w:r>
        <w:rPr>
          <w:noProof/>
          <w:sz w:val="28"/>
          <w:szCs w:val="28"/>
        </w:rPr>
        <w:t>"Nationality", when referred to an air carrier, means whether an air carrier satisfies requirements regarding such issues as its ownership, effective control, and principal place of business;</w:t>
      </w:r>
    </w:p>
    <w:p>
      <w:pPr>
        <w:pStyle w:val="NumPar1"/>
        <w:numPr>
          <w:ilvl w:val="0"/>
          <w:numId w:val="5"/>
        </w:numPr>
        <w:spacing w:after="240"/>
        <w:rPr>
          <w:noProof/>
          <w:sz w:val="28"/>
          <w:szCs w:val="28"/>
        </w:rPr>
      </w:pPr>
      <w:r>
        <w:rPr>
          <w:noProof/>
          <w:sz w:val="28"/>
          <w:szCs w:val="28"/>
        </w:rPr>
        <w:t>"Operating Licence" means:</w:t>
      </w:r>
    </w:p>
    <w:p>
      <w:pPr>
        <w:rPr>
          <w:noProof/>
          <w:sz w:val="28"/>
          <w:szCs w:val="28"/>
        </w:rPr>
      </w:pPr>
      <w:r>
        <w:rPr>
          <w:noProof/>
          <w:sz w:val="28"/>
          <w:szCs w:val="28"/>
          <w:lang w:eastAsia="ru-RU"/>
        </w:rPr>
        <w:t>(a)</w:t>
      </w:r>
      <w:r>
        <w:rPr>
          <w:noProof/>
          <w:sz w:val="28"/>
          <w:szCs w:val="28"/>
        </w:rPr>
        <w:tab/>
        <w:t xml:space="preserve">in the case of the European Union and its Member States an authorisation granted by the competent licensing authority to a company or undertaking, permitting it to provide air services under the relevant EU legislation and </w:t>
      </w:r>
    </w:p>
    <w:p>
      <w:pPr>
        <w:rPr>
          <w:noProof/>
          <w:lang w:val="uk-UA"/>
        </w:rPr>
      </w:pPr>
      <w:r>
        <w:rPr>
          <w:noProof/>
          <w:sz w:val="28"/>
          <w:szCs w:val="28"/>
          <w:lang w:eastAsia="ru-RU"/>
        </w:rPr>
        <w:t>(b)</w:t>
      </w:r>
      <w:r>
        <w:rPr>
          <w:noProof/>
          <w:sz w:val="28"/>
          <w:szCs w:val="28"/>
          <w:lang w:eastAsia="ru-RU"/>
        </w:rPr>
        <w:tab/>
      </w:r>
      <w:r>
        <w:rPr>
          <w:noProof/>
          <w:sz w:val="28"/>
          <w:szCs w:val="28"/>
        </w:rPr>
        <w:t>in the case of Ukraine means a licence for carriage by air of passengers and/or cargo, given under the relevant legislation of Ukraine;</w:t>
      </w:r>
    </w:p>
    <w:p>
      <w:pPr>
        <w:pStyle w:val="NumPar1"/>
        <w:numPr>
          <w:ilvl w:val="0"/>
          <w:numId w:val="5"/>
        </w:numPr>
        <w:spacing w:after="240"/>
        <w:rPr>
          <w:noProof/>
          <w:sz w:val="28"/>
          <w:szCs w:val="28"/>
        </w:rPr>
      </w:pPr>
      <w:r>
        <w:rPr>
          <w:noProof/>
          <w:sz w:val="28"/>
          <w:szCs w:val="28"/>
        </w:rPr>
        <w:t>"Price" means:</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(a)</w:t>
      </w:r>
      <w:r>
        <w:rPr>
          <w:rFonts w:eastAsia="Times New Roman"/>
          <w:noProof/>
          <w:sz w:val="28"/>
          <w:szCs w:val="28"/>
          <w:lang w:eastAsia="ru-RU"/>
        </w:rPr>
        <w:tab/>
        <w:t>"air fares" to be paid to air carriers or their agents or other ticket sellers for the carriage</w:t>
      </w:r>
      <w:r>
        <w:rPr>
          <w:rFonts w:eastAsia="Times New Roman"/>
          <w:noProof/>
          <w:sz w:val="28"/>
          <w:szCs w:val="28"/>
          <w:lang w:val="uk-UA" w:eastAsia="ru-RU"/>
        </w:rPr>
        <w:t xml:space="preserve"> </w:t>
      </w:r>
      <w:r>
        <w:rPr>
          <w:rFonts w:eastAsia="Times New Roman"/>
          <w:noProof/>
          <w:sz w:val="28"/>
          <w:szCs w:val="28"/>
          <w:lang w:eastAsia="ru-RU"/>
        </w:rPr>
        <w:t>of passengers and baggage on air services and any conditions under which those prices</w:t>
      </w:r>
      <w:r>
        <w:rPr>
          <w:rFonts w:eastAsia="Times New Roman"/>
          <w:noProof/>
          <w:sz w:val="28"/>
          <w:szCs w:val="28"/>
          <w:lang w:val="uk-UA" w:eastAsia="ru-RU"/>
        </w:rPr>
        <w:t xml:space="preserve"> </w:t>
      </w:r>
      <w:r>
        <w:rPr>
          <w:rFonts w:eastAsia="Times New Roman"/>
          <w:noProof/>
          <w:sz w:val="28"/>
          <w:szCs w:val="28"/>
          <w:lang w:eastAsia="ru-RU"/>
        </w:rPr>
        <w:t>apply, including remuneration and conditions offered to agency and other auxiliary</w:t>
      </w:r>
      <w:r>
        <w:rPr>
          <w:rFonts w:eastAsia="Times New Roman"/>
          <w:noProof/>
          <w:sz w:val="28"/>
          <w:szCs w:val="28"/>
          <w:lang w:val="uk-UA" w:eastAsia="ru-RU"/>
        </w:rPr>
        <w:t xml:space="preserve"> </w:t>
      </w:r>
      <w:r>
        <w:rPr>
          <w:rFonts w:eastAsia="Times New Roman"/>
          <w:noProof/>
          <w:sz w:val="28"/>
          <w:szCs w:val="28"/>
          <w:lang w:eastAsia="ru-RU"/>
        </w:rPr>
        <w:t>services; and</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(b)</w:t>
      </w:r>
      <w:r>
        <w:rPr>
          <w:rFonts w:eastAsia="Times New Roman"/>
          <w:noProof/>
          <w:sz w:val="28"/>
          <w:szCs w:val="28"/>
          <w:lang w:eastAsia="ru-RU"/>
        </w:rPr>
        <w:tab/>
        <w:t>"air rates" to be paid for the carriage of mail and cargo and the conditions under which</w:t>
      </w:r>
      <w:r>
        <w:rPr>
          <w:rFonts w:eastAsia="Times New Roman"/>
          <w:noProof/>
          <w:sz w:val="28"/>
          <w:szCs w:val="28"/>
          <w:lang w:val="uk-UA" w:eastAsia="ru-RU"/>
        </w:rPr>
        <w:t xml:space="preserve"> </w:t>
      </w:r>
      <w:r>
        <w:rPr>
          <w:rFonts w:eastAsia="Times New Roman"/>
          <w:noProof/>
          <w:sz w:val="28"/>
          <w:szCs w:val="28"/>
          <w:lang w:eastAsia="ru-RU"/>
        </w:rPr>
        <w:t>those prices apply, including remuneration and conditions offered to agency and other</w:t>
      </w:r>
      <w:r>
        <w:rPr>
          <w:rFonts w:eastAsia="Times New Roman"/>
          <w:noProof/>
          <w:sz w:val="28"/>
          <w:szCs w:val="28"/>
          <w:lang w:val="uk-UA" w:eastAsia="ru-RU"/>
        </w:rPr>
        <w:t xml:space="preserve"> </w:t>
      </w:r>
      <w:r>
        <w:rPr>
          <w:rFonts w:eastAsia="Times New Roman"/>
          <w:noProof/>
          <w:sz w:val="28"/>
          <w:szCs w:val="28"/>
          <w:lang w:eastAsia="ru-RU"/>
        </w:rPr>
        <w:t>auxiliary services.</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This definition covers, where applicable, the surface transport in connection with</w:t>
      </w:r>
      <w:r>
        <w:rPr>
          <w:rFonts w:eastAsia="Times New Roman"/>
          <w:noProof/>
          <w:sz w:val="28"/>
          <w:szCs w:val="28"/>
          <w:lang w:val="uk-UA" w:eastAsia="ru-RU"/>
        </w:rPr>
        <w:t xml:space="preserve"> </w:t>
      </w:r>
      <w:r>
        <w:rPr>
          <w:rFonts w:eastAsia="Times New Roman"/>
          <w:noProof/>
          <w:sz w:val="28"/>
          <w:szCs w:val="28"/>
          <w:lang w:eastAsia="ru-RU"/>
        </w:rPr>
        <w:t>international air transport, and the conditions to which their application is subject;</w:t>
      </w:r>
    </w:p>
    <w:p>
      <w:pPr>
        <w:pStyle w:val="NumPar1"/>
        <w:numPr>
          <w:ilvl w:val="0"/>
          <w:numId w:val="5"/>
        </w:numPr>
        <w:spacing w:after="240"/>
        <w:rPr>
          <w:noProof/>
          <w:sz w:val="28"/>
          <w:szCs w:val="28"/>
        </w:rPr>
      </w:pPr>
      <w:r>
        <w:rPr>
          <w:noProof/>
          <w:sz w:val="28"/>
          <w:szCs w:val="28"/>
        </w:rPr>
        <w:t>"Partnership and Cooperation Agreement” means Partnership and Cooperation Agreement between the European Communities and their Member States, and Ukraine, done at Luxemburg on 14 June 1994, and any successor instrument;</w:t>
      </w:r>
    </w:p>
    <w:p>
      <w:pPr>
        <w:pStyle w:val="NumPar1"/>
        <w:numPr>
          <w:ilvl w:val="0"/>
          <w:numId w:val="5"/>
        </w:numPr>
        <w:spacing w:after="240"/>
        <w:rPr>
          <w:noProof/>
          <w:sz w:val="28"/>
          <w:szCs w:val="28"/>
        </w:rPr>
      </w:pPr>
      <w:r>
        <w:rPr>
          <w:noProof/>
          <w:sz w:val="28"/>
          <w:szCs w:val="28"/>
        </w:rPr>
        <w:t>"Principal place of business" means the head office or registered office of an air carrier, within which the principal financial functions and operational control, including continued airworthiness management of this air carrier are exercised;</w:t>
      </w:r>
    </w:p>
    <w:p>
      <w:pPr>
        <w:pStyle w:val="NumPar1"/>
        <w:numPr>
          <w:ilvl w:val="0"/>
          <w:numId w:val="5"/>
        </w:numPr>
        <w:spacing w:after="240"/>
        <w:rPr>
          <w:noProof/>
          <w:sz w:val="28"/>
          <w:szCs w:val="28"/>
        </w:rPr>
      </w:pPr>
      <w:r>
        <w:rPr>
          <w:noProof/>
          <w:sz w:val="28"/>
          <w:szCs w:val="28"/>
        </w:rPr>
        <w:t>"Public service obligation" means any obligation imposed upon air carriers to ensure on a specified route the minimum provision of scheduled air services satisfying fixed standards of continuity, regularity, pricing and minimum capacity which air carriers would not assume if they were solely considering their commercial interest. Air carriers may be compensated by the Party concerned for fulfilling public service obligations;</w:t>
      </w:r>
    </w:p>
    <w:p>
      <w:pPr>
        <w:pStyle w:val="NumPar1"/>
        <w:numPr>
          <w:ilvl w:val="0"/>
          <w:numId w:val="5"/>
        </w:numPr>
        <w:spacing w:after="240"/>
        <w:rPr>
          <w:noProof/>
          <w:sz w:val="28"/>
          <w:szCs w:val="28"/>
        </w:rPr>
      </w:pPr>
      <w:r>
        <w:rPr>
          <w:noProof/>
          <w:sz w:val="28"/>
          <w:szCs w:val="28"/>
        </w:rPr>
        <w:t>"SESAR" means the Single European Sky ATM Research Programme that is the technological element of the Single European Sky which aims by 2020 to give the EU a high-performance air traffic control infrastructure to enable the safe and environmentally friendly development of air transport;</w:t>
      </w:r>
    </w:p>
    <w:p>
      <w:pPr>
        <w:pStyle w:val="NumPar1"/>
        <w:numPr>
          <w:ilvl w:val="0"/>
          <w:numId w:val="5"/>
        </w:numPr>
        <w:spacing w:after="240"/>
        <w:rPr>
          <w:noProof/>
          <w:sz w:val="28"/>
          <w:szCs w:val="28"/>
        </w:rPr>
      </w:pPr>
      <w:r>
        <w:rPr>
          <w:noProof/>
          <w:sz w:val="28"/>
          <w:szCs w:val="28"/>
        </w:rPr>
        <w:t>"Subsidy" means any financial contribution granted by a public body or a regional public organisation or another public organisation, i.e. when:</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(a)</w:t>
      </w:r>
      <w:r>
        <w:rPr>
          <w:rFonts w:eastAsia="Times New Roman"/>
          <w:noProof/>
          <w:sz w:val="28"/>
          <w:szCs w:val="28"/>
          <w:lang w:eastAsia="ru-RU"/>
        </w:rPr>
        <w:tab/>
        <w:t>a practice of a government or regional public body or other public organisation involves a</w:t>
      </w:r>
      <w:r>
        <w:rPr>
          <w:rFonts w:eastAsia="Times New Roman"/>
          <w:noProof/>
          <w:sz w:val="28"/>
          <w:szCs w:val="28"/>
          <w:lang w:val="uk-UA" w:eastAsia="ru-RU"/>
        </w:rPr>
        <w:t xml:space="preserve"> </w:t>
      </w:r>
      <w:r>
        <w:rPr>
          <w:rFonts w:eastAsia="Times New Roman"/>
          <w:noProof/>
          <w:sz w:val="28"/>
          <w:szCs w:val="28"/>
          <w:lang w:eastAsia="ru-RU"/>
        </w:rPr>
        <w:t>direct transfer of funds such as grants, loans or equity infusion, potential direct transfer</w:t>
      </w:r>
      <w:r>
        <w:rPr>
          <w:rFonts w:eastAsia="Times New Roman"/>
          <w:noProof/>
          <w:sz w:val="28"/>
          <w:szCs w:val="28"/>
          <w:lang w:val="uk-UA" w:eastAsia="ru-RU"/>
        </w:rPr>
        <w:t xml:space="preserve"> </w:t>
      </w:r>
      <w:r>
        <w:rPr>
          <w:rFonts w:eastAsia="Times New Roman"/>
          <w:noProof/>
          <w:sz w:val="28"/>
          <w:szCs w:val="28"/>
          <w:lang w:eastAsia="ru-RU"/>
        </w:rPr>
        <w:t>of funds to the company, the assumption of liabilities of the company such as loan</w:t>
      </w:r>
      <w:r>
        <w:rPr>
          <w:rFonts w:eastAsia="Times New Roman"/>
          <w:noProof/>
          <w:sz w:val="28"/>
          <w:szCs w:val="28"/>
          <w:lang w:val="uk-UA" w:eastAsia="ru-RU"/>
        </w:rPr>
        <w:t xml:space="preserve"> </w:t>
      </w:r>
      <w:r>
        <w:rPr>
          <w:rFonts w:eastAsia="Times New Roman"/>
          <w:noProof/>
          <w:sz w:val="28"/>
          <w:szCs w:val="28"/>
          <w:lang w:eastAsia="ru-RU"/>
        </w:rPr>
        <w:t>guarantees, capital injections, ownership, protection against bankruptcy or insurance;</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(b)</w:t>
      </w:r>
      <w:r>
        <w:rPr>
          <w:rFonts w:eastAsia="Times New Roman"/>
          <w:noProof/>
          <w:sz w:val="28"/>
          <w:szCs w:val="28"/>
          <w:lang w:eastAsia="ru-RU"/>
        </w:rPr>
        <w:tab/>
        <w:t>revenue of a government or regional body or other public organisation that is</w:t>
      </w:r>
      <w:r>
        <w:rPr>
          <w:rFonts w:eastAsia="Times New Roman"/>
          <w:noProof/>
          <w:sz w:val="28"/>
          <w:szCs w:val="28"/>
          <w:lang w:val="uk-UA" w:eastAsia="ru-RU"/>
        </w:rPr>
        <w:t xml:space="preserve"> </w:t>
      </w:r>
      <w:r>
        <w:rPr>
          <w:rFonts w:eastAsia="Times New Roman"/>
          <w:noProof/>
          <w:sz w:val="28"/>
          <w:szCs w:val="28"/>
          <w:lang w:eastAsia="ru-RU"/>
        </w:rPr>
        <w:t>otherwise due is foregone, not collected, or unduly diminished;</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(c)</w:t>
      </w:r>
      <w:r>
        <w:rPr>
          <w:rFonts w:eastAsia="Times New Roman"/>
          <w:noProof/>
          <w:sz w:val="28"/>
          <w:szCs w:val="28"/>
          <w:lang w:eastAsia="ru-RU"/>
        </w:rPr>
        <w:tab/>
        <w:t>a government or regional body or other public organisation provides goods or services</w:t>
      </w:r>
      <w:r>
        <w:rPr>
          <w:rFonts w:eastAsia="Times New Roman"/>
          <w:noProof/>
          <w:sz w:val="28"/>
          <w:szCs w:val="28"/>
          <w:lang w:val="uk-UA" w:eastAsia="ru-RU"/>
        </w:rPr>
        <w:t xml:space="preserve"> </w:t>
      </w:r>
      <w:r>
        <w:rPr>
          <w:rFonts w:eastAsia="Times New Roman"/>
          <w:noProof/>
          <w:sz w:val="28"/>
          <w:szCs w:val="28"/>
          <w:lang w:eastAsia="ru-RU"/>
        </w:rPr>
        <w:t>other than general infrastructure, or purchases goods or services; or</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(d)</w:t>
      </w:r>
      <w:r>
        <w:rPr>
          <w:rFonts w:eastAsia="Times New Roman"/>
          <w:noProof/>
          <w:sz w:val="28"/>
          <w:szCs w:val="28"/>
          <w:lang w:eastAsia="ru-RU"/>
        </w:rPr>
        <w:tab/>
        <w:t>a government or regional body or other public organisation makes payments to a</w:t>
      </w:r>
      <w:r>
        <w:rPr>
          <w:rFonts w:eastAsia="Times New Roman"/>
          <w:noProof/>
          <w:sz w:val="28"/>
          <w:szCs w:val="28"/>
          <w:lang w:val="uk-UA" w:eastAsia="ru-RU"/>
        </w:rPr>
        <w:t xml:space="preserve"> </w:t>
      </w:r>
      <w:r>
        <w:rPr>
          <w:rFonts w:eastAsia="Times New Roman"/>
          <w:noProof/>
          <w:sz w:val="28"/>
          <w:szCs w:val="28"/>
          <w:lang w:eastAsia="ru-RU"/>
        </w:rPr>
        <w:t>funding mechanism or entrusts or directs a private body to carry out one or more of the</w:t>
      </w:r>
      <w:r>
        <w:rPr>
          <w:rFonts w:eastAsia="Times New Roman"/>
          <w:noProof/>
          <w:sz w:val="28"/>
          <w:szCs w:val="28"/>
          <w:lang w:val="uk-UA" w:eastAsia="ru-RU"/>
        </w:rPr>
        <w:t xml:space="preserve"> </w:t>
      </w:r>
      <w:r>
        <w:rPr>
          <w:rFonts w:eastAsia="Times New Roman"/>
          <w:noProof/>
          <w:sz w:val="28"/>
          <w:szCs w:val="28"/>
          <w:lang w:eastAsia="ru-RU"/>
        </w:rPr>
        <w:t>type of functions illustrated under (a), (b) and (c) which would normally be vested in</w:t>
      </w:r>
      <w:r>
        <w:rPr>
          <w:rFonts w:eastAsia="Times New Roman"/>
          <w:noProof/>
          <w:sz w:val="28"/>
          <w:szCs w:val="28"/>
          <w:lang w:val="uk-UA" w:eastAsia="ru-RU"/>
        </w:rPr>
        <w:t xml:space="preserve"> </w:t>
      </w:r>
      <w:r>
        <w:rPr>
          <w:rFonts w:eastAsia="Times New Roman"/>
          <w:noProof/>
          <w:sz w:val="28"/>
          <w:szCs w:val="28"/>
          <w:lang w:eastAsia="ru-RU"/>
        </w:rPr>
        <w:t>the government and, in practice, in no real sense differs from practices normally</w:t>
      </w:r>
      <w:r>
        <w:rPr>
          <w:rFonts w:eastAsia="Times New Roman"/>
          <w:noProof/>
          <w:sz w:val="28"/>
          <w:szCs w:val="28"/>
          <w:lang w:val="uk-UA" w:eastAsia="ru-RU"/>
        </w:rPr>
        <w:t xml:space="preserve"> </w:t>
      </w:r>
      <w:r>
        <w:rPr>
          <w:rFonts w:eastAsia="Times New Roman"/>
          <w:noProof/>
          <w:sz w:val="28"/>
          <w:szCs w:val="28"/>
          <w:lang w:eastAsia="ru-RU"/>
        </w:rPr>
        <w:t>followed by governments;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and where a benefit is thereby conferred.</w:t>
      </w:r>
    </w:p>
    <w:p>
      <w:pPr>
        <w:pStyle w:val="NumPar1"/>
        <w:numPr>
          <w:ilvl w:val="0"/>
          <w:numId w:val="5"/>
        </w:numPr>
        <w:spacing w:after="240"/>
        <w:rPr>
          <w:noProof/>
          <w:sz w:val="28"/>
          <w:szCs w:val="28"/>
        </w:rPr>
      </w:pPr>
      <w:r>
        <w:rPr>
          <w:noProof/>
          <w:sz w:val="28"/>
          <w:szCs w:val="28"/>
        </w:rPr>
        <w:t>"The Parties" shall mean, on the one hand, the European Union or its Member States, or the European Union and its Member States, in accordance with their respective powers, and, on the other hand, Ukraine;</w:t>
      </w:r>
    </w:p>
    <w:p>
      <w:pPr>
        <w:pStyle w:val="NumPar1"/>
        <w:numPr>
          <w:ilvl w:val="0"/>
          <w:numId w:val="5"/>
        </w:numPr>
        <w:rPr>
          <w:noProof/>
          <w:sz w:val="28"/>
          <w:szCs w:val="28"/>
        </w:rPr>
      </w:pPr>
      <w:r>
        <w:rPr>
          <w:noProof/>
          <w:sz w:val="28"/>
          <w:szCs w:val="28"/>
        </w:rPr>
        <w:t>"Territory” in relation to Ukraine means the land areas and territorial waters adjacent thereto under the sovereignty of Ukraine, and for the European Union, the land areas (mainland and islands), internal waters and territorial sea, in which the Treaty on European Union and the Treaty on the Functioning of the European Union are applied and under the conditions laid down in those Treaties and any successor instrument;</w:t>
      </w:r>
    </w:p>
    <w:p>
      <w:pPr>
        <w:pStyle w:val="NumPar1"/>
        <w:numPr>
          <w:ilvl w:val="0"/>
          <w:numId w:val="5"/>
        </w:numPr>
        <w:spacing w:after="240"/>
        <w:rPr>
          <w:noProof/>
          <w:sz w:val="28"/>
          <w:szCs w:val="28"/>
        </w:rPr>
      </w:pPr>
      <w:r>
        <w:rPr>
          <w:noProof/>
          <w:sz w:val="28"/>
          <w:szCs w:val="28"/>
        </w:rPr>
        <w:t>“Transit Agreement” means the International Air Services Transit Agreement, done at Chicago on 7 December 1944; and</w:t>
      </w:r>
    </w:p>
    <w:p>
      <w:pPr>
        <w:pStyle w:val="NumPar1"/>
        <w:numPr>
          <w:ilvl w:val="0"/>
          <w:numId w:val="5"/>
        </w:numPr>
        <w:spacing w:after="240"/>
        <w:rPr>
          <w:noProof/>
          <w:sz w:val="28"/>
          <w:szCs w:val="28"/>
        </w:rPr>
      </w:pPr>
      <w:r>
        <w:rPr>
          <w:noProof/>
          <w:sz w:val="28"/>
          <w:szCs w:val="28"/>
        </w:rPr>
        <w:t>"User charge" means a charge imposed on air carriers by the competent authority or permitted by that authority for the use by aircrafts, their crews, passengers, cargo and mail of facilities and services related to air navigation (including in case of overflights), air traffic control, airport and aviation security.</w:t>
      </w:r>
    </w:p>
    <w:p>
      <w:pPr>
        <w:autoSpaceDE w:val="0"/>
        <w:autoSpaceDN w:val="0"/>
        <w:adjustRightInd w:val="0"/>
        <w:jc w:val="center"/>
        <w:rPr>
          <w:rFonts w:eastAsia="Times New Roman"/>
          <w:b/>
          <w:noProof/>
          <w:sz w:val="28"/>
          <w:szCs w:val="28"/>
          <w:lang w:val="uk-UA" w:eastAsia="ru-RU"/>
        </w:rPr>
      </w:pPr>
      <w:r>
        <w:rPr>
          <w:rFonts w:eastAsia="Times New Roman"/>
          <w:b/>
          <w:noProof/>
          <w:sz w:val="28"/>
          <w:szCs w:val="28"/>
          <w:lang w:eastAsia="ru-RU"/>
        </w:rPr>
        <w:t>ARTICLE 3</w:t>
      </w:r>
    </w:p>
    <w:p>
      <w:pPr>
        <w:autoSpaceDE w:val="0"/>
        <w:autoSpaceDN w:val="0"/>
        <w:adjustRightInd w:val="0"/>
        <w:spacing w:after="240"/>
        <w:jc w:val="center"/>
        <w:rPr>
          <w:rFonts w:eastAsia="Times New Roman"/>
          <w:b/>
          <w:noProof/>
          <w:sz w:val="28"/>
          <w:szCs w:val="28"/>
          <w:lang w:val="uk-UA" w:eastAsia="ru-RU"/>
        </w:rPr>
      </w:pPr>
      <w:r>
        <w:rPr>
          <w:rFonts w:eastAsia="Times New Roman"/>
          <w:b/>
          <w:noProof/>
          <w:sz w:val="28"/>
          <w:szCs w:val="28"/>
          <w:lang w:eastAsia="ru-RU"/>
        </w:rPr>
        <w:t>IMPLEMENTATION OF THE AGREEMENT</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1.</w:t>
      </w:r>
      <w:r>
        <w:rPr>
          <w:rFonts w:eastAsia="Times New Roman"/>
          <w:noProof/>
          <w:sz w:val="28"/>
          <w:szCs w:val="28"/>
          <w:lang w:eastAsia="ru-RU"/>
        </w:rPr>
        <w:tab/>
        <w:t>The Parties shall take all appropriate measures, whether general or particular, to ensure</w:t>
      </w:r>
      <w:r>
        <w:rPr>
          <w:rFonts w:eastAsia="Times New Roman"/>
          <w:noProof/>
          <w:sz w:val="28"/>
          <w:szCs w:val="28"/>
          <w:lang w:val="uk-UA" w:eastAsia="ru-RU"/>
        </w:rPr>
        <w:t xml:space="preserve"> </w:t>
      </w:r>
      <w:r>
        <w:rPr>
          <w:rFonts w:eastAsia="Times New Roman"/>
          <w:noProof/>
          <w:sz w:val="28"/>
          <w:szCs w:val="28"/>
          <w:lang w:eastAsia="ru-RU"/>
        </w:rPr>
        <w:t>fulfilment of the obligations arising out of this Agreement and shall abstain from any</w:t>
      </w:r>
      <w:r>
        <w:rPr>
          <w:rFonts w:eastAsia="Times New Roman"/>
          <w:noProof/>
          <w:sz w:val="28"/>
          <w:szCs w:val="28"/>
          <w:lang w:val="uk-UA" w:eastAsia="ru-RU"/>
        </w:rPr>
        <w:t xml:space="preserve"> </w:t>
      </w:r>
      <w:r>
        <w:rPr>
          <w:rFonts w:eastAsia="Times New Roman"/>
          <w:noProof/>
          <w:sz w:val="28"/>
          <w:szCs w:val="28"/>
          <w:lang w:eastAsia="ru-RU"/>
        </w:rPr>
        <w:t>measure which could jeopardise the attainment of the objectives of this Agreement.</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2.</w:t>
      </w:r>
      <w:r>
        <w:rPr>
          <w:rFonts w:eastAsia="Times New Roman"/>
          <w:noProof/>
          <w:sz w:val="28"/>
          <w:szCs w:val="28"/>
          <w:lang w:eastAsia="ru-RU"/>
        </w:rPr>
        <w:tab/>
        <w:t>The implementation of above-mentioned measures shall be without prejudice to the rights</w:t>
      </w:r>
      <w:r>
        <w:rPr>
          <w:rFonts w:eastAsia="Times New Roman"/>
          <w:noProof/>
          <w:sz w:val="28"/>
          <w:szCs w:val="28"/>
          <w:lang w:val="uk-UA" w:eastAsia="ru-RU"/>
        </w:rPr>
        <w:t xml:space="preserve"> </w:t>
      </w:r>
      <w:r>
        <w:rPr>
          <w:rFonts w:eastAsia="Times New Roman"/>
          <w:noProof/>
          <w:sz w:val="28"/>
          <w:szCs w:val="28"/>
          <w:lang w:eastAsia="ru-RU"/>
        </w:rPr>
        <w:t>and obligations of any Party stemming from its participation in international organisations</w:t>
      </w:r>
      <w:r>
        <w:rPr>
          <w:rFonts w:eastAsia="Times New Roman"/>
          <w:noProof/>
          <w:sz w:val="28"/>
          <w:szCs w:val="28"/>
          <w:lang w:val="uk-UA" w:eastAsia="ru-RU"/>
        </w:rPr>
        <w:t xml:space="preserve"> </w:t>
      </w:r>
      <w:r>
        <w:rPr>
          <w:rFonts w:eastAsia="Times New Roman"/>
          <w:noProof/>
          <w:sz w:val="28"/>
          <w:szCs w:val="28"/>
          <w:lang w:eastAsia="ru-RU"/>
        </w:rPr>
        <w:t>and/or international agreements, in particular the Convention and Transit Agreement.</w:t>
      </w:r>
    </w:p>
    <w:p>
      <w:pPr>
        <w:tabs>
          <w:tab w:val="left" w:pos="851"/>
        </w:tabs>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3.</w:t>
      </w:r>
      <w:r>
        <w:rPr>
          <w:rFonts w:eastAsia="Times New Roman"/>
          <w:noProof/>
          <w:sz w:val="28"/>
          <w:szCs w:val="28"/>
          <w:lang w:eastAsia="ru-RU"/>
        </w:rPr>
        <w:tab/>
        <w:t>In applying the principles of paragraph 1 of this Article the Parties shall:</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(a)</w:t>
      </w:r>
      <w:r>
        <w:rPr>
          <w:rFonts w:eastAsia="Times New Roman"/>
          <w:noProof/>
          <w:sz w:val="28"/>
          <w:szCs w:val="28"/>
          <w:lang w:eastAsia="ru-RU"/>
        </w:rPr>
        <w:tab/>
        <w:t>within the scope of this Agreement, abolish all unilateral administrative, technical or</w:t>
      </w:r>
      <w:r>
        <w:rPr>
          <w:rFonts w:eastAsia="Times New Roman"/>
          <w:noProof/>
          <w:sz w:val="28"/>
          <w:szCs w:val="28"/>
          <w:lang w:val="uk-UA" w:eastAsia="ru-RU"/>
        </w:rPr>
        <w:t xml:space="preserve"> </w:t>
      </w:r>
      <w:r>
        <w:rPr>
          <w:rFonts w:eastAsia="Times New Roman"/>
          <w:noProof/>
          <w:sz w:val="28"/>
          <w:szCs w:val="28"/>
          <w:lang w:eastAsia="ru-RU"/>
        </w:rPr>
        <w:t>other measures, which could constitute an indirect restriction and have discriminatory</w:t>
      </w:r>
      <w:r>
        <w:rPr>
          <w:rFonts w:eastAsia="Times New Roman"/>
          <w:noProof/>
          <w:sz w:val="28"/>
          <w:szCs w:val="28"/>
          <w:lang w:val="uk-UA" w:eastAsia="ru-RU"/>
        </w:rPr>
        <w:t xml:space="preserve"> </w:t>
      </w:r>
      <w:r>
        <w:rPr>
          <w:rFonts w:eastAsia="Times New Roman"/>
          <w:noProof/>
          <w:sz w:val="28"/>
          <w:szCs w:val="28"/>
          <w:lang w:eastAsia="ru-RU"/>
        </w:rPr>
        <w:t>effects on the provision of air services under this Agreement; and</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(b)</w:t>
      </w:r>
      <w:r>
        <w:rPr>
          <w:rFonts w:eastAsia="Times New Roman"/>
          <w:noProof/>
          <w:sz w:val="28"/>
          <w:szCs w:val="28"/>
          <w:lang w:eastAsia="ru-RU"/>
        </w:rPr>
        <w:tab/>
        <w:t>within the scope of this Agreement, restrain from implementing administrative,</w:t>
      </w:r>
      <w:r>
        <w:rPr>
          <w:rFonts w:eastAsia="Times New Roman"/>
          <w:noProof/>
          <w:sz w:val="28"/>
          <w:szCs w:val="28"/>
          <w:lang w:val="uk-UA" w:eastAsia="ru-RU"/>
        </w:rPr>
        <w:t xml:space="preserve"> </w:t>
      </w:r>
      <w:r>
        <w:rPr>
          <w:rFonts w:eastAsia="Times New Roman"/>
          <w:noProof/>
          <w:sz w:val="28"/>
          <w:szCs w:val="28"/>
          <w:lang w:eastAsia="ru-RU"/>
        </w:rPr>
        <w:t>technical or legislative measures which could have the effect of discriminating against</w:t>
      </w:r>
      <w:r>
        <w:rPr>
          <w:rFonts w:eastAsia="Times New Roman"/>
          <w:noProof/>
          <w:sz w:val="28"/>
          <w:szCs w:val="28"/>
          <w:lang w:val="uk-UA" w:eastAsia="ru-RU"/>
        </w:rPr>
        <w:t xml:space="preserve"> </w:t>
      </w:r>
      <w:r>
        <w:rPr>
          <w:rFonts w:eastAsia="Times New Roman"/>
          <w:noProof/>
          <w:sz w:val="28"/>
          <w:szCs w:val="28"/>
          <w:lang w:eastAsia="ru-RU"/>
        </w:rPr>
        <w:t>nationals or companies or undertakings of the other Party in the provision of services under this</w:t>
      </w:r>
      <w:r>
        <w:rPr>
          <w:rFonts w:eastAsia="Times New Roman"/>
          <w:noProof/>
          <w:sz w:val="28"/>
          <w:szCs w:val="28"/>
          <w:lang w:val="uk-UA" w:eastAsia="ru-RU"/>
        </w:rPr>
        <w:t xml:space="preserve"> </w:t>
      </w:r>
      <w:r>
        <w:rPr>
          <w:rFonts w:eastAsia="Times New Roman"/>
          <w:noProof/>
          <w:sz w:val="28"/>
          <w:szCs w:val="28"/>
          <w:lang w:eastAsia="ru-RU"/>
        </w:rPr>
        <w:t>Agreement.</w:t>
      </w:r>
    </w:p>
    <w:p>
      <w:pPr>
        <w:autoSpaceDE w:val="0"/>
        <w:autoSpaceDN w:val="0"/>
        <w:adjustRightInd w:val="0"/>
        <w:spacing w:before="240"/>
        <w:jc w:val="center"/>
        <w:rPr>
          <w:rFonts w:eastAsia="Times New Roman"/>
          <w:b/>
          <w:noProof/>
          <w:sz w:val="28"/>
          <w:szCs w:val="28"/>
          <w:lang w:val="uk-UA" w:eastAsia="ru-RU"/>
        </w:rPr>
      </w:pPr>
      <w:r>
        <w:rPr>
          <w:rFonts w:eastAsia="Times New Roman"/>
          <w:b/>
          <w:noProof/>
          <w:sz w:val="28"/>
          <w:szCs w:val="28"/>
          <w:lang w:eastAsia="ru-RU"/>
        </w:rPr>
        <w:t>ARTICLE 4</w:t>
      </w:r>
    </w:p>
    <w:p>
      <w:pPr>
        <w:autoSpaceDE w:val="0"/>
        <w:autoSpaceDN w:val="0"/>
        <w:adjustRightInd w:val="0"/>
        <w:jc w:val="center"/>
        <w:rPr>
          <w:rFonts w:eastAsia="Times New Roman"/>
          <w:b/>
          <w:noProof/>
          <w:sz w:val="28"/>
          <w:szCs w:val="28"/>
          <w:lang w:val="uk-UA" w:eastAsia="ru-RU"/>
        </w:rPr>
      </w:pPr>
      <w:r>
        <w:rPr>
          <w:rFonts w:eastAsia="Times New Roman"/>
          <w:b/>
          <w:noProof/>
          <w:sz w:val="28"/>
          <w:szCs w:val="28"/>
          <w:lang w:eastAsia="ru-RU"/>
        </w:rPr>
        <w:t>NON-DISCRIMINATION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Within the scope of this Agreement, and without prejudice to any special provisions contained</w:t>
      </w:r>
      <w:r>
        <w:rPr>
          <w:rFonts w:eastAsia="Times New Roman"/>
          <w:noProof/>
          <w:sz w:val="28"/>
          <w:szCs w:val="28"/>
          <w:lang w:val="uk-UA" w:eastAsia="ru-RU"/>
        </w:rPr>
        <w:t xml:space="preserve"> </w:t>
      </w:r>
      <w:r>
        <w:rPr>
          <w:rFonts w:eastAsia="Times New Roman"/>
          <w:noProof/>
          <w:sz w:val="28"/>
          <w:szCs w:val="28"/>
          <w:lang w:eastAsia="ru-RU"/>
        </w:rPr>
        <w:t>therein, any discrimination on grounds of nationality shall be prohibited.</w:t>
      </w:r>
    </w:p>
    <w:p>
      <w:pPr>
        <w:autoSpaceDE w:val="0"/>
        <w:autoSpaceDN w:val="0"/>
        <w:adjustRightInd w:val="0"/>
        <w:jc w:val="center"/>
        <w:rPr>
          <w:rFonts w:eastAsia="Times New Roman"/>
          <w:bCs/>
          <w:noProof/>
          <w:sz w:val="32"/>
          <w:szCs w:val="32"/>
          <w:lang w:eastAsia="ru-RU"/>
        </w:rPr>
      </w:pPr>
      <w:r>
        <w:rPr>
          <w:rFonts w:eastAsia="Times New Roman"/>
          <w:bCs/>
          <w:noProof/>
          <w:sz w:val="32"/>
          <w:szCs w:val="32"/>
          <w:lang w:eastAsia="ru-RU"/>
        </w:rPr>
        <w:t xml:space="preserve">TITLE </w:t>
      </w:r>
      <w:r>
        <w:rPr>
          <w:rFonts w:eastAsia="Times New Roman"/>
          <w:bCs/>
          <w:noProof/>
          <w:sz w:val="32"/>
          <w:szCs w:val="32"/>
          <w:lang w:val="en-US" w:eastAsia="ru-RU"/>
        </w:rPr>
        <w:t>II</w:t>
      </w:r>
    </w:p>
    <w:p>
      <w:pPr>
        <w:autoSpaceDE w:val="0"/>
        <w:autoSpaceDN w:val="0"/>
        <w:adjustRightInd w:val="0"/>
        <w:jc w:val="center"/>
        <w:rPr>
          <w:rFonts w:eastAsia="Times New Roman"/>
          <w:bCs/>
          <w:noProof/>
          <w:sz w:val="32"/>
          <w:szCs w:val="32"/>
          <w:lang w:eastAsia="ru-RU"/>
        </w:rPr>
      </w:pPr>
      <w:r>
        <w:rPr>
          <w:rFonts w:eastAsia="Times New Roman"/>
          <w:bCs/>
          <w:noProof/>
          <w:sz w:val="32"/>
          <w:szCs w:val="32"/>
          <w:lang w:eastAsia="ru-RU"/>
        </w:rPr>
        <w:t>REGULATORY COOPERATION</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5</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GENERAL PRINCIPLES OF REGULATORY COOPERATION</w:t>
      </w:r>
    </w:p>
    <w:p>
      <w:pPr>
        <w:pStyle w:val="ManualNumPar1"/>
        <w:rPr>
          <w:noProof/>
          <w:lang w:eastAsia="ru-RU"/>
        </w:rPr>
      </w:pPr>
      <w:r>
        <w:rPr>
          <w:noProof/>
          <w:lang w:eastAsia="ru-RU"/>
        </w:rPr>
        <w:t>1.</w:t>
      </w:r>
      <w:r>
        <w:rPr>
          <w:noProof/>
          <w:lang w:eastAsia="ru-RU"/>
        </w:rPr>
        <w:tab/>
      </w:r>
      <w:r>
        <w:rPr>
          <w:noProof/>
          <w:sz w:val="28"/>
          <w:szCs w:val="28"/>
          <w:lang w:eastAsia="ru-RU"/>
        </w:rPr>
        <w:t xml:space="preserve">The Parties shall cooperate through all possible means to ensure the progressive incorporation </w:t>
      </w:r>
      <w:r>
        <w:rPr>
          <w:noProof/>
          <w:sz w:val="28"/>
          <w:szCs w:val="28"/>
          <w:lang w:val="en-US" w:eastAsia="ru-RU"/>
        </w:rPr>
        <w:t xml:space="preserve">in Ukraine's legislation of the requirements and standards </w:t>
      </w:r>
      <w:r>
        <w:rPr>
          <w:noProof/>
          <w:sz w:val="28"/>
          <w:szCs w:val="28"/>
          <w:lang w:eastAsia="ru-RU"/>
        </w:rPr>
        <w:t>of the European Union acts referred to in Annex I to this Agreement, as well as the</w:t>
      </w:r>
      <w:r>
        <w:rPr>
          <w:noProof/>
          <w:sz w:val="28"/>
          <w:szCs w:val="28"/>
          <w:lang w:val="en-US" w:eastAsia="ru-RU"/>
        </w:rPr>
        <w:t xml:space="preserve"> </w:t>
      </w:r>
      <w:r>
        <w:rPr>
          <w:noProof/>
          <w:sz w:val="28"/>
          <w:szCs w:val="28"/>
          <w:lang w:eastAsia="ru-RU"/>
        </w:rPr>
        <w:t>implementation by Ukraine of these provisions via</w:t>
      </w:r>
      <w:r>
        <w:rPr>
          <w:noProof/>
          <w:lang w:eastAsia="ru-RU"/>
        </w:rPr>
        <w: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w:t>
      </w:r>
      <w:r>
        <w:rPr>
          <w:rFonts w:eastAsia="Times New Roman"/>
          <w:noProof/>
          <w:sz w:val="28"/>
          <w:szCs w:val="28"/>
          <w:lang w:eastAsia="ru-RU"/>
        </w:rPr>
        <w:tab/>
        <w:t>periodic consultations, within the framework of the Joint Committee referred to in Article 29 (Joint Committee) of this Agreement on the interpretation of the EU legislation referred to in paragraph 1 of this Article related to aviation safety and security, air traffic management, environmental protection, market access and ancillary issues, social matters, consumer protection and other areas covered by the Agreement;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(b)</w:t>
      </w:r>
      <w:r>
        <w:rPr>
          <w:rFonts w:eastAsia="Times New Roman"/>
          <w:noProof/>
          <w:sz w:val="28"/>
          <w:szCs w:val="28"/>
          <w:lang w:eastAsia="ru-RU"/>
        </w:rPr>
        <w:tab/>
        <w:t>provision of adequate assistance in specific areas identified by the Parties;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w:t>
      </w:r>
      <w:r>
        <w:rPr>
          <w:rFonts w:eastAsia="Times New Roman"/>
          <w:noProof/>
          <w:sz w:val="28"/>
          <w:szCs w:val="28"/>
          <w:lang w:eastAsia="ru-RU"/>
        </w:rPr>
        <w:tab/>
        <w:t>consultations and exchange of information on new legislation according to Article 15 (New Legislation) of this Agreement.</w:t>
      </w:r>
    </w:p>
    <w:p>
      <w:pPr>
        <w:pStyle w:val="ManualNumPar1"/>
        <w:rPr>
          <w:noProof/>
          <w:sz w:val="28"/>
          <w:szCs w:val="28"/>
          <w:lang w:eastAsia="ru-RU"/>
        </w:rPr>
      </w:pPr>
      <w:r>
        <w:rPr>
          <w:noProof/>
          <w:lang w:eastAsia="ru-RU"/>
        </w:rPr>
        <w:t>2.</w:t>
      </w:r>
      <w:r>
        <w:rPr>
          <w:noProof/>
          <w:lang w:eastAsia="ru-RU"/>
        </w:rPr>
        <w:tab/>
      </w:r>
      <w:r>
        <w:rPr>
          <w:noProof/>
          <w:sz w:val="28"/>
          <w:szCs w:val="28"/>
          <w:lang w:eastAsia="ru-RU"/>
        </w:rPr>
        <w:t xml:space="preserve">Ukraine shall adopt the necessary measures to incorporate into the Ukrainian legal system </w:t>
      </w:r>
      <w:r>
        <w:rPr>
          <w:noProof/>
          <w:sz w:val="28"/>
          <w:szCs w:val="28"/>
          <w:lang w:val="en-US" w:eastAsia="ru-RU"/>
        </w:rPr>
        <w:t xml:space="preserve">and </w:t>
      </w:r>
      <w:r>
        <w:rPr>
          <w:noProof/>
          <w:sz w:val="28"/>
          <w:szCs w:val="28"/>
          <w:lang w:eastAsia="ru-RU"/>
        </w:rPr>
        <w:t xml:space="preserve">implement the </w:t>
      </w:r>
      <w:r>
        <w:rPr>
          <w:noProof/>
          <w:sz w:val="28"/>
          <w:szCs w:val="28"/>
          <w:lang w:val="en-US" w:eastAsia="ru-RU"/>
        </w:rPr>
        <w:t xml:space="preserve">requirements and standards </w:t>
      </w:r>
      <w:r>
        <w:rPr>
          <w:noProof/>
          <w:sz w:val="28"/>
          <w:szCs w:val="28"/>
          <w:lang w:eastAsia="ru-RU"/>
        </w:rPr>
        <w:t>of the European Union acts listed in Annex I to this Agreement according to the transitional arrangements specified in Article 33 (Transitional Arrangements) and related Annex III to this Agreement.</w:t>
      </w:r>
    </w:p>
    <w:p>
      <w:pPr>
        <w:pStyle w:val="ManualNumPar1"/>
        <w:rPr>
          <w:noProof/>
          <w:sz w:val="28"/>
          <w:szCs w:val="28"/>
          <w:lang w:eastAsia="ru-RU"/>
        </w:rPr>
      </w:pPr>
      <w:r>
        <w:rPr>
          <w:noProof/>
          <w:sz w:val="28"/>
          <w:szCs w:val="28"/>
          <w:lang w:eastAsia="ru-RU"/>
        </w:rPr>
        <w:t>3.</w:t>
      </w:r>
      <w:r>
        <w:rPr>
          <w:noProof/>
          <w:sz w:val="28"/>
          <w:szCs w:val="28"/>
          <w:lang w:eastAsia="ru-RU"/>
        </w:rPr>
        <w:tab/>
        <w:t>The Parties shall inform each other on their respective authorities responsible in the area of safety oversight, airworthiness, air carriers licensing, airport matters, aviation security, air traffic management, accident and incident investigation, establishment of air navigation and airport charges without delay through the Joint Committee referred to in Article 29 (Joint Committee) of this Agreement.</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6</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COMPLIANCE WITH LAWS AND REGULATIONS</w:t>
      </w:r>
    </w:p>
    <w:p>
      <w:pPr>
        <w:pStyle w:val="ManualNumPar1"/>
        <w:rPr>
          <w:noProof/>
          <w:sz w:val="28"/>
          <w:szCs w:val="28"/>
          <w:lang w:eastAsia="ru-RU"/>
        </w:rPr>
      </w:pPr>
      <w:r>
        <w:rPr>
          <w:noProof/>
          <w:lang w:eastAsia="ru-RU"/>
        </w:rPr>
        <w:t>1.</w:t>
      </w:r>
      <w:r>
        <w:rPr>
          <w:noProof/>
          <w:lang w:eastAsia="ru-RU"/>
        </w:rPr>
        <w:tab/>
      </w:r>
      <w:r>
        <w:rPr>
          <w:noProof/>
          <w:sz w:val="28"/>
          <w:szCs w:val="28"/>
          <w:lang w:eastAsia="ru-RU"/>
        </w:rPr>
        <w:t>While entering, within, or leaving the territory of one Party, the laws and regulations applicable within that territory relating to the admission to or departure from its territory of aircraft engaged in air transport, or to the operation and navigation of aircraft shall be complied with by the other Party's air carriers.</w:t>
      </w:r>
    </w:p>
    <w:p>
      <w:pPr>
        <w:pStyle w:val="ManualNumPar1"/>
        <w:rPr>
          <w:noProof/>
          <w:sz w:val="28"/>
          <w:szCs w:val="28"/>
          <w:lang w:eastAsia="ru-RU"/>
        </w:rPr>
      </w:pPr>
      <w:r>
        <w:rPr>
          <w:noProof/>
          <w:sz w:val="28"/>
          <w:szCs w:val="28"/>
          <w:lang w:eastAsia="ru-RU"/>
        </w:rPr>
        <w:t>2.</w:t>
      </w:r>
      <w:r>
        <w:rPr>
          <w:noProof/>
          <w:sz w:val="28"/>
          <w:szCs w:val="28"/>
          <w:lang w:eastAsia="ru-RU"/>
        </w:rPr>
        <w:tab/>
        <w:t>While entering, within, or leaving the territory of one Party, the laws and regulations applicable within that territory relating to the admission to or departure from its territory of passengers, crew or cargo on aircraft (including regulations relating to entry, clearance, immigration, passports, customs and quarantine or, in the case of mail, postal regulations) shall be complied with by, or on behalf of, such passengers, crew or cargo of the other Party's air carriers.</w:t>
      </w:r>
    </w:p>
    <w:p>
      <w:pPr>
        <w:jc w:val="center"/>
        <w:rPr>
          <w:rFonts w:eastAsia="Times New Roman"/>
          <w:b/>
          <w:noProof/>
          <w:sz w:val="28"/>
          <w:szCs w:val="28"/>
          <w:lang w:eastAsia="ru-RU"/>
        </w:rPr>
      </w:pPr>
      <w:r>
        <w:rPr>
          <w:rFonts w:eastAsia="Times New Roman"/>
          <w:b/>
          <w:noProof/>
          <w:sz w:val="28"/>
          <w:szCs w:val="28"/>
          <w:lang w:eastAsia="ru-RU"/>
        </w:rPr>
        <w:br w:type="page"/>
        <w:t>ARTICLE 7</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AVIATION SAFETY</w:t>
      </w:r>
    </w:p>
    <w:p>
      <w:pPr>
        <w:pStyle w:val="ManualNumPar1"/>
        <w:rPr>
          <w:noProof/>
          <w:sz w:val="28"/>
          <w:szCs w:val="28"/>
          <w:lang w:eastAsia="ru-RU"/>
        </w:rPr>
      </w:pPr>
      <w:r>
        <w:rPr>
          <w:noProof/>
          <w:sz w:val="28"/>
          <w:szCs w:val="28"/>
          <w:lang w:eastAsia="ru-RU"/>
        </w:rPr>
        <w:t>1.</w:t>
      </w:r>
      <w:r>
        <w:rPr>
          <w:noProof/>
          <w:sz w:val="28"/>
          <w:szCs w:val="28"/>
          <w:lang w:eastAsia="ru-RU"/>
        </w:rPr>
        <w:tab/>
        <w:t xml:space="preserve">Subject to the transitional provisions set out in Annex </w:t>
      </w:r>
      <w:r>
        <w:rPr>
          <w:bCs/>
          <w:noProof/>
          <w:sz w:val="28"/>
          <w:szCs w:val="28"/>
          <w:lang w:eastAsia="ru-RU"/>
        </w:rPr>
        <w:t xml:space="preserve">III </w:t>
      </w:r>
      <w:r>
        <w:rPr>
          <w:noProof/>
          <w:sz w:val="28"/>
          <w:szCs w:val="28"/>
          <w:lang w:eastAsia="ru-RU"/>
        </w:rPr>
        <w:t xml:space="preserve">to this Agreement, the Parties shall act in conformity with their respective legislation concerning the </w:t>
      </w:r>
      <w:r>
        <w:rPr>
          <w:noProof/>
          <w:sz w:val="28"/>
          <w:szCs w:val="28"/>
          <w:lang w:val="en-US" w:eastAsia="ru-RU"/>
        </w:rPr>
        <w:t xml:space="preserve">requirements and standards </w:t>
      </w:r>
      <w:r>
        <w:rPr>
          <w:noProof/>
          <w:sz w:val="28"/>
          <w:szCs w:val="28"/>
          <w:lang w:eastAsia="ru-RU"/>
        </w:rPr>
        <w:t>relating to aviation safety specified in Part C of Annex I to this Agreement, under the conditions set out hereafter.</w:t>
      </w:r>
    </w:p>
    <w:p>
      <w:pPr>
        <w:pStyle w:val="ManualNumPar1"/>
        <w:rPr>
          <w:noProof/>
          <w:sz w:val="28"/>
          <w:szCs w:val="28"/>
          <w:lang w:eastAsia="ru-RU"/>
        </w:rPr>
      </w:pPr>
      <w:r>
        <w:rPr>
          <w:noProof/>
          <w:sz w:val="28"/>
          <w:szCs w:val="28"/>
          <w:lang w:eastAsia="ru-RU"/>
        </w:rPr>
        <w:t>2.</w:t>
      </w:r>
      <w:r>
        <w:rPr>
          <w:noProof/>
          <w:sz w:val="28"/>
          <w:szCs w:val="28"/>
          <w:lang w:eastAsia="ru-RU"/>
        </w:rPr>
        <w:tab/>
        <w:t>While maintaining to carry out functions and tasks of the Sta</w:t>
      </w:r>
      <w:r>
        <w:rPr>
          <w:noProof/>
          <w:sz w:val="28"/>
          <w:szCs w:val="28"/>
          <w:lang w:val="en-US" w:eastAsia="ru-RU"/>
        </w:rPr>
        <w:t>t</w:t>
      </w:r>
      <w:r>
        <w:rPr>
          <w:noProof/>
          <w:sz w:val="28"/>
          <w:szCs w:val="28"/>
          <w:lang w:eastAsia="ru-RU"/>
        </w:rPr>
        <w:t xml:space="preserve">e of design, manufacture, registration and operator, as provided by the Convention, Ukraine shall incorporate in its legislation and effectively implement the requirements and standards referred to in paragraph 1 of this Article, in accordance with the transitional provisions stipulated in Annex </w:t>
      </w:r>
      <w:r>
        <w:rPr>
          <w:bCs/>
          <w:noProof/>
          <w:sz w:val="28"/>
          <w:szCs w:val="28"/>
          <w:lang w:eastAsia="ru-RU"/>
        </w:rPr>
        <w:t xml:space="preserve">III </w:t>
      </w:r>
      <w:r>
        <w:rPr>
          <w:noProof/>
          <w:sz w:val="28"/>
          <w:szCs w:val="28"/>
          <w:lang w:eastAsia="ru-RU"/>
        </w:rPr>
        <w:t>to this Agreement.</w:t>
      </w:r>
    </w:p>
    <w:p>
      <w:pPr>
        <w:pStyle w:val="ManualNumPar1"/>
        <w:rPr>
          <w:rFonts w:eastAsia="Times New Roman"/>
          <w:noProof/>
          <w:sz w:val="28"/>
          <w:szCs w:val="28"/>
          <w:lang w:eastAsia="ru-RU"/>
        </w:rPr>
      </w:pPr>
      <w:r>
        <w:rPr>
          <w:noProof/>
          <w:lang w:eastAsia="ru-RU"/>
        </w:rPr>
        <w:t>3.</w:t>
      </w:r>
      <w:r>
        <w:rPr>
          <w:noProof/>
          <w:lang w:eastAsia="ru-RU"/>
        </w:rPr>
        <w:tab/>
      </w:r>
      <w:r>
        <w:rPr>
          <w:noProof/>
          <w:sz w:val="28"/>
          <w:szCs w:val="28"/>
          <w:lang w:eastAsia="ru-RU"/>
        </w:rPr>
        <w:t>The Parties shall cooperate to ensure the effective implementation by Ukraine of its legislation adopted with the aim to incorporate the requirements and standards referred to in paragraph 1 of this Article. To this purpose, Ukraine shall be involved in the work of the EASA as an observer from the date of entry into force of this Agreement, as provided for in Annex VI to this Agreement</w:t>
      </w:r>
    </w:p>
    <w:p>
      <w:pPr>
        <w:pStyle w:val="ManualNumPar1"/>
        <w:rPr>
          <w:rFonts w:eastAsia="Times New Roman"/>
          <w:noProof/>
          <w:sz w:val="28"/>
          <w:szCs w:val="28"/>
          <w:lang w:eastAsia="ru-RU"/>
        </w:rPr>
      </w:pPr>
      <w:r>
        <w:rPr>
          <w:rFonts w:eastAsia="Times New Roman"/>
          <w:noProof/>
          <w:sz w:val="28"/>
          <w:szCs w:val="28"/>
          <w:lang w:eastAsia="ru-RU"/>
        </w:rPr>
        <w:t>4.</w:t>
      </w:r>
      <w:r>
        <w:rPr>
          <w:rFonts w:eastAsia="Times New Roman"/>
          <w:noProof/>
          <w:sz w:val="28"/>
          <w:szCs w:val="28"/>
          <w:lang w:eastAsia="ru-RU"/>
        </w:rPr>
        <w:tab/>
        <w:t>To ensure operating of agreed services under sub-paragraphs 1(a), (b), (c) and (d) of Article 16 (Grant of Rights) of this Agreement, each Party shall recognize as valid certificates of airworthiness, certificates of competency and licences issued or validated by the other Party and still in force, provided that the requirements for such certificates or licences at least equal to the minimum standards that may be established pursuant to the Convention.</w:t>
      </w:r>
    </w:p>
    <w:p>
      <w:pPr>
        <w:pStyle w:val="ManualNumPar1"/>
        <w:rPr>
          <w:noProof/>
          <w:sz w:val="28"/>
          <w:szCs w:val="28"/>
          <w:lang w:eastAsia="ru-RU"/>
        </w:rPr>
      </w:pPr>
      <w:r>
        <w:rPr>
          <w:noProof/>
          <w:sz w:val="28"/>
          <w:szCs w:val="28"/>
          <w:lang w:eastAsia="ru-RU"/>
        </w:rPr>
        <w:t>5.</w:t>
      </w:r>
      <w:r>
        <w:rPr>
          <w:noProof/>
          <w:sz w:val="28"/>
          <w:szCs w:val="28"/>
          <w:lang w:eastAsia="ru-RU"/>
        </w:rPr>
        <w:tab/>
        <w:t>The recognition by the EU Member States of certificates issued by Ukraine referred to in Annex IV, section I to this Agreement shall be decided in accordance with the provisions stipulated in Annex III to this Agreement.</w:t>
      </w:r>
    </w:p>
    <w:p>
      <w:pPr>
        <w:pStyle w:val="ManualNumPar1"/>
        <w:rPr>
          <w:noProof/>
          <w:sz w:val="28"/>
          <w:szCs w:val="28"/>
          <w:lang w:eastAsia="ru-RU"/>
        </w:rPr>
      </w:pPr>
      <w:r>
        <w:rPr>
          <w:noProof/>
          <w:sz w:val="28"/>
          <w:szCs w:val="28"/>
          <w:lang w:eastAsia="ru-RU"/>
        </w:rPr>
        <w:t>6.</w:t>
      </w:r>
      <w:r>
        <w:rPr>
          <w:noProof/>
          <w:sz w:val="28"/>
          <w:szCs w:val="28"/>
          <w:lang w:eastAsia="ru-RU"/>
        </w:rPr>
        <w:tab/>
        <w:t>The Parties shall cooperate towards the convergence of certification systems in the areas of initial and continuing airworthiness.</w:t>
      </w:r>
    </w:p>
    <w:p>
      <w:pPr>
        <w:pStyle w:val="ManualNumPar1"/>
        <w:rPr>
          <w:noProof/>
          <w:sz w:val="28"/>
          <w:szCs w:val="28"/>
          <w:lang w:eastAsia="ru-RU"/>
        </w:rPr>
      </w:pPr>
      <w:r>
        <w:rPr>
          <w:noProof/>
          <w:sz w:val="28"/>
          <w:szCs w:val="28"/>
          <w:lang w:eastAsia="ru-RU"/>
        </w:rPr>
        <w:t>7.</w:t>
      </w:r>
      <w:r>
        <w:rPr>
          <w:noProof/>
          <w:sz w:val="28"/>
          <w:szCs w:val="28"/>
          <w:lang w:eastAsia="ru-RU"/>
        </w:rPr>
        <w:tab/>
        <w:t>The Parties shall ensure that aircraft registered in one Party suspected of non-compliance with international aviation safety standards established pursuant to the Convention and landing at airports open to international air traffic in the territory of the other Party shall be subject to ramp inspections by the competent authorities of that other Party, on board and around the aircraft, to check both the validity of the aircraft documents and those of its crew and the apparent condition of the aircraft and its equipment.</w:t>
      </w:r>
    </w:p>
    <w:p>
      <w:pPr>
        <w:pStyle w:val="ManualNumPar1"/>
        <w:rPr>
          <w:noProof/>
          <w:sz w:val="28"/>
          <w:szCs w:val="28"/>
          <w:lang w:eastAsia="ru-RU"/>
        </w:rPr>
      </w:pPr>
      <w:r>
        <w:rPr>
          <w:noProof/>
          <w:sz w:val="28"/>
          <w:szCs w:val="28"/>
          <w:lang w:eastAsia="ru-RU"/>
        </w:rPr>
        <w:t>8.</w:t>
      </w:r>
      <w:r>
        <w:rPr>
          <w:noProof/>
          <w:sz w:val="28"/>
          <w:szCs w:val="28"/>
          <w:lang w:eastAsia="ru-RU"/>
        </w:rPr>
        <w:tab/>
        <w:t>The Parties shall exchange information, including on any findings, identified during ramp inspections carried out in accordance with paragraph 7 of this Article through the relevant means.</w:t>
      </w:r>
    </w:p>
    <w:p>
      <w:pPr>
        <w:pStyle w:val="ManualNumPar1"/>
        <w:rPr>
          <w:noProof/>
          <w:sz w:val="28"/>
          <w:szCs w:val="28"/>
          <w:lang w:eastAsia="ru-RU"/>
        </w:rPr>
      </w:pPr>
      <w:r>
        <w:rPr>
          <w:noProof/>
          <w:sz w:val="28"/>
          <w:szCs w:val="28"/>
          <w:lang w:eastAsia="ru-RU"/>
        </w:rPr>
        <w:t>9.</w:t>
      </w:r>
      <w:r>
        <w:rPr>
          <w:noProof/>
          <w:sz w:val="28"/>
          <w:szCs w:val="28"/>
          <w:lang w:eastAsia="ru-RU"/>
        </w:rPr>
        <w:tab/>
        <w:t>The competent authorities of a Party may request consultations with the competent authorities of the other Party at any time concerning the safety standards maintained by the other Party, including in areas other than those covered by the acts referred to in Annex I to this Agreement, or on findings, identified during the ramp inspections. Such consultations shall take place within thirty (30) days of that request.</w:t>
      </w:r>
    </w:p>
    <w:p>
      <w:pPr>
        <w:pStyle w:val="ManualNumPar1"/>
        <w:rPr>
          <w:noProof/>
          <w:sz w:val="28"/>
          <w:szCs w:val="28"/>
          <w:lang w:eastAsia="ru-RU"/>
        </w:rPr>
      </w:pPr>
      <w:r>
        <w:rPr>
          <w:noProof/>
          <w:sz w:val="28"/>
          <w:szCs w:val="28"/>
          <w:lang w:eastAsia="ru-RU"/>
        </w:rPr>
        <w:t>10.</w:t>
      </w:r>
      <w:r>
        <w:rPr>
          <w:noProof/>
          <w:sz w:val="28"/>
          <w:szCs w:val="28"/>
          <w:lang w:eastAsia="ru-RU"/>
        </w:rPr>
        <w:tab/>
        <w:t>Nothing in this Agreement shall be construed so as to limit the authority of a Party to take all appropriate and immediate measures whenever it ascertains that an aircraft, a product or an operation may: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w:t>
      </w:r>
      <w:r>
        <w:rPr>
          <w:rFonts w:eastAsia="Times New Roman"/>
          <w:noProof/>
          <w:sz w:val="28"/>
          <w:szCs w:val="28"/>
          <w:lang w:eastAsia="ru-RU"/>
        </w:rPr>
        <w:tab/>
        <w:t>fail to satisfy the minimum standards established pursuant to the Convention or the requirements and standards specified in Part C of Annex I to this Agreement, whichever is applicable;</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(b)</w:t>
      </w:r>
      <w:r>
        <w:rPr>
          <w:rFonts w:eastAsia="Times New Roman"/>
          <w:noProof/>
          <w:sz w:val="28"/>
          <w:szCs w:val="28"/>
          <w:lang w:eastAsia="ru-RU"/>
        </w:rPr>
        <w:tab/>
        <w:t>give rise to serious concerns – established through an inspection referred to in paragraph 7 of this Article – that an aircraft or the operation of an aircraft does not comply with the minimum standards established pursuant to the Convention or the requirements and standards specified in Part C of Annex I to this Agreement, whichever is applicable; or</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w:t>
      </w:r>
      <w:r>
        <w:rPr>
          <w:rFonts w:eastAsia="Times New Roman"/>
          <w:noProof/>
          <w:sz w:val="28"/>
          <w:szCs w:val="28"/>
          <w:lang w:eastAsia="ru-RU"/>
        </w:rPr>
        <w:tab/>
        <w:t>give rise to serious concerns that there is a lack of effective maintenance and administration of minimum standards established pursuant to the Convention or the requirements and standards specified in Part C of Annex I to this Agreement, whichever is applicable.</w:t>
      </w:r>
    </w:p>
    <w:p>
      <w:pPr>
        <w:pStyle w:val="ManualNumPar1"/>
        <w:rPr>
          <w:noProof/>
          <w:sz w:val="28"/>
          <w:szCs w:val="28"/>
          <w:lang w:eastAsia="ru-RU"/>
        </w:rPr>
      </w:pPr>
      <w:r>
        <w:rPr>
          <w:noProof/>
          <w:sz w:val="28"/>
          <w:szCs w:val="28"/>
          <w:lang w:eastAsia="ru-RU"/>
        </w:rPr>
        <w:t>11.</w:t>
      </w:r>
      <w:r>
        <w:rPr>
          <w:noProof/>
          <w:sz w:val="28"/>
          <w:szCs w:val="28"/>
          <w:lang w:eastAsia="ru-RU"/>
        </w:rPr>
        <w:tab/>
        <w:t>Where a Party takes action under paragraph 10 of this Article, it shall promptly inform the competent authorities of the other Party of taking such action, providing reasons for its action.</w:t>
      </w:r>
    </w:p>
    <w:p>
      <w:pPr>
        <w:pStyle w:val="ManualNumPar1"/>
        <w:rPr>
          <w:noProof/>
          <w:sz w:val="28"/>
          <w:szCs w:val="28"/>
          <w:lang w:eastAsia="ru-RU"/>
        </w:rPr>
      </w:pPr>
      <w:r>
        <w:rPr>
          <w:noProof/>
          <w:sz w:val="28"/>
          <w:szCs w:val="28"/>
          <w:lang w:eastAsia="ru-RU"/>
        </w:rPr>
        <w:t>12.</w:t>
      </w:r>
      <w:r>
        <w:rPr>
          <w:noProof/>
          <w:sz w:val="28"/>
          <w:szCs w:val="28"/>
          <w:lang w:eastAsia="ru-RU"/>
        </w:rPr>
        <w:tab/>
        <w:t>Where measures taken in application of paragraph 10 of this Article are not discontinued even though the basis for taking them has ceased to exist, either Party may refer the matter to the Joint Committee.</w:t>
      </w:r>
    </w:p>
    <w:p>
      <w:pPr>
        <w:pStyle w:val="ManualNumPar1"/>
        <w:rPr>
          <w:noProof/>
          <w:sz w:val="28"/>
          <w:szCs w:val="28"/>
          <w:lang w:eastAsia="ru-RU"/>
        </w:rPr>
      </w:pPr>
      <w:r>
        <w:rPr>
          <w:noProof/>
          <w:sz w:val="28"/>
          <w:szCs w:val="28"/>
          <w:lang w:eastAsia="ru-RU"/>
        </w:rPr>
        <w:t>13.</w:t>
      </w:r>
      <w:r>
        <w:rPr>
          <w:noProof/>
          <w:sz w:val="28"/>
          <w:szCs w:val="28"/>
          <w:lang w:eastAsia="ru-RU"/>
        </w:rPr>
        <w:tab/>
        <w:t>Any amendments to national law with respect to the status of the competent authorities of Ukraine or any competent authority of the EU Member States shall be notified, without delay, by the Party concerned to the other Parties.</w:t>
      </w:r>
    </w:p>
    <w:p>
      <w:pPr>
        <w:rPr>
          <w:rFonts w:eastAsia="Times New Roman"/>
          <w:noProof/>
          <w:sz w:val="28"/>
          <w:szCs w:val="28"/>
          <w:lang w:eastAsia="ru-RU"/>
        </w:rPr>
      </w:pPr>
      <w:r>
        <w:rPr>
          <w:rFonts w:eastAsia="Times New Roman"/>
          <w:noProof/>
          <w:sz w:val="28"/>
          <w:szCs w:val="28"/>
          <w:lang w:eastAsia="ru-RU"/>
        </w:rPr>
        <w:br w:type="page"/>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8</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AVIATION SECURITY</w:t>
      </w:r>
    </w:p>
    <w:p>
      <w:pPr>
        <w:pStyle w:val="ManualNumPar1"/>
        <w:rPr>
          <w:noProof/>
          <w:sz w:val="28"/>
          <w:szCs w:val="28"/>
          <w:lang w:eastAsia="ru-RU"/>
        </w:rPr>
      </w:pPr>
      <w:r>
        <w:rPr>
          <w:noProof/>
          <w:sz w:val="28"/>
          <w:szCs w:val="28"/>
          <w:lang w:eastAsia="ru-RU"/>
        </w:rPr>
        <w:t>1.</w:t>
      </w:r>
      <w:r>
        <w:rPr>
          <w:noProof/>
          <w:sz w:val="28"/>
          <w:szCs w:val="28"/>
          <w:lang w:eastAsia="ru-RU"/>
        </w:rPr>
        <w:tab/>
        <w:t>Ukraine shall incorporate in its legislation and effectively implement the provisions contained in ECAC (European Civil Aviation Conference) Document 30, Part II in accordance with the transitional provisions stipulated in Annex III to this Agreement. In the context of the assessments provided for in Article 33 (Transitional Arrangements), paragraph 2 of this Agreement, European Commission inspectors may participate as observers in the inspections carried out by the Ukrainian competent Authorities in airports located in the territory of Ukraine, according to a mechanism agreed by the two Parties. This Agreement shall be without prejudice of the rights and obligations of Ukraine and the EU Member States under the provisions of Annex 17 to the Convention.</w:t>
      </w:r>
    </w:p>
    <w:p>
      <w:pPr>
        <w:pStyle w:val="ManualNumPar1"/>
        <w:rPr>
          <w:noProof/>
          <w:sz w:val="28"/>
          <w:szCs w:val="28"/>
          <w:lang w:eastAsia="ru-RU"/>
        </w:rPr>
      </w:pPr>
      <w:r>
        <w:rPr>
          <w:noProof/>
          <w:sz w:val="28"/>
          <w:szCs w:val="28"/>
          <w:lang w:eastAsia="ru-RU"/>
        </w:rPr>
        <w:t>2.</w:t>
      </w:r>
      <w:r>
        <w:rPr>
          <w:noProof/>
          <w:sz w:val="28"/>
          <w:szCs w:val="28"/>
          <w:lang w:eastAsia="ru-RU"/>
        </w:rPr>
        <w:tab/>
        <w:t>The assurance of safety for civil aircraft, their passengers and crew being a fundamental pre-condition for the operation of international air services, the Parties reaffirm their obligations to each other to provide for the security of civil aviation against acts of unlawful interference, and in particular their obligations under the Convention, the Convention on Offences and Certain Other Acts Committed on Board Aircraft, signed at Tokyo on 14 September 1963, the Convention for the Suppression of Unlawful Seizure of Aircraft, signed at The Hague on 16 December 1970, the Convention for the Suppression of Unlawful Acts against the Safety of Civil Aviation, signed at Montreal on 23 September 1971, the Protocol for the Suppression of Unlawful Acts of Violence at Airports Serving International Civil Aviation, signed at Montreal on 24 February 1988 and the Convention on the marking of plastic explosives for purpose of detection signed at Montreal on 1 March 1991, insofar as both Parties are parties to these conventions, as well as all other conventions and protocols relating to civil aviation security of which both Parties are parties.</w:t>
      </w:r>
    </w:p>
    <w:p>
      <w:pPr>
        <w:pStyle w:val="ManualNumPar1"/>
        <w:rPr>
          <w:noProof/>
          <w:sz w:val="28"/>
          <w:szCs w:val="28"/>
          <w:lang w:eastAsia="ru-RU"/>
        </w:rPr>
      </w:pPr>
      <w:r>
        <w:rPr>
          <w:noProof/>
          <w:sz w:val="28"/>
          <w:szCs w:val="28"/>
          <w:lang w:eastAsia="ru-RU"/>
        </w:rPr>
        <w:t>3.</w:t>
      </w:r>
      <w:r>
        <w:rPr>
          <w:noProof/>
          <w:sz w:val="28"/>
          <w:szCs w:val="28"/>
          <w:lang w:eastAsia="ru-RU"/>
        </w:rPr>
        <w:tab/>
        <w:t>The Parties shall provide upon request all necessary assistance to each other to prevent acts of unlawful seizure of civil aircraft and other unlawful acts against the safety of such aircraft, their passengers and crew, airports and air navigation facilities, and any other threat to the security of civil aviation.</w:t>
      </w:r>
    </w:p>
    <w:p>
      <w:pPr>
        <w:pStyle w:val="ManualNumPar1"/>
        <w:rPr>
          <w:noProof/>
          <w:sz w:val="28"/>
          <w:szCs w:val="28"/>
          <w:lang w:eastAsia="ru-RU"/>
        </w:rPr>
      </w:pPr>
      <w:r>
        <w:rPr>
          <w:noProof/>
          <w:sz w:val="28"/>
          <w:szCs w:val="28"/>
          <w:lang w:eastAsia="ru-RU"/>
        </w:rPr>
        <w:t>4.</w:t>
      </w:r>
      <w:r>
        <w:rPr>
          <w:noProof/>
          <w:sz w:val="28"/>
          <w:szCs w:val="28"/>
          <w:lang w:eastAsia="ru-RU"/>
        </w:rPr>
        <w:tab/>
        <w:t>The Parties shall, in their mutual relations, act in conformity with the aviation security Standards and, so far as they are applied by them, the Recommended Practices established by the ICAO and designated as Annexes to the Convention, to the extent that such security provisions are applicable to the Parties. Both Parties shall require that operators of aircraft of their registry, operators who have their principal place of business or permanent residence in their territory, and the operators of airports in their territory, act in conformity with such aviation security provisions.</w:t>
      </w:r>
    </w:p>
    <w:p>
      <w:pPr>
        <w:pStyle w:val="ManualNumPar1"/>
        <w:rPr>
          <w:noProof/>
          <w:sz w:val="28"/>
          <w:szCs w:val="28"/>
          <w:lang w:eastAsia="ru-RU"/>
        </w:rPr>
      </w:pPr>
      <w:r>
        <w:rPr>
          <w:noProof/>
          <w:sz w:val="28"/>
          <w:szCs w:val="28"/>
          <w:lang w:eastAsia="ru-RU"/>
        </w:rPr>
        <w:t>5.</w:t>
      </w:r>
      <w:r>
        <w:rPr>
          <w:noProof/>
          <w:sz w:val="28"/>
          <w:szCs w:val="28"/>
          <w:lang w:eastAsia="ru-RU"/>
        </w:rPr>
        <w:tab/>
        <w:t>Each Party shall ensure that effective measures are taken within its territory to protect civil aviation against acts of unlawful interference, including, but not limited to, screening of passengers and their cabin baggage, screening of hold baggage and security controls for cargo and mail prior to boarding or loading of aircraft, as well as security controls for in-flight supplies and airport supplies and access control and screening of persons other than passengers upon entering to security restricted areas. Those measures shall be adjusted as necessary, to address vulnerabilities and threats in civil aviation. Each Party agrees that their air carriers may be required to observe the aviation security provisions referred to in paragraph 4 of this Article required by the other Party, for entry into, departure from or while within the territory of that other Party.</w:t>
      </w:r>
    </w:p>
    <w:p>
      <w:pPr>
        <w:pStyle w:val="ManualNumPar1"/>
        <w:rPr>
          <w:noProof/>
          <w:sz w:val="28"/>
          <w:szCs w:val="28"/>
          <w:lang w:eastAsia="ru-RU"/>
        </w:rPr>
      </w:pPr>
      <w:r>
        <w:rPr>
          <w:noProof/>
          <w:sz w:val="28"/>
          <w:szCs w:val="28"/>
          <w:lang w:eastAsia="ru-RU"/>
        </w:rPr>
        <w:t>6.</w:t>
      </w:r>
      <w:r>
        <w:rPr>
          <w:noProof/>
          <w:sz w:val="28"/>
          <w:szCs w:val="28"/>
          <w:lang w:eastAsia="ru-RU"/>
        </w:rPr>
        <w:tab/>
        <w:t>Each Party shall also give positive consideration to any request from the other Party for reasonable special security measures to meet a particular threat. Except where not reasonably possible in case of emergency, each Party will inform the other Party in advance of any special security measures it intends to introduce which could have a significant financial or operational impact on the air transport services provided under this Agreement. Either Party may request a meeting of the Joint Committee to discuss such security measures, as provided for in Article 29 (Joint Committee) of this Agreement.</w:t>
      </w:r>
    </w:p>
    <w:p>
      <w:pPr>
        <w:pStyle w:val="ManualNumPar1"/>
        <w:rPr>
          <w:noProof/>
          <w:sz w:val="28"/>
          <w:szCs w:val="28"/>
          <w:lang w:eastAsia="ru-RU"/>
        </w:rPr>
      </w:pPr>
      <w:r>
        <w:rPr>
          <w:noProof/>
          <w:sz w:val="28"/>
          <w:szCs w:val="28"/>
          <w:lang w:eastAsia="ru-RU"/>
        </w:rPr>
        <w:t>7.</w:t>
      </w:r>
      <w:r>
        <w:rPr>
          <w:noProof/>
          <w:sz w:val="28"/>
          <w:szCs w:val="28"/>
          <w:lang w:eastAsia="ru-RU"/>
        </w:rPr>
        <w:tab/>
        <w:t>When an incident or threat of an incident of unlawful seizure of civil aircraft or other unlawful acts against the safety of such aircraft, their passengers and crew, airports or air navigation facilities occurs, the Parties shall assist each other by facilitating communications and other appropriate measures intended to terminate rapidly and safely such incident or threat.</w:t>
      </w:r>
    </w:p>
    <w:p>
      <w:pPr>
        <w:pStyle w:val="ManualNumPar1"/>
        <w:rPr>
          <w:noProof/>
          <w:sz w:val="28"/>
          <w:szCs w:val="28"/>
          <w:lang w:eastAsia="ru-RU"/>
        </w:rPr>
      </w:pPr>
      <w:r>
        <w:rPr>
          <w:noProof/>
          <w:sz w:val="28"/>
          <w:szCs w:val="28"/>
          <w:lang w:eastAsia="ru-RU"/>
        </w:rPr>
        <w:t>8.</w:t>
      </w:r>
      <w:r>
        <w:rPr>
          <w:noProof/>
          <w:sz w:val="28"/>
          <w:szCs w:val="28"/>
          <w:lang w:eastAsia="ru-RU"/>
        </w:rPr>
        <w:tab/>
        <w:t>Each Party shall take all measures it finds practicable to ensure that an aircraft subjected to an act of unlawful seizure or other acts of unlawful interference, which is on the ground in its territory is detained on the ground unless its departure is necessitated by the overriding duty to protect human life. Wherever practicable, such measures shall be taken on the basis of mutual consultations.</w:t>
      </w:r>
    </w:p>
    <w:p>
      <w:pPr>
        <w:pStyle w:val="ManualNumPar1"/>
        <w:rPr>
          <w:noProof/>
          <w:sz w:val="28"/>
          <w:szCs w:val="28"/>
          <w:lang w:eastAsia="ru-RU"/>
        </w:rPr>
      </w:pPr>
      <w:r>
        <w:rPr>
          <w:noProof/>
          <w:sz w:val="28"/>
          <w:szCs w:val="28"/>
          <w:lang w:eastAsia="ru-RU"/>
        </w:rPr>
        <w:t>9.</w:t>
      </w:r>
      <w:r>
        <w:rPr>
          <w:noProof/>
          <w:sz w:val="28"/>
          <w:szCs w:val="28"/>
          <w:lang w:eastAsia="ru-RU"/>
        </w:rPr>
        <w:tab/>
        <w:t>When a Party has reasonable grounds to believe that the other Party has departed from the aviation security provisions of this Article, that Party shall request immediate consultations with the other Party.</w:t>
      </w:r>
    </w:p>
    <w:p>
      <w:pPr>
        <w:pStyle w:val="ManualNumPar1"/>
        <w:rPr>
          <w:noProof/>
          <w:sz w:val="28"/>
          <w:szCs w:val="28"/>
          <w:lang w:eastAsia="ru-RU"/>
        </w:rPr>
      </w:pPr>
      <w:r>
        <w:rPr>
          <w:noProof/>
          <w:sz w:val="28"/>
          <w:szCs w:val="28"/>
          <w:lang w:eastAsia="ru-RU"/>
        </w:rPr>
        <w:t>10.</w:t>
      </w:r>
      <w:r>
        <w:rPr>
          <w:noProof/>
          <w:sz w:val="28"/>
          <w:szCs w:val="28"/>
          <w:lang w:eastAsia="ru-RU"/>
        </w:rPr>
        <w:tab/>
        <w:t>Without prejudice to Article 19 (Refusal, Revocation, Suspension, Limitation of Authorisation or Technical Permission) of this Agreement failure to reach a satisfactory agreement within fifteen (15) days from the date of such request shall constitute grounds to withhold, revoke, limit or impose conditions on the operating authorisation of one or more air carriers of such other Party.</w:t>
      </w:r>
    </w:p>
    <w:p>
      <w:pPr>
        <w:pStyle w:val="ManualNumPar1"/>
        <w:rPr>
          <w:noProof/>
          <w:sz w:val="28"/>
          <w:szCs w:val="28"/>
          <w:lang w:eastAsia="ru-RU"/>
        </w:rPr>
      </w:pPr>
      <w:r>
        <w:rPr>
          <w:noProof/>
          <w:sz w:val="28"/>
          <w:szCs w:val="28"/>
          <w:lang w:eastAsia="ru-RU"/>
        </w:rPr>
        <w:t>11.</w:t>
      </w:r>
      <w:r>
        <w:rPr>
          <w:noProof/>
          <w:sz w:val="28"/>
          <w:szCs w:val="28"/>
          <w:lang w:eastAsia="ru-RU"/>
        </w:rPr>
        <w:tab/>
        <w:t>When required by an immediate and extraordinary threat, a Party may take interim action prior to the expiry of fifteen (15) days.</w:t>
      </w:r>
    </w:p>
    <w:p>
      <w:pPr>
        <w:pStyle w:val="ManualNumPar1"/>
        <w:rPr>
          <w:noProof/>
          <w:sz w:val="28"/>
          <w:szCs w:val="28"/>
          <w:lang w:eastAsia="ru-RU"/>
        </w:rPr>
      </w:pPr>
      <w:r>
        <w:rPr>
          <w:noProof/>
          <w:sz w:val="28"/>
          <w:szCs w:val="28"/>
          <w:lang w:eastAsia="ru-RU"/>
        </w:rPr>
        <w:t>12.</w:t>
      </w:r>
      <w:r>
        <w:rPr>
          <w:noProof/>
          <w:sz w:val="28"/>
          <w:szCs w:val="28"/>
          <w:lang w:eastAsia="ru-RU"/>
        </w:rPr>
        <w:tab/>
        <w:t xml:space="preserve">Any action taken in accordance with the paragraphs 10 or 11 of this Article shall be discontinued upon compliance by the other Party with the full provisions of this Article. </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9</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AIR TRAFFIC MANAGEMENT</w:t>
      </w:r>
    </w:p>
    <w:p>
      <w:pPr>
        <w:pStyle w:val="ManualNumPar1"/>
        <w:rPr>
          <w:noProof/>
          <w:sz w:val="28"/>
          <w:szCs w:val="28"/>
          <w:lang w:eastAsia="ru-RU"/>
        </w:rPr>
      </w:pPr>
      <w:r>
        <w:rPr>
          <w:noProof/>
          <w:sz w:val="28"/>
          <w:szCs w:val="28"/>
          <w:lang w:eastAsia="ru-RU"/>
        </w:rPr>
        <w:t>1.</w:t>
      </w:r>
      <w:r>
        <w:rPr>
          <w:noProof/>
          <w:sz w:val="28"/>
          <w:szCs w:val="28"/>
          <w:lang w:eastAsia="ru-RU"/>
        </w:rPr>
        <w:tab/>
        <w:t xml:space="preserve">Subject to the transitional provisions set out in Annex </w:t>
      </w:r>
      <w:r>
        <w:rPr>
          <w:bCs/>
          <w:noProof/>
          <w:sz w:val="28"/>
          <w:szCs w:val="28"/>
          <w:lang w:eastAsia="ru-RU"/>
        </w:rPr>
        <w:t>III</w:t>
      </w:r>
      <w:r>
        <w:rPr>
          <w:noProof/>
          <w:sz w:val="28"/>
          <w:szCs w:val="28"/>
          <w:lang w:eastAsia="ru-RU"/>
        </w:rPr>
        <w:t xml:space="preserve"> to this Agreement, the Parties shall act in conformity with their respective legislation concerning the </w:t>
      </w:r>
      <w:r>
        <w:rPr>
          <w:noProof/>
          <w:sz w:val="28"/>
          <w:szCs w:val="28"/>
          <w:lang w:val="en-US" w:eastAsia="ru-RU"/>
        </w:rPr>
        <w:t xml:space="preserve">requirements and standards </w:t>
      </w:r>
      <w:r>
        <w:rPr>
          <w:noProof/>
          <w:sz w:val="28"/>
          <w:szCs w:val="28"/>
          <w:lang w:eastAsia="ru-RU"/>
        </w:rPr>
        <w:t>relating to air traffic management specified in Part B of Annex I to this Agreement, under the conditions set out hereafter.</w:t>
      </w:r>
    </w:p>
    <w:p>
      <w:pPr>
        <w:pStyle w:val="ManualNumPar1"/>
        <w:rPr>
          <w:noProof/>
          <w:sz w:val="28"/>
          <w:szCs w:val="28"/>
          <w:lang w:val="en-US" w:eastAsia="ru-RU"/>
        </w:rPr>
      </w:pPr>
      <w:r>
        <w:rPr>
          <w:noProof/>
          <w:sz w:val="28"/>
          <w:szCs w:val="28"/>
          <w:lang w:eastAsia="ru-RU"/>
        </w:rPr>
        <w:t>2.</w:t>
      </w:r>
      <w:r>
        <w:rPr>
          <w:noProof/>
          <w:sz w:val="28"/>
          <w:szCs w:val="28"/>
          <w:lang w:eastAsia="ru-RU"/>
        </w:rPr>
        <w:tab/>
        <w:t xml:space="preserve">Ukraine shall incorporate in its legislation and effectively implement the </w:t>
      </w:r>
      <w:r>
        <w:rPr>
          <w:noProof/>
          <w:sz w:val="28"/>
          <w:szCs w:val="28"/>
          <w:lang w:val="en-US" w:eastAsia="ru-RU"/>
        </w:rPr>
        <w:t xml:space="preserve">requirements and standards </w:t>
      </w:r>
      <w:r>
        <w:rPr>
          <w:noProof/>
          <w:sz w:val="28"/>
          <w:szCs w:val="28"/>
          <w:lang w:eastAsia="ru-RU"/>
        </w:rPr>
        <w:t xml:space="preserve">referred to in paragraph 1 of this Article in accordance with the transitional provisions stipulated in Annex </w:t>
      </w:r>
      <w:r>
        <w:rPr>
          <w:bCs/>
          <w:noProof/>
          <w:sz w:val="28"/>
          <w:szCs w:val="28"/>
          <w:lang w:eastAsia="ru-RU"/>
        </w:rPr>
        <w:t xml:space="preserve">III </w:t>
      </w:r>
      <w:r>
        <w:rPr>
          <w:noProof/>
          <w:sz w:val="28"/>
          <w:szCs w:val="28"/>
          <w:lang w:eastAsia="ru-RU"/>
        </w:rPr>
        <w:t>to this Agreement.</w:t>
      </w:r>
    </w:p>
    <w:p>
      <w:pPr>
        <w:pStyle w:val="ManualNumPar1"/>
        <w:rPr>
          <w:noProof/>
          <w:sz w:val="28"/>
          <w:szCs w:val="28"/>
          <w:u w:val="single"/>
          <w:lang w:eastAsia="ru-RU"/>
        </w:rPr>
      </w:pPr>
      <w:r>
        <w:rPr>
          <w:noProof/>
          <w:sz w:val="28"/>
          <w:szCs w:val="28"/>
          <w:lang w:eastAsia="ru-RU"/>
        </w:rPr>
        <w:t>3.</w:t>
      </w:r>
      <w:r>
        <w:rPr>
          <w:noProof/>
          <w:sz w:val="28"/>
          <w:szCs w:val="28"/>
          <w:lang w:eastAsia="ru-RU"/>
        </w:rPr>
        <w:tab/>
        <w:t xml:space="preserve">The Parties shall cooperate in the field of air traffic management to ensure the effective implementation by Ukraine of its legislation adopted with the aim to incorporate the </w:t>
      </w:r>
      <w:r>
        <w:rPr>
          <w:noProof/>
          <w:sz w:val="28"/>
          <w:szCs w:val="28"/>
          <w:lang w:val="en-US" w:eastAsia="ru-RU"/>
        </w:rPr>
        <w:t xml:space="preserve">requirements and standards </w:t>
      </w:r>
      <w:r>
        <w:rPr>
          <w:noProof/>
          <w:sz w:val="28"/>
          <w:szCs w:val="28"/>
          <w:lang w:eastAsia="ru-RU"/>
        </w:rPr>
        <w:t>referred to in paragraph 1 of this Article, as well as with a view to extending the Single European Sky to Ukraine in order to enhance current safety standards and overall efficiency of general air traffic operations in Europe, to optimise air traffic control capacities, to minimise delays and to increase environmental efficiency.</w:t>
      </w:r>
    </w:p>
    <w:p>
      <w:pPr>
        <w:pStyle w:val="ManualNumPar1"/>
        <w:rPr>
          <w:noProof/>
          <w:sz w:val="28"/>
          <w:szCs w:val="28"/>
          <w:lang w:eastAsia="ru-RU"/>
        </w:rPr>
      </w:pPr>
      <w:r>
        <w:rPr>
          <w:noProof/>
          <w:sz w:val="28"/>
          <w:szCs w:val="28"/>
          <w:lang w:eastAsia="ru-RU"/>
        </w:rPr>
        <w:t>4.</w:t>
      </w:r>
      <w:r>
        <w:rPr>
          <w:noProof/>
          <w:sz w:val="28"/>
          <w:szCs w:val="28"/>
          <w:lang w:eastAsia="ru-RU"/>
        </w:rPr>
        <w:tab/>
        <w:t>To this purpose, Ukraine shall be involved as an observer in the Single Sky Committee from the date of entry into force of the Agreement</w:t>
      </w:r>
      <w:r>
        <w:rPr>
          <w:b/>
          <w:noProof/>
          <w:sz w:val="28"/>
          <w:szCs w:val="28"/>
          <w:lang w:eastAsia="ru-RU"/>
        </w:rPr>
        <w:t xml:space="preserve"> </w:t>
      </w:r>
      <w:r>
        <w:rPr>
          <w:noProof/>
          <w:sz w:val="28"/>
          <w:szCs w:val="28"/>
          <w:lang w:eastAsia="ru-RU"/>
        </w:rPr>
        <w:t>and Ukrainian competent entities and/or authorities shall be associated on a non-discriminatory basis, through appropriate coordination regarding SESAR in accordance with the relevant legislation.</w:t>
      </w:r>
    </w:p>
    <w:p>
      <w:pPr>
        <w:pStyle w:val="ManualNumPar1"/>
        <w:rPr>
          <w:noProof/>
          <w:sz w:val="28"/>
          <w:szCs w:val="28"/>
          <w:lang w:eastAsia="ru-RU"/>
        </w:rPr>
      </w:pPr>
      <w:r>
        <w:rPr>
          <w:noProof/>
          <w:sz w:val="28"/>
          <w:szCs w:val="28"/>
          <w:lang w:eastAsia="ru-RU"/>
        </w:rPr>
        <w:t>5.</w:t>
      </w:r>
      <w:r>
        <w:rPr>
          <w:noProof/>
          <w:sz w:val="28"/>
          <w:szCs w:val="28"/>
          <w:lang w:eastAsia="ru-RU"/>
        </w:rPr>
        <w:tab/>
        <w:t>The Joint Committee shall be responsible for monitoring and facilitating cooperation in the field of air traffic management.</w:t>
      </w:r>
    </w:p>
    <w:p>
      <w:pPr>
        <w:pStyle w:val="ManualNumPar1"/>
        <w:rPr>
          <w:noProof/>
          <w:sz w:val="28"/>
          <w:szCs w:val="28"/>
          <w:lang w:eastAsia="ru-RU"/>
        </w:rPr>
      </w:pPr>
      <w:r>
        <w:rPr>
          <w:noProof/>
          <w:sz w:val="28"/>
          <w:szCs w:val="28"/>
          <w:lang w:eastAsia="ru-RU"/>
        </w:rPr>
        <w:t>6.</w:t>
      </w:r>
      <w:r>
        <w:rPr>
          <w:noProof/>
          <w:sz w:val="28"/>
          <w:szCs w:val="28"/>
          <w:lang w:eastAsia="ru-RU"/>
        </w:rPr>
        <w:tab/>
        <w:t>With a view to facilitating the application of the Single European Sky legislation: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w:t>
      </w:r>
      <w:r>
        <w:rPr>
          <w:rFonts w:eastAsia="Times New Roman"/>
          <w:noProof/>
          <w:sz w:val="28"/>
          <w:szCs w:val="28"/>
          <w:lang w:eastAsia="ru-RU"/>
        </w:rPr>
        <w:tab/>
        <w:t xml:space="preserve">Ukraine shall take the necessary measures to adjust its air traffic management institutional structures to the Single European Sky; and </w:t>
      </w:r>
    </w:p>
    <w:p>
      <w:pPr>
        <w:autoSpaceDE w:val="0"/>
        <w:autoSpaceDN w:val="0"/>
        <w:adjustRightInd w:val="0"/>
        <w:spacing w:after="240"/>
        <w:rPr>
          <w:noProof/>
          <w:sz w:val="28"/>
          <w:szCs w:val="28"/>
          <w:lang w:eastAsia="ru-RU"/>
        </w:rPr>
      </w:pPr>
      <w:r>
        <w:rPr>
          <w:noProof/>
          <w:sz w:val="28"/>
          <w:szCs w:val="28"/>
          <w:lang w:eastAsia="ru-RU"/>
        </w:rPr>
        <w:t>(b)</w:t>
      </w:r>
      <w:r>
        <w:rPr>
          <w:noProof/>
          <w:sz w:val="28"/>
          <w:szCs w:val="28"/>
          <w:lang w:eastAsia="ru-RU"/>
        </w:rPr>
        <w:tab/>
        <w:t>the European Union shall facilitate the participation of Ukraine in operational activities in the fields of air navigation services, airspace use and interoperability that stem from the Single European Sky.</w:t>
      </w:r>
    </w:p>
    <w:p>
      <w:pPr>
        <w:pStyle w:val="ManualNumPar1"/>
        <w:rPr>
          <w:noProof/>
          <w:sz w:val="28"/>
          <w:szCs w:val="28"/>
          <w:lang w:eastAsia="ru-RU"/>
        </w:rPr>
      </w:pPr>
      <w:r>
        <w:rPr>
          <w:noProof/>
          <w:lang w:eastAsia="ru-RU"/>
        </w:rPr>
        <w:t>7.</w:t>
      </w:r>
      <w:r>
        <w:rPr>
          <w:noProof/>
          <w:lang w:eastAsia="ru-RU"/>
        </w:rPr>
        <w:tab/>
      </w:r>
      <w:r>
        <w:rPr>
          <w:noProof/>
          <w:sz w:val="28"/>
          <w:szCs w:val="28"/>
          <w:lang w:eastAsia="ru-RU"/>
        </w:rPr>
        <w:t>This Agreement shall be without prejudice to the rights and obligations of Ukraine under the Convention, as well as regional air navigation agreements in force and approved by the Council of ICAO. After the entry into force of this Agreement, any subsequent regional agreement should comply with its provisions.</w:t>
      </w:r>
    </w:p>
    <w:p>
      <w:pPr>
        <w:pStyle w:val="ManualNumPar1"/>
        <w:rPr>
          <w:noProof/>
          <w:sz w:val="28"/>
          <w:szCs w:val="28"/>
        </w:rPr>
      </w:pPr>
      <w:r>
        <w:rPr>
          <w:noProof/>
          <w:sz w:val="28"/>
          <w:szCs w:val="28"/>
          <w:lang w:eastAsia="ru-RU"/>
        </w:rPr>
        <w:t>8.</w:t>
      </w:r>
      <w:r>
        <w:rPr>
          <w:noProof/>
          <w:sz w:val="28"/>
          <w:szCs w:val="28"/>
          <w:lang w:eastAsia="ru-RU"/>
        </w:rPr>
        <w:tab/>
      </w:r>
      <w:r>
        <w:rPr>
          <w:noProof/>
          <w:sz w:val="28"/>
          <w:szCs w:val="28"/>
        </w:rPr>
        <w:t>With a view to maintaining a high level of safety to maximize the capacity of airspace and efficiency of air traffic management and subject to the transitional provisions set out in Annex III to this Agreement, Ukraine shall organise the airspace under its responsibility in line with the EU requirements concerning the establishment of functional airspace blocks (FABs), as referred to in Part B of Annex I to this Agreement.</w:t>
      </w:r>
    </w:p>
    <w:p>
      <w:pPr>
        <w:rPr>
          <w:noProof/>
          <w:sz w:val="28"/>
          <w:szCs w:val="28"/>
        </w:rPr>
      </w:pPr>
      <w:r>
        <w:rPr>
          <w:noProof/>
          <w:sz w:val="28"/>
          <w:szCs w:val="28"/>
        </w:rPr>
        <w:t>The Parties shall cooperate to consider the possible integration of the airspace under Ukraine's responsibility into a FAB, in line with EU legislation and taking into consideration the operational benefits of such integration.</w:t>
      </w:r>
    </w:p>
    <w:p>
      <w:pPr>
        <w:pStyle w:val="ManualNumPar1"/>
        <w:rPr>
          <w:noProof/>
          <w:lang w:eastAsia="ru-RU"/>
        </w:rPr>
      </w:pPr>
      <w:r>
        <w:rPr>
          <w:noProof/>
          <w:sz w:val="28"/>
          <w:szCs w:val="28"/>
          <w:lang w:eastAsia="ru-RU"/>
        </w:rPr>
        <w:t>9.</w:t>
      </w:r>
      <w:r>
        <w:rPr>
          <w:noProof/>
          <w:sz w:val="28"/>
          <w:szCs w:val="28"/>
          <w:lang w:eastAsia="ru-RU"/>
        </w:rPr>
        <w:tab/>
        <w:t>The recognition by the EU Member States of the relevant certificates issued by Ukraine referred to in Annex IV, section 2 to this Agreement shall be decided in accordance with the provisions stipulated in Annex III to this Agreement</w:t>
      </w:r>
      <w:r>
        <w:rPr>
          <w:noProof/>
          <w:lang w:eastAsia="ru-RU"/>
        </w:rPr>
        <w:t>.</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10</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ENVIRONMENT</w:t>
      </w:r>
    </w:p>
    <w:p>
      <w:pPr>
        <w:pStyle w:val="ManualNumPar1"/>
        <w:rPr>
          <w:noProof/>
          <w:sz w:val="28"/>
          <w:szCs w:val="28"/>
          <w:lang w:eastAsia="ru-RU"/>
        </w:rPr>
      </w:pPr>
      <w:r>
        <w:rPr>
          <w:noProof/>
          <w:sz w:val="28"/>
          <w:szCs w:val="28"/>
          <w:lang w:eastAsia="ru-RU"/>
        </w:rPr>
        <w:t>1.</w:t>
      </w:r>
      <w:r>
        <w:rPr>
          <w:noProof/>
          <w:sz w:val="28"/>
          <w:szCs w:val="28"/>
          <w:lang w:eastAsia="ru-RU"/>
        </w:rPr>
        <w:tab/>
        <w:t>The Parties recognise the importance of protecting the environment when developing and implementing aviation policy. The Parties acknowledge that effective global, regional, national and/or local action is needed to minimise civil aviation's impact on the environment.</w:t>
      </w:r>
    </w:p>
    <w:p>
      <w:pPr>
        <w:pStyle w:val="ManualNumPar1"/>
        <w:rPr>
          <w:noProof/>
          <w:sz w:val="28"/>
          <w:szCs w:val="28"/>
          <w:lang w:eastAsia="ru-RU"/>
        </w:rPr>
      </w:pPr>
      <w:r>
        <w:rPr>
          <w:noProof/>
          <w:sz w:val="28"/>
          <w:szCs w:val="28"/>
          <w:lang w:eastAsia="ru-RU"/>
        </w:rPr>
        <w:t>2.</w:t>
      </w:r>
      <w:r>
        <w:rPr>
          <w:noProof/>
          <w:sz w:val="28"/>
          <w:szCs w:val="28"/>
          <w:lang w:eastAsia="ru-RU"/>
        </w:rPr>
        <w:tab/>
        <w:t xml:space="preserve">Subject to the transitional provisions set out in Annex </w:t>
      </w:r>
      <w:r>
        <w:rPr>
          <w:bCs/>
          <w:noProof/>
          <w:sz w:val="28"/>
          <w:szCs w:val="28"/>
          <w:lang w:eastAsia="ru-RU"/>
        </w:rPr>
        <w:t xml:space="preserve">III </w:t>
      </w:r>
      <w:r>
        <w:rPr>
          <w:noProof/>
          <w:sz w:val="28"/>
          <w:szCs w:val="28"/>
          <w:lang w:eastAsia="ru-RU"/>
        </w:rPr>
        <w:t xml:space="preserve">to this Agreement, the Parties shall act in conformity with their respective legislation concerning the </w:t>
      </w:r>
      <w:r>
        <w:rPr>
          <w:noProof/>
          <w:sz w:val="28"/>
          <w:szCs w:val="28"/>
          <w:lang w:val="en-US" w:eastAsia="ru-RU"/>
        </w:rPr>
        <w:t xml:space="preserve">requirements and standards </w:t>
      </w:r>
      <w:r>
        <w:rPr>
          <w:noProof/>
          <w:sz w:val="28"/>
          <w:szCs w:val="28"/>
          <w:lang w:eastAsia="ru-RU"/>
        </w:rPr>
        <w:t>relating to the environment specified in Part D of Annex I to this Agreement, under the conditions set out hereafter.</w:t>
      </w:r>
    </w:p>
    <w:p>
      <w:pPr>
        <w:pStyle w:val="ManualNumPar1"/>
        <w:rPr>
          <w:noProof/>
          <w:sz w:val="28"/>
          <w:szCs w:val="28"/>
          <w:lang w:val="en-US" w:eastAsia="ru-RU"/>
        </w:rPr>
      </w:pPr>
      <w:r>
        <w:rPr>
          <w:noProof/>
          <w:sz w:val="28"/>
          <w:szCs w:val="28"/>
          <w:lang w:eastAsia="ru-RU"/>
        </w:rPr>
        <w:t>3.</w:t>
      </w:r>
      <w:r>
        <w:rPr>
          <w:noProof/>
          <w:sz w:val="28"/>
          <w:szCs w:val="28"/>
          <w:lang w:eastAsia="ru-RU"/>
        </w:rPr>
        <w:tab/>
        <w:t xml:space="preserve">Ukraine shall incorporate in its legislation and effectively implement the </w:t>
      </w:r>
      <w:r>
        <w:rPr>
          <w:noProof/>
          <w:sz w:val="28"/>
          <w:szCs w:val="28"/>
          <w:lang w:val="en-US" w:eastAsia="ru-RU"/>
        </w:rPr>
        <w:t xml:space="preserve">requirements and standards </w:t>
      </w:r>
      <w:r>
        <w:rPr>
          <w:noProof/>
          <w:sz w:val="28"/>
          <w:szCs w:val="28"/>
          <w:lang w:eastAsia="ru-RU"/>
        </w:rPr>
        <w:t xml:space="preserve">referred to in paragraph 2 of this Article, in accordance with the transitional provisions stipulated in Annex </w:t>
      </w:r>
      <w:r>
        <w:rPr>
          <w:bCs/>
          <w:noProof/>
          <w:sz w:val="28"/>
          <w:szCs w:val="28"/>
          <w:lang w:eastAsia="ru-RU"/>
        </w:rPr>
        <w:t xml:space="preserve">III </w:t>
      </w:r>
      <w:r>
        <w:rPr>
          <w:noProof/>
          <w:sz w:val="28"/>
          <w:szCs w:val="28"/>
          <w:lang w:eastAsia="ru-RU"/>
        </w:rPr>
        <w:t>to this Agreement.</w:t>
      </w:r>
    </w:p>
    <w:p>
      <w:pPr>
        <w:pStyle w:val="ManualNumPar1"/>
        <w:rPr>
          <w:noProof/>
          <w:sz w:val="28"/>
          <w:szCs w:val="28"/>
          <w:lang w:val="en-US" w:eastAsia="ru-RU"/>
        </w:rPr>
      </w:pPr>
      <w:r>
        <w:rPr>
          <w:noProof/>
          <w:sz w:val="28"/>
          <w:szCs w:val="28"/>
          <w:lang w:eastAsia="ru-RU"/>
        </w:rPr>
        <w:t>4.</w:t>
      </w:r>
      <w:r>
        <w:rPr>
          <w:noProof/>
          <w:sz w:val="28"/>
          <w:szCs w:val="28"/>
          <w:lang w:eastAsia="ru-RU"/>
        </w:rPr>
        <w:tab/>
        <w:t xml:space="preserve">The Parties shall cooperate to ensure the effective implementation by Ukraine of its legislation adopted with the aim to incorporate the </w:t>
      </w:r>
      <w:r>
        <w:rPr>
          <w:noProof/>
          <w:sz w:val="28"/>
          <w:szCs w:val="28"/>
          <w:lang w:val="en-US" w:eastAsia="ru-RU"/>
        </w:rPr>
        <w:t xml:space="preserve">requirements and standards </w:t>
      </w:r>
      <w:r>
        <w:rPr>
          <w:noProof/>
          <w:sz w:val="28"/>
          <w:szCs w:val="28"/>
          <w:lang w:eastAsia="ru-RU"/>
        </w:rPr>
        <w:t>referred to in paragraph 2 of this Article, while recognise the importance of working together, and within the framework of multilateral discussions, to consider the effects of aviation on the environment, and to ensure that any mitigating measures are fully consistent with the objectives of this Agreement.</w:t>
      </w:r>
    </w:p>
    <w:p>
      <w:pPr>
        <w:pStyle w:val="ManualNumPar1"/>
        <w:rPr>
          <w:noProof/>
          <w:lang w:eastAsia="ru-RU"/>
        </w:rPr>
      </w:pPr>
      <w:r>
        <w:rPr>
          <w:noProof/>
          <w:sz w:val="28"/>
          <w:szCs w:val="28"/>
          <w:lang w:eastAsia="ru-RU"/>
        </w:rPr>
        <w:t>5.</w:t>
      </w:r>
      <w:r>
        <w:rPr>
          <w:noProof/>
          <w:sz w:val="28"/>
          <w:szCs w:val="28"/>
          <w:lang w:eastAsia="ru-RU"/>
        </w:rPr>
        <w:tab/>
        <w:t>Nothing in this Agreement shall be construed to limit the authority of the competent authorities of a Party to take all appropriate measures to prevent or otherwise address the environmental impacts of air transport provided that such measures are applied without distinction as to nationality and do not contradict rights and obligations of the Parties under international law.</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11</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CONSUMER PROTECTION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w:t>
      </w:r>
      <w:r>
        <w:rPr>
          <w:rFonts w:eastAsia="Times New Roman"/>
          <w:noProof/>
          <w:sz w:val="28"/>
          <w:szCs w:val="28"/>
          <w:lang w:eastAsia="ru-RU"/>
        </w:rPr>
        <w:tab/>
        <w:t xml:space="preserve">Subject to the transitional provisions set out in Annex </w:t>
      </w:r>
      <w:r>
        <w:rPr>
          <w:rFonts w:eastAsia="Times New Roman"/>
          <w:bCs/>
          <w:noProof/>
          <w:sz w:val="28"/>
          <w:szCs w:val="28"/>
          <w:lang w:eastAsia="ru-RU"/>
        </w:rPr>
        <w:t xml:space="preserve">III </w:t>
      </w:r>
      <w:r>
        <w:rPr>
          <w:rFonts w:eastAsia="Times New Roman"/>
          <w:noProof/>
          <w:sz w:val="28"/>
          <w:szCs w:val="28"/>
          <w:lang w:eastAsia="ru-RU"/>
        </w:rPr>
        <w:t xml:space="preserve">to this Agreement, the Parties shall act in conformity with </w:t>
      </w:r>
      <w:r>
        <w:rPr>
          <w:rFonts w:eastAsia="Times New Roman"/>
          <w:bCs/>
          <w:noProof/>
          <w:sz w:val="28"/>
          <w:szCs w:val="28"/>
          <w:lang w:eastAsia="ru-RU"/>
        </w:rPr>
        <w:t>their</w:t>
      </w:r>
      <w:r>
        <w:rPr>
          <w:rFonts w:eastAsia="Times New Roman"/>
          <w:noProof/>
          <w:sz w:val="28"/>
          <w:szCs w:val="28"/>
          <w:lang w:eastAsia="ru-RU"/>
        </w:rPr>
        <w:t xml:space="preserve"> respective legislation concerning the</w:t>
      </w:r>
      <w:r>
        <w:rPr>
          <w:rFonts w:eastAsia="Times New Roman"/>
          <w:noProof/>
          <w:sz w:val="28"/>
          <w:szCs w:val="28"/>
          <w:lang w:val="en-US" w:eastAsia="ru-RU"/>
        </w:rPr>
        <w:t xml:space="preserve"> requirements and standards</w:t>
      </w:r>
      <w:r>
        <w:rPr>
          <w:rFonts w:eastAsia="Times New Roman"/>
          <w:noProof/>
          <w:sz w:val="28"/>
          <w:szCs w:val="28"/>
          <w:lang w:eastAsia="ru-RU"/>
        </w:rPr>
        <w:t xml:space="preserve"> relating to consumer protection specified in Part F of Annex I to this Agreement.</w:t>
      </w:r>
    </w:p>
    <w:p>
      <w:pPr>
        <w:autoSpaceDE w:val="0"/>
        <w:autoSpaceDN w:val="0"/>
        <w:adjustRightInd w:val="0"/>
        <w:spacing w:after="240"/>
        <w:rPr>
          <w:noProof/>
          <w:sz w:val="28"/>
          <w:szCs w:val="28"/>
          <w:lang w:eastAsia="ru-RU"/>
        </w:rPr>
      </w:pPr>
      <w:r>
        <w:rPr>
          <w:rFonts w:eastAsia="Times New Roman"/>
          <w:noProof/>
          <w:sz w:val="28"/>
          <w:szCs w:val="28"/>
          <w:lang w:eastAsia="ru-RU"/>
        </w:rPr>
        <w:t>2.</w:t>
      </w:r>
      <w:r>
        <w:rPr>
          <w:rFonts w:eastAsia="Times New Roman"/>
          <w:noProof/>
          <w:sz w:val="28"/>
          <w:szCs w:val="28"/>
          <w:lang w:eastAsia="ru-RU"/>
        </w:rPr>
        <w:tab/>
        <w:t xml:space="preserve">Ukraine shall incorporate in its legislation and effectively implement the </w:t>
      </w:r>
      <w:r>
        <w:rPr>
          <w:rFonts w:eastAsia="Times New Roman"/>
          <w:noProof/>
          <w:sz w:val="28"/>
          <w:szCs w:val="28"/>
          <w:lang w:val="en-US" w:eastAsia="ru-RU"/>
        </w:rPr>
        <w:t xml:space="preserve">requirements and standards </w:t>
      </w:r>
      <w:r>
        <w:rPr>
          <w:rFonts w:eastAsia="Times New Roman"/>
          <w:noProof/>
          <w:sz w:val="28"/>
          <w:szCs w:val="28"/>
          <w:lang w:eastAsia="ru-RU"/>
        </w:rPr>
        <w:t xml:space="preserve">referred to in paragraph 1 of this Article, in accordance with the transitional provisions stipulated in Annex </w:t>
      </w:r>
      <w:r>
        <w:rPr>
          <w:rFonts w:eastAsia="Times New Roman"/>
          <w:bCs/>
          <w:noProof/>
          <w:sz w:val="28"/>
          <w:szCs w:val="28"/>
          <w:lang w:eastAsia="ru-RU"/>
        </w:rPr>
        <w:t xml:space="preserve">III </w:t>
      </w:r>
      <w:r>
        <w:rPr>
          <w:rFonts w:eastAsia="Times New Roman"/>
          <w:noProof/>
          <w:sz w:val="28"/>
          <w:szCs w:val="28"/>
          <w:lang w:eastAsia="ru-RU"/>
        </w:rPr>
        <w:t>to this Agreement</w:t>
      </w:r>
      <w:r>
        <w:rPr>
          <w:noProof/>
          <w:sz w:val="28"/>
          <w:szCs w:val="28"/>
          <w:lang w:eastAsia="ru-RU"/>
        </w:rPr>
        <w: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3</w:t>
      </w:r>
      <w:r>
        <w:rPr>
          <w:noProof/>
          <w:sz w:val="28"/>
          <w:szCs w:val="28"/>
          <w:lang w:eastAsia="ru-RU"/>
        </w:rPr>
        <w:t>.</w:t>
      </w:r>
      <w:r>
        <w:rPr>
          <w:noProof/>
          <w:sz w:val="28"/>
          <w:szCs w:val="28"/>
          <w:lang w:eastAsia="ru-RU"/>
        </w:rPr>
        <w:tab/>
        <w:t xml:space="preserve">The </w:t>
      </w:r>
      <w:r>
        <w:rPr>
          <w:rFonts w:eastAsia="Times New Roman"/>
          <w:noProof/>
          <w:sz w:val="28"/>
          <w:szCs w:val="28"/>
          <w:lang w:eastAsia="ru-RU"/>
        </w:rPr>
        <w:t xml:space="preserve">Parties shall cooperate to ensure the effective implementation by Ukraine of its legislation adopted with the aim to incorporate the </w:t>
      </w:r>
      <w:r>
        <w:rPr>
          <w:rFonts w:eastAsia="Times New Roman"/>
          <w:noProof/>
          <w:sz w:val="28"/>
          <w:szCs w:val="28"/>
          <w:lang w:val="en-US" w:eastAsia="ru-RU"/>
        </w:rPr>
        <w:t>requirements and standards</w:t>
      </w:r>
      <w:r>
        <w:rPr>
          <w:rFonts w:eastAsia="Times New Roman"/>
          <w:noProof/>
          <w:sz w:val="28"/>
          <w:szCs w:val="28"/>
          <w:lang w:eastAsia="ru-RU"/>
        </w:rPr>
        <w:t xml:space="preserve"> referred to in paragraph 1 of this Article.</w:t>
      </w:r>
    </w:p>
    <w:p>
      <w:pPr>
        <w:autoSpaceDE w:val="0"/>
        <w:autoSpaceDN w:val="0"/>
        <w:adjustRightInd w:val="0"/>
        <w:spacing w:after="240"/>
        <w:rPr>
          <w:rFonts w:eastAsia="Times New Roman"/>
          <w:noProof/>
          <w:sz w:val="28"/>
          <w:szCs w:val="28"/>
          <w:lang w:val="en-US" w:eastAsia="ru-RU"/>
        </w:rPr>
      </w:pPr>
      <w:r>
        <w:rPr>
          <w:rFonts w:eastAsia="Times New Roman"/>
          <w:noProof/>
          <w:sz w:val="28"/>
          <w:szCs w:val="28"/>
          <w:lang w:eastAsia="ru-RU"/>
        </w:rPr>
        <w:t>4.</w:t>
      </w:r>
      <w:r>
        <w:rPr>
          <w:rFonts w:eastAsia="Times New Roman"/>
          <w:noProof/>
          <w:sz w:val="28"/>
          <w:szCs w:val="28"/>
          <w:lang w:eastAsia="ru-RU"/>
        </w:rPr>
        <w:tab/>
        <w:t>The Parties shall also cooperate to ensure the protection of consumers' rights ensuing from this Agreement.</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12</w:t>
      </w:r>
    </w:p>
    <w:p>
      <w:pPr>
        <w:autoSpaceDE w:val="0"/>
        <w:autoSpaceDN w:val="0"/>
        <w:adjustRightInd w:val="0"/>
        <w:spacing w:after="240"/>
        <w:jc w:val="center"/>
        <w:rPr>
          <w:rFonts w:eastAsia="Times New Roman"/>
          <w:i/>
          <w:noProof/>
          <w:sz w:val="28"/>
          <w:szCs w:val="28"/>
          <w:lang w:eastAsia="ru-RU"/>
        </w:rPr>
      </w:pPr>
      <w:r>
        <w:rPr>
          <w:rFonts w:eastAsia="Times New Roman"/>
          <w:b/>
          <w:noProof/>
          <w:sz w:val="28"/>
          <w:szCs w:val="28"/>
          <w:lang w:eastAsia="ru-RU"/>
        </w:rPr>
        <w:t>INDUSTRIAL COOPERATION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w:t>
      </w:r>
      <w:r>
        <w:rPr>
          <w:rFonts w:eastAsia="Times New Roman"/>
          <w:noProof/>
          <w:sz w:val="28"/>
          <w:szCs w:val="28"/>
          <w:lang w:eastAsia="ru-RU"/>
        </w:rPr>
        <w:tab/>
        <w:t>The Parties shall aim at enhancing industrial cooperation, and in particular by means of:</w:t>
      </w:r>
    </w:p>
    <w:p>
      <w:pPr>
        <w:autoSpaceDE w:val="0"/>
        <w:autoSpaceDN w:val="0"/>
        <w:adjustRightInd w:val="0"/>
        <w:rPr>
          <w:rFonts w:eastAsia="Times New Roman"/>
          <w:noProof/>
          <w:sz w:val="28"/>
          <w:szCs w:val="28"/>
          <w:lang w:eastAsia="ru-RU"/>
        </w:rPr>
      </w:pPr>
      <w:r>
        <w:rPr>
          <w:rFonts w:eastAsia="Times New Roman"/>
          <w:noProof/>
          <w:sz w:val="28"/>
          <w:szCs w:val="28"/>
          <w:lang w:eastAsia="ru-RU"/>
        </w:rPr>
        <w:t>(i)</w:t>
      </w:r>
      <w:r>
        <w:rPr>
          <w:rFonts w:eastAsia="Times New Roman"/>
          <w:noProof/>
          <w:sz w:val="28"/>
          <w:szCs w:val="28"/>
          <w:lang w:eastAsia="ru-RU"/>
        </w:rPr>
        <w:tab/>
        <w:t>development of business links between aviation manufacturers of both sides;</w:t>
      </w:r>
    </w:p>
    <w:p>
      <w:pPr>
        <w:autoSpaceDE w:val="0"/>
        <w:autoSpaceDN w:val="0"/>
        <w:adjustRightInd w:val="0"/>
        <w:rPr>
          <w:rFonts w:eastAsia="Times New Roman"/>
          <w:noProof/>
          <w:sz w:val="28"/>
          <w:szCs w:val="28"/>
          <w:lang w:eastAsia="ru-RU"/>
        </w:rPr>
      </w:pPr>
      <w:r>
        <w:rPr>
          <w:rFonts w:eastAsia="Times New Roman"/>
          <w:noProof/>
          <w:sz w:val="28"/>
          <w:szCs w:val="28"/>
          <w:lang w:eastAsia="ru-RU"/>
        </w:rPr>
        <w:t>(ii)</w:t>
      </w:r>
      <w:r>
        <w:rPr>
          <w:rFonts w:eastAsia="Times New Roman"/>
          <w:noProof/>
          <w:sz w:val="28"/>
          <w:szCs w:val="28"/>
          <w:lang w:eastAsia="ru-RU"/>
        </w:rPr>
        <w:tab/>
        <w:t>promotion and development of joint projects aiming at the sustainable development of the air transport sector, including its infrastructure;</w:t>
      </w:r>
    </w:p>
    <w:p>
      <w:pPr>
        <w:autoSpaceDE w:val="0"/>
        <w:autoSpaceDN w:val="0"/>
        <w:adjustRightInd w:val="0"/>
        <w:rPr>
          <w:rFonts w:eastAsia="Times New Roman"/>
          <w:noProof/>
          <w:sz w:val="28"/>
          <w:szCs w:val="28"/>
          <w:lang w:eastAsia="ru-RU"/>
        </w:rPr>
      </w:pPr>
      <w:r>
        <w:rPr>
          <w:rFonts w:eastAsia="Times New Roman"/>
          <w:noProof/>
          <w:sz w:val="28"/>
          <w:szCs w:val="28"/>
          <w:lang w:eastAsia="ru-RU"/>
        </w:rPr>
        <w:t>(iii)</w:t>
      </w:r>
      <w:r>
        <w:rPr>
          <w:rFonts w:eastAsia="Times New Roman"/>
          <w:noProof/>
          <w:sz w:val="28"/>
          <w:szCs w:val="28"/>
          <w:lang w:eastAsia="ru-RU"/>
        </w:rPr>
        <w:tab/>
        <w:t>technical cooperation for the implementation of EU standards;</w:t>
      </w:r>
    </w:p>
    <w:p>
      <w:pPr>
        <w:autoSpaceDE w:val="0"/>
        <w:autoSpaceDN w:val="0"/>
        <w:adjustRightInd w:val="0"/>
        <w:rPr>
          <w:rFonts w:eastAsia="Times New Roman"/>
          <w:noProof/>
          <w:sz w:val="28"/>
          <w:szCs w:val="28"/>
          <w:lang w:eastAsia="ru-RU"/>
        </w:rPr>
      </w:pPr>
      <w:r>
        <w:rPr>
          <w:rFonts w:eastAsia="Times New Roman"/>
          <w:noProof/>
          <w:sz w:val="28"/>
          <w:szCs w:val="28"/>
          <w:lang w:eastAsia="ru-RU"/>
        </w:rPr>
        <w:t>(iv)</w:t>
      </w:r>
      <w:r>
        <w:rPr>
          <w:rFonts w:eastAsia="Times New Roman"/>
          <w:noProof/>
          <w:sz w:val="28"/>
          <w:szCs w:val="28"/>
          <w:lang w:eastAsia="ru-RU"/>
        </w:rPr>
        <w:tab/>
        <w:t>promotion of opportunities for aviation manufacturers and designers; and</w:t>
      </w:r>
    </w:p>
    <w:p>
      <w:pPr>
        <w:shd w:val="clear" w:color="auto" w:fill="FFFFFF"/>
        <w:autoSpaceDE w:val="0"/>
        <w:autoSpaceDN w:val="0"/>
        <w:adjustRightInd w:val="0"/>
        <w:spacing w:after="240"/>
        <w:rPr>
          <w:noProof/>
          <w:sz w:val="28"/>
          <w:szCs w:val="28"/>
          <w:lang w:eastAsia="ru-RU"/>
        </w:rPr>
      </w:pPr>
      <w:r>
        <w:rPr>
          <w:noProof/>
          <w:sz w:val="28"/>
          <w:szCs w:val="28"/>
          <w:shd w:val="clear" w:color="auto" w:fill="FFFFFF"/>
          <w:lang w:eastAsia="ru-RU"/>
        </w:rPr>
        <w:t>(v)</w:t>
      </w:r>
      <w:r>
        <w:rPr>
          <w:rFonts w:eastAsia="Times New Roman"/>
          <w:noProof/>
          <w:sz w:val="28"/>
          <w:szCs w:val="28"/>
          <w:lang w:eastAsia="ru-RU"/>
        </w:rPr>
        <w:tab/>
        <w:t>promotion of</w:t>
      </w:r>
      <w:r>
        <w:rPr>
          <w:noProof/>
          <w:sz w:val="28"/>
          <w:szCs w:val="28"/>
          <w:shd w:val="clear" w:color="auto" w:fill="FFFFFF"/>
          <w:lang w:eastAsia="ru-RU"/>
        </w:rPr>
        <w:t xml:space="preserve"> investment within the scope of this Agreement.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2.</w:t>
      </w:r>
      <w:r>
        <w:rPr>
          <w:rFonts w:eastAsia="Times New Roman"/>
          <w:noProof/>
          <w:sz w:val="28"/>
          <w:szCs w:val="28"/>
          <w:lang w:eastAsia="ru-RU"/>
        </w:rPr>
        <w:tab/>
        <w:t>This Agreement shall be without prejudice to existing technical and industrial standards in Ukraine for the manufacturing of aircraft and their components that are not covered by Annex I to this Agreement.</w:t>
      </w:r>
    </w:p>
    <w:p>
      <w:pPr>
        <w:autoSpaceDE w:val="0"/>
        <w:autoSpaceDN w:val="0"/>
        <w:adjustRightInd w:val="0"/>
        <w:spacing w:after="240"/>
        <w:rPr>
          <w:noProof/>
          <w:sz w:val="28"/>
          <w:szCs w:val="28"/>
          <w:lang w:eastAsia="ru-RU"/>
        </w:rPr>
      </w:pPr>
      <w:r>
        <w:rPr>
          <w:noProof/>
          <w:sz w:val="28"/>
          <w:szCs w:val="28"/>
          <w:lang w:eastAsia="ru-RU"/>
        </w:rPr>
        <w:t>3.</w:t>
      </w:r>
      <w:r>
        <w:rPr>
          <w:noProof/>
          <w:sz w:val="28"/>
          <w:szCs w:val="28"/>
          <w:lang w:eastAsia="ru-RU"/>
        </w:rPr>
        <w:tab/>
        <w:t xml:space="preserve">The </w:t>
      </w:r>
      <w:r>
        <w:rPr>
          <w:noProof/>
          <w:sz w:val="28"/>
          <w:szCs w:val="28"/>
        </w:rPr>
        <w:t>Joint Committee shall monitor and facilitate industrial cooperation.</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13</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COMPUTER RESERVATION SYSTEMS</w:t>
      </w:r>
    </w:p>
    <w:p>
      <w:pPr>
        <w:autoSpaceDE w:val="0"/>
        <w:autoSpaceDN w:val="0"/>
        <w:adjustRightInd w:val="0"/>
        <w:spacing w:after="240"/>
        <w:rPr>
          <w:rFonts w:eastAsia="Gulim"/>
          <w:noProof/>
          <w:sz w:val="28"/>
          <w:szCs w:val="28"/>
          <w:lang w:eastAsia="ru-RU"/>
        </w:rPr>
      </w:pPr>
      <w:r>
        <w:rPr>
          <w:noProof/>
          <w:sz w:val="28"/>
          <w:szCs w:val="28"/>
          <w:lang w:eastAsia="ru-RU"/>
        </w:rPr>
        <w:t>1.</w:t>
      </w:r>
      <w:r>
        <w:rPr>
          <w:noProof/>
          <w:sz w:val="28"/>
          <w:szCs w:val="28"/>
          <w:lang w:eastAsia="ru-RU"/>
        </w:rPr>
        <w:tab/>
        <w:t xml:space="preserve">Subject to the transitional provisions set out in Annex </w:t>
      </w:r>
      <w:r>
        <w:rPr>
          <w:bCs/>
          <w:noProof/>
          <w:sz w:val="28"/>
          <w:szCs w:val="28"/>
          <w:lang w:eastAsia="ru-RU"/>
        </w:rPr>
        <w:t>III</w:t>
      </w:r>
      <w:r>
        <w:rPr>
          <w:noProof/>
          <w:sz w:val="28"/>
          <w:szCs w:val="28"/>
          <w:lang w:eastAsia="ru-RU"/>
        </w:rPr>
        <w:t xml:space="preserve"> to this Agreement, the Parties shall act in conformity with</w:t>
      </w:r>
      <w:r>
        <w:rPr>
          <w:b/>
          <w:bCs/>
          <w:noProof/>
          <w:sz w:val="28"/>
          <w:szCs w:val="28"/>
          <w:lang w:eastAsia="ru-RU"/>
        </w:rPr>
        <w:t xml:space="preserve"> </w:t>
      </w:r>
      <w:r>
        <w:rPr>
          <w:noProof/>
          <w:sz w:val="28"/>
          <w:szCs w:val="28"/>
          <w:lang w:eastAsia="ru-RU"/>
        </w:rPr>
        <w:t xml:space="preserve">their respective legislation concerning the </w:t>
      </w:r>
      <w:r>
        <w:rPr>
          <w:noProof/>
          <w:sz w:val="28"/>
          <w:szCs w:val="28"/>
          <w:lang w:val="en-US" w:eastAsia="ru-RU"/>
        </w:rPr>
        <w:t>requirements and standards r</w:t>
      </w:r>
      <w:r>
        <w:rPr>
          <w:noProof/>
          <w:sz w:val="28"/>
          <w:szCs w:val="28"/>
          <w:lang w:eastAsia="ru-RU"/>
        </w:rPr>
        <w:t>elating to computer reservation systems specified in Part G of Annex I to this Agreement.</w:t>
      </w:r>
      <w:r>
        <w:rPr>
          <w:rFonts w:eastAsia="Gulim"/>
          <w:noProof/>
          <w:sz w:val="28"/>
          <w:szCs w:val="28"/>
          <w:lang w:eastAsia="ru-RU"/>
        </w:rPr>
        <w:t xml:space="preserve"> The Parties shall guarantee free access by one Party’s computer reservation systems to the other Party’s market.</w:t>
      </w:r>
    </w:p>
    <w:p>
      <w:pPr>
        <w:autoSpaceDE w:val="0"/>
        <w:autoSpaceDN w:val="0"/>
        <w:adjustRightInd w:val="0"/>
        <w:spacing w:after="240"/>
        <w:rPr>
          <w:noProof/>
          <w:sz w:val="28"/>
          <w:szCs w:val="28"/>
          <w:lang w:val="en-US" w:eastAsia="ru-RU"/>
        </w:rPr>
      </w:pPr>
      <w:r>
        <w:rPr>
          <w:noProof/>
          <w:sz w:val="28"/>
          <w:szCs w:val="28"/>
          <w:lang w:eastAsia="ru-RU"/>
        </w:rPr>
        <w:t>2.</w:t>
      </w:r>
      <w:r>
        <w:rPr>
          <w:noProof/>
          <w:sz w:val="28"/>
          <w:szCs w:val="28"/>
          <w:lang w:eastAsia="ru-RU"/>
        </w:rPr>
        <w:tab/>
        <w:t xml:space="preserve">Ukraine shall incorporate in its legislation and effectively implement the </w:t>
      </w:r>
      <w:r>
        <w:rPr>
          <w:noProof/>
          <w:sz w:val="28"/>
          <w:szCs w:val="28"/>
          <w:lang w:val="en-US" w:eastAsia="ru-RU"/>
        </w:rPr>
        <w:t xml:space="preserve">requirements and standards </w:t>
      </w:r>
      <w:r>
        <w:rPr>
          <w:noProof/>
          <w:sz w:val="28"/>
          <w:szCs w:val="28"/>
          <w:lang w:eastAsia="ru-RU"/>
        </w:rPr>
        <w:t xml:space="preserve">referred to in paragraph 1 of this Article, in accordance with transitional provisions stipulated in Annex </w:t>
      </w:r>
      <w:r>
        <w:rPr>
          <w:bCs/>
          <w:noProof/>
          <w:sz w:val="28"/>
          <w:szCs w:val="28"/>
          <w:lang w:eastAsia="ru-RU"/>
        </w:rPr>
        <w:t xml:space="preserve">III </w:t>
      </w:r>
      <w:r>
        <w:rPr>
          <w:noProof/>
          <w:sz w:val="28"/>
          <w:szCs w:val="28"/>
          <w:lang w:eastAsia="ru-RU"/>
        </w:rPr>
        <w:t>to this Agreement.</w:t>
      </w:r>
    </w:p>
    <w:p>
      <w:pPr>
        <w:autoSpaceDE w:val="0"/>
        <w:autoSpaceDN w:val="0"/>
        <w:adjustRightInd w:val="0"/>
        <w:spacing w:after="240"/>
        <w:rPr>
          <w:noProof/>
          <w:sz w:val="28"/>
          <w:szCs w:val="28"/>
          <w:lang w:eastAsia="ru-RU"/>
        </w:rPr>
      </w:pPr>
      <w:r>
        <w:rPr>
          <w:noProof/>
          <w:sz w:val="28"/>
          <w:szCs w:val="28"/>
          <w:lang w:eastAsia="ru-RU"/>
        </w:rPr>
        <w:t>3.</w:t>
      </w:r>
      <w:r>
        <w:rPr>
          <w:noProof/>
          <w:sz w:val="28"/>
          <w:szCs w:val="28"/>
          <w:lang w:eastAsia="ru-RU"/>
        </w:rPr>
        <w:tab/>
        <w:t xml:space="preserve">The Parties shall cooperate to ensure the implementation by Ukraine of </w:t>
      </w:r>
      <w:r>
        <w:rPr>
          <w:bCs/>
          <w:noProof/>
          <w:sz w:val="28"/>
          <w:szCs w:val="28"/>
          <w:lang w:eastAsia="ru-RU"/>
        </w:rPr>
        <w:t>its</w:t>
      </w:r>
      <w:r>
        <w:rPr>
          <w:noProof/>
          <w:sz w:val="28"/>
          <w:szCs w:val="28"/>
          <w:lang w:eastAsia="ru-RU"/>
        </w:rPr>
        <w:t xml:space="preserve"> legislation adopted with the aim to incorporate the </w:t>
      </w:r>
      <w:r>
        <w:rPr>
          <w:noProof/>
          <w:sz w:val="28"/>
          <w:szCs w:val="28"/>
          <w:lang w:val="en-US" w:eastAsia="ru-RU"/>
        </w:rPr>
        <w:t xml:space="preserve">requirements and standards </w:t>
      </w:r>
      <w:r>
        <w:rPr>
          <w:noProof/>
          <w:sz w:val="28"/>
          <w:szCs w:val="28"/>
          <w:lang w:eastAsia="ru-RU"/>
        </w:rPr>
        <w:t>referred to in paragraph 1 of this Article.</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14</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SOCIAL ASPECTS</w:t>
      </w:r>
    </w:p>
    <w:p>
      <w:pPr>
        <w:autoSpaceDE w:val="0"/>
        <w:autoSpaceDN w:val="0"/>
        <w:adjustRightInd w:val="0"/>
        <w:spacing w:after="240"/>
        <w:rPr>
          <w:noProof/>
          <w:sz w:val="28"/>
          <w:szCs w:val="28"/>
          <w:lang w:eastAsia="ru-RU"/>
        </w:rPr>
      </w:pPr>
      <w:r>
        <w:rPr>
          <w:noProof/>
          <w:sz w:val="28"/>
          <w:szCs w:val="28"/>
          <w:lang w:eastAsia="ru-RU"/>
        </w:rPr>
        <w:t>1.</w:t>
      </w:r>
      <w:r>
        <w:rPr>
          <w:noProof/>
          <w:sz w:val="28"/>
          <w:szCs w:val="28"/>
          <w:lang w:eastAsia="ru-RU"/>
        </w:rPr>
        <w:tab/>
        <w:t xml:space="preserve">Subject to the transitional provisions set out in Annex </w:t>
      </w:r>
      <w:r>
        <w:rPr>
          <w:bCs/>
          <w:noProof/>
          <w:sz w:val="28"/>
          <w:szCs w:val="28"/>
          <w:lang w:eastAsia="ru-RU"/>
        </w:rPr>
        <w:t xml:space="preserve">III </w:t>
      </w:r>
      <w:r>
        <w:rPr>
          <w:noProof/>
          <w:sz w:val="28"/>
          <w:szCs w:val="28"/>
          <w:lang w:eastAsia="ru-RU"/>
        </w:rPr>
        <w:t xml:space="preserve">to this Agreement, the Parties shall act in conformity with their respective legislation concerning the </w:t>
      </w:r>
      <w:r>
        <w:rPr>
          <w:noProof/>
          <w:sz w:val="28"/>
          <w:szCs w:val="28"/>
          <w:lang w:val="en-US" w:eastAsia="ru-RU"/>
        </w:rPr>
        <w:t xml:space="preserve">requirements and standards </w:t>
      </w:r>
      <w:r>
        <w:rPr>
          <w:noProof/>
          <w:sz w:val="28"/>
          <w:szCs w:val="28"/>
          <w:lang w:eastAsia="ru-RU"/>
        </w:rPr>
        <w:t>relating to social aspects specified in Part E of Annex I to this Agreement.</w:t>
      </w:r>
    </w:p>
    <w:p>
      <w:pPr>
        <w:autoSpaceDE w:val="0"/>
        <w:autoSpaceDN w:val="0"/>
        <w:adjustRightInd w:val="0"/>
        <w:spacing w:after="240"/>
        <w:rPr>
          <w:noProof/>
          <w:sz w:val="28"/>
          <w:szCs w:val="28"/>
          <w:lang w:eastAsia="ru-RU"/>
        </w:rPr>
      </w:pPr>
      <w:r>
        <w:rPr>
          <w:noProof/>
          <w:sz w:val="28"/>
          <w:szCs w:val="28"/>
          <w:lang w:eastAsia="ru-RU"/>
        </w:rPr>
        <w:t>2.</w:t>
      </w:r>
      <w:r>
        <w:rPr>
          <w:noProof/>
          <w:sz w:val="28"/>
          <w:szCs w:val="28"/>
          <w:lang w:eastAsia="ru-RU"/>
        </w:rPr>
        <w:tab/>
        <w:t xml:space="preserve">Ukraine shall adopt the necessary measures to incorporate in its legislation and effectively implement the </w:t>
      </w:r>
      <w:r>
        <w:rPr>
          <w:noProof/>
          <w:sz w:val="28"/>
          <w:szCs w:val="28"/>
          <w:lang w:val="en-US" w:eastAsia="ru-RU"/>
        </w:rPr>
        <w:t xml:space="preserve">requirements and standards </w:t>
      </w:r>
      <w:r>
        <w:rPr>
          <w:noProof/>
          <w:sz w:val="28"/>
          <w:szCs w:val="28"/>
          <w:lang w:eastAsia="ru-RU"/>
        </w:rPr>
        <w:t xml:space="preserve">referred to in paragraph 1 of this Article, in accordance with transitional provisions stipulated in Annex </w:t>
      </w:r>
      <w:r>
        <w:rPr>
          <w:bCs/>
          <w:noProof/>
          <w:sz w:val="28"/>
          <w:szCs w:val="28"/>
          <w:lang w:eastAsia="ru-RU"/>
        </w:rPr>
        <w:t xml:space="preserve">III </w:t>
      </w:r>
      <w:r>
        <w:rPr>
          <w:noProof/>
          <w:sz w:val="28"/>
          <w:szCs w:val="28"/>
          <w:lang w:eastAsia="ru-RU"/>
        </w:rPr>
        <w:t>to this Agreement.</w:t>
      </w:r>
    </w:p>
    <w:p>
      <w:pPr>
        <w:autoSpaceDE w:val="0"/>
        <w:autoSpaceDN w:val="0"/>
        <w:adjustRightInd w:val="0"/>
        <w:spacing w:after="240"/>
        <w:rPr>
          <w:noProof/>
          <w:sz w:val="28"/>
          <w:szCs w:val="28"/>
          <w:lang w:eastAsia="ru-RU"/>
        </w:rPr>
      </w:pPr>
      <w:r>
        <w:rPr>
          <w:noProof/>
          <w:sz w:val="28"/>
          <w:szCs w:val="28"/>
          <w:lang w:eastAsia="ru-RU"/>
        </w:rPr>
        <w:t>3.</w:t>
      </w:r>
      <w:r>
        <w:rPr>
          <w:noProof/>
          <w:sz w:val="28"/>
          <w:szCs w:val="28"/>
          <w:lang w:eastAsia="ru-RU"/>
        </w:rPr>
        <w:tab/>
        <w:t>The Parties shall cooperate to ensure the implementation by Ukraine of its legislation adopted with the aim to incorporate the</w:t>
      </w:r>
      <w:r>
        <w:rPr>
          <w:noProof/>
          <w:sz w:val="28"/>
          <w:szCs w:val="28"/>
          <w:lang w:val="en-US" w:eastAsia="ru-RU"/>
        </w:rPr>
        <w:t xml:space="preserve"> requirements and standards</w:t>
      </w:r>
      <w:r>
        <w:rPr>
          <w:noProof/>
          <w:sz w:val="28"/>
          <w:szCs w:val="28"/>
          <w:lang w:eastAsia="ru-RU"/>
        </w:rPr>
        <w:t xml:space="preserve"> referred to in paragraph 1 of this Article.</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15</w:t>
      </w:r>
    </w:p>
    <w:p>
      <w:pPr>
        <w:autoSpaceDE w:val="0"/>
        <w:autoSpaceDN w:val="0"/>
        <w:adjustRightInd w:val="0"/>
        <w:spacing w:after="240"/>
        <w:jc w:val="center"/>
        <w:rPr>
          <w:rFonts w:eastAsia="Times New Roman"/>
          <w:i/>
          <w:noProof/>
          <w:sz w:val="28"/>
          <w:szCs w:val="28"/>
          <w:lang w:eastAsia="ru-RU"/>
        </w:rPr>
      </w:pPr>
      <w:r>
        <w:rPr>
          <w:rFonts w:eastAsia="Times New Roman"/>
          <w:b/>
          <w:noProof/>
          <w:sz w:val="28"/>
          <w:szCs w:val="28"/>
          <w:lang w:eastAsia="ru-RU"/>
        </w:rPr>
        <w:t>NEW LEGISLATION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w:t>
      </w:r>
      <w:r>
        <w:rPr>
          <w:rFonts w:eastAsia="Times New Roman"/>
          <w:noProof/>
          <w:sz w:val="28"/>
          <w:szCs w:val="28"/>
          <w:lang w:eastAsia="ru-RU"/>
        </w:rPr>
        <w:tab/>
        <w:t>This Agreement shall be without prejudice to the right of each Party, subject to compliance with the principle of non-discrimination and the provisions of this Article and of Article 4 (Non-discrimination) of this Agreement, to unilaterally adopt new legislation or amend its existing legislation in the field of air transport or an associated area mentioned in Annex I to this Agreement.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2.</w:t>
      </w:r>
      <w:r>
        <w:rPr>
          <w:rFonts w:eastAsia="Times New Roman"/>
          <w:noProof/>
          <w:sz w:val="28"/>
          <w:szCs w:val="28"/>
          <w:lang w:eastAsia="ru-RU"/>
        </w:rPr>
        <w:tab/>
        <w:t>When one Party considers adopting new legislation within the scope of this Agreement or an amendment to its legislation it shall inform the other Party. Upon the request of either Party, the Joint Committee shall within two months thereafter hold an exchange of views on the implications of such new legislation or amendment for the proper functioning of this Agreement.</w:t>
      </w:r>
    </w:p>
    <w:p>
      <w:pPr>
        <w:tabs>
          <w:tab w:val="left" w:pos="794"/>
        </w:tabs>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3.</w:t>
      </w:r>
      <w:r>
        <w:rPr>
          <w:rFonts w:eastAsia="Times New Roman"/>
          <w:noProof/>
          <w:sz w:val="28"/>
          <w:szCs w:val="28"/>
          <w:lang w:eastAsia="ru-RU"/>
        </w:rPr>
        <w:tab/>
        <w:t>The Joint Committee shall:</w:t>
      </w:r>
    </w:p>
    <w:p>
      <w:pPr>
        <w:pStyle w:val="Point1letter"/>
        <w:numPr>
          <w:ilvl w:val="3"/>
          <w:numId w:val="12"/>
        </w:numPr>
        <w:rPr>
          <w:noProof/>
          <w:sz w:val="28"/>
          <w:szCs w:val="28"/>
          <w:lang w:eastAsia="ru-RU"/>
        </w:rPr>
      </w:pPr>
      <w:r>
        <w:rPr>
          <w:noProof/>
          <w:sz w:val="28"/>
          <w:szCs w:val="28"/>
          <w:lang w:eastAsia="ru-RU"/>
        </w:rPr>
        <w:t>adopt a decision revising Annex I to this Agreement so as to integrate therein, if necessary on a basis of reciprocity, the new legislation or amendment in question; or</w:t>
      </w:r>
    </w:p>
    <w:p>
      <w:pPr>
        <w:pStyle w:val="Point1letter"/>
        <w:rPr>
          <w:noProof/>
          <w:sz w:val="28"/>
          <w:szCs w:val="28"/>
          <w:lang w:eastAsia="ru-RU"/>
        </w:rPr>
      </w:pPr>
      <w:r>
        <w:rPr>
          <w:noProof/>
          <w:sz w:val="28"/>
          <w:szCs w:val="28"/>
          <w:lang w:eastAsia="ru-RU"/>
        </w:rPr>
        <w:t>adopt a decision to the effect that the new legislation or amendment in question is to be regarded as in accordance with this Agreement; or</w:t>
      </w:r>
    </w:p>
    <w:p>
      <w:pPr>
        <w:pStyle w:val="Point1letter"/>
        <w:rPr>
          <w:noProof/>
          <w:sz w:val="28"/>
          <w:szCs w:val="28"/>
          <w:lang w:eastAsia="ru-RU"/>
        </w:rPr>
      </w:pPr>
      <w:r>
        <w:rPr>
          <w:noProof/>
          <w:sz w:val="28"/>
          <w:szCs w:val="28"/>
          <w:lang w:eastAsia="ru-RU"/>
        </w:rPr>
        <w:t>recommend any other measures for adoption within a reasonable period of time to ensure the proper functioning of this Agreement.</w:t>
      </w:r>
    </w:p>
    <w:p>
      <w:pPr>
        <w:autoSpaceDE w:val="0"/>
        <w:autoSpaceDN w:val="0"/>
        <w:adjustRightInd w:val="0"/>
        <w:jc w:val="center"/>
        <w:rPr>
          <w:rFonts w:eastAsia="Times New Roman"/>
          <w:bCs/>
          <w:noProof/>
          <w:sz w:val="32"/>
          <w:szCs w:val="32"/>
          <w:lang w:val="uk-UA" w:eastAsia="ru-RU"/>
        </w:rPr>
      </w:pPr>
      <w:r>
        <w:rPr>
          <w:rFonts w:eastAsia="Times New Roman"/>
          <w:bCs/>
          <w:noProof/>
          <w:sz w:val="32"/>
          <w:szCs w:val="32"/>
          <w:lang w:eastAsia="ru-RU"/>
        </w:rPr>
        <w:t xml:space="preserve">TITLE III </w:t>
      </w:r>
    </w:p>
    <w:p>
      <w:pPr>
        <w:autoSpaceDE w:val="0"/>
        <w:autoSpaceDN w:val="0"/>
        <w:adjustRightInd w:val="0"/>
        <w:jc w:val="center"/>
        <w:rPr>
          <w:rFonts w:eastAsia="Times New Roman"/>
          <w:bCs/>
          <w:noProof/>
          <w:sz w:val="32"/>
          <w:szCs w:val="32"/>
          <w:lang w:val="uk-UA" w:eastAsia="ru-RU"/>
        </w:rPr>
      </w:pPr>
      <w:r>
        <w:rPr>
          <w:rFonts w:eastAsia="Times New Roman"/>
          <w:bCs/>
          <w:noProof/>
          <w:sz w:val="32"/>
          <w:szCs w:val="32"/>
          <w:lang w:eastAsia="ru-RU"/>
        </w:rPr>
        <w:t>ECONOMIC PROVISIONS</w:t>
      </w:r>
    </w:p>
    <w:p>
      <w:pPr>
        <w:autoSpaceDE w:val="0"/>
        <w:autoSpaceDN w:val="0"/>
        <w:adjustRightInd w:val="0"/>
        <w:jc w:val="center"/>
        <w:rPr>
          <w:rFonts w:eastAsia="Times New Roman"/>
          <w:b/>
          <w:noProof/>
          <w:sz w:val="28"/>
          <w:szCs w:val="28"/>
          <w:lang w:val="uk-UA" w:eastAsia="ru-RU"/>
        </w:rPr>
      </w:pPr>
      <w:r>
        <w:rPr>
          <w:rFonts w:eastAsia="Times New Roman"/>
          <w:b/>
          <w:noProof/>
          <w:sz w:val="28"/>
          <w:szCs w:val="28"/>
          <w:lang w:eastAsia="ru-RU"/>
        </w:rPr>
        <w:t>ARTICLE 16</w:t>
      </w:r>
    </w:p>
    <w:p>
      <w:pPr>
        <w:autoSpaceDE w:val="0"/>
        <w:autoSpaceDN w:val="0"/>
        <w:adjustRightInd w:val="0"/>
        <w:spacing w:after="240"/>
        <w:jc w:val="center"/>
        <w:rPr>
          <w:rFonts w:eastAsia="Times New Roman"/>
          <w:b/>
          <w:noProof/>
          <w:sz w:val="28"/>
          <w:szCs w:val="28"/>
          <w:lang w:val="uk-UA" w:eastAsia="ru-RU"/>
        </w:rPr>
      </w:pPr>
      <w:r>
        <w:rPr>
          <w:rFonts w:eastAsia="Times New Roman"/>
          <w:b/>
          <w:noProof/>
          <w:sz w:val="28"/>
          <w:szCs w:val="28"/>
          <w:lang w:eastAsia="ru-RU"/>
        </w:rPr>
        <w:t>GRANT OF RIGHTS</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1.</w:t>
      </w:r>
      <w:r>
        <w:rPr>
          <w:rFonts w:eastAsia="Times New Roman"/>
          <w:noProof/>
          <w:sz w:val="28"/>
          <w:szCs w:val="28"/>
          <w:lang w:eastAsia="ru-RU"/>
        </w:rPr>
        <w:tab/>
        <w:t>Each Party shall grant to the other Party in accordance with Annex II and Annex III to this Agreement the</w:t>
      </w:r>
      <w:r>
        <w:rPr>
          <w:rFonts w:eastAsia="Times New Roman"/>
          <w:noProof/>
          <w:sz w:val="28"/>
          <w:szCs w:val="28"/>
          <w:lang w:val="uk-UA" w:eastAsia="ru-RU"/>
        </w:rPr>
        <w:t xml:space="preserve"> </w:t>
      </w:r>
      <w:r>
        <w:rPr>
          <w:rFonts w:eastAsia="Times New Roman"/>
          <w:noProof/>
          <w:sz w:val="28"/>
          <w:szCs w:val="28"/>
          <w:lang w:eastAsia="ru-RU"/>
        </w:rPr>
        <w:t>following rights for the conduct of international air transport by the air carriers of the other</w:t>
      </w:r>
      <w:r>
        <w:rPr>
          <w:rFonts w:eastAsia="Times New Roman"/>
          <w:noProof/>
          <w:sz w:val="28"/>
          <w:szCs w:val="28"/>
          <w:lang w:val="uk-UA" w:eastAsia="ru-RU"/>
        </w:rPr>
        <w:t xml:space="preserve"> </w:t>
      </w:r>
      <w:r>
        <w:rPr>
          <w:rFonts w:eastAsia="Times New Roman"/>
          <w:noProof/>
          <w:sz w:val="28"/>
          <w:szCs w:val="28"/>
          <w:lang w:eastAsia="ru-RU"/>
        </w:rPr>
        <w:t>Party:</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(a)</w:t>
      </w:r>
      <w:r>
        <w:rPr>
          <w:rFonts w:eastAsia="Times New Roman"/>
          <w:noProof/>
          <w:sz w:val="28"/>
          <w:szCs w:val="28"/>
          <w:lang w:eastAsia="ru-RU"/>
        </w:rPr>
        <w:tab/>
        <w:t>the right to fly over its territory without landing;</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(b)</w:t>
      </w:r>
      <w:r>
        <w:rPr>
          <w:rFonts w:eastAsia="Times New Roman"/>
          <w:noProof/>
          <w:sz w:val="28"/>
          <w:szCs w:val="28"/>
          <w:lang w:eastAsia="ru-RU"/>
        </w:rPr>
        <w:tab/>
        <w:t>the right to make stops in its territory for any purpose other than taking on or</w:t>
      </w:r>
      <w:r>
        <w:rPr>
          <w:rFonts w:eastAsia="Times New Roman"/>
          <w:noProof/>
          <w:sz w:val="28"/>
          <w:szCs w:val="28"/>
          <w:lang w:val="uk-UA" w:eastAsia="ru-RU"/>
        </w:rPr>
        <w:t xml:space="preserve"> </w:t>
      </w:r>
      <w:r>
        <w:rPr>
          <w:rFonts w:eastAsia="Times New Roman"/>
          <w:noProof/>
          <w:sz w:val="28"/>
          <w:szCs w:val="28"/>
          <w:lang w:eastAsia="ru-RU"/>
        </w:rPr>
        <w:t>discharging passengers, baggage, cargo and/or mail in air transport (non-traffic</w:t>
      </w:r>
      <w:r>
        <w:rPr>
          <w:rFonts w:eastAsia="Times New Roman"/>
          <w:noProof/>
          <w:sz w:val="28"/>
          <w:szCs w:val="28"/>
          <w:lang w:val="uk-UA" w:eastAsia="ru-RU"/>
        </w:rPr>
        <w:t xml:space="preserve"> </w:t>
      </w:r>
      <w:r>
        <w:rPr>
          <w:rFonts w:eastAsia="Times New Roman"/>
          <w:noProof/>
          <w:sz w:val="28"/>
          <w:szCs w:val="28"/>
          <w:lang w:eastAsia="ru-RU"/>
        </w:rPr>
        <w:t>purposes);</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(c)</w:t>
      </w:r>
      <w:r>
        <w:rPr>
          <w:rFonts w:eastAsia="Times New Roman"/>
          <w:noProof/>
          <w:sz w:val="28"/>
          <w:szCs w:val="28"/>
          <w:lang w:eastAsia="ru-RU"/>
        </w:rPr>
        <w:tab/>
        <w:t>while operating an agreed service on a specified route, the right to make stops in its</w:t>
      </w:r>
      <w:r>
        <w:rPr>
          <w:rFonts w:eastAsia="Times New Roman"/>
          <w:noProof/>
          <w:sz w:val="28"/>
          <w:szCs w:val="28"/>
          <w:lang w:val="uk-UA" w:eastAsia="ru-RU"/>
        </w:rPr>
        <w:t xml:space="preserve"> </w:t>
      </w:r>
      <w:r>
        <w:rPr>
          <w:rFonts w:eastAsia="Times New Roman"/>
          <w:noProof/>
          <w:sz w:val="28"/>
          <w:szCs w:val="28"/>
          <w:lang w:eastAsia="ru-RU"/>
        </w:rPr>
        <w:t>territory for the purpose of taking up and discharging international traffic in</w:t>
      </w:r>
      <w:r>
        <w:rPr>
          <w:rFonts w:eastAsia="Times New Roman"/>
          <w:noProof/>
          <w:sz w:val="28"/>
          <w:szCs w:val="28"/>
          <w:lang w:val="uk-UA" w:eastAsia="ru-RU"/>
        </w:rPr>
        <w:t xml:space="preserve"> </w:t>
      </w:r>
      <w:r>
        <w:rPr>
          <w:rFonts w:eastAsia="Times New Roman"/>
          <w:noProof/>
          <w:sz w:val="28"/>
          <w:szCs w:val="28"/>
          <w:lang w:eastAsia="ru-RU"/>
        </w:rPr>
        <w:t>passengers, cargo and/or mail, separately or in combination; and</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(d)</w:t>
      </w:r>
      <w:r>
        <w:rPr>
          <w:rFonts w:eastAsia="Times New Roman"/>
          <w:noProof/>
          <w:sz w:val="28"/>
          <w:szCs w:val="28"/>
          <w:lang w:eastAsia="ru-RU"/>
        </w:rPr>
        <w:tab/>
        <w:t>the rights otherwise specified in this Agreement.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2.</w:t>
      </w:r>
      <w:r>
        <w:rPr>
          <w:rFonts w:eastAsia="Times New Roman"/>
          <w:noProof/>
          <w:sz w:val="28"/>
          <w:szCs w:val="28"/>
          <w:lang w:eastAsia="ru-RU"/>
        </w:rPr>
        <w:tab/>
        <w:t>Nothing in this Agreement shall be deemed to confer on the air carriers of Ukraine the right to take on board, in the territory of any EU Member State, passengers, baggage, cargo and/or mail carried for compensation and destined for another point in the territory of that Member State.</w:t>
      </w:r>
    </w:p>
    <w:p>
      <w:pPr>
        <w:autoSpaceDE w:val="0"/>
        <w:autoSpaceDN w:val="0"/>
        <w:adjustRightInd w:val="0"/>
        <w:jc w:val="center"/>
        <w:rPr>
          <w:rFonts w:eastAsia="Times New Roman"/>
          <w:b/>
          <w:noProof/>
          <w:sz w:val="28"/>
          <w:szCs w:val="28"/>
          <w:lang w:val="uk-UA" w:eastAsia="ru-RU"/>
        </w:rPr>
      </w:pPr>
      <w:r>
        <w:rPr>
          <w:rFonts w:eastAsia="Times New Roman"/>
          <w:b/>
          <w:noProof/>
          <w:sz w:val="28"/>
          <w:szCs w:val="28"/>
          <w:lang w:eastAsia="ru-RU"/>
        </w:rPr>
        <w:t>ARTICLE 17</w:t>
      </w:r>
    </w:p>
    <w:p>
      <w:pPr>
        <w:autoSpaceDE w:val="0"/>
        <w:autoSpaceDN w:val="0"/>
        <w:adjustRightInd w:val="0"/>
        <w:spacing w:after="240"/>
        <w:jc w:val="center"/>
        <w:rPr>
          <w:rFonts w:eastAsia="Times New Roman"/>
          <w:b/>
          <w:noProof/>
          <w:sz w:val="28"/>
          <w:szCs w:val="28"/>
          <w:lang w:val="uk-UA" w:eastAsia="ru-RU"/>
        </w:rPr>
      </w:pPr>
      <w:r>
        <w:rPr>
          <w:rFonts w:eastAsia="Times New Roman"/>
          <w:b/>
          <w:noProof/>
          <w:sz w:val="28"/>
          <w:szCs w:val="28"/>
          <w:lang w:eastAsia="ru-RU"/>
        </w:rPr>
        <w:t>AUTHORISATION AND TECHNICAL PERMISSION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 xml:space="preserve">On receipt of applications for operating authorisation or technical permission from an air carrier of one Party, </w:t>
      </w:r>
      <w:r>
        <w:rPr>
          <w:noProof/>
          <w:sz w:val="28"/>
          <w:szCs w:val="28"/>
          <w:lang w:val="en-US"/>
        </w:rPr>
        <w:t>which should be submitted in the form and manner prescribed for operating authorisations or</w:t>
      </w:r>
      <w:r>
        <w:rPr>
          <w:noProof/>
          <w:color w:val="FF0000"/>
          <w:sz w:val="28"/>
          <w:szCs w:val="28"/>
          <w:lang w:val="en-US"/>
        </w:rPr>
        <w:t xml:space="preserve"> </w:t>
      </w:r>
      <w:r>
        <w:rPr>
          <w:noProof/>
          <w:sz w:val="28"/>
          <w:szCs w:val="28"/>
          <w:lang w:val="en-US"/>
        </w:rPr>
        <w:t>technical permissions,</w:t>
      </w:r>
      <w:r>
        <w:rPr>
          <w:noProof/>
          <w:color w:val="FF0000"/>
          <w:sz w:val="28"/>
          <w:szCs w:val="28"/>
          <w:lang w:val="uk-UA"/>
        </w:rPr>
        <w:t xml:space="preserve"> </w:t>
      </w:r>
      <w:r>
        <w:rPr>
          <w:rFonts w:eastAsia="Times New Roman"/>
          <w:noProof/>
          <w:sz w:val="28"/>
          <w:szCs w:val="28"/>
          <w:lang w:eastAsia="ru-RU"/>
        </w:rPr>
        <w:t>the</w:t>
      </w:r>
      <w:r>
        <w:rPr>
          <w:rFonts w:eastAsia="Times New Roman"/>
          <w:noProof/>
          <w:sz w:val="28"/>
          <w:szCs w:val="28"/>
          <w:lang w:val="uk-UA" w:eastAsia="ru-RU"/>
        </w:rPr>
        <w:t xml:space="preserve"> </w:t>
      </w:r>
      <w:r>
        <w:rPr>
          <w:rFonts w:eastAsia="Times New Roman"/>
          <w:noProof/>
          <w:sz w:val="28"/>
          <w:szCs w:val="28"/>
          <w:lang w:eastAsia="ru-RU"/>
        </w:rPr>
        <w:t>competent authorities of the other Party shall grant appropriate authorisations with</w:t>
      </w:r>
      <w:r>
        <w:rPr>
          <w:rFonts w:eastAsia="Times New Roman"/>
          <w:noProof/>
          <w:sz w:val="28"/>
          <w:szCs w:val="28"/>
          <w:lang w:val="uk-UA" w:eastAsia="ru-RU"/>
        </w:rPr>
        <w:t xml:space="preserve"> </w:t>
      </w:r>
      <w:r>
        <w:rPr>
          <w:rFonts w:eastAsia="Times New Roman"/>
          <w:noProof/>
          <w:sz w:val="28"/>
          <w:szCs w:val="28"/>
          <w:lang w:eastAsia="ru-RU"/>
        </w:rPr>
        <w:t>minimum procedural delay, provided that:</w:t>
      </w:r>
    </w:p>
    <w:p>
      <w:pPr>
        <w:autoSpaceDE w:val="0"/>
        <w:autoSpaceDN w:val="0"/>
        <w:adjustRightInd w:val="0"/>
        <w:spacing w:after="240"/>
        <w:rPr>
          <w:rFonts w:eastAsia="Times New Roman"/>
          <w:noProof/>
          <w:sz w:val="28"/>
          <w:szCs w:val="28"/>
          <w:lang w:val="uk-UA" w:eastAsia="ru-RU"/>
        </w:rPr>
      </w:pPr>
      <w:r>
        <w:rPr>
          <w:rFonts w:eastAsia="Times New Roman"/>
          <w:noProof/>
          <w:sz w:val="28"/>
          <w:szCs w:val="28"/>
          <w:lang w:eastAsia="ru-RU"/>
        </w:rPr>
        <w:t>(a)</w:t>
      </w:r>
      <w:r>
        <w:rPr>
          <w:rFonts w:eastAsia="Times New Roman"/>
          <w:noProof/>
          <w:sz w:val="28"/>
          <w:szCs w:val="28"/>
          <w:lang w:eastAsia="ru-RU"/>
        </w:rPr>
        <w:tab/>
        <w:t>for an air carrier of Ukraine:</w:t>
      </w:r>
    </w:p>
    <w:p>
      <w:pPr>
        <w:pStyle w:val="Tiret1"/>
        <w:numPr>
          <w:ilvl w:val="0"/>
          <w:numId w:val="11"/>
        </w:numPr>
        <w:rPr>
          <w:noProof/>
          <w:sz w:val="28"/>
          <w:szCs w:val="28"/>
          <w:lang w:val="uk-UA" w:eastAsia="ru-RU"/>
        </w:rPr>
      </w:pPr>
      <w:r>
        <w:rPr>
          <w:noProof/>
          <w:sz w:val="28"/>
          <w:szCs w:val="28"/>
          <w:lang w:eastAsia="ru-RU"/>
        </w:rPr>
        <w:t>the air carrier has its principal place of business in Ukraine and holds a valid</w:t>
      </w:r>
      <w:r>
        <w:rPr>
          <w:noProof/>
          <w:sz w:val="28"/>
          <w:szCs w:val="28"/>
          <w:lang w:val="uk-UA" w:eastAsia="ru-RU"/>
        </w:rPr>
        <w:t xml:space="preserve"> </w:t>
      </w:r>
      <w:r>
        <w:rPr>
          <w:noProof/>
          <w:sz w:val="28"/>
          <w:szCs w:val="28"/>
          <w:lang w:eastAsia="ru-RU"/>
        </w:rPr>
        <w:t>operating licence in accordance with the applicable law of Ukraine; and</w:t>
      </w:r>
    </w:p>
    <w:p>
      <w:pPr>
        <w:pStyle w:val="Tiret1"/>
        <w:rPr>
          <w:noProof/>
          <w:sz w:val="28"/>
          <w:szCs w:val="28"/>
          <w:lang w:val="uk-UA" w:eastAsia="ru-RU"/>
        </w:rPr>
      </w:pPr>
      <w:r>
        <w:rPr>
          <w:noProof/>
          <w:sz w:val="28"/>
          <w:szCs w:val="28"/>
          <w:lang w:eastAsia="ru-RU"/>
        </w:rPr>
        <w:t>effective regulatory control of the air carrier is exercised and maintained by</w:t>
      </w:r>
      <w:r>
        <w:rPr>
          <w:noProof/>
          <w:sz w:val="28"/>
          <w:szCs w:val="28"/>
          <w:lang w:val="uk-UA" w:eastAsia="ru-RU"/>
        </w:rPr>
        <w:t xml:space="preserve"> </w:t>
      </w:r>
      <w:r>
        <w:rPr>
          <w:noProof/>
          <w:sz w:val="28"/>
          <w:szCs w:val="28"/>
          <w:lang w:eastAsia="ru-RU"/>
        </w:rPr>
        <w:t>Ukraine and the relevant competent authority is clearly identified; and</w:t>
      </w:r>
    </w:p>
    <w:p>
      <w:pPr>
        <w:pStyle w:val="Tiret1"/>
        <w:rPr>
          <w:noProof/>
          <w:sz w:val="28"/>
          <w:szCs w:val="28"/>
          <w:lang w:val="uk-UA" w:eastAsia="ru-RU"/>
        </w:rPr>
      </w:pPr>
      <w:r>
        <w:rPr>
          <w:noProof/>
          <w:sz w:val="28"/>
          <w:szCs w:val="28"/>
          <w:lang w:eastAsia="ru-RU"/>
        </w:rPr>
        <w:t>u</w:t>
      </w:r>
      <w:r>
        <w:rPr>
          <w:noProof/>
          <w:sz w:val="28"/>
          <w:szCs w:val="28"/>
          <w:lang w:val="en-US" w:eastAsia="ru-RU"/>
        </w:rPr>
        <w:t xml:space="preserve">nless </w:t>
      </w:r>
      <w:r>
        <w:rPr>
          <w:noProof/>
          <w:sz w:val="28"/>
          <w:szCs w:val="28"/>
          <w:lang w:eastAsia="ru-RU"/>
        </w:rPr>
        <w:t>otherwise determined under Article 20 (Investment in Air Carriers) of this Agreement, the air carrier is owned directly or through majority ownership and effectively</w:t>
      </w:r>
      <w:r>
        <w:rPr>
          <w:noProof/>
          <w:sz w:val="28"/>
          <w:szCs w:val="28"/>
          <w:lang w:val="uk-UA" w:eastAsia="ru-RU"/>
        </w:rPr>
        <w:t xml:space="preserve"> </w:t>
      </w:r>
      <w:r>
        <w:rPr>
          <w:noProof/>
          <w:sz w:val="28"/>
          <w:szCs w:val="28"/>
          <w:lang w:eastAsia="ru-RU"/>
        </w:rPr>
        <w:t>controlled by Ukraine and/or its nationals.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(b)</w:t>
      </w:r>
      <w:r>
        <w:rPr>
          <w:rFonts w:eastAsia="Times New Roman"/>
          <w:noProof/>
          <w:sz w:val="28"/>
          <w:szCs w:val="28"/>
          <w:lang w:eastAsia="ru-RU"/>
        </w:rPr>
        <w:tab/>
        <w:t>for an air carrier of the European Union:</w:t>
      </w:r>
    </w:p>
    <w:p>
      <w:pPr>
        <w:pStyle w:val="Tiret1"/>
        <w:rPr>
          <w:noProof/>
          <w:sz w:val="28"/>
          <w:szCs w:val="28"/>
          <w:lang w:eastAsia="ru-RU"/>
        </w:rPr>
      </w:pPr>
      <w:r>
        <w:rPr>
          <w:noProof/>
          <w:sz w:val="28"/>
          <w:szCs w:val="28"/>
          <w:lang w:eastAsia="ru-RU"/>
        </w:rPr>
        <w:t xml:space="preserve">the air carrier has its principal place of business in the territory of an EU Member State under the EU Treaties and holds a valid operating licence in accordance with the applicable European Union law; and </w:t>
      </w:r>
    </w:p>
    <w:p>
      <w:pPr>
        <w:pStyle w:val="Tiret1"/>
        <w:rPr>
          <w:rFonts w:eastAsia="Times New Roman"/>
          <w:noProof/>
          <w:sz w:val="28"/>
          <w:szCs w:val="28"/>
          <w:lang w:eastAsia="ru-RU"/>
        </w:rPr>
      </w:pPr>
      <w:r>
        <w:rPr>
          <w:rFonts w:eastAsia="Times New Roman"/>
          <w:noProof/>
          <w:sz w:val="28"/>
          <w:szCs w:val="28"/>
          <w:lang w:eastAsia="ru-RU"/>
        </w:rPr>
        <w:t>effective regulatory control of the air carrier is exercised and maintained by the Member State responsible for issuing its Air Operators Certificate and the relevant competent authority is clearly identified; and</w:t>
      </w:r>
    </w:p>
    <w:p>
      <w:pPr>
        <w:pStyle w:val="Tiret1"/>
        <w:rPr>
          <w:rFonts w:eastAsia="Times New Roman"/>
          <w:noProof/>
          <w:sz w:val="28"/>
          <w:szCs w:val="28"/>
          <w:lang w:eastAsia="ru-RU"/>
        </w:rPr>
      </w:pPr>
      <w:r>
        <w:rPr>
          <w:rFonts w:eastAsia="Times New Roman"/>
          <w:noProof/>
          <w:sz w:val="28"/>
          <w:szCs w:val="28"/>
          <w:lang w:eastAsia="ru-RU"/>
        </w:rPr>
        <w:t>unless otherwise determined under Article 20 (Investment in Air Carriers) of this Agreement, the air carrier is owned directly or through majority ownership and effectively controlled by EU Member States and/or by their nationals or by other States listed in Annex V and/or by their nationals.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w:t>
      </w:r>
      <w:r>
        <w:rPr>
          <w:rFonts w:eastAsia="Times New Roman"/>
          <w:noProof/>
          <w:sz w:val="28"/>
          <w:szCs w:val="28"/>
          <w:lang w:eastAsia="ru-RU"/>
        </w:rPr>
        <w:tab/>
        <w:t>the air carrier meets the conditions prescribed under the laws and regulations referred to in Article 6 (Compliance with Laws and Regulations) of the Agreement; and</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(d)</w:t>
      </w:r>
      <w:r>
        <w:rPr>
          <w:rFonts w:eastAsia="Times New Roman"/>
          <w:noProof/>
          <w:sz w:val="28"/>
          <w:szCs w:val="28"/>
          <w:lang w:eastAsia="ru-RU"/>
        </w:rPr>
        <w:tab/>
        <w:t>the provisions set forth in Article 7 (Aviation Safety) and Article 8 (Aviation Security) of this Agreement are being maintained and administered.</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18</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RECIPROCAL RECOGNITION OF REGULATORY DETERMINATIONS</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WITH REGARD TO AIR CARRIER FINANCIAL FITNESS AND NATIONALITY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w:t>
      </w:r>
      <w:r>
        <w:rPr>
          <w:rFonts w:eastAsia="Times New Roman"/>
          <w:noProof/>
          <w:sz w:val="28"/>
          <w:szCs w:val="28"/>
          <w:lang w:eastAsia="ru-RU"/>
        </w:rPr>
        <w:tab/>
        <w:t>Upon receipt of an application for operating authorisation or technical permission from an air carrier of one Party, the competent authorities of the other Party shall recognise any financial fitness and/or nationality determination made by the competent authorities of the first Party with respect to that air carrier as if such determination had been made by its own competent authorities and not inquire further into such matters, except as provided for here below.</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2.</w:t>
      </w:r>
      <w:r>
        <w:rPr>
          <w:rFonts w:eastAsia="Times New Roman"/>
          <w:noProof/>
          <w:sz w:val="28"/>
          <w:szCs w:val="28"/>
          <w:lang w:eastAsia="ru-RU"/>
        </w:rPr>
        <w:tab/>
        <w:t>If, after receipt of an application for operating authorisation or technical permission from an air carrier, or after the grant of such operating authorisation or technical permission, the competent authorities of the receiving Party have a specific reason for concern that, despite the determination made by the competent authorities of the other Party the conditions prescribed in Article 17 (Authorisation and Technical Permission) of this Agreement for the grant of appropriate operating authorisations or technical permissions have not been met, then they are to promptly advise those authorities, giving substantive reasons for their concern. In that event, either Party may seek consultations, which may include representatives of the relevant competent authorities and/or additional information relevant to this concern and such requests are to be met as soon as practicable. If the matter remains unresolved, either Party may bring the matter to the Joint Committee set up under Article 29 (Joint Committee) of this Agreement.</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19</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REFUSAL, REVOCATION, SUSPENSION, LIMITATION OF AUTHORISATION OR TECHNICAL PERMISSION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w:t>
      </w:r>
      <w:r>
        <w:rPr>
          <w:rFonts w:eastAsia="Times New Roman"/>
          <w:noProof/>
          <w:sz w:val="28"/>
          <w:szCs w:val="28"/>
          <w:lang w:eastAsia="ru-RU"/>
        </w:rPr>
        <w:tab/>
        <w:t>The competent authorities of either Party may refuse, revoke, suspend or limit the operating authorisations or technical permissions or otherwise suspend or limit the operations of an air carrier of another Party where:</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 for an air carrier of Ukraine:</w:t>
      </w:r>
    </w:p>
    <w:p>
      <w:pPr>
        <w:pStyle w:val="Tiret1"/>
        <w:rPr>
          <w:noProof/>
          <w:sz w:val="28"/>
          <w:szCs w:val="28"/>
          <w:lang w:eastAsia="ru-RU"/>
        </w:rPr>
      </w:pPr>
      <w:r>
        <w:rPr>
          <w:noProof/>
          <w:sz w:val="28"/>
          <w:szCs w:val="28"/>
          <w:lang w:eastAsia="ru-RU"/>
        </w:rPr>
        <w:t>the air carrier does not have its principal place of business in Ukraine or does not have a valid operating licence in accordance with the applicable law of Ukraine; or</w:t>
      </w:r>
    </w:p>
    <w:p>
      <w:pPr>
        <w:pStyle w:val="Tiret1"/>
        <w:rPr>
          <w:noProof/>
          <w:sz w:val="28"/>
          <w:szCs w:val="28"/>
          <w:lang w:eastAsia="ru-RU"/>
        </w:rPr>
      </w:pPr>
      <w:r>
        <w:rPr>
          <w:noProof/>
          <w:sz w:val="28"/>
          <w:szCs w:val="28"/>
          <w:lang w:eastAsia="ru-RU"/>
        </w:rPr>
        <w:t>effective regulatory control of the air carrier is not exercised or maintained by Ukraine or the relevant competent authority is not clearly identified; or</w:t>
      </w:r>
    </w:p>
    <w:p>
      <w:pPr>
        <w:pStyle w:val="Tiret1"/>
        <w:rPr>
          <w:noProof/>
          <w:sz w:val="28"/>
          <w:szCs w:val="28"/>
          <w:lang w:eastAsia="ru-RU"/>
        </w:rPr>
      </w:pPr>
      <w:r>
        <w:rPr>
          <w:noProof/>
          <w:sz w:val="28"/>
          <w:szCs w:val="28"/>
          <w:lang w:eastAsia="ru-RU"/>
        </w:rPr>
        <w:t>unless otherwise determined under Article 20 (Investment in Air Carriers) of this Agreement, the air carrier is not owned directly or through majority ownership or effectively controlled by Ukraine and/or its nationals.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(b) for an air carrier of the European Union:</w:t>
      </w:r>
    </w:p>
    <w:p>
      <w:pPr>
        <w:pStyle w:val="Tiret1"/>
        <w:rPr>
          <w:noProof/>
          <w:sz w:val="28"/>
          <w:szCs w:val="28"/>
          <w:lang w:eastAsia="ru-RU"/>
        </w:rPr>
      </w:pPr>
      <w:r>
        <w:rPr>
          <w:noProof/>
          <w:sz w:val="28"/>
          <w:szCs w:val="28"/>
          <w:lang w:eastAsia="ru-RU"/>
        </w:rPr>
        <w:t>the air carrier does not have its principal place of business in the territory of a Member State under the EU Treaties, or does not have a valid operating licence in accordance with the applicable European Union law; or</w:t>
      </w:r>
    </w:p>
    <w:p>
      <w:pPr>
        <w:pStyle w:val="Tiret1"/>
        <w:rPr>
          <w:noProof/>
          <w:sz w:val="28"/>
          <w:szCs w:val="28"/>
          <w:lang w:eastAsia="ru-RU"/>
        </w:rPr>
      </w:pPr>
      <w:r>
        <w:rPr>
          <w:noProof/>
          <w:sz w:val="28"/>
          <w:szCs w:val="28"/>
          <w:lang w:eastAsia="ru-RU"/>
        </w:rPr>
        <w:t>effective regulatory control of the air carrier is not exercised or maintained by the EU Member State responsible for issuing its Air Operators Certificate or the competent authority is not clearly identified; or</w:t>
      </w:r>
    </w:p>
    <w:p>
      <w:pPr>
        <w:pStyle w:val="Tiret1"/>
        <w:rPr>
          <w:noProof/>
          <w:lang w:eastAsia="ru-RU"/>
        </w:rPr>
      </w:pPr>
      <w:r>
        <w:rPr>
          <w:noProof/>
          <w:sz w:val="28"/>
          <w:szCs w:val="28"/>
          <w:lang w:eastAsia="ru-RU"/>
        </w:rPr>
        <w:t>unless otherwise determined under Article 20 (Investment in Air Carriers) of this Agreement, the air carrier is not owned, directly or through majority ownership or effectively controlled by EU Member States and/or their nationals or by the other States listed in Annex V and/or their nationals.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 xml:space="preserve">(c) the air carrier has failed to comply with the laws and regulations referred to in Article 6 (Compliance with Laws and Regulations) of this Agreement; or </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(d) the provisions set forth in Article 7 (Aviation Safety) and Article 8 (Aviation Security) of this Agreement are not being maintained or administered; or</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(e) a Party has made the determination in accordance with Article 26 (Competitive Environment), paragraph 5 of this Agreement that the conditions for a competitive environment are not being fulfilled.</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2.</w:t>
      </w:r>
      <w:r>
        <w:rPr>
          <w:rFonts w:eastAsia="Times New Roman"/>
          <w:noProof/>
          <w:sz w:val="28"/>
          <w:szCs w:val="28"/>
          <w:lang w:eastAsia="ru-RU"/>
        </w:rPr>
        <w:tab/>
        <w:t>Unless immediate action is essential to prevent further non-compliance with points (c) or (d) of paragraph 1 of this Article, the rights established by this Article shall be exercised only after consultation with the competent authorities of the other Party.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3.</w:t>
      </w:r>
      <w:r>
        <w:rPr>
          <w:rFonts w:eastAsia="Times New Roman"/>
          <w:noProof/>
          <w:sz w:val="28"/>
          <w:szCs w:val="28"/>
          <w:lang w:eastAsia="ru-RU"/>
        </w:rPr>
        <w:tab/>
        <w:t>Neither Party shall use its rights established by the present Article to refuse, revoke, suspend or limit authorisations or technical permissions of any air carriers of a Party on the grounds that majority ownership and/or effective control of that air carrier is vested in one or more Parties to the ECAA Agreement or their nationals, provided that such Party or Parties to the ECAA Agreement offer reciprocal treatment and apply the terms and conditions of the ECAA Agreement.</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20</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INVESTMENT IN AIR CARRIERS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w:t>
      </w:r>
      <w:r>
        <w:rPr>
          <w:rFonts w:eastAsia="Times New Roman"/>
          <w:noProof/>
          <w:sz w:val="28"/>
          <w:szCs w:val="28"/>
          <w:lang w:eastAsia="ru-RU"/>
        </w:rPr>
        <w:tab/>
        <w:t>Notwithstanding Articles 17 (Authorisation</w:t>
      </w:r>
      <w:r>
        <w:rPr>
          <w:noProof/>
        </w:rPr>
        <w:t xml:space="preserve"> </w:t>
      </w:r>
      <w:r>
        <w:rPr>
          <w:rFonts w:eastAsia="Times New Roman"/>
          <w:noProof/>
          <w:sz w:val="28"/>
          <w:szCs w:val="28"/>
          <w:lang w:eastAsia="ru-RU"/>
        </w:rPr>
        <w:t>and Technical Permission) and 19 (Refusal, Revocation, Suspension, Limitation of Authorisation</w:t>
      </w:r>
      <w:r>
        <w:rPr>
          <w:noProof/>
        </w:rPr>
        <w:t xml:space="preserve"> </w:t>
      </w:r>
      <w:r>
        <w:rPr>
          <w:rFonts w:eastAsia="Times New Roman"/>
          <w:noProof/>
          <w:sz w:val="28"/>
          <w:szCs w:val="28"/>
          <w:lang w:eastAsia="ru-RU"/>
        </w:rPr>
        <w:t>or Technical Permission) of this Agreement, the majority ownership or the effective control of an air carrier of Ukraine by the EU Member States and/or their nationals, or of an air carrier of the European Union by Ukraine and/or its nationals, shall be permitted by virtue of a prior decision of the Joint Committee established by this Agreement in accordance with Article 29 (Joint Committee) of this Agreement.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2.</w:t>
      </w:r>
      <w:r>
        <w:rPr>
          <w:rFonts w:eastAsia="Times New Roman"/>
          <w:noProof/>
          <w:sz w:val="28"/>
          <w:szCs w:val="28"/>
          <w:lang w:eastAsia="ru-RU"/>
        </w:rPr>
        <w:tab/>
        <w:t>This decision shall specify the conditions associated with the operation of the agreed services under this Agreement and with the services between third countries and the Parties. The provisions of Article 29 (Joint Committee), paragraph 8 of this Agreement shall not apply to this type of decision.</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21</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ABOLITION OF QUANTITATIVE RESTRICTIONS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w:t>
      </w:r>
      <w:r>
        <w:rPr>
          <w:rFonts w:eastAsia="Times New Roman"/>
          <w:noProof/>
          <w:sz w:val="28"/>
          <w:szCs w:val="28"/>
          <w:lang w:eastAsia="ru-RU"/>
        </w:rPr>
        <w:tab/>
        <w:t>Without prejudice to more favourable provisions in existing agreements and within the scope of this Agreement, the Parties shall abolish quantitative restrictions and measures having an equivalent effect on the transfer of equipment, supplies, spare parts, and other devices when they are necessary for an air carrier to continue to provide air transport services under the conditions foreseen by this Agreement.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2.</w:t>
      </w:r>
      <w:r>
        <w:rPr>
          <w:rFonts w:eastAsia="Times New Roman"/>
          <w:noProof/>
          <w:sz w:val="28"/>
          <w:szCs w:val="28"/>
          <w:lang w:eastAsia="ru-RU"/>
        </w:rPr>
        <w:tab/>
        <w:t>The obligation referred to in paragraph 1 of this Article shall not preclude the Parties from prohibiting or imposing restrictions on such transfers justified on the grounds of public policy or public security, of the protection of health and life of humans, animals or plants, or of the protection of intellectual, industrial and commercial property. Such prohibitions or restrictions shall not, however, constitute a means of arbitrary discrimination or a disguised restriction on trade between the Parties.</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22</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COMMERCIAL OPPORTUNITIES</w:t>
      </w:r>
    </w:p>
    <w:p>
      <w:pPr>
        <w:autoSpaceDE w:val="0"/>
        <w:autoSpaceDN w:val="0"/>
        <w:adjustRightInd w:val="0"/>
        <w:spacing w:after="240"/>
        <w:rPr>
          <w:rFonts w:eastAsia="Times New Roman"/>
          <w:b/>
          <w:bCs/>
          <w:noProof/>
          <w:sz w:val="28"/>
          <w:szCs w:val="28"/>
          <w:lang w:eastAsia="ru-RU"/>
        </w:rPr>
      </w:pPr>
      <w:r>
        <w:rPr>
          <w:rFonts w:eastAsia="Times New Roman"/>
          <w:b/>
          <w:bCs/>
          <w:noProof/>
          <w:sz w:val="28"/>
          <w:szCs w:val="28"/>
          <w:lang w:eastAsia="ru-RU"/>
        </w:rPr>
        <w:t>Doing business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w:t>
      </w:r>
      <w:r>
        <w:rPr>
          <w:rFonts w:eastAsia="Times New Roman"/>
          <w:noProof/>
          <w:sz w:val="28"/>
          <w:szCs w:val="28"/>
          <w:lang w:eastAsia="ru-RU"/>
        </w:rPr>
        <w:tab/>
        <w:t>The Parties agree that obstacles to doing business of commercial operators would hamper the benefits to be achieved by this Agreement. The Parties therefore agree to engage in an effective and reciprocal process of removal of obstacles to doing business of commercial operators of both Parties where such obstacles may hamper commercial operations, create distortions to competition or hamper the development of a level playing field.</w:t>
      </w:r>
    </w:p>
    <w:p>
      <w:pPr>
        <w:autoSpaceDE w:val="0"/>
        <w:autoSpaceDN w:val="0"/>
        <w:adjustRightInd w:val="0"/>
        <w:spacing w:after="360"/>
        <w:rPr>
          <w:rFonts w:eastAsia="Times New Roman"/>
          <w:noProof/>
          <w:sz w:val="28"/>
          <w:szCs w:val="28"/>
          <w:lang w:eastAsia="ru-RU"/>
        </w:rPr>
      </w:pPr>
      <w:r>
        <w:rPr>
          <w:rFonts w:eastAsia="Times New Roman"/>
          <w:noProof/>
          <w:sz w:val="28"/>
          <w:szCs w:val="28"/>
          <w:lang w:eastAsia="ru-RU"/>
        </w:rPr>
        <w:t>2.</w:t>
      </w:r>
      <w:r>
        <w:rPr>
          <w:rFonts w:eastAsia="Times New Roman"/>
          <w:noProof/>
          <w:sz w:val="28"/>
          <w:szCs w:val="28"/>
          <w:lang w:eastAsia="ru-RU"/>
        </w:rPr>
        <w:tab/>
        <w:t>The Joint Committee set up in accordance with Article 29 (Joint Committee) of this Agreement shall develop a process of cooperation in relation to doing business and commercial opportunities; shall monitor progress in effectively addressing obstacles to doing business of commercial operators and shall regularly review developments, including, if necessary, towards legislative and regulatory changes. In accordance with Article 29 (Joint Committee) of this Agreement a Party may request a meeting of the Joint Committee to discuss any question related to the application of the present article.</w:t>
      </w:r>
    </w:p>
    <w:p>
      <w:pPr>
        <w:autoSpaceDE w:val="0"/>
        <w:autoSpaceDN w:val="0"/>
        <w:adjustRightInd w:val="0"/>
        <w:spacing w:after="240"/>
        <w:rPr>
          <w:rFonts w:eastAsia="Times New Roman"/>
          <w:b/>
          <w:bCs/>
          <w:noProof/>
          <w:sz w:val="28"/>
          <w:szCs w:val="28"/>
          <w:lang w:eastAsia="ru-RU"/>
        </w:rPr>
      </w:pPr>
      <w:r>
        <w:rPr>
          <w:rFonts w:eastAsia="Times New Roman"/>
          <w:b/>
          <w:bCs/>
          <w:noProof/>
          <w:sz w:val="28"/>
          <w:szCs w:val="28"/>
          <w:lang w:eastAsia="ru-RU"/>
        </w:rPr>
        <w:t>Air Carrier Representatives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3.</w:t>
      </w:r>
      <w:r>
        <w:rPr>
          <w:rFonts w:eastAsia="Times New Roman"/>
          <w:noProof/>
          <w:sz w:val="28"/>
          <w:szCs w:val="28"/>
          <w:lang w:eastAsia="ru-RU"/>
        </w:rPr>
        <w:tab/>
        <w:t>The air carriers of each Party shall have the right to establish offices in the territory of the other Party for the promotion and sale of air transport and related activities, including the right to sell and to issue any ticket and/or air waybill, both its own tickets and/or air waybills of any other carrier.</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4.</w:t>
      </w:r>
      <w:r>
        <w:rPr>
          <w:rFonts w:eastAsia="Times New Roman"/>
          <w:noProof/>
          <w:sz w:val="28"/>
          <w:szCs w:val="28"/>
          <w:lang w:eastAsia="ru-RU"/>
        </w:rPr>
        <w:tab/>
        <w:t>The air carriers of each Party shall be entitled, in accordance with the laws and regulations of the other Party relating to entry, residence, and employment, to bring in and maintain in the territory of the other Party managerial, sales, technical, operational and other specialist staff, which are required to support the provision of air transport. These staff requirements may, at the option of the air carriers, be satisfied by its own personnel or by using the services of any other organisation, company or air carrier operating in the territory of the other Party, authorised to perform such services in the territory of that Party. Both Parties shall facilitate and expedite the granting of employment authorisations, where required, for personnel employed in the offices according to this paragraph, including those performing certain temporary duties not exceeding ninety (90) days, subject to the relevant laws and regulations in force.</w:t>
      </w:r>
    </w:p>
    <w:p>
      <w:pPr>
        <w:autoSpaceDE w:val="0"/>
        <w:autoSpaceDN w:val="0"/>
        <w:adjustRightInd w:val="0"/>
        <w:spacing w:after="240"/>
        <w:rPr>
          <w:rFonts w:eastAsia="Times New Roman"/>
          <w:b/>
          <w:bCs/>
          <w:noProof/>
          <w:sz w:val="28"/>
          <w:szCs w:val="28"/>
          <w:lang w:eastAsia="ru-RU"/>
        </w:rPr>
      </w:pPr>
      <w:r>
        <w:rPr>
          <w:rFonts w:eastAsia="Times New Roman"/>
          <w:b/>
          <w:bCs/>
          <w:noProof/>
          <w:sz w:val="28"/>
          <w:szCs w:val="28"/>
          <w:lang w:eastAsia="ru-RU"/>
        </w:rPr>
        <w:t>Groundhandling</w:t>
      </w:r>
    </w:p>
    <w:p>
      <w:pPr>
        <w:autoSpaceDE w:val="0"/>
        <w:autoSpaceDN w:val="0"/>
        <w:adjustRightInd w:val="0"/>
        <w:spacing w:after="240"/>
        <w:rPr>
          <w:bCs/>
          <w:noProof/>
          <w:sz w:val="28"/>
          <w:szCs w:val="28"/>
        </w:rPr>
      </w:pPr>
      <w:r>
        <w:rPr>
          <w:bCs/>
          <w:noProof/>
          <w:sz w:val="28"/>
          <w:szCs w:val="28"/>
        </w:rPr>
        <w:t>5.</w:t>
      </w:r>
      <w:r>
        <w:rPr>
          <w:bCs/>
          <w:noProof/>
          <w:sz w:val="28"/>
          <w:szCs w:val="28"/>
        </w:rPr>
        <w:tab/>
        <w:t>Subject to the transitional provisions set out in Annex III to this Agreement:</w:t>
      </w:r>
    </w:p>
    <w:p>
      <w:pPr>
        <w:autoSpaceDE w:val="0"/>
        <w:autoSpaceDN w:val="0"/>
        <w:adjustRightInd w:val="0"/>
        <w:rPr>
          <w:rFonts w:eastAsia="Times New Roman"/>
          <w:noProof/>
          <w:sz w:val="28"/>
          <w:szCs w:val="28"/>
          <w:lang w:eastAsia="ru-RU"/>
        </w:rPr>
      </w:pPr>
      <w:r>
        <w:rPr>
          <w:rFonts w:eastAsia="Times New Roman"/>
          <w:noProof/>
          <w:sz w:val="28"/>
          <w:szCs w:val="28"/>
          <w:lang w:eastAsia="ru-RU"/>
        </w:rPr>
        <w:t>(a)</w:t>
      </w:r>
      <w:r>
        <w:rPr>
          <w:rFonts w:eastAsia="Times New Roman"/>
          <w:noProof/>
          <w:sz w:val="28"/>
          <w:szCs w:val="28"/>
          <w:lang w:eastAsia="ru-RU"/>
        </w:rPr>
        <w:tab/>
        <w:t>Without prejudice to point (b) below, each air carrier shall have in relation to groundhandling in the territory of the other Party:</w:t>
      </w:r>
    </w:p>
    <w:p>
      <w:pPr>
        <w:autoSpaceDE w:val="0"/>
        <w:autoSpaceDN w:val="0"/>
        <w:adjustRightInd w:val="0"/>
        <w:rPr>
          <w:rFonts w:eastAsia="Times New Roman"/>
          <w:noProof/>
          <w:sz w:val="28"/>
          <w:szCs w:val="28"/>
          <w:lang w:eastAsia="ru-RU"/>
        </w:rPr>
      </w:pPr>
      <w:r>
        <w:rPr>
          <w:rFonts w:eastAsia="Times New Roman"/>
          <w:noProof/>
          <w:sz w:val="28"/>
          <w:szCs w:val="28"/>
          <w:lang w:eastAsia="ru-RU"/>
        </w:rPr>
        <w:t>(i)</w:t>
      </w:r>
      <w:r>
        <w:rPr>
          <w:rFonts w:eastAsia="Times New Roman"/>
          <w:noProof/>
          <w:sz w:val="28"/>
          <w:szCs w:val="28"/>
          <w:lang w:eastAsia="ru-RU"/>
        </w:rPr>
        <w:tab/>
        <w:t>The right to perform its own groundhandling ("self-handling") or at its option;</w:t>
      </w:r>
    </w:p>
    <w:p>
      <w:pPr>
        <w:autoSpaceDE w:val="0"/>
        <w:autoSpaceDN w:val="0"/>
        <w:adjustRightInd w:val="0"/>
        <w:rPr>
          <w:rFonts w:eastAsia="Times New Roman"/>
          <w:noProof/>
          <w:sz w:val="28"/>
          <w:szCs w:val="28"/>
          <w:lang w:eastAsia="ru-RU"/>
        </w:rPr>
      </w:pPr>
      <w:r>
        <w:rPr>
          <w:rFonts w:eastAsia="Times New Roman"/>
          <w:noProof/>
          <w:sz w:val="28"/>
          <w:szCs w:val="28"/>
          <w:lang w:eastAsia="ru-RU"/>
        </w:rPr>
        <w:t>(ii)</w:t>
      </w:r>
      <w:r>
        <w:rPr>
          <w:rFonts w:eastAsia="Times New Roman"/>
          <w:noProof/>
          <w:sz w:val="28"/>
          <w:szCs w:val="28"/>
          <w:lang w:eastAsia="ru-RU"/>
        </w:rPr>
        <w:tab/>
        <w:t>The right to select among competing suppliers that provide groundhandling services in whole or in part where such suppliers are allowed market access on the basis of the laws and regulations of each Party, and where such suppliers are present in the market.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(b)</w:t>
      </w:r>
      <w:r>
        <w:rPr>
          <w:rFonts w:eastAsia="Times New Roman"/>
          <w:noProof/>
          <w:sz w:val="28"/>
          <w:szCs w:val="28"/>
          <w:lang w:eastAsia="ru-RU"/>
        </w:rPr>
        <w:tab/>
        <w:t>For the following categories of groundhandling services, i.e. baggage handling, ramp handling, fuel and oil handling, freight and mail handling as regards the physical handling of freight and mail between the air terminal and the aircraft, the rights under point (a) (i) and (ii) may be subject to constraints according to the laws and regulations applicable in the territory of the other Party. Where such constraints preclude self-handling and where there is no effective competition between suppliers that provide groundhandling services, all such services shall be available on both an equal and non-discriminatory basis to all air carriers.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w:t>
      </w:r>
      <w:r>
        <w:rPr>
          <w:rFonts w:eastAsia="Times New Roman"/>
          <w:noProof/>
          <w:sz w:val="28"/>
          <w:szCs w:val="28"/>
          <w:lang w:eastAsia="ru-RU"/>
        </w:rPr>
        <w:tab/>
        <w:t>Any groundhandling provider of each Party, whether an air carrier or not, shall have in relation to groundhandling in the territory of the other Party the right to provide groundhandling services for air carriers of the Parties operating at the same airport, where authorised and consistent with applicable laws and regulations.</w:t>
      </w:r>
    </w:p>
    <w:p>
      <w:pPr>
        <w:autoSpaceDE w:val="0"/>
        <w:autoSpaceDN w:val="0"/>
        <w:adjustRightInd w:val="0"/>
        <w:spacing w:after="240"/>
        <w:rPr>
          <w:rFonts w:eastAsia="Times New Roman"/>
          <w:noProof/>
          <w:sz w:val="28"/>
          <w:szCs w:val="28"/>
          <w:lang w:eastAsia="ru-RU"/>
        </w:rPr>
      </w:pPr>
      <w:r>
        <w:rPr>
          <w:rFonts w:eastAsia="Times New Roman"/>
          <w:b/>
          <w:noProof/>
          <w:sz w:val="28"/>
          <w:szCs w:val="28"/>
          <w:lang w:eastAsia="ru-RU"/>
        </w:rPr>
        <w:t>Allocation of slots at airports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6.</w:t>
      </w:r>
      <w:r>
        <w:rPr>
          <w:rFonts w:eastAsia="Times New Roman"/>
          <w:noProof/>
          <w:sz w:val="28"/>
          <w:szCs w:val="28"/>
          <w:lang w:eastAsia="ru-RU"/>
        </w:rPr>
        <w:tab/>
        <w:t>The allocation of available slots at the airports in the territories of the Parties shall be carried out in an independent, transparent, non-discriminatory and timely manner.</w:t>
      </w:r>
    </w:p>
    <w:p>
      <w:pPr>
        <w:autoSpaceDE w:val="0"/>
        <w:autoSpaceDN w:val="0"/>
        <w:adjustRightInd w:val="0"/>
        <w:spacing w:after="240"/>
        <w:rPr>
          <w:rFonts w:eastAsia="Times New Roman"/>
          <w:b/>
          <w:bCs/>
          <w:noProof/>
          <w:sz w:val="28"/>
          <w:szCs w:val="28"/>
          <w:lang w:eastAsia="ru-RU"/>
        </w:rPr>
      </w:pPr>
      <w:r>
        <w:rPr>
          <w:rFonts w:eastAsia="Times New Roman"/>
          <w:b/>
          <w:bCs/>
          <w:noProof/>
          <w:sz w:val="28"/>
          <w:szCs w:val="28"/>
          <w:lang w:eastAsia="ru-RU"/>
        </w:rPr>
        <w:t>Sales, Local Expenses, and Transfer of Funds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7.</w:t>
      </w:r>
      <w:r>
        <w:rPr>
          <w:rFonts w:eastAsia="Times New Roman"/>
          <w:noProof/>
          <w:sz w:val="28"/>
          <w:szCs w:val="28"/>
          <w:lang w:eastAsia="ru-RU"/>
        </w:rPr>
        <w:tab/>
        <w:t xml:space="preserve">Any air carrier of each Party may engage in the sale of air transportation and related services in the territory of the other Party directly and/or, at the air carrier's discretion, through its sales agents, other intermediaries appointed by the air carrier, through another air carrier or through the internet. Each air carrier shall have the right to sell such transportation and related services, and any person shall be free to purchase such transportation and services, in the currency of that territory or in freely convertible currencies in accordance with the local currency legislation. </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8.</w:t>
      </w:r>
      <w:r>
        <w:rPr>
          <w:rFonts w:eastAsia="Times New Roman"/>
          <w:noProof/>
          <w:sz w:val="28"/>
          <w:szCs w:val="28"/>
          <w:lang w:eastAsia="ru-RU"/>
        </w:rPr>
        <w:tab/>
        <w:t>Each air carrier shall have the right to convert into freely convertible currencies and remit local revenues from the territory of the other Party to its home territory or to the country or countries of its choice according to the applicable legislation. Conversion and remittance shall be permitted promptly without restrictions or taxation in respect thereof at the official rate of exchange applicable to current transactions and remittance on the date the carrier makes the initial application for remittance.</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9.</w:t>
      </w:r>
      <w:r>
        <w:rPr>
          <w:rFonts w:eastAsia="Times New Roman"/>
          <w:noProof/>
          <w:sz w:val="28"/>
          <w:szCs w:val="28"/>
          <w:lang w:eastAsia="ru-RU"/>
        </w:rPr>
        <w:tab/>
        <w:t>The air carriers of each Party shall be permitted to pay for local expenses, including purchases of fuel, in the territory of the other Party in national currency. At their discretion, the air carriers of each Party may pay for such expenses in the territory of the other Party in freely convertible currencies in accordance with local currency legislation.</w:t>
      </w:r>
    </w:p>
    <w:p>
      <w:pPr>
        <w:tabs>
          <w:tab w:val="left" w:pos="709"/>
        </w:tabs>
        <w:autoSpaceDE w:val="0"/>
        <w:autoSpaceDN w:val="0"/>
        <w:adjustRightInd w:val="0"/>
        <w:spacing w:after="240"/>
        <w:rPr>
          <w:rFonts w:eastAsia="Times New Roman"/>
          <w:b/>
          <w:bCs/>
          <w:noProof/>
          <w:sz w:val="28"/>
          <w:szCs w:val="28"/>
          <w:lang w:eastAsia="ru-RU"/>
        </w:rPr>
      </w:pPr>
      <w:r>
        <w:rPr>
          <w:rFonts w:eastAsia="Times New Roman"/>
          <w:b/>
          <w:bCs/>
          <w:noProof/>
          <w:sz w:val="28"/>
          <w:szCs w:val="28"/>
          <w:lang w:eastAsia="ru-RU"/>
        </w:rPr>
        <w:t>Cooperative Arrangements</w:t>
      </w:r>
    </w:p>
    <w:p>
      <w:pPr>
        <w:autoSpaceDE w:val="0"/>
        <w:autoSpaceDN w:val="0"/>
        <w:adjustRightInd w:val="0"/>
        <w:spacing w:after="240"/>
        <w:rPr>
          <w:rFonts w:eastAsia="Times New Roman"/>
          <w:noProof/>
          <w:sz w:val="28"/>
          <w:szCs w:val="28"/>
          <w:lang w:eastAsia="ru-RU"/>
        </w:rPr>
      </w:pPr>
      <w:r>
        <w:rPr>
          <w:rFonts w:eastAsia="Times New Roman"/>
          <w:bCs/>
          <w:noProof/>
          <w:sz w:val="28"/>
          <w:szCs w:val="28"/>
          <w:lang w:eastAsia="ru-RU"/>
        </w:rPr>
        <w:t>10.</w:t>
      </w:r>
      <w:r>
        <w:rPr>
          <w:rFonts w:eastAsia="Times New Roman"/>
          <w:bCs/>
          <w:noProof/>
          <w:sz w:val="28"/>
          <w:szCs w:val="28"/>
          <w:lang w:eastAsia="ru-RU"/>
        </w:rPr>
        <w:tab/>
        <w:t>I</w:t>
      </w:r>
      <w:r>
        <w:rPr>
          <w:rFonts w:eastAsia="Times New Roman"/>
          <w:noProof/>
          <w:sz w:val="28"/>
          <w:szCs w:val="28"/>
          <w:lang w:eastAsia="ru-RU"/>
        </w:rPr>
        <w:t>n operating or holding out services under this Agreement, any air carrier of a Party may enter into cooperative marketing arrangements, such as blocked-space agreements or code-sharing arrangements, with:</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 any air carrier or carriers of the Parties; and</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(b) any air carrier or carriers of a third country; and</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 any surface (land or maritime) transport provider,</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provided that: (i) the operating carrier holds the appropriate authority and (ii) the marketing carriers hold the appropriate route rights within the relevant bilateral provisions and (iii) the arrangements meet the requirements relating to safety and competition normally applied to such arrangements. In respect of passenger transport sold involving code-shares, the purchaser shall be informed at the point of sale, or in any case at check-in, or on boarding where no check-in is required for a connecting flight, which transportation providers will operate each sector of the service.</w:t>
      </w:r>
    </w:p>
    <w:p>
      <w:pPr>
        <w:tabs>
          <w:tab w:val="left" w:pos="709"/>
        </w:tabs>
        <w:autoSpaceDE w:val="0"/>
        <w:autoSpaceDN w:val="0"/>
        <w:adjustRightInd w:val="0"/>
        <w:spacing w:after="240"/>
        <w:rPr>
          <w:rFonts w:eastAsia="Times New Roman"/>
          <w:b/>
          <w:bCs/>
          <w:noProof/>
          <w:sz w:val="28"/>
          <w:szCs w:val="28"/>
          <w:lang w:eastAsia="ru-RU"/>
        </w:rPr>
      </w:pPr>
      <w:r>
        <w:rPr>
          <w:rFonts w:eastAsia="Times New Roman"/>
          <w:b/>
          <w:bCs/>
          <w:noProof/>
          <w:sz w:val="28"/>
          <w:szCs w:val="28"/>
          <w:lang w:eastAsia="ru-RU"/>
        </w:rPr>
        <w:t>Intermodal transportation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11.</w:t>
      </w:r>
      <w:r>
        <w:rPr>
          <w:rFonts w:eastAsia="Times New Roman"/>
          <w:noProof/>
          <w:sz w:val="28"/>
          <w:szCs w:val="28"/>
          <w:lang w:eastAsia="ru-RU"/>
        </w:rPr>
        <w:tab/>
        <w:t>In relation to the transport of passengers, surface transport providers shall not be subject to laws and regulations governing air transport on the sole basis that such surface transport is held out by an air carrier under its own name. Surface transport providers have the discretion to decide whether to enter into cooperative arrangements. In deciding on any particular arrangement, surface transport providers may consider, among other things, consumer interests and technical, economic, space, and capacity constraints.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12.</w:t>
      </w:r>
      <w:r>
        <w:rPr>
          <w:rFonts w:eastAsia="Times New Roman"/>
          <w:noProof/>
          <w:sz w:val="28"/>
          <w:szCs w:val="28"/>
          <w:lang w:eastAsia="ru-RU"/>
        </w:rPr>
        <w:tab/>
        <w:t>a)</w:t>
      </w:r>
      <w:r>
        <w:rPr>
          <w:rFonts w:eastAsia="Times New Roman"/>
          <w:noProof/>
          <w:sz w:val="28"/>
          <w:szCs w:val="28"/>
          <w:lang w:eastAsia="ru-RU"/>
        </w:rPr>
        <w:tab/>
        <w:t>Without prejudice to applicable laws and regulations requirements and notwithstanding any other provision of this Agreement, air carriers and indirect providers of cargo transport of the Parties shall be permitted, without restriction, to employ in connection with international air transport under the same air waybill any surface transport for cargo to or from any points in the territories of Ukraine and the European Union or in third countries including transport to and from all airports with customs facilities, and including, where applicable, the right to transport cargo in bond. Such cargo, whether moving by surface or by air, shall have access to airport customs processing and facilities. Air carriers may elect to perform their own surface transport or to provide it through arrangements with other surface carriers, including surface transport operated by other air carriers and indirect providers of cargo air transport. Such intermodal cargo services may be offered at a single, through price for the air and surface transport combined, provided that shippers are not misled as to the facts concerning such transport.</w:t>
      </w:r>
    </w:p>
    <w:p>
      <w:pPr>
        <w:autoSpaceDE w:val="0"/>
        <w:autoSpaceDN w:val="0"/>
        <w:adjustRightInd w:val="0"/>
        <w:spacing w:after="360"/>
        <w:rPr>
          <w:rFonts w:eastAsia="Times New Roman"/>
          <w:noProof/>
          <w:sz w:val="28"/>
          <w:szCs w:val="28"/>
          <w:lang w:eastAsia="ru-RU"/>
        </w:rPr>
      </w:pPr>
      <w:r>
        <w:rPr>
          <w:rFonts w:eastAsia="Times New Roman"/>
          <w:noProof/>
          <w:sz w:val="28"/>
          <w:szCs w:val="28"/>
          <w:lang w:eastAsia="ru-RU"/>
        </w:rPr>
        <w:t>b)</w:t>
      </w:r>
      <w:r>
        <w:rPr>
          <w:rFonts w:eastAsia="Times New Roman"/>
          <w:noProof/>
          <w:sz w:val="28"/>
          <w:szCs w:val="28"/>
          <w:lang w:eastAsia="ru-RU"/>
        </w:rPr>
        <w:tab/>
        <w:t>For the purposes of subparagraph (a) of this paragraph, surface transportation shall include both land and maritime transportation.</w:t>
      </w:r>
    </w:p>
    <w:p>
      <w:pPr>
        <w:tabs>
          <w:tab w:val="left" w:pos="851"/>
        </w:tabs>
        <w:autoSpaceDE w:val="0"/>
        <w:autoSpaceDN w:val="0"/>
        <w:adjustRightInd w:val="0"/>
        <w:spacing w:after="240"/>
        <w:rPr>
          <w:rFonts w:eastAsia="Times New Roman"/>
          <w:b/>
          <w:bCs/>
          <w:noProof/>
          <w:sz w:val="28"/>
          <w:szCs w:val="28"/>
          <w:lang w:eastAsia="ru-RU"/>
        </w:rPr>
      </w:pPr>
      <w:r>
        <w:rPr>
          <w:rFonts w:eastAsia="Times New Roman"/>
          <w:b/>
          <w:bCs/>
          <w:noProof/>
          <w:sz w:val="28"/>
          <w:szCs w:val="28"/>
          <w:lang w:eastAsia="ru-RU"/>
        </w:rPr>
        <w:t>Leasing</w:t>
      </w:r>
    </w:p>
    <w:p>
      <w:pPr>
        <w:autoSpaceDE w:val="0"/>
        <w:autoSpaceDN w:val="0"/>
        <w:adjustRightInd w:val="0"/>
        <w:rPr>
          <w:rFonts w:eastAsia="Times New Roman"/>
          <w:noProof/>
          <w:sz w:val="28"/>
          <w:szCs w:val="28"/>
          <w:lang w:eastAsia="ru-RU"/>
        </w:rPr>
      </w:pPr>
      <w:r>
        <w:rPr>
          <w:rFonts w:eastAsia="Times New Roman"/>
          <w:noProof/>
          <w:sz w:val="28"/>
          <w:szCs w:val="28"/>
          <w:lang w:eastAsia="ru-RU"/>
        </w:rPr>
        <w:t>13.</w:t>
      </w:r>
      <w:r>
        <w:rPr>
          <w:rFonts w:eastAsia="Times New Roman"/>
          <w:noProof/>
          <w:sz w:val="28"/>
          <w:szCs w:val="28"/>
          <w:lang w:eastAsia="ru-RU"/>
        </w:rPr>
        <w:tab/>
        <w:t>(a)</w:t>
      </w:r>
      <w:r>
        <w:rPr>
          <w:rFonts w:eastAsia="Times New Roman"/>
          <w:noProof/>
          <w:sz w:val="28"/>
          <w:szCs w:val="28"/>
          <w:lang w:eastAsia="ru-RU"/>
        </w:rPr>
        <w:tab/>
        <w:t>The air carriers of each Party shall be entitled to provide the agreed services using aircraft with or without crew leased from any air carrier, including from third countries, provided that all participants in such arrangements meet the conditions prescribed under the laws and regulations normally applied by the Parties to such arrangements.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(b)</w:t>
      </w:r>
      <w:r>
        <w:rPr>
          <w:rFonts w:eastAsia="Times New Roman"/>
          <w:noProof/>
          <w:sz w:val="28"/>
          <w:szCs w:val="28"/>
          <w:lang w:eastAsia="ru-RU"/>
        </w:rPr>
        <w:tab/>
        <w:t>Neither Party shall require the air carriers leasing out their equipment to hold traffic rights under this agreement.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w:t>
      </w:r>
      <w:r>
        <w:rPr>
          <w:rFonts w:eastAsia="Times New Roman"/>
          <w:noProof/>
          <w:sz w:val="28"/>
          <w:szCs w:val="28"/>
          <w:lang w:eastAsia="ru-RU"/>
        </w:rPr>
        <w:tab/>
        <w:t>The leasing with crew (wet-leasing) by an air carrier of Ukraine of an aircraft of an air carrier of a third country, or by an air carrier of the European Union, of an aircraft of an air carrier of a third country, other than those mentioned in Annex V to this Agreement, in order to exploit the rights set out in this Agreement, shall remain exceptional or meet temporary needs. It shall be submitted for prior approval to the licensing authority of the air carrier, which is the lessee of the wet-leased aircraft and to the competent authority of the other Party.</w:t>
      </w:r>
    </w:p>
    <w:p>
      <w:pPr>
        <w:tabs>
          <w:tab w:val="left" w:pos="709"/>
        </w:tabs>
        <w:autoSpaceDE w:val="0"/>
        <w:autoSpaceDN w:val="0"/>
        <w:adjustRightInd w:val="0"/>
        <w:spacing w:after="240"/>
        <w:rPr>
          <w:rFonts w:eastAsia="Times New Roman"/>
          <w:b/>
          <w:bCs/>
          <w:noProof/>
          <w:sz w:val="28"/>
          <w:szCs w:val="28"/>
          <w:lang w:eastAsia="ru-RU"/>
        </w:rPr>
      </w:pPr>
      <w:r>
        <w:rPr>
          <w:rFonts w:eastAsia="Times New Roman"/>
          <w:b/>
          <w:bCs/>
          <w:noProof/>
          <w:sz w:val="28"/>
          <w:szCs w:val="28"/>
          <w:lang w:eastAsia="ru-RU"/>
        </w:rPr>
        <w:t>Franchising/Branding/Commercial concession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14.</w:t>
      </w:r>
      <w:r>
        <w:rPr>
          <w:rFonts w:eastAsia="Times New Roman"/>
          <w:noProof/>
          <w:sz w:val="28"/>
          <w:szCs w:val="28"/>
          <w:lang w:eastAsia="ru-RU"/>
        </w:rPr>
        <w:tab/>
        <w:t>The air carriers of each Party shall be entitled to enter into franchising or branding</w:t>
      </w:r>
      <w:r>
        <w:rPr>
          <w:rFonts w:eastAsia="Times New Roman"/>
          <w:bCs/>
          <w:noProof/>
          <w:sz w:val="28"/>
          <w:szCs w:val="28"/>
          <w:lang w:eastAsia="ru-RU"/>
        </w:rPr>
        <w:t xml:space="preserve"> or </w:t>
      </w:r>
      <w:r>
        <w:rPr>
          <w:rFonts w:eastAsia="Times New Roman"/>
          <w:noProof/>
          <w:sz w:val="28"/>
          <w:szCs w:val="28"/>
          <w:lang w:eastAsia="ru-RU"/>
        </w:rPr>
        <w:t>commercial concession arrangements with companies, including air carriers, of either Party or third countries provided that the air carriers hold the appropriate authority and meet the conditions prescribed under the laws and regulations applied by the Parties to such arrangements, particularly those requiring the disclosure of the identity of the air carrier operating the service.</w:t>
      </w:r>
    </w:p>
    <w:p>
      <w:pPr>
        <w:rPr>
          <w:rFonts w:eastAsia="Times New Roman"/>
          <w:b/>
          <w:bCs/>
          <w:noProof/>
          <w:sz w:val="28"/>
          <w:szCs w:val="28"/>
          <w:lang w:eastAsia="ru-RU"/>
        </w:rPr>
      </w:pPr>
      <w:r>
        <w:rPr>
          <w:rFonts w:eastAsia="Times New Roman"/>
          <w:b/>
          <w:bCs/>
          <w:noProof/>
          <w:sz w:val="28"/>
          <w:szCs w:val="28"/>
          <w:lang w:eastAsia="ru-RU"/>
        </w:rPr>
        <w:t>Night-stops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15.</w:t>
      </w:r>
      <w:r>
        <w:rPr>
          <w:rFonts w:eastAsia="Times New Roman"/>
          <w:noProof/>
          <w:sz w:val="28"/>
          <w:szCs w:val="28"/>
          <w:lang w:eastAsia="ru-RU"/>
        </w:rPr>
        <w:tab/>
        <w:t>The air carriers of each Party shall have the right to make night-stops at airports of the other Party that are open to international traffic.</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23</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CUSTOMS DUTIES AND TAXATION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w:t>
      </w:r>
      <w:r>
        <w:rPr>
          <w:rFonts w:eastAsia="Times New Roman"/>
          <w:noProof/>
          <w:sz w:val="28"/>
          <w:szCs w:val="28"/>
          <w:lang w:eastAsia="ru-RU"/>
        </w:rPr>
        <w:tab/>
        <w:t>On arriving in the territory of one Party, aircraft operated in international air transport by the air carriers of the other Party, their regular equipment, fuel, lubricants, consumable technical supplies, ground equipment, spare parts (including engines), aircraft stores (including but not limited to such items as food, beverages and liquor, tobacco and other products destined for sale to or use by passengers in limited quantities during flight), and other items intended for or used solely in connection with the operation or servicing of aircraft engaged in international air transport shall be exempt, on the basis of reciprocity, under its relevant applicable legislation, from all import restrictions, property taxes and capital levies, customs duties, excise duties, and similar fees and charges that are (a) imposed by the national or local authorities or the European Union and (b) not based on the cost of services provided, provided that such equipment and supplies remain on board the aircraft.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2.</w:t>
      </w:r>
      <w:r>
        <w:rPr>
          <w:rFonts w:eastAsia="Times New Roman"/>
          <w:noProof/>
          <w:sz w:val="28"/>
          <w:szCs w:val="28"/>
          <w:lang w:eastAsia="ru-RU"/>
        </w:rPr>
        <w:tab/>
        <w:t>There shall also be exempt, on the basis of reciprocity, under its relevant applicable legislation, from the taxes, levies, duties, fees and charges referred to in paragraph 1 of this Article, with the exception of charges based on the cost of the service provided:</w:t>
      </w:r>
    </w:p>
    <w:p>
      <w:pPr>
        <w:autoSpaceDE w:val="0"/>
        <w:autoSpaceDN w:val="0"/>
        <w:adjustRightInd w:val="0"/>
        <w:rPr>
          <w:rFonts w:eastAsia="Times New Roman"/>
          <w:noProof/>
          <w:sz w:val="28"/>
          <w:szCs w:val="28"/>
          <w:lang w:eastAsia="ru-RU"/>
        </w:rPr>
      </w:pPr>
      <w:r>
        <w:rPr>
          <w:rFonts w:eastAsia="Times New Roman"/>
          <w:noProof/>
          <w:sz w:val="28"/>
          <w:szCs w:val="28"/>
          <w:lang w:eastAsia="ru-RU"/>
        </w:rPr>
        <w:t>(a)</w:t>
      </w:r>
      <w:r>
        <w:rPr>
          <w:rFonts w:eastAsia="Times New Roman"/>
          <w:noProof/>
          <w:sz w:val="28"/>
          <w:szCs w:val="28"/>
          <w:lang w:eastAsia="ru-RU"/>
        </w:rPr>
        <w:tab/>
        <w:t>aircraft stores introduced into or supplied in the territory of a Party and taken on board, within reasonable limits, for use on outbound aircraft of an air carrier of the other Party engaged in international air transport, even when these stores are to be used on a part of the journey performed over the said territory;</w:t>
      </w:r>
    </w:p>
    <w:p>
      <w:pPr>
        <w:autoSpaceDE w:val="0"/>
        <w:autoSpaceDN w:val="0"/>
        <w:adjustRightInd w:val="0"/>
        <w:rPr>
          <w:rFonts w:eastAsia="Times New Roman"/>
          <w:noProof/>
          <w:sz w:val="28"/>
          <w:szCs w:val="28"/>
          <w:lang w:eastAsia="ru-RU"/>
        </w:rPr>
      </w:pPr>
      <w:r>
        <w:rPr>
          <w:rFonts w:eastAsia="Times New Roman"/>
          <w:noProof/>
          <w:sz w:val="28"/>
          <w:szCs w:val="28"/>
          <w:lang w:eastAsia="ru-RU"/>
        </w:rPr>
        <w:t>(b)</w:t>
      </w:r>
      <w:r>
        <w:rPr>
          <w:rFonts w:eastAsia="Times New Roman"/>
          <w:noProof/>
          <w:sz w:val="28"/>
          <w:szCs w:val="28"/>
          <w:lang w:eastAsia="ru-RU"/>
        </w:rPr>
        <w:tab/>
        <w:t>ground equipment and spare parts (including engines) introduced into the territory of a Party for the servicing, maintenance, or repair of aircraft of an air carrier of the other Party used in international air transport;</w:t>
      </w:r>
    </w:p>
    <w:p>
      <w:pPr>
        <w:autoSpaceDE w:val="0"/>
        <w:autoSpaceDN w:val="0"/>
        <w:adjustRightInd w:val="0"/>
        <w:rPr>
          <w:rFonts w:eastAsia="Times New Roman"/>
          <w:noProof/>
          <w:sz w:val="28"/>
          <w:szCs w:val="28"/>
          <w:lang w:eastAsia="ru-RU"/>
        </w:rPr>
      </w:pPr>
      <w:r>
        <w:rPr>
          <w:rFonts w:eastAsia="Times New Roman"/>
          <w:noProof/>
          <w:sz w:val="28"/>
          <w:szCs w:val="28"/>
          <w:lang w:eastAsia="ru-RU"/>
        </w:rPr>
        <w:t>(c)</w:t>
      </w:r>
      <w:r>
        <w:rPr>
          <w:rFonts w:eastAsia="Times New Roman"/>
          <w:noProof/>
          <w:sz w:val="28"/>
          <w:szCs w:val="28"/>
          <w:lang w:eastAsia="ru-RU"/>
        </w:rPr>
        <w:tab/>
        <w:t>fuel, lubricants and consumable technical supplies introduced into or supplied in the territory of a Party for use in or on an aircraft of an air carrier of the other Party engaged in international air transport, even when these supplies are to be used on a part of the journey performed over the said territory;</w:t>
      </w:r>
    </w:p>
    <w:p>
      <w:pPr>
        <w:autoSpaceDE w:val="0"/>
        <w:autoSpaceDN w:val="0"/>
        <w:adjustRightInd w:val="0"/>
        <w:rPr>
          <w:rFonts w:eastAsia="Times New Roman"/>
          <w:noProof/>
          <w:sz w:val="28"/>
          <w:szCs w:val="28"/>
          <w:lang w:eastAsia="ru-RU"/>
        </w:rPr>
      </w:pPr>
      <w:r>
        <w:rPr>
          <w:rFonts w:eastAsia="Times New Roman"/>
          <w:noProof/>
          <w:sz w:val="28"/>
          <w:szCs w:val="28"/>
          <w:lang w:eastAsia="ru-RU"/>
        </w:rPr>
        <w:t>(d)</w:t>
      </w:r>
      <w:r>
        <w:rPr>
          <w:rFonts w:eastAsia="Times New Roman"/>
          <w:noProof/>
          <w:sz w:val="28"/>
          <w:szCs w:val="28"/>
          <w:lang w:eastAsia="ru-RU"/>
        </w:rPr>
        <w:tab/>
        <w:t>printed matter, as provided for by the customs legislation of each Party, introduced into or supplied in the territory of one Party and taken on board for use on outbound aircraft of an air carrier of the other Party engaged in international air transport, even when these stores are to be used on a part of the journey performed over the said territory; and</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(e)</w:t>
      </w:r>
      <w:r>
        <w:rPr>
          <w:rFonts w:eastAsia="Times New Roman"/>
          <w:noProof/>
          <w:sz w:val="28"/>
          <w:szCs w:val="28"/>
          <w:lang w:eastAsia="ru-RU"/>
        </w:rPr>
        <w:tab/>
        <w:t>safety and security equipment for use at airports or cargo terminals.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3.</w:t>
      </w:r>
      <w:r>
        <w:rPr>
          <w:rFonts w:eastAsia="Times New Roman"/>
          <w:noProof/>
          <w:sz w:val="28"/>
          <w:szCs w:val="28"/>
          <w:lang w:eastAsia="ru-RU"/>
        </w:rPr>
        <w:tab/>
        <w:t>Notwithstanding any other provision to the contrary, nothing in this Agreement shall prevent a Party from imposing taxes, levies, duties, fees or charges on fuel supplied in its territory on a non-discriminatory basis for use in an aircraft of an air carrier that operates between two points in its territory.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4.</w:t>
      </w:r>
      <w:r>
        <w:rPr>
          <w:rFonts w:eastAsia="Times New Roman"/>
          <w:noProof/>
          <w:sz w:val="28"/>
          <w:szCs w:val="28"/>
          <w:lang w:eastAsia="ru-RU"/>
        </w:rPr>
        <w:tab/>
        <w:t>Equipment and supplies referred to in paragraphs 1 and 2 of this Article may be required to be kept under the supervision or control of the appropriate authorities and not to be transferred without payment of relevant customs duties and taxes.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5.</w:t>
      </w:r>
      <w:r>
        <w:rPr>
          <w:rFonts w:eastAsia="Times New Roman"/>
          <w:noProof/>
          <w:sz w:val="28"/>
          <w:szCs w:val="28"/>
          <w:lang w:eastAsia="ru-RU"/>
        </w:rPr>
        <w:tab/>
        <w:t>The exemptions provided by this Article shall also be available where the air carriers of one Party have contracted with another air carrier, which similarly enjoys such exemptions from the other Party, for the loan or transfer in the territory of the other Party of the items specified in paragraphs 1 and 2 of this Article.</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6.</w:t>
      </w:r>
      <w:r>
        <w:rPr>
          <w:rFonts w:eastAsia="Times New Roman"/>
          <w:noProof/>
          <w:sz w:val="28"/>
          <w:szCs w:val="28"/>
          <w:lang w:eastAsia="ru-RU"/>
        </w:rPr>
        <w:tab/>
        <w:t>Nothing in this Agreement shall prevent either Party from imposing taxes, levies, duties, fees or charges on goods sold other than for consumption on board to passengers during a sector of an air service between two points within its territory at which embarkation or disembarkation is permitted.</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7.</w:t>
      </w:r>
      <w:r>
        <w:rPr>
          <w:rFonts w:eastAsia="Times New Roman"/>
          <w:noProof/>
          <w:sz w:val="28"/>
          <w:szCs w:val="28"/>
          <w:lang w:eastAsia="ru-RU"/>
        </w:rPr>
        <w:tab/>
        <w:t>Baggage and cargo in direct transit across the territory of a Party shall be exempt from taxes, customs duties, fees and other similar charges that are not based on the cost of the service provided.</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8.</w:t>
      </w:r>
      <w:r>
        <w:rPr>
          <w:rFonts w:eastAsia="Times New Roman"/>
          <w:noProof/>
          <w:sz w:val="28"/>
          <w:szCs w:val="28"/>
          <w:lang w:eastAsia="ru-RU"/>
        </w:rPr>
        <w:tab/>
        <w:t xml:space="preserve">The regular airborne equipment, as well as the materials and supplies normally retained on board the aircraft of an air carrier of either Party, may be unloaded in the territory of the other Party only with the approval of the customs authorities of that territory. In such case, they may be placed under the supervision of the said authorities up to such time as they are re-exported or otherwise disposed of in accordance with customs regulations. </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9.</w:t>
      </w:r>
      <w:r>
        <w:rPr>
          <w:rFonts w:eastAsia="Times New Roman"/>
          <w:noProof/>
          <w:sz w:val="28"/>
          <w:szCs w:val="28"/>
          <w:lang w:eastAsia="ru-RU"/>
        </w:rPr>
        <w:tab/>
        <w:t>The stipulations of this Agreement shall not affect the field of VAT, with the exception of turnover tax on imports. The provisions of this Agreement shall not affect the provisions of any convention between a Member State and Ukraine for the avoidance of double taxation on income and on capital that may be in force at the relevant time.</w:t>
      </w:r>
    </w:p>
    <w:p>
      <w:pPr>
        <w:jc w:val="center"/>
        <w:rPr>
          <w:rFonts w:eastAsia="Times New Roman"/>
          <w:noProof/>
          <w:sz w:val="28"/>
          <w:szCs w:val="28"/>
          <w:lang w:eastAsia="ru-RU"/>
        </w:rPr>
      </w:pPr>
      <w:r>
        <w:rPr>
          <w:rFonts w:eastAsia="Times New Roman"/>
          <w:b/>
          <w:noProof/>
          <w:sz w:val="28"/>
          <w:szCs w:val="28"/>
          <w:lang w:eastAsia="ru-RU"/>
        </w:rPr>
        <w:t>ARTICLE 24</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USER CHARGES FOR AIRPORTS AND AVIATION FACILITIES AND SERVICES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w:t>
      </w:r>
      <w:r>
        <w:rPr>
          <w:rFonts w:eastAsia="Times New Roman"/>
          <w:noProof/>
          <w:sz w:val="28"/>
          <w:szCs w:val="28"/>
          <w:lang w:eastAsia="ru-RU"/>
        </w:rPr>
        <w:tab/>
        <w:t>Each Party shall ensure that user charges that may be imposed by its competent charging authorities or bodies on the air carriers of the other Party for the use of air navigation and air traffic control, airport, aviation security and related facilities and services shall be just, reasonable, not unjustly discriminatory, and equitably apportioned among categories of users. Without prejudice to Article 9 (Air traffic management), these charges may reflect, but shall not exceed, the full cost to the competent charging authorities or bodies of providing the appropriate airport and aviation security facilities and services at that airport or within that airport's system. These charges may include a reasonable return on assets, after depreciation. Facilities and services for which user charges are made shall be provided on an efficient and economic basis. In any event, these charges shall be assessed on the air carriers of the other Party on terms not less favourable than the most favourable terms available to any other air carrier at the time the charges are assessed. User charges shall be established by the competent charging authorities or bodies of the Parties in national or foreign currency.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2.</w:t>
      </w:r>
      <w:r>
        <w:rPr>
          <w:rFonts w:eastAsia="Times New Roman"/>
          <w:noProof/>
          <w:sz w:val="28"/>
          <w:szCs w:val="28"/>
          <w:lang w:eastAsia="ru-RU"/>
        </w:rPr>
        <w:tab/>
        <w:t>Each Party shall encourage or require consultations in accordance with the existing applicable legislation, between the competent charging authorities or bodies in its territory and the air carriers and/or their representative bodies using the services and facilities, and shall ensure that the competent charging authorities or bodies and the air carriers or their representative bodies exchange such information as may be necessary to permit an accurate review of the reasonableness of the charges in accordance with the principles of paragraph 1 of this Article. Each Party shall ensure that the competent charging authorities or bodies provide users with reasonable notice of any proposal for changes in user charges to enable those authorities to consider the views expressed by the users before changes are made.</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25</w:t>
      </w:r>
    </w:p>
    <w:p>
      <w:pPr>
        <w:autoSpaceDE w:val="0"/>
        <w:autoSpaceDN w:val="0"/>
        <w:adjustRightInd w:val="0"/>
        <w:spacing w:after="240"/>
        <w:jc w:val="center"/>
        <w:rPr>
          <w:rFonts w:eastAsia="Times New Roman"/>
          <w:i/>
          <w:noProof/>
          <w:sz w:val="28"/>
          <w:szCs w:val="28"/>
          <w:lang w:eastAsia="ru-RU"/>
        </w:rPr>
      </w:pPr>
      <w:r>
        <w:rPr>
          <w:rFonts w:eastAsia="Times New Roman"/>
          <w:b/>
          <w:noProof/>
          <w:sz w:val="28"/>
          <w:szCs w:val="28"/>
          <w:lang w:eastAsia="ru-RU"/>
        </w:rPr>
        <w:t>PRICING</w:t>
      </w:r>
    </w:p>
    <w:p>
      <w:pPr>
        <w:autoSpaceDE w:val="0"/>
        <w:autoSpaceDN w:val="0"/>
        <w:adjustRightInd w:val="0"/>
        <w:spacing w:after="240"/>
        <w:rPr>
          <w:rFonts w:eastAsia="Times New Roman"/>
          <w:strike/>
          <w:noProof/>
          <w:sz w:val="28"/>
          <w:szCs w:val="28"/>
          <w:lang w:eastAsia="ru-RU"/>
        </w:rPr>
      </w:pPr>
      <w:r>
        <w:rPr>
          <w:rFonts w:eastAsia="Times New Roman"/>
          <w:noProof/>
          <w:sz w:val="28"/>
          <w:szCs w:val="28"/>
          <w:lang w:eastAsia="ru-RU"/>
        </w:rPr>
        <w:t>1.</w:t>
      </w:r>
      <w:r>
        <w:rPr>
          <w:rFonts w:eastAsia="Times New Roman"/>
          <w:noProof/>
          <w:sz w:val="28"/>
          <w:szCs w:val="28"/>
          <w:lang w:eastAsia="ru-RU"/>
        </w:rPr>
        <w:tab/>
        <w:t>The Parties shall permit prices to be freely established by the air carriers on the basis of free and fair competition.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2.</w:t>
      </w:r>
      <w:r>
        <w:rPr>
          <w:rFonts w:eastAsia="Times New Roman"/>
          <w:noProof/>
          <w:sz w:val="28"/>
          <w:szCs w:val="28"/>
          <w:lang w:eastAsia="ru-RU"/>
        </w:rPr>
        <w:tab/>
        <w:t>The Parties shall not require prices to be filed or notified.</w:t>
      </w:r>
    </w:p>
    <w:p>
      <w:pPr>
        <w:autoSpaceDE w:val="0"/>
        <w:autoSpaceDN w:val="0"/>
        <w:adjustRightInd w:val="0"/>
        <w:spacing w:after="240"/>
        <w:rPr>
          <w:noProof/>
          <w:sz w:val="28"/>
          <w:szCs w:val="28"/>
          <w:lang w:val="en-US"/>
        </w:rPr>
      </w:pPr>
      <w:r>
        <w:rPr>
          <w:rFonts w:eastAsia="Times New Roman"/>
          <w:noProof/>
          <w:sz w:val="28"/>
          <w:szCs w:val="28"/>
          <w:lang w:eastAsia="ru-RU"/>
        </w:rPr>
        <w:t>3.</w:t>
      </w:r>
      <w:r>
        <w:rPr>
          <w:rFonts w:eastAsia="Times New Roman"/>
          <w:noProof/>
          <w:sz w:val="28"/>
          <w:szCs w:val="28"/>
          <w:lang w:eastAsia="ru-RU"/>
        </w:rPr>
        <w:tab/>
        <w:t xml:space="preserve">If </w:t>
      </w:r>
      <w:r>
        <w:rPr>
          <w:noProof/>
          <w:sz w:val="28"/>
          <w:szCs w:val="28"/>
          <w:lang w:val="en-US"/>
        </w:rPr>
        <w:t xml:space="preserve">the competent authorities of either Party believe that any price is inconsistent with the considerations set out in this Article, they shall send appropriate notice to competent authorities of the other Party concerned and may request consultations with these authorities. </w:t>
      </w:r>
      <w:r>
        <w:rPr>
          <w:rFonts w:eastAsia="Times New Roman"/>
          <w:noProof/>
          <w:sz w:val="28"/>
          <w:szCs w:val="28"/>
          <w:lang w:eastAsia="ru-RU"/>
        </w:rPr>
        <w:t xml:space="preserve">Consultations between the competent authorities may be held on matters such as, but not limited to prices, which may be unjust, unreasonable, discriminatory or subsidised. Such </w:t>
      </w:r>
      <w:r>
        <w:rPr>
          <w:noProof/>
          <w:sz w:val="28"/>
          <w:szCs w:val="28"/>
          <w:lang w:val="en-US"/>
        </w:rPr>
        <w:t>consultations shall be held not later than thirty (30) days after the date of receipt of the request.</w:t>
      </w:r>
    </w:p>
    <w:p>
      <w:pPr>
        <w:jc w:val="center"/>
        <w:rPr>
          <w:rFonts w:eastAsia="Times New Roman"/>
          <w:b/>
          <w:noProof/>
          <w:sz w:val="28"/>
          <w:szCs w:val="28"/>
          <w:lang w:eastAsia="ru-RU"/>
        </w:rPr>
      </w:pPr>
      <w:r>
        <w:rPr>
          <w:rFonts w:eastAsia="Times New Roman"/>
          <w:b/>
          <w:noProof/>
          <w:sz w:val="28"/>
          <w:szCs w:val="28"/>
          <w:lang w:eastAsia="ru-RU"/>
        </w:rPr>
        <w:t>ARTICLE 26</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COMPETITIVE ENVIRONMENT</w:t>
      </w:r>
    </w:p>
    <w:p>
      <w:pPr>
        <w:autoSpaceDE w:val="0"/>
        <w:autoSpaceDN w:val="0"/>
        <w:adjustRightInd w:val="0"/>
        <w:spacing w:after="240"/>
        <w:rPr>
          <w:noProof/>
          <w:sz w:val="28"/>
          <w:szCs w:val="28"/>
          <w:lang w:eastAsia="ru-RU"/>
        </w:rPr>
      </w:pPr>
      <w:r>
        <w:rPr>
          <w:noProof/>
          <w:sz w:val="28"/>
          <w:szCs w:val="28"/>
          <w:lang w:eastAsia="ru-RU"/>
        </w:rPr>
        <w:t>1.</w:t>
      </w:r>
      <w:r>
        <w:rPr>
          <w:noProof/>
          <w:sz w:val="28"/>
          <w:szCs w:val="28"/>
          <w:lang w:eastAsia="ru-RU"/>
        </w:rPr>
        <w:tab/>
        <w:t>Within the scope of this Agreement, the provisions of Title VI ("Competition, intellectual, industrial and commercial property protection and legislative co-operation") of the Partnership and Co-operation Agreement or any successor agreement between the European Union, its Member States and Ukraine shall apply, except where more specific rules on competition and state aid for the aviation sector are included in this Agreement.</w:t>
      </w:r>
    </w:p>
    <w:p>
      <w:pPr>
        <w:autoSpaceDE w:val="0"/>
        <w:autoSpaceDN w:val="0"/>
        <w:adjustRightInd w:val="0"/>
        <w:spacing w:after="240"/>
        <w:rPr>
          <w:noProof/>
          <w:sz w:val="28"/>
          <w:szCs w:val="28"/>
          <w:lang w:eastAsia="ru-RU"/>
        </w:rPr>
      </w:pPr>
      <w:r>
        <w:rPr>
          <w:noProof/>
          <w:sz w:val="28"/>
          <w:szCs w:val="28"/>
          <w:lang w:eastAsia="ru-RU"/>
        </w:rPr>
        <w:t>2</w:t>
      </w:r>
      <w:r>
        <w:rPr>
          <w:noProof/>
          <w:sz w:val="28"/>
          <w:szCs w:val="28"/>
          <w:lang w:eastAsia="ru-RU"/>
        </w:rPr>
        <w:tab/>
        <w:t>The Parties acknowledge that it is their joint objective to have a fair and competitive environment for the operation of air services. The Parties recognise that fair competitive practices by air carriers are most likely to occur where these air carriers operate on a fully commercial basis and are not subsidised.</w:t>
      </w:r>
    </w:p>
    <w:p>
      <w:pPr>
        <w:autoSpaceDE w:val="0"/>
        <w:autoSpaceDN w:val="0"/>
        <w:adjustRightInd w:val="0"/>
        <w:spacing w:after="240"/>
        <w:rPr>
          <w:noProof/>
          <w:sz w:val="28"/>
          <w:szCs w:val="28"/>
          <w:lang w:eastAsia="ru-RU"/>
        </w:rPr>
      </w:pPr>
      <w:r>
        <w:rPr>
          <w:noProof/>
          <w:sz w:val="28"/>
          <w:szCs w:val="28"/>
          <w:lang w:eastAsia="ru-RU"/>
        </w:rPr>
        <w:t>3.</w:t>
      </w:r>
      <w:r>
        <w:rPr>
          <w:noProof/>
          <w:sz w:val="28"/>
          <w:szCs w:val="28"/>
          <w:lang w:eastAsia="ru-RU"/>
        </w:rPr>
        <w:tab/>
        <w:t xml:space="preserve">State aid, which distorts or threatens to distort competition by favouring certain companies or undertakings or certain aviation products or services, is incompatible with the proper functioning of this Agreement, insofar as it may affect trade between the Parties in the aviation sector. </w:t>
      </w:r>
    </w:p>
    <w:p>
      <w:pPr>
        <w:autoSpaceDE w:val="0"/>
        <w:autoSpaceDN w:val="0"/>
        <w:adjustRightInd w:val="0"/>
        <w:spacing w:after="240"/>
        <w:rPr>
          <w:noProof/>
          <w:sz w:val="28"/>
          <w:szCs w:val="28"/>
          <w:lang w:eastAsia="ru-RU"/>
        </w:rPr>
      </w:pPr>
      <w:r>
        <w:rPr>
          <w:noProof/>
          <w:sz w:val="28"/>
          <w:szCs w:val="28"/>
          <w:lang w:eastAsia="ru-RU"/>
        </w:rPr>
        <w:t>4.</w:t>
      </w:r>
      <w:r>
        <w:rPr>
          <w:noProof/>
          <w:sz w:val="28"/>
          <w:szCs w:val="28"/>
          <w:lang w:eastAsia="ru-RU"/>
        </w:rPr>
        <w:tab/>
        <w:t>As regards State aid, any practices contrary to this Article shall be assessed on the basis of criteria arising from the application of the competition rules applicable in the European Union and in particular the ones specified in Annex VII to this Agreement.</w:t>
      </w:r>
    </w:p>
    <w:p>
      <w:pPr>
        <w:autoSpaceDE w:val="0"/>
        <w:autoSpaceDN w:val="0"/>
        <w:adjustRightInd w:val="0"/>
        <w:spacing w:after="240"/>
        <w:rPr>
          <w:noProof/>
          <w:sz w:val="28"/>
          <w:szCs w:val="28"/>
          <w:lang w:eastAsia="ru-RU"/>
        </w:rPr>
      </w:pPr>
      <w:r>
        <w:rPr>
          <w:noProof/>
          <w:sz w:val="28"/>
          <w:szCs w:val="28"/>
          <w:lang w:eastAsia="ru-RU"/>
        </w:rPr>
        <w:t>5.</w:t>
      </w:r>
      <w:r>
        <w:rPr>
          <w:noProof/>
          <w:sz w:val="28"/>
          <w:szCs w:val="28"/>
          <w:lang w:eastAsia="ru-RU"/>
        </w:rPr>
        <w:tab/>
        <w:t>If one Party finds that conditions exist in the territory of the other Party, in particular due to a subsidy, which would adversely affect the fair and equal opportunity of its air carriers to compete, it may submit observations to the other Party. Furthermore, it may request a meeting of the Joint Committee, as provided for in Article 29 (Joint Committee) of this Agreement. From the receipt of such a request consultations shall start within thirty (30) days. Failure to reach a satisfactory agreement within thirty (30) days from the start of consultations shall constitute grounds for the Party that requested the consultations to take action to refuse, revoke, suspend or limit the authorisations of the air carrier(s) concerned, consistent with Article 19 (Refusal, Revocation, Suspension or Limitation of Authorisation or Technical Permission) of this Agreement.</w:t>
      </w:r>
    </w:p>
    <w:p>
      <w:pPr>
        <w:autoSpaceDE w:val="0"/>
        <w:autoSpaceDN w:val="0"/>
        <w:adjustRightInd w:val="0"/>
        <w:spacing w:after="240"/>
        <w:rPr>
          <w:noProof/>
          <w:sz w:val="28"/>
          <w:szCs w:val="28"/>
          <w:lang w:eastAsia="ru-RU"/>
        </w:rPr>
      </w:pPr>
      <w:r>
        <w:rPr>
          <w:noProof/>
          <w:sz w:val="28"/>
          <w:szCs w:val="28"/>
          <w:lang w:eastAsia="ru-RU"/>
        </w:rPr>
        <w:t>6.</w:t>
      </w:r>
      <w:r>
        <w:rPr>
          <w:noProof/>
          <w:sz w:val="28"/>
          <w:szCs w:val="28"/>
          <w:lang w:eastAsia="ru-RU"/>
        </w:rPr>
        <w:tab/>
        <w:t>The actions, referred to in paragraph 5 of this Article, shall be appropriate, proportionate and restricted with regard to scope and duration to what is strictly necessary. They shall be exclusively directed towards the air carrier or air carriers benefiting from a subsidy or the conditions referred to in this Article, and shall be without prejudice to the right of either Party to take action under Article 31 (Safeguard Measures) of this Agreement.</w:t>
      </w:r>
    </w:p>
    <w:p>
      <w:pPr>
        <w:autoSpaceDE w:val="0"/>
        <w:autoSpaceDN w:val="0"/>
        <w:adjustRightInd w:val="0"/>
        <w:spacing w:after="240"/>
        <w:rPr>
          <w:noProof/>
          <w:sz w:val="28"/>
          <w:szCs w:val="28"/>
          <w:lang w:eastAsia="ru-RU"/>
        </w:rPr>
      </w:pPr>
      <w:r>
        <w:rPr>
          <w:noProof/>
          <w:sz w:val="28"/>
          <w:szCs w:val="28"/>
          <w:lang w:eastAsia="ru-RU"/>
        </w:rPr>
        <w:t>7.</w:t>
      </w:r>
      <w:r>
        <w:rPr>
          <w:noProof/>
          <w:sz w:val="28"/>
          <w:szCs w:val="28"/>
          <w:lang w:eastAsia="ru-RU"/>
        </w:rPr>
        <w:tab/>
        <w:t>Each Party, upon notification to the other Party, may approach responsible government entities in the territory of the other Party including entities at the state, provincial or local level to discuss matters relating to this Article.</w:t>
      </w:r>
    </w:p>
    <w:p>
      <w:pPr>
        <w:autoSpaceDE w:val="0"/>
        <w:autoSpaceDN w:val="0"/>
        <w:adjustRightInd w:val="0"/>
        <w:spacing w:after="240"/>
        <w:rPr>
          <w:noProof/>
          <w:sz w:val="28"/>
          <w:szCs w:val="28"/>
          <w:lang w:eastAsia="ru-RU"/>
        </w:rPr>
      </w:pPr>
      <w:r>
        <w:rPr>
          <w:noProof/>
          <w:sz w:val="28"/>
          <w:szCs w:val="28"/>
          <w:lang w:eastAsia="ru-RU"/>
        </w:rPr>
        <w:t>8.</w:t>
      </w:r>
      <w:r>
        <w:rPr>
          <w:noProof/>
          <w:sz w:val="28"/>
          <w:szCs w:val="28"/>
          <w:lang w:eastAsia="ru-RU"/>
        </w:rPr>
        <w:tab/>
        <w:t>Nothing in this Agreement shall limit or jeopardise the power of the competition authorities of the Parties in that all matters relating to the enforcement of competition law fall under their exclusive competence. Any action taken pursuant to this Article shall be without prejudice to actions taken by these authorities, which shall be fully independent from actions taken pursuant to this Article.</w:t>
      </w:r>
    </w:p>
    <w:p>
      <w:pPr>
        <w:autoSpaceDE w:val="0"/>
        <w:autoSpaceDN w:val="0"/>
        <w:adjustRightInd w:val="0"/>
        <w:spacing w:after="240"/>
        <w:rPr>
          <w:noProof/>
          <w:sz w:val="28"/>
          <w:szCs w:val="28"/>
          <w:lang w:eastAsia="ru-RU"/>
        </w:rPr>
      </w:pPr>
      <w:r>
        <w:rPr>
          <w:noProof/>
          <w:sz w:val="28"/>
          <w:szCs w:val="28"/>
          <w:lang w:eastAsia="ru-RU"/>
        </w:rPr>
        <w:t>9.</w:t>
      </w:r>
      <w:r>
        <w:rPr>
          <w:noProof/>
          <w:sz w:val="28"/>
          <w:szCs w:val="28"/>
          <w:lang w:eastAsia="ru-RU"/>
        </w:rPr>
        <w:tab/>
        <w:t xml:space="preserve">The provisions of this Article shall apply without prejudice to the Parties' laws and regulations regarding public service obligations in the territories of the Parties. </w:t>
      </w:r>
    </w:p>
    <w:p>
      <w:pPr>
        <w:autoSpaceDE w:val="0"/>
        <w:autoSpaceDN w:val="0"/>
        <w:adjustRightInd w:val="0"/>
        <w:spacing w:after="240"/>
        <w:rPr>
          <w:noProof/>
          <w:sz w:val="28"/>
          <w:szCs w:val="28"/>
          <w:lang w:eastAsia="ru-RU"/>
        </w:rPr>
      </w:pPr>
      <w:r>
        <w:rPr>
          <w:noProof/>
          <w:sz w:val="28"/>
          <w:szCs w:val="28"/>
          <w:lang w:eastAsia="ru-RU"/>
        </w:rPr>
        <w:t>10.</w:t>
      </w:r>
      <w:r>
        <w:rPr>
          <w:noProof/>
          <w:sz w:val="28"/>
          <w:szCs w:val="28"/>
          <w:lang w:eastAsia="ru-RU"/>
        </w:rPr>
        <w:tab/>
        <w:t>The Parties shall exchange information taking into account the limitations imposed by the requirements of professional and business confidentiality.</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27</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STATISTICS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w:t>
      </w:r>
      <w:r>
        <w:rPr>
          <w:rFonts w:eastAsia="Times New Roman"/>
          <w:noProof/>
          <w:sz w:val="28"/>
          <w:szCs w:val="28"/>
          <w:lang w:eastAsia="ru-RU"/>
        </w:rPr>
        <w:tab/>
        <w:t>Each Party shall provide to the other Party statistics that are required by domestic laws and regulations and, upon request, other available statistical information as may be reasonably required for the purpose of reviewing the operation of the air services.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2.</w:t>
      </w:r>
      <w:r>
        <w:rPr>
          <w:rFonts w:eastAsia="Times New Roman"/>
          <w:noProof/>
          <w:sz w:val="28"/>
          <w:szCs w:val="28"/>
          <w:lang w:eastAsia="ru-RU"/>
        </w:rPr>
        <w:tab/>
        <w:t>The Parties shall cooperate in the framework of the Joint Committee under Article 29 (Joint Committee) of this Agreement to facilitate the exchange of statistical information between them for the purpose of monitoring the development of air services under this Agreement.</w:t>
      </w:r>
    </w:p>
    <w:p>
      <w:pPr>
        <w:jc w:val="center"/>
        <w:rPr>
          <w:rFonts w:eastAsia="Times New Roman"/>
          <w:noProof/>
          <w:sz w:val="28"/>
          <w:szCs w:val="28"/>
          <w:lang w:eastAsia="ru-RU"/>
        </w:rPr>
      </w:pPr>
      <w:r>
        <w:rPr>
          <w:rFonts w:eastAsia="Times New Roman"/>
          <w:bCs/>
          <w:noProof/>
          <w:sz w:val="32"/>
          <w:szCs w:val="32"/>
          <w:lang w:eastAsia="ru-RU"/>
        </w:rPr>
        <w:t>TITLE IV</w:t>
      </w:r>
    </w:p>
    <w:p>
      <w:pPr>
        <w:autoSpaceDE w:val="0"/>
        <w:autoSpaceDN w:val="0"/>
        <w:adjustRightInd w:val="0"/>
        <w:spacing w:after="240"/>
        <w:jc w:val="center"/>
        <w:rPr>
          <w:rFonts w:eastAsia="Times New Roman"/>
          <w:bCs/>
          <w:noProof/>
          <w:sz w:val="32"/>
          <w:szCs w:val="32"/>
          <w:lang w:eastAsia="ru-RU"/>
        </w:rPr>
      </w:pPr>
      <w:r>
        <w:rPr>
          <w:rFonts w:eastAsia="Times New Roman"/>
          <w:bCs/>
          <w:noProof/>
          <w:sz w:val="32"/>
          <w:szCs w:val="32"/>
          <w:lang w:eastAsia="ru-RU"/>
        </w:rPr>
        <w:t>INSTITUTIONAL PROVISIONS</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28</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INTERPRETATION AND ENFORCEMENT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w:t>
      </w:r>
      <w:r>
        <w:rPr>
          <w:rFonts w:eastAsia="Times New Roman"/>
          <w:noProof/>
          <w:sz w:val="28"/>
          <w:szCs w:val="28"/>
          <w:lang w:eastAsia="ru-RU"/>
        </w:rPr>
        <w:tab/>
        <w:t>The Parties shall take all appropriate measures, whether general or specific, to ensure fulfilment of the obligations arising out of this Agreement and shall refrain from any measures which would jeopardise attainment of the objectives of this Agreement.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2.</w:t>
      </w:r>
      <w:r>
        <w:rPr>
          <w:rFonts w:eastAsia="Times New Roman"/>
          <w:noProof/>
          <w:sz w:val="28"/>
          <w:szCs w:val="28"/>
          <w:lang w:eastAsia="ru-RU"/>
        </w:rPr>
        <w:tab/>
        <w:t>Each</w:t>
      </w:r>
      <w:r>
        <w:rPr>
          <w:noProof/>
          <w:sz w:val="28"/>
          <w:szCs w:val="28"/>
          <w:lang w:eastAsia="ru-RU"/>
        </w:rPr>
        <w:t xml:space="preserve"> Party shall be responsible, in its own territory, for the proper enforcement of this Agreement. Ukraine sh</w:t>
      </w:r>
      <w:r>
        <w:rPr>
          <w:noProof/>
          <w:color w:val="000000"/>
          <w:sz w:val="28"/>
          <w:szCs w:val="28"/>
          <w:lang w:eastAsia="ru-RU"/>
        </w:rPr>
        <w:t xml:space="preserve">all be responsible as well for the implementation of its legislation adopted with the aim to incorporate into </w:t>
      </w:r>
      <w:r>
        <w:rPr>
          <w:noProof/>
          <w:sz w:val="28"/>
          <w:szCs w:val="28"/>
          <w:lang w:eastAsia="ru-RU"/>
        </w:rPr>
        <w:t>its legal system the requirements and standards of the European Union acts relating to civil aviation, referred to in Annex I to this Agreement</w:t>
      </w:r>
      <w:r>
        <w:rPr>
          <w:noProof/>
          <w:color w:val="000000"/>
          <w:sz w:val="28"/>
          <w:szCs w:val="28"/>
          <w:lang w:eastAsia="ru-RU"/>
        </w:rPr>
        <w:t>.</w:t>
      </w:r>
      <w:r>
        <w:rPr>
          <w:rFonts w:eastAsia="Times New Roman"/>
          <w:noProof/>
          <w:sz w:val="28"/>
          <w:szCs w:val="28"/>
          <w:lang w:eastAsia="ru-RU"/>
        </w:rPr>
        <w:t xml:space="preserve"> </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3.</w:t>
      </w:r>
      <w:r>
        <w:rPr>
          <w:rFonts w:eastAsia="Times New Roman"/>
          <w:noProof/>
          <w:sz w:val="28"/>
          <w:szCs w:val="28"/>
          <w:lang w:eastAsia="ru-RU"/>
        </w:rPr>
        <w:tab/>
        <w:t>Each</w:t>
      </w:r>
      <w:r>
        <w:rPr>
          <w:rFonts w:eastAsia="Times New Roman"/>
          <w:noProof/>
          <w:color w:val="000000"/>
          <w:sz w:val="28"/>
          <w:szCs w:val="28"/>
          <w:lang w:eastAsia="ru-RU"/>
        </w:rPr>
        <w:t xml:space="preserve"> Party shall give t</w:t>
      </w:r>
      <w:r>
        <w:rPr>
          <w:rFonts w:eastAsia="Times New Roman"/>
          <w:noProof/>
          <w:sz w:val="28"/>
          <w:szCs w:val="28"/>
          <w:lang w:eastAsia="ru-RU"/>
        </w:rPr>
        <w:t>he other Party all necessary information and assistance in the case of investigations on possible infringements of provisions of this Agreement, which that other Party carries out under its respective competences as provided in this Agreement.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4.</w:t>
      </w:r>
      <w:r>
        <w:rPr>
          <w:rFonts w:eastAsia="Times New Roman"/>
          <w:noProof/>
          <w:sz w:val="28"/>
          <w:szCs w:val="28"/>
          <w:lang w:eastAsia="ru-RU"/>
        </w:rPr>
        <w:tab/>
        <w:t>Whenever the Parties act under the powers granted to them by this Agreement on matters which are of substantial interest to the other Party and which concern the authorities or companies or undertakings of the other Party, the competent authorities of the other Party shall be fully informed and given the opportunity to comment before a final decision is taken.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5.</w:t>
      </w:r>
      <w:r>
        <w:rPr>
          <w:rFonts w:eastAsia="Times New Roman"/>
          <w:noProof/>
          <w:sz w:val="28"/>
          <w:szCs w:val="28"/>
          <w:lang w:eastAsia="ru-RU"/>
        </w:rPr>
        <w:tab/>
        <w:t>Insofar as the provisions of this Agreement and the provisions of the acts specified in Annex I to this Agreement are identical in substance to corresponding rules of the EU Treaties and to acts adopted pursuant to the EU Treaties, those provisions shall, in their implementation and application, be interpreted in conformity with the relevant rulings and decisions of the Court of Justice of the European Union, hereinafter referred to as "the Court of Justice" and the European Commission respectively.</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29</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JOINT COMMITTEE</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w:t>
      </w:r>
      <w:r>
        <w:rPr>
          <w:rFonts w:eastAsia="Times New Roman"/>
          <w:noProof/>
          <w:sz w:val="28"/>
          <w:szCs w:val="28"/>
          <w:lang w:eastAsia="ru-RU"/>
        </w:rPr>
        <w:tab/>
        <w:t>A Joint Committee composed of representatives of the Parties (hereinafter referred to as the Joint Committee) is hereby established and shall be responsible for the administration of this Agreement and shall ensure its proper implementation. For this purpose it shall make recommendations and take decisions where expressly provided by this Agreement.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2.</w:t>
      </w:r>
      <w:r>
        <w:rPr>
          <w:rFonts w:eastAsia="Times New Roman"/>
          <w:noProof/>
          <w:sz w:val="28"/>
          <w:szCs w:val="28"/>
          <w:lang w:eastAsia="ru-RU"/>
        </w:rPr>
        <w:tab/>
        <w:t>The decisions of the Joint Committee shall be adopted by consensus and be binding upon the Parties. They shall be put into effect by the Parties, in accordance with their internal procedures. The Parties will inform each other of the finalisation of such procedures and the date of entry into force of the decisions. Whenever a decision taken by the Joint Committee contains a requirement for action to be taken by a Party, this Party shall take the necessary measures and inform the Joint Committee thereof.</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3.</w:t>
      </w:r>
      <w:r>
        <w:rPr>
          <w:rFonts w:eastAsia="Times New Roman"/>
          <w:noProof/>
          <w:sz w:val="28"/>
          <w:szCs w:val="28"/>
          <w:lang w:eastAsia="ru-RU"/>
        </w:rPr>
        <w:tab/>
        <w:t>The Joint Committee shall adopt, by a decision, its rules of procedure.</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4.</w:t>
      </w:r>
      <w:r>
        <w:rPr>
          <w:rFonts w:eastAsia="Times New Roman"/>
          <w:noProof/>
          <w:sz w:val="28"/>
          <w:szCs w:val="28"/>
          <w:lang w:eastAsia="ru-RU"/>
        </w:rPr>
        <w:tab/>
        <w:t>The Joint Committee shall meet as and when necessary at the request of a Party.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5.</w:t>
      </w:r>
      <w:r>
        <w:rPr>
          <w:rFonts w:eastAsia="Times New Roman"/>
          <w:noProof/>
          <w:sz w:val="28"/>
          <w:szCs w:val="28"/>
          <w:lang w:eastAsia="ru-RU"/>
        </w:rPr>
        <w:tab/>
        <w:t>A Party may also request a meeting of the Joint Committee to seek to resolve any question relating to the interpretation or application of this Agreement. Such a meeting shall take place at the earliest possible date, but not later than two months from the date of receipt of the request, unless otherwise agreed by the Parties.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6.</w:t>
      </w:r>
      <w:r>
        <w:rPr>
          <w:rFonts w:eastAsia="Times New Roman"/>
          <w:noProof/>
          <w:sz w:val="28"/>
          <w:szCs w:val="28"/>
          <w:lang w:eastAsia="ru-RU"/>
        </w:rPr>
        <w:tab/>
        <w:t>For the purpose of the proper implementation of this Agreement, the Parties shall exchange information and, at the request of either Party, shall hold consultations within the Joint Committee.</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7.</w:t>
      </w:r>
      <w:r>
        <w:rPr>
          <w:rFonts w:eastAsia="Times New Roman"/>
          <w:noProof/>
          <w:sz w:val="28"/>
          <w:szCs w:val="28"/>
          <w:lang w:eastAsia="ru-RU"/>
        </w:rPr>
        <w:tab/>
        <w:t>If, in the view of one of the Parties, a decision of the Joint Committee is not properly implemented by the other Party, the former Party may request that the issue be discussed by the Joint Committee. If the Joint Committee cannot solve the issue within two months of its referral, the requesting Party may take appropriate safeguard measures under Article 31 (Safeguard Measures) of this Agreement.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8.</w:t>
      </w:r>
      <w:r>
        <w:rPr>
          <w:rFonts w:eastAsia="Times New Roman"/>
          <w:noProof/>
          <w:sz w:val="28"/>
          <w:szCs w:val="28"/>
          <w:lang w:eastAsia="ru-RU"/>
        </w:rPr>
        <w:tab/>
        <w:t>Without prejudice to paragraph 2 of this Article, if the Joint Committee does not take a decision on an issue, which has been referred to it within six months of the date of referral, the Parties may take appropriate temporary safeguard measures under Article 31 (Safeguard Measures) of this Agreement.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9.</w:t>
      </w:r>
      <w:r>
        <w:rPr>
          <w:rFonts w:eastAsia="Times New Roman"/>
          <w:noProof/>
          <w:sz w:val="28"/>
          <w:szCs w:val="28"/>
          <w:lang w:eastAsia="ru-RU"/>
        </w:rPr>
        <w:tab/>
        <w:t>In accordance with Article 20 (Investment in Air Carriers) of this Agreement, the Joint Committee shall examine questions relating to bilateral investments of majority ownership, or changes in the effective control of air carriers of the Parties.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10.</w:t>
      </w:r>
      <w:r>
        <w:rPr>
          <w:rFonts w:eastAsia="Times New Roman"/>
          <w:noProof/>
          <w:sz w:val="28"/>
          <w:szCs w:val="28"/>
          <w:lang w:eastAsia="ru-RU"/>
        </w:rPr>
        <w:tab/>
        <w:t>The Joint Committee shall also develop cooperation between the Parties by:</w:t>
      </w:r>
    </w:p>
    <w:p>
      <w:pPr>
        <w:autoSpaceDE w:val="0"/>
        <w:autoSpaceDN w:val="0"/>
        <w:adjustRightInd w:val="0"/>
        <w:rPr>
          <w:noProof/>
          <w:sz w:val="28"/>
          <w:szCs w:val="28"/>
          <w:lang w:eastAsia="ru-RU"/>
        </w:rPr>
      </w:pPr>
      <w:r>
        <w:rPr>
          <w:noProof/>
          <w:sz w:val="28"/>
          <w:szCs w:val="28"/>
          <w:lang w:eastAsia="ru-RU"/>
        </w:rPr>
        <w:t>(a)</w:t>
      </w:r>
      <w:r>
        <w:rPr>
          <w:noProof/>
          <w:sz w:val="28"/>
          <w:szCs w:val="28"/>
          <w:lang w:eastAsia="ru-RU"/>
        </w:rPr>
        <w:tab/>
        <w:t>reviewing market conditions affecting air services under this Agreement;</w:t>
      </w:r>
    </w:p>
    <w:p>
      <w:pPr>
        <w:autoSpaceDE w:val="0"/>
        <w:autoSpaceDN w:val="0"/>
        <w:adjustRightInd w:val="0"/>
        <w:rPr>
          <w:rFonts w:eastAsia="Times New Roman"/>
          <w:noProof/>
          <w:sz w:val="28"/>
          <w:szCs w:val="28"/>
          <w:lang w:eastAsia="ru-RU"/>
        </w:rPr>
      </w:pPr>
      <w:r>
        <w:rPr>
          <w:rFonts w:eastAsia="Times New Roman"/>
          <w:noProof/>
          <w:sz w:val="28"/>
          <w:szCs w:val="28"/>
          <w:lang w:eastAsia="ru-RU"/>
        </w:rPr>
        <w:t>(b)</w:t>
      </w:r>
      <w:r>
        <w:rPr>
          <w:rFonts w:eastAsia="Times New Roman"/>
          <w:noProof/>
          <w:sz w:val="28"/>
          <w:szCs w:val="28"/>
          <w:lang w:eastAsia="ru-RU"/>
        </w:rPr>
        <w:tab/>
        <w:t>addressing and as far as possible effectively resolve "doing business" issues that may, inter alia, hamper market access and smooth operation of agreed services under this Agreement as a means to ensure a level playing field, regulatory convergence and minimising the regulatory burden of commercial operators;</w:t>
      </w:r>
    </w:p>
    <w:p>
      <w:pPr>
        <w:autoSpaceDE w:val="0"/>
        <w:autoSpaceDN w:val="0"/>
        <w:adjustRightInd w:val="0"/>
        <w:rPr>
          <w:rFonts w:eastAsia="Times New Roman"/>
          <w:noProof/>
          <w:sz w:val="28"/>
          <w:szCs w:val="28"/>
          <w:lang w:eastAsia="ru-RU"/>
        </w:rPr>
      </w:pPr>
      <w:r>
        <w:rPr>
          <w:rFonts w:eastAsia="Times New Roman"/>
          <w:noProof/>
          <w:sz w:val="28"/>
          <w:szCs w:val="28"/>
          <w:lang w:eastAsia="ru-RU"/>
        </w:rPr>
        <w:t>(c)</w:t>
      </w:r>
      <w:r>
        <w:rPr>
          <w:rFonts w:eastAsia="Times New Roman"/>
          <w:noProof/>
          <w:sz w:val="28"/>
          <w:szCs w:val="28"/>
          <w:lang w:eastAsia="ru-RU"/>
        </w:rPr>
        <w:tab/>
        <w:t xml:space="preserve">fostering expert-level exchanges on new legislative or regulatory initiatives and developments, as well as the adoption of new instruments of international public and private aviation law, in particular in the fields of security, safety, the environment, aviation infrastructure (including slots), </w:t>
      </w:r>
      <w:r>
        <w:rPr>
          <w:noProof/>
          <w:sz w:val="28"/>
          <w:szCs w:val="28"/>
        </w:rPr>
        <w:t xml:space="preserve">airports, industrial cooperation, air traffic management, </w:t>
      </w:r>
      <w:r>
        <w:rPr>
          <w:rFonts w:eastAsia="Times New Roman"/>
          <w:noProof/>
          <w:sz w:val="28"/>
          <w:szCs w:val="28"/>
          <w:lang w:eastAsia="ru-RU"/>
        </w:rPr>
        <w:t>competitive environment and consumer protection;</w:t>
      </w:r>
    </w:p>
    <w:p>
      <w:pPr>
        <w:autoSpaceDE w:val="0"/>
        <w:autoSpaceDN w:val="0"/>
        <w:adjustRightInd w:val="0"/>
        <w:rPr>
          <w:rFonts w:eastAsia="Times New Roman"/>
          <w:noProof/>
          <w:sz w:val="28"/>
          <w:szCs w:val="28"/>
          <w:lang w:eastAsia="ru-RU"/>
        </w:rPr>
      </w:pPr>
      <w:r>
        <w:rPr>
          <w:rFonts w:eastAsia="Times New Roman"/>
          <w:noProof/>
          <w:sz w:val="28"/>
          <w:szCs w:val="28"/>
          <w:lang w:eastAsia="ru-RU"/>
        </w:rPr>
        <w:t>(d)</w:t>
      </w:r>
      <w:r>
        <w:rPr>
          <w:rFonts w:eastAsia="Times New Roman"/>
          <w:noProof/>
          <w:sz w:val="28"/>
          <w:szCs w:val="28"/>
          <w:lang w:eastAsia="ru-RU"/>
        </w:rPr>
        <w:tab/>
        <w:t>regularly examining the social effects of this Agreement as it is implemented, notably in the area of employment and developing appropriate responses to concerns found to be legitimate;</w:t>
      </w:r>
    </w:p>
    <w:p>
      <w:pPr>
        <w:autoSpaceDE w:val="0"/>
        <w:autoSpaceDN w:val="0"/>
        <w:adjustRightInd w:val="0"/>
        <w:rPr>
          <w:rFonts w:eastAsia="Times New Roman"/>
          <w:noProof/>
          <w:sz w:val="28"/>
          <w:szCs w:val="28"/>
          <w:lang w:eastAsia="ru-RU"/>
        </w:rPr>
      </w:pPr>
      <w:r>
        <w:rPr>
          <w:rFonts w:eastAsia="Times New Roman"/>
          <w:noProof/>
          <w:sz w:val="28"/>
          <w:szCs w:val="28"/>
          <w:lang w:eastAsia="ru-RU"/>
        </w:rPr>
        <w:t>(e)</w:t>
      </w:r>
      <w:r>
        <w:rPr>
          <w:rFonts w:eastAsia="Times New Roman"/>
          <w:noProof/>
          <w:sz w:val="28"/>
          <w:szCs w:val="28"/>
          <w:lang w:eastAsia="ru-RU"/>
        </w:rPr>
        <w:tab/>
        <w:t>considering potential areas for the further development of this Agreement, including the recommendation of amendments to this Agreement;</w:t>
      </w:r>
    </w:p>
    <w:p>
      <w:pPr>
        <w:autoSpaceDE w:val="0"/>
        <w:autoSpaceDN w:val="0"/>
        <w:adjustRightInd w:val="0"/>
        <w:rPr>
          <w:rFonts w:eastAsia="Times New Roman"/>
          <w:noProof/>
          <w:sz w:val="28"/>
          <w:szCs w:val="28"/>
          <w:lang w:eastAsia="ru-RU"/>
        </w:rPr>
      </w:pPr>
      <w:r>
        <w:rPr>
          <w:rFonts w:eastAsia="Times New Roman"/>
          <w:noProof/>
          <w:sz w:val="28"/>
          <w:szCs w:val="28"/>
          <w:lang w:eastAsia="ru-RU"/>
        </w:rPr>
        <w:t>(f)</w:t>
      </w:r>
      <w:r>
        <w:rPr>
          <w:rFonts w:eastAsia="Times New Roman"/>
          <w:noProof/>
          <w:sz w:val="28"/>
          <w:szCs w:val="28"/>
          <w:lang w:eastAsia="ru-RU"/>
        </w:rPr>
        <w:tab/>
        <w:t>agreeing, on the basis of consensus, on proposals, approaches or documents of a procedural nature directly related to the functioning of this Agreement;</w:t>
      </w:r>
    </w:p>
    <w:p>
      <w:pPr>
        <w:autoSpaceDE w:val="0"/>
        <w:autoSpaceDN w:val="0"/>
        <w:adjustRightInd w:val="0"/>
        <w:rPr>
          <w:rFonts w:eastAsia="Times New Roman"/>
          <w:noProof/>
          <w:sz w:val="28"/>
          <w:szCs w:val="28"/>
          <w:lang w:eastAsia="ru-RU"/>
        </w:rPr>
      </w:pPr>
      <w:r>
        <w:rPr>
          <w:rFonts w:eastAsia="Times New Roman"/>
          <w:noProof/>
          <w:sz w:val="28"/>
          <w:szCs w:val="28"/>
          <w:lang w:eastAsia="ru-RU"/>
        </w:rPr>
        <w:t>(g)</w:t>
      </w:r>
      <w:r>
        <w:rPr>
          <w:rFonts w:eastAsia="Times New Roman"/>
          <w:noProof/>
          <w:sz w:val="28"/>
          <w:szCs w:val="28"/>
          <w:lang w:eastAsia="ru-RU"/>
        </w:rPr>
        <w:tab/>
        <w:t>considering and developing technical assistance in the areas covered by this Agreement; and</w:t>
      </w:r>
    </w:p>
    <w:p>
      <w:pPr>
        <w:autoSpaceDE w:val="0"/>
        <w:autoSpaceDN w:val="0"/>
        <w:adjustRightInd w:val="0"/>
        <w:rPr>
          <w:rFonts w:eastAsia="Times New Roman"/>
          <w:noProof/>
          <w:sz w:val="28"/>
          <w:szCs w:val="28"/>
          <w:lang w:eastAsia="ru-RU"/>
        </w:rPr>
      </w:pPr>
      <w:r>
        <w:rPr>
          <w:rFonts w:eastAsia="Times New Roman"/>
          <w:noProof/>
          <w:sz w:val="28"/>
          <w:szCs w:val="28"/>
          <w:lang w:eastAsia="ru-RU"/>
        </w:rPr>
        <w:t>(h)</w:t>
      </w:r>
      <w:r>
        <w:rPr>
          <w:rFonts w:eastAsia="Times New Roman"/>
          <w:noProof/>
          <w:sz w:val="28"/>
          <w:szCs w:val="28"/>
          <w:lang w:eastAsia="ru-RU"/>
        </w:rPr>
        <w:tab/>
        <w:t>fostering cooperation in relevant international fora and endeavour to establish coordinated positions.</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w:t>
      </w:r>
      <w:r>
        <w:rPr>
          <w:rFonts w:eastAsia="Times New Roman"/>
          <w:b/>
          <w:bCs/>
          <w:noProof/>
          <w:sz w:val="28"/>
          <w:szCs w:val="28"/>
          <w:lang w:eastAsia="ru-RU"/>
        </w:rPr>
        <w:t xml:space="preserve"> </w:t>
      </w:r>
      <w:r>
        <w:rPr>
          <w:rFonts w:eastAsia="Times New Roman"/>
          <w:b/>
          <w:noProof/>
          <w:sz w:val="28"/>
          <w:szCs w:val="28"/>
          <w:lang w:eastAsia="ru-RU"/>
        </w:rPr>
        <w:t>30</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DISPUTE RESOLUTION AND ARBITRATION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w:t>
      </w:r>
      <w:r>
        <w:rPr>
          <w:rFonts w:eastAsia="Times New Roman"/>
          <w:noProof/>
          <w:sz w:val="28"/>
          <w:szCs w:val="28"/>
          <w:lang w:eastAsia="ru-RU"/>
        </w:rPr>
        <w:tab/>
        <w:t>If any dispute arises between the Parties relating to the interpretation or application of this Agreement they shall in the first place endeavour to settle it through formal consultations within the Joint Committee in accordance with paragraph 5 of Article 29 (Joint Committee) of this Agreement. In cases where the Joint Committee takes decisions under this procedure concerning the interpretation or application of requirements and standards referred to in Annex I to this Agreement, these shall respect the rulings of the Court of Justice relating to the interpretation of the pertinent requirements and standards, as well as the decisions of the European Commission, which are taken under the terms of the corresponding requirements and standards.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2.</w:t>
      </w:r>
      <w:r>
        <w:rPr>
          <w:rFonts w:eastAsia="Times New Roman"/>
          <w:noProof/>
          <w:sz w:val="28"/>
          <w:szCs w:val="28"/>
          <w:lang w:eastAsia="ru-RU"/>
        </w:rPr>
        <w:tab/>
        <w:t>Either Party may refer any dispute relating to the application or interpretation of this Agreement, which it has not been possible to resolve in accordance with paragraph 1 of this Article, to an arbitration panel of three arbitrators in accordance with the procedure laid down hereafter:</w:t>
      </w:r>
    </w:p>
    <w:p>
      <w:pPr>
        <w:autoSpaceDE w:val="0"/>
        <w:autoSpaceDN w:val="0"/>
        <w:adjustRightInd w:val="0"/>
        <w:rPr>
          <w:rFonts w:eastAsia="Times New Roman"/>
          <w:noProof/>
          <w:sz w:val="28"/>
          <w:szCs w:val="28"/>
          <w:lang w:eastAsia="ru-RU"/>
        </w:rPr>
      </w:pPr>
      <w:r>
        <w:rPr>
          <w:rFonts w:eastAsia="Times New Roman"/>
          <w:noProof/>
          <w:sz w:val="28"/>
          <w:szCs w:val="28"/>
          <w:lang w:eastAsia="ru-RU"/>
        </w:rPr>
        <w:t>(a)</w:t>
      </w:r>
      <w:r>
        <w:rPr>
          <w:rFonts w:eastAsia="Times New Roman"/>
          <w:noProof/>
          <w:sz w:val="28"/>
          <w:szCs w:val="28"/>
          <w:lang w:eastAsia="ru-RU"/>
        </w:rPr>
        <w:tab/>
        <w:t xml:space="preserve">each Party shall appoint an arbitrator within sixty (60) days from the date of reception of the notification for the request for arbitration by the arbitration panel addressed by the other Party through diplomatic channels; the third arbitrator should be appointed by the other two arbitrators within sixty (60) additional days. If one of the Parties has not appointed an arbitrator within the agreed period, or if the third arbitrator is not appointed within the agreed period, each Party may request the President of the Council of the ICAO to appoint an arbitrator or arbitrators, whichever is applicable. </w:t>
      </w:r>
      <w:r>
        <w:rPr>
          <w:noProof/>
          <w:sz w:val="28"/>
          <w:szCs w:val="28"/>
          <w:lang w:val="en-US"/>
        </w:rPr>
        <w:t>If the President of the Council is of the same nationality as one of the Parties, the most senior Vice President who is not disqualified on that ground shall make the appointment;</w:t>
      </w:r>
    </w:p>
    <w:p>
      <w:pPr>
        <w:autoSpaceDE w:val="0"/>
        <w:autoSpaceDN w:val="0"/>
        <w:adjustRightInd w:val="0"/>
        <w:rPr>
          <w:rFonts w:eastAsia="Times New Roman"/>
          <w:noProof/>
          <w:sz w:val="28"/>
          <w:szCs w:val="28"/>
          <w:lang w:eastAsia="ru-RU"/>
        </w:rPr>
      </w:pPr>
      <w:r>
        <w:rPr>
          <w:rFonts w:eastAsia="Times New Roman"/>
          <w:noProof/>
          <w:sz w:val="28"/>
          <w:szCs w:val="28"/>
          <w:lang w:eastAsia="ru-RU"/>
        </w:rPr>
        <w:t>(b)</w:t>
      </w:r>
      <w:r>
        <w:rPr>
          <w:rFonts w:eastAsia="Times New Roman"/>
          <w:noProof/>
          <w:sz w:val="28"/>
          <w:szCs w:val="28"/>
          <w:lang w:eastAsia="ru-RU"/>
        </w:rPr>
        <w:tab/>
        <w:t>the third arbitrator appointed under the terms of paragraph a) above should be a national of a third State and shall act as a President of the arbitration panel;</w:t>
      </w:r>
    </w:p>
    <w:p>
      <w:pPr>
        <w:autoSpaceDE w:val="0"/>
        <w:autoSpaceDN w:val="0"/>
        <w:adjustRightInd w:val="0"/>
        <w:rPr>
          <w:rFonts w:eastAsia="Times New Roman"/>
          <w:noProof/>
          <w:sz w:val="28"/>
          <w:szCs w:val="28"/>
          <w:lang w:eastAsia="ru-RU"/>
        </w:rPr>
      </w:pPr>
      <w:r>
        <w:rPr>
          <w:rFonts w:eastAsia="Times New Roman"/>
          <w:noProof/>
          <w:sz w:val="28"/>
          <w:szCs w:val="28"/>
          <w:lang w:eastAsia="ru-RU"/>
        </w:rPr>
        <w:t>(c)</w:t>
      </w:r>
      <w:r>
        <w:rPr>
          <w:rFonts w:eastAsia="Times New Roman"/>
          <w:noProof/>
          <w:sz w:val="28"/>
          <w:szCs w:val="28"/>
          <w:lang w:eastAsia="ru-RU"/>
        </w:rPr>
        <w:tab/>
        <w:t>the arbitration panel shall agree its rules of procedure; and</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(d)</w:t>
      </w:r>
      <w:r>
        <w:rPr>
          <w:rFonts w:eastAsia="Times New Roman"/>
          <w:noProof/>
          <w:sz w:val="28"/>
          <w:szCs w:val="28"/>
          <w:lang w:eastAsia="ru-RU"/>
        </w:rPr>
        <w:tab/>
        <w:t>subject to the final decision of the arbitration panel, the initial expenses of the arbitration shall be shared equally by the Parties.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3.</w:t>
      </w:r>
      <w:r>
        <w:rPr>
          <w:rFonts w:eastAsia="Times New Roman"/>
          <w:noProof/>
          <w:sz w:val="28"/>
          <w:szCs w:val="28"/>
          <w:lang w:eastAsia="ru-RU"/>
        </w:rPr>
        <w:tab/>
        <w:t>At the request of a Party the arbitration panel may order the other Party to implement interim relief measures pending the panel's final decision.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4.</w:t>
      </w:r>
      <w:r>
        <w:rPr>
          <w:rFonts w:eastAsia="Times New Roman"/>
          <w:noProof/>
          <w:sz w:val="28"/>
          <w:szCs w:val="28"/>
          <w:lang w:eastAsia="ru-RU"/>
        </w:rPr>
        <w:tab/>
        <w:t>Any provisional decision or final decision of the arbitration panel shall be binding upon the Parties. The arbitration panel shall seek to adopt any provisional decision or final decision by consensus. Where consensus is not possible, it shall adopt its decisions by majority voting.</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5.</w:t>
      </w:r>
      <w:r>
        <w:rPr>
          <w:rFonts w:eastAsia="Times New Roman"/>
          <w:noProof/>
          <w:sz w:val="28"/>
          <w:szCs w:val="28"/>
          <w:lang w:eastAsia="ru-RU"/>
        </w:rPr>
        <w:tab/>
        <w:t>If one of the Parties does not act in conformity with a decision of the arbitration panel taken under the terms of this Article within thirty (30) days from the date of receipt of the notification of the aforementioned decision, the other Party may, for as long as this failure endures, limit, suspend or revoke the rights or privileges which it had granted under the terms of this Agreement from the Party at fault.</w:t>
      </w:r>
    </w:p>
    <w:p>
      <w:pPr>
        <w:jc w:val="center"/>
        <w:rPr>
          <w:rFonts w:eastAsia="Times New Roman"/>
          <w:noProof/>
          <w:sz w:val="28"/>
          <w:szCs w:val="28"/>
          <w:lang w:eastAsia="ru-RU"/>
        </w:rPr>
      </w:pPr>
      <w:r>
        <w:rPr>
          <w:rFonts w:eastAsia="Times New Roman"/>
          <w:b/>
          <w:noProof/>
          <w:sz w:val="28"/>
          <w:szCs w:val="28"/>
          <w:lang w:eastAsia="ru-RU"/>
        </w:rPr>
        <w:t>ARTICLE 31</w:t>
      </w:r>
    </w:p>
    <w:p>
      <w:pPr>
        <w:autoSpaceDE w:val="0"/>
        <w:autoSpaceDN w:val="0"/>
        <w:adjustRightInd w:val="0"/>
        <w:spacing w:after="240"/>
        <w:jc w:val="center"/>
        <w:rPr>
          <w:rFonts w:eastAsia="Times New Roman"/>
          <w:i/>
          <w:noProof/>
          <w:sz w:val="28"/>
          <w:szCs w:val="28"/>
          <w:lang w:eastAsia="ru-RU"/>
        </w:rPr>
      </w:pPr>
      <w:r>
        <w:rPr>
          <w:rFonts w:eastAsia="Times New Roman"/>
          <w:b/>
          <w:noProof/>
          <w:sz w:val="28"/>
          <w:szCs w:val="28"/>
          <w:lang w:eastAsia="ru-RU"/>
        </w:rPr>
        <w:t>SAFEGUARD MEASURES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w:t>
      </w:r>
      <w:r>
        <w:rPr>
          <w:rFonts w:eastAsia="Times New Roman"/>
          <w:noProof/>
          <w:sz w:val="28"/>
          <w:szCs w:val="28"/>
          <w:lang w:eastAsia="ru-RU"/>
        </w:rPr>
        <w:tab/>
        <w:t>Without prejudice to Articles 7 (Aviation Safety) and 8 (Aviation Security) and the safety and security assessments mentioned in the Annex III to this Agreement, a Party may take appropriate safeguard measures if it considers that the other Party has failed to fulfil an obligation under this Agreement. Safeguard measures shall be restricted with regard to their scope and duration to what is strictly necessary in order to remedy the situation or maintain the balance of this Agreement. Priority shall be given to such measures that will least disturb the functioning of this Agreement.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2.</w:t>
      </w:r>
      <w:r>
        <w:rPr>
          <w:rFonts w:eastAsia="Times New Roman"/>
          <w:noProof/>
          <w:sz w:val="28"/>
          <w:szCs w:val="28"/>
          <w:lang w:eastAsia="ru-RU"/>
        </w:rPr>
        <w:tab/>
        <w:t>A Party which is considering taking safeguard measures shall without delay notify the other Party through the Joint Committee and shall provide all relevant information.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3.</w:t>
      </w:r>
      <w:r>
        <w:rPr>
          <w:rFonts w:eastAsia="Times New Roman"/>
          <w:noProof/>
          <w:sz w:val="28"/>
          <w:szCs w:val="28"/>
          <w:lang w:eastAsia="ru-RU"/>
        </w:rPr>
        <w:tab/>
        <w:t>The Parties shall immediately enter into consultations in the Joint Committee with a view to finding a commonly acceptable solution.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4.</w:t>
      </w:r>
      <w:r>
        <w:rPr>
          <w:rFonts w:eastAsia="Times New Roman"/>
          <w:noProof/>
          <w:sz w:val="28"/>
          <w:szCs w:val="28"/>
          <w:lang w:eastAsia="ru-RU"/>
        </w:rPr>
        <w:tab/>
        <w:t>Without prejudice to Articles 7 (Aviation Safety) and 8 (Aviation Security) of this Agreement, the Party concerned may not take safeguard measures until one month has elapsed after the date of notification under paragraph 2 of this Article, unless the consultation procedure under paragraph 3 of this Article has been concluded before the expiry of the stated time limit.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5.</w:t>
      </w:r>
      <w:r>
        <w:rPr>
          <w:rFonts w:eastAsia="Times New Roman"/>
          <w:noProof/>
          <w:sz w:val="28"/>
          <w:szCs w:val="28"/>
          <w:lang w:eastAsia="ru-RU"/>
        </w:rPr>
        <w:tab/>
        <w:t>The Party concerned shall, without delay, notify the measures taken to the Joint Committee and shall provide all relevant information.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6.</w:t>
      </w:r>
      <w:r>
        <w:rPr>
          <w:rFonts w:eastAsia="Times New Roman"/>
          <w:noProof/>
          <w:sz w:val="28"/>
          <w:szCs w:val="28"/>
          <w:lang w:eastAsia="ru-RU"/>
        </w:rPr>
        <w:tab/>
        <w:t>Any action taken under the terms of this Article shall be suspended, as soon as the Party at fault satisfies the provisions of this Agreement.</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32</w:t>
      </w:r>
    </w:p>
    <w:p>
      <w:pPr>
        <w:autoSpaceDE w:val="0"/>
        <w:autoSpaceDN w:val="0"/>
        <w:adjustRightInd w:val="0"/>
        <w:spacing w:after="240"/>
        <w:jc w:val="center"/>
        <w:rPr>
          <w:rFonts w:eastAsia="Times New Roman"/>
          <w:i/>
          <w:noProof/>
          <w:sz w:val="28"/>
          <w:szCs w:val="28"/>
          <w:lang w:eastAsia="ru-RU"/>
        </w:rPr>
      </w:pPr>
      <w:r>
        <w:rPr>
          <w:rFonts w:eastAsia="Times New Roman"/>
          <w:b/>
          <w:noProof/>
          <w:sz w:val="28"/>
          <w:szCs w:val="28"/>
          <w:lang w:eastAsia="ru-RU"/>
        </w:rPr>
        <w:t>DISCLOSURE OF INFORMATION</w:t>
      </w:r>
    </w:p>
    <w:p>
      <w:pPr>
        <w:autoSpaceDE w:val="0"/>
        <w:autoSpaceDN w:val="0"/>
        <w:adjustRightInd w:val="0"/>
        <w:spacing w:after="480"/>
        <w:rPr>
          <w:rFonts w:eastAsia="Times New Roman"/>
          <w:noProof/>
          <w:sz w:val="28"/>
          <w:szCs w:val="28"/>
          <w:lang w:eastAsia="ru-RU"/>
        </w:rPr>
      </w:pPr>
      <w:r>
        <w:rPr>
          <w:rFonts w:eastAsia="Times New Roman"/>
          <w:noProof/>
          <w:sz w:val="28"/>
          <w:szCs w:val="28"/>
          <w:lang w:eastAsia="ru-RU"/>
        </w:rPr>
        <w:t>The representatives, delegates and experts of the Parties, as well as other officials acting under this Agreement, shall be required, even after their duties have ceased, not to disclose to third parties information covered by the obligation of professional confidentiality, in particular security relevant information and information about companies or undertakings, their business relations or their cost components.</w:t>
      </w:r>
    </w:p>
    <w:p>
      <w:pPr>
        <w:jc w:val="center"/>
        <w:rPr>
          <w:rFonts w:eastAsia="Times New Roman"/>
          <w:noProof/>
          <w:sz w:val="28"/>
          <w:szCs w:val="28"/>
          <w:lang w:eastAsia="ru-RU"/>
        </w:rPr>
      </w:pPr>
      <w:r>
        <w:rPr>
          <w:b/>
          <w:caps/>
          <w:noProof/>
          <w:sz w:val="28"/>
          <w:szCs w:val="28"/>
        </w:rPr>
        <w:t>Article 33</w:t>
      </w:r>
    </w:p>
    <w:p>
      <w:pPr>
        <w:spacing w:after="240"/>
        <w:jc w:val="center"/>
        <w:outlineLvl w:val="0"/>
        <w:rPr>
          <w:b/>
          <w:noProof/>
          <w:sz w:val="28"/>
          <w:szCs w:val="28"/>
        </w:rPr>
      </w:pPr>
      <w:r>
        <w:rPr>
          <w:b/>
          <w:noProof/>
          <w:sz w:val="28"/>
          <w:szCs w:val="28"/>
        </w:rPr>
        <w:t>TRANSITIONAL ARRANGEMENTS</w:t>
      </w:r>
    </w:p>
    <w:p>
      <w:pPr>
        <w:pStyle w:val="ManualNumPar1"/>
        <w:spacing w:before="0" w:after="240"/>
        <w:rPr>
          <w:noProof/>
          <w:sz w:val="28"/>
          <w:szCs w:val="28"/>
        </w:rPr>
      </w:pPr>
      <w:r>
        <w:rPr>
          <w:noProof/>
          <w:sz w:val="28"/>
          <w:szCs w:val="28"/>
        </w:rPr>
        <w:t>1.</w:t>
      </w:r>
      <w:r>
        <w:rPr>
          <w:noProof/>
          <w:sz w:val="28"/>
          <w:szCs w:val="28"/>
        </w:rPr>
        <w:tab/>
        <w:t xml:space="preserve">Annex III to this Agreement establishes the </w:t>
      </w:r>
      <w:r>
        <w:rPr>
          <w:noProof/>
          <w:sz w:val="28"/>
          <w:szCs w:val="28"/>
          <w:lang w:val="uk-UA"/>
        </w:rPr>
        <w:t>transitional</w:t>
      </w:r>
      <w:r>
        <w:rPr>
          <w:noProof/>
          <w:sz w:val="28"/>
          <w:szCs w:val="28"/>
        </w:rPr>
        <w:t xml:space="preserve"> arrangements and corresponding periods applying between the Parties.</w:t>
      </w:r>
    </w:p>
    <w:p>
      <w:pPr>
        <w:pStyle w:val="ManualNumPar1"/>
        <w:spacing w:before="0" w:after="240"/>
        <w:rPr>
          <w:b/>
          <w:noProof/>
          <w:sz w:val="28"/>
          <w:szCs w:val="28"/>
        </w:rPr>
      </w:pPr>
      <w:r>
        <w:rPr>
          <w:noProof/>
          <w:sz w:val="28"/>
          <w:szCs w:val="28"/>
        </w:rPr>
        <w:t>2.</w:t>
      </w:r>
      <w:r>
        <w:rPr>
          <w:noProof/>
          <w:sz w:val="28"/>
          <w:szCs w:val="28"/>
        </w:rPr>
        <w:tab/>
        <w:t xml:space="preserve">The gradual transition of Ukraine to the effective implementation of </w:t>
      </w:r>
      <w:r>
        <w:rPr>
          <w:noProof/>
          <w:sz w:val="28"/>
          <w:szCs w:val="28"/>
          <w:lang w:val="en-US"/>
        </w:rPr>
        <w:t xml:space="preserve">the requirements and standards of the European Union acts relating to civil aviation referred to in the Annex I to this Agreement and </w:t>
      </w:r>
      <w:r>
        <w:rPr>
          <w:noProof/>
          <w:sz w:val="28"/>
          <w:szCs w:val="28"/>
        </w:rPr>
        <w:t xml:space="preserve">the </w:t>
      </w:r>
      <w:r>
        <w:rPr>
          <w:noProof/>
          <w:sz w:val="28"/>
          <w:szCs w:val="28"/>
          <w:lang w:val="en-US"/>
        </w:rPr>
        <w:t>fullfilment of conditions under Annex III</w:t>
      </w:r>
      <w:r>
        <w:rPr>
          <w:noProof/>
          <w:sz w:val="28"/>
          <w:szCs w:val="28"/>
        </w:rPr>
        <w:t xml:space="preserve"> shall be subject to assessments, which shall be carried out by the European Commission in cooperation with Ukraine and as regards aviation safety standardisation inspections carried out by the EASA in accordance with the requirements and standards specified in Part C of Annex I to this Agreement</w:t>
      </w:r>
      <w:r>
        <w:rPr>
          <w:b/>
          <w:noProof/>
          <w:sz w:val="28"/>
          <w:szCs w:val="28"/>
        </w:rPr>
        <w:t>.</w:t>
      </w:r>
    </w:p>
    <w:p>
      <w:pPr>
        <w:pStyle w:val="ManualNumPar1"/>
        <w:spacing w:before="0" w:after="240"/>
        <w:rPr>
          <w:noProof/>
          <w:sz w:val="28"/>
          <w:szCs w:val="28"/>
        </w:rPr>
      </w:pPr>
      <w:r>
        <w:rPr>
          <w:noProof/>
          <w:sz w:val="28"/>
          <w:szCs w:val="28"/>
        </w:rPr>
        <w:t>When Ukraine is satisfied that the relevant legislative requirements and standards are incorporated in the Ukrainian legislation and implemented, it shall inform the European Commission that an assessment should be carried out.</w:t>
      </w:r>
    </w:p>
    <w:p>
      <w:pPr>
        <w:pStyle w:val="ManualNumPar1"/>
        <w:spacing w:before="0" w:after="0"/>
        <w:rPr>
          <w:noProof/>
          <w:sz w:val="28"/>
          <w:szCs w:val="28"/>
        </w:rPr>
      </w:pPr>
      <w:r>
        <w:rPr>
          <w:noProof/>
          <w:sz w:val="28"/>
          <w:szCs w:val="28"/>
        </w:rPr>
        <w:t>3.</w:t>
      </w:r>
      <w:r>
        <w:rPr>
          <w:noProof/>
          <w:sz w:val="28"/>
          <w:szCs w:val="28"/>
        </w:rPr>
        <w:tab/>
        <w:t>If the European Commission determines that Ukraine fulfils the relevant requirements and standards, it shall submit the matter to the Joint Committee</w:t>
      </w:r>
      <w:r>
        <w:rPr>
          <w:noProof/>
          <w:sz w:val="28"/>
          <w:szCs w:val="28"/>
          <w:lang w:val="en-US"/>
        </w:rPr>
        <w:t xml:space="preserve"> established under Article 29 (Joint Committee) of this Agreement</w:t>
      </w:r>
      <w:r>
        <w:rPr>
          <w:noProof/>
          <w:sz w:val="28"/>
          <w:szCs w:val="28"/>
        </w:rPr>
        <w:t xml:space="preserve"> for it to take a decision that Ukraine qualifies for passing to the next transitional period or complies with all these requirements.</w:t>
      </w:r>
    </w:p>
    <w:p>
      <w:pPr>
        <w:pStyle w:val="ManualNumPar1"/>
        <w:spacing w:after="0"/>
        <w:rPr>
          <w:noProof/>
          <w:sz w:val="28"/>
          <w:szCs w:val="28"/>
        </w:rPr>
      </w:pPr>
      <w:r>
        <w:rPr>
          <w:noProof/>
          <w:sz w:val="28"/>
          <w:szCs w:val="28"/>
        </w:rPr>
        <w:t>4.</w:t>
      </w:r>
      <w:r>
        <w:rPr>
          <w:noProof/>
          <w:sz w:val="28"/>
          <w:szCs w:val="28"/>
        </w:rPr>
        <w:tab/>
        <w:t>If the European Commission determines that Ukraine does not fulfil the relevant requirements and standards, it shall so report to the Joint Committee. The European Commission shall thereafter recommend to Ukraine specific improvements and determine, in consultation with Ukraine, an implementing period within which the relevant deficiencies can reasonably be addressed. Before the end of the implementing period a second and, if necessary, further assessments shall be made whether the recommended improvements have effectively and satisfactorily been implemented.</w:t>
      </w:r>
    </w:p>
    <w:p>
      <w:pPr>
        <w:pStyle w:val="ManualNumPar1"/>
        <w:spacing w:after="240"/>
        <w:rPr>
          <w:noProof/>
          <w:sz w:val="28"/>
          <w:szCs w:val="28"/>
        </w:rPr>
      </w:pPr>
      <w:r>
        <w:rPr>
          <w:noProof/>
          <w:sz w:val="28"/>
          <w:szCs w:val="28"/>
        </w:rPr>
        <w:t>5.</w:t>
      </w:r>
      <w:r>
        <w:rPr>
          <w:noProof/>
          <w:sz w:val="28"/>
          <w:szCs w:val="28"/>
        </w:rPr>
        <w:tab/>
        <w:t xml:space="preserve">If the European Commission determines that the relevant deficiencies have been addressed, it </w:t>
      </w:r>
      <w:r>
        <w:rPr>
          <w:noProof/>
          <w:sz w:val="28"/>
          <w:szCs w:val="28"/>
          <w:lang w:val="en-US"/>
        </w:rPr>
        <w:t>shall submit the matter to the Joint Committee to decide</w:t>
      </w:r>
      <w:r>
        <w:rPr>
          <w:noProof/>
          <w:sz w:val="28"/>
          <w:szCs w:val="28"/>
        </w:rPr>
        <w:t xml:space="preserve"> accordingly and as stipulated in paragraph 3 of this Article.</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34</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 xml:space="preserve">RELATIONSHIP </w:t>
      </w:r>
      <w:r>
        <w:rPr>
          <w:rFonts w:eastAsia="Times New Roman"/>
          <w:b/>
          <w:bCs/>
          <w:noProof/>
          <w:sz w:val="28"/>
          <w:szCs w:val="28"/>
          <w:lang w:eastAsia="ru-RU"/>
        </w:rPr>
        <w:t>TO OTHER AGREEMENTS AND/OR ARRANGEMENTS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w:t>
      </w:r>
      <w:r>
        <w:rPr>
          <w:rFonts w:eastAsia="Times New Roman"/>
          <w:noProof/>
          <w:sz w:val="28"/>
          <w:szCs w:val="28"/>
          <w:lang w:eastAsia="ru-RU"/>
        </w:rPr>
        <w:tab/>
        <w:t>The provisions of this Agreement shall prevail over the relevant provisions of the bilateral air transport agreements and/or arrangements between the Parties.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2.</w:t>
      </w:r>
      <w:r>
        <w:rPr>
          <w:rFonts w:eastAsia="Times New Roman"/>
          <w:noProof/>
          <w:sz w:val="28"/>
          <w:szCs w:val="28"/>
          <w:lang w:eastAsia="ru-RU"/>
        </w:rPr>
        <w:tab/>
        <w:t>Notwithstanding paragraph 1 of this Article, the provisions concerning ownership, traffic rights, capacity, frequencies, type or change of aircraft, code-sharing and pricing of a bilateral agreement or arrangement between Ukraine and the European Union or an EU Member State, shall apply between the Parties thereto if such bilateral agreement and/or arrangement is more favourable, in terms of freedom for the air carriers concerned, or otherwise more favourable and provided that there is no discrimination between EU Member States and their nationals. The same applies for provisions that are not covered by this Agreement.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3.</w:t>
      </w:r>
      <w:r>
        <w:rPr>
          <w:rFonts w:eastAsia="Times New Roman"/>
          <w:noProof/>
          <w:sz w:val="28"/>
          <w:szCs w:val="28"/>
          <w:lang w:eastAsia="ru-RU"/>
        </w:rPr>
        <w:tab/>
        <w:t>If the Parties become parties to a multilateral agreement or endorse a decision adopted by the ICAO or another international organisation that addresses matters covered by this Agreement, they shall consult in the Joint Committee to determine whether this Agreement should be revised to take into account such developments.</w:t>
      </w:r>
    </w:p>
    <w:p>
      <w:pPr>
        <w:jc w:val="center"/>
        <w:rPr>
          <w:b/>
          <w:noProof/>
          <w:sz w:val="28"/>
          <w:szCs w:val="28"/>
        </w:rPr>
      </w:pPr>
      <w:r>
        <w:rPr>
          <w:b/>
          <w:noProof/>
          <w:sz w:val="28"/>
          <w:szCs w:val="28"/>
        </w:rPr>
        <w:t>ARTICLE 35</w:t>
      </w:r>
    </w:p>
    <w:p>
      <w:pPr>
        <w:spacing w:after="240"/>
        <w:jc w:val="center"/>
        <w:rPr>
          <w:b/>
          <w:caps/>
          <w:noProof/>
          <w:sz w:val="28"/>
          <w:szCs w:val="28"/>
        </w:rPr>
      </w:pPr>
      <w:r>
        <w:rPr>
          <w:b/>
          <w:caps/>
          <w:noProof/>
          <w:sz w:val="28"/>
          <w:szCs w:val="28"/>
        </w:rPr>
        <w:t>Financial Provisions</w:t>
      </w:r>
    </w:p>
    <w:p>
      <w:pPr>
        <w:rPr>
          <w:noProof/>
          <w:sz w:val="28"/>
          <w:szCs w:val="28"/>
          <w:lang w:val="en-US"/>
        </w:rPr>
      </w:pPr>
      <w:r>
        <w:rPr>
          <w:noProof/>
          <w:sz w:val="28"/>
          <w:szCs w:val="28"/>
          <w:lang w:val="en-US"/>
        </w:rPr>
        <w:t>Without prejudice to Article 5 (1) (b)</w:t>
      </w:r>
      <w:r>
        <w:rPr>
          <w:noProof/>
          <w:sz w:val="28"/>
          <w:szCs w:val="28"/>
          <w:lang w:val="uk-UA"/>
        </w:rPr>
        <w:t xml:space="preserve"> </w:t>
      </w:r>
      <w:r>
        <w:rPr>
          <w:noProof/>
          <w:sz w:val="28"/>
          <w:szCs w:val="28"/>
        </w:rPr>
        <w:t xml:space="preserve">(General Principles of Regulatory Cooperation) </w:t>
      </w:r>
      <w:r>
        <w:rPr>
          <w:noProof/>
          <w:sz w:val="28"/>
          <w:szCs w:val="28"/>
          <w:lang w:val="en-US"/>
        </w:rPr>
        <w:t>of this Agreement, the Parties shall allocate necessary financial resources, including related to the Joint Committee, for the implementation of this Agreement in their respective territories.</w:t>
      </w:r>
    </w:p>
    <w:p>
      <w:pPr>
        <w:autoSpaceDE w:val="0"/>
        <w:autoSpaceDN w:val="0"/>
        <w:adjustRightInd w:val="0"/>
        <w:jc w:val="center"/>
        <w:rPr>
          <w:rFonts w:eastAsia="Times New Roman"/>
          <w:bCs/>
          <w:noProof/>
          <w:sz w:val="32"/>
          <w:szCs w:val="32"/>
          <w:lang w:eastAsia="ru-RU"/>
        </w:rPr>
      </w:pPr>
      <w:r>
        <w:rPr>
          <w:rFonts w:eastAsia="Times New Roman"/>
          <w:bCs/>
          <w:noProof/>
          <w:sz w:val="32"/>
          <w:szCs w:val="32"/>
          <w:lang w:eastAsia="ru-RU"/>
        </w:rPr>
        <w:t>TITLE V</w:t>
      </w:r>
    </w:p>
    <w:p>
      <w:pPr>
        <w:autoSpaceDE w:val="0"/>
        <w:autoSpaceDN w:val="0"/>
        <w:adjustRightInd w:val="0"/>
        <w:spacing w:after="240"/>
        <w:jc w:val="center"/>
        <w:rPr>
          <w:rFonts w:eastAsia="Times New Roman"/>
          <w:bCs/>
          <w:noProof/>
          <w:sz w:val="32"/>
          <w:szCs w:val="32"/>
          <w:lang w:eastAsia="ru-RU"/>
        </w:rPr>
      </w:pPr>
      <w:r>
        <w:rPr>
          <w:rFonts w:eastAsia="Times New Roman"/>
          <w:bCs/>
          <w:noProof/>
          <w:sz w:val="32"/>
          <w:szCs w:val="32"/>
          <w:lang w:eastAsia="ru-RU"/>
        </w:rPr>
        <w:t>ENTRY INTO FORCE, REVIEW, TERMINATION AND OTHER PROVISIONS</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36</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AMENDMENTS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w:t>
      </w:r>
      <w:r>
        <w:rPr>
          <w:rFonts w:eastAsia="Times New Roman"/>
          <w:noProof/>
          <w:sz w:val="28"/>
          <w:szCs w:val="28"/>
          <w:lang w:eastAsia="ru-RU"/>
        </w:rPr>
        <w:tab/>
        <w:t>The Joint Committee may, upon the proposal of one Party and in accordance with this Article, decide by consensus to modify the Annexes to this Agreement and as provided for in Article 15 sub-paragraph 3(a) (New Legislation).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2.</w:t>
      </w:r>
      <w:r>
        <w:rPr>
          <w:rFonts w:eastAsia="Times New Roman"/>
          <w:noProof/>
          <w:sz w:val="28"/>
          <w:szCs w:val="28"/>
          <w:lang w:eastAsia="ru-RU"/>
        </w:rPr>
        <w:tab/>
        <w:t>Amendments to the Annexes to this Agreement shall enter into force after completion by the Parties of the necessary internal procedures.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3.</w:t>
      </w:r>
      <w:r>
        <w:rPr>
          <w:rFonts w:eastAsia="Times New Roman"/>
          <w:noProof/>
          <w:sz w:val="28"/>
          <w:szCs w:val="28"/>
          <w:lang w:eastAsia="ru-RU"/>
        </w:rPr>
        <w:tab/>
        <w:t>At the request of any Party and in accordance with the relevant procedures, taking into account possible recommendations by the Joint Committee, this Agreement shall be reviewed in the light of the application of its provisions, in order to consider any necessary future development. Any resulting amendment of the provisions of this Agreement shall enter into force as provided for in Article 38 (Entry into Force and Provisional Application) of this Agreement.</w:t>
      </w:r>
    </w:p>
    <w:p>
      <w:pPr>
        <w:jc w:val="center"/>
        <w:rPr>
          <w:rFonts w:eastAsia="Times New Roman"/>
          <w:noProof/>
          <w:sz w:val="28"/>
          <w:szCs w:val="28"/>
          <w:lang w:eastAsia="ru-RU"/>
        </w:rPr>
      </w:pPr>
      <w:r>
        <w:rPr>
          <w:rFonts w:eastAsia="Times New Roman"/>
          <w:b/>
          <w:noProof/>
          <w:sz w:val="28"/>
          <w:szCs w:val="28"/>
          <w:lang w:eastAsia="ru-RU"/>
        </w:rPr>
        <w:t>ARTICLE 37</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TERMINATION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Either Party may, at any time, give notice in writing through diplomatic channels to the other Party of its decision to terminate this Agreement. Such notice shall be sent simultaneously to the ICAO. This Agreement shall terminate at midnight GMT at the end of the International Air Transport Association traffic season in effect one year following the date of written notification of termination, unless the notice is withdrawn by mutual agreement of the Parties before the expiry of this period.</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38</w:t>
      </w:r>
    </w:p>
    <w:p>
      <w:pPr>
        <w:autoSpaceDE w:val="0"/>
        <w:autoSpaceDN w:val="0"/>
        <w:adjustRightInd w:val="0"/>
        <w:spacing w:after="240"/>
        <w:jc w:val="center"/>
        <w:rPr>
          <w:rFonts w:eastAsia="Times New Roman"/>
          <w:b/>
          <w:i/>
          <w:noProof/>
          <w:sz w:val="28"/>
          <w:szCs w:val="28"/>
          <w:lang w:eastAsia="ru-RU"/>
        </w:rPr>
      </w:pPr>
      <w:r>
        <w:rPr>
          <w:rFonts w:eastAsia="Times New Roman"/>
          <w:b/>
          <w:noProof/>
          <w:sz w:val="28"/>
          <w:szCs w:val="28"/>
          <w:lang w:eastAsia="ru-RU"/>
        </w:rPr>
        <w:t>ENTRY INTO FORCE AND PROVISIONAL APPLICATION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1.</w:t>
      </w:r>
      <w:r>
        <w:rPr>
          <w:rFonts w:eastAsia="Times New Roman"/>
          <w:noProof/>
          <w:sz w:val="28"/>
          <w:szCs w:val="28"/>
          <w:lang w:eastAsia="ru-RU"/>
        </w:rPr>
        <w:tab/>
        <w:t>This Agreement shall be subject to ratification or approval by the signatories in accordance with their own procedures.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2.</w:t>
      </w:r>
      <w:r>
        <w:rPr>
          <w:rFonts w:eastAsia="Times New Roman"/>
          <w:noProof/>
          <w:sz w:val="28"/>
          <w:szCs w:val="28"/>
          <w:lang w:eastAsia="ru-RU"/>
        </w:rPr>
        <w:tab/>
        <w:t>This Agreement shall enter into force one month after the date of the last note in an exchange of diplomatic notes between the Parties confirming that all necessary procedures for entry into force of this Agreement have been completed. For the purpose of this exchange, Ukraine shall deliver to the General Secretariat of the Council of the European Union its diplomatic note to the European Union and its Member States and the General Secretariat of the Council of the European Union shall deliver to Ukraine the diplomatic note from the European Union and its Member States. The diplomatic note from the European Union and its Member States shall contain communications from each Member State confirming that its necessary procedures for entry into force of this Agreement have been completed.</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3.</w:t>
      </w:r>
      <w:r>
        <w:rPr>
          <w:rFonts w:eastAsia="Times New Roman"/>
          <w:noProof/>
          <w:sz w:val="28"/>
          <w:szCs w:val="28"/>
          <w:lang w:eastAsia="ru-RU"/>
        </w:rPr>
        <w:tab/>
        <w:t>Notwithstanding paragraph 2 of this Article</w:t>
      </w:r>
      <w:r>
        <w:rPr>
          <w:rFonts w:eastAsia="Times New Roman"/>
          <w:b/>
          <w:bCs/>
          <w:noProof/>
          <w:sz w:val="28"/>
          <w:szCs w:val="28"/>
          <w:lang w:eastAsia="ru-RU"/>
        </w:rPr>
        <w:t xml:space="preserve">, </w:t>
      </w:r>
      <w:r>
        <w:rPr>
          <w:rFonts w:eastAsia="Times New Roman"/>
          <w:noProof/>
          <w:sz w:val="28"/>
          <w:szCs w:val="28"/>
          <w:lang w:eastAsia="ru-RU"/>
        </w:rPr>
        <w:t xml:space="preserve">the </w:t>
      </w:r>
      <w:r>
        <w:rPr>
          <w:rFonts w:eastAsia="Times New Roman"/>
          <w:bCs/>
          <w:noProof/>
          <w:sz w:val="28"/>
          <w:szCs w:val="28"/>
          <w:lang w:eastAsia="ru-RU"/>
        </w:rPr>
        <w:t>Parties agree</w:t>
      </w:r>
      <w:r>
        <w:rPr>
          <w:rFonts w:eastAsia="Times New Roman"/>
          <w:noProof/>
          <w:sz w:val="28"/>
          <w:szCs w:val="28"/>
          <w:lang w:eastAsia="ru-RU"/>
        </w:rPr>
        <w:t xml:space="preserve"> to provisionally apply this Agreement, in accordance with their internal procedures and/or national legislation as applicable, from the first day of the month following the date of the latest note by which the Parties have notified each other of the completion of the relevant national procedures to provisionally apply or as the case may be to conclude this Agreement.</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ARTICLE 39</w:t>
      </w:r>
    </w:p>
    <w:p>
      <w:pPr>
        <w:autoSpaceDE w:val="0"/>
        <w:autoSpaceDN w:val="0"/>
        <w:adjustRightInd w:val="0"/>
        <w:spacing w:after="240"/>
        <w:jc w:val="center"/>
        <w:rPr>
          <w:rFonts w:eastAsia="Times New Roman"/>
          <w:b/>
          <w:noProof/>
          <w:sz w:val="28"/>
          <w:szCs w:val="28"/>
          <w:lang w:eastAsia="ru-RU"/>
        </w:rPr>
      </w:pPr>
      <w:r>
        <w:rPr>
          <w:rFonts w:eastAsia="Times New Roman"/>
          <w:b/>
          <w:noProof/>
          <w:sz w:val="28"/>
          <w:szCs w:val="28"/>
          <w:lang w:eastAsia="ru-RU"/>
        </w:rPr>
        <w:t>REGISTRATION WITH THE ICAO AND THE UNITED NATIONS SECRETARIAT</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This Agreement and all amendments thereto shall be registered</w:t>
      </w:r>
      <w:r>
        <w:rPr>
          <w:rFonts w:eastAsia="Times New Roman"/>
          <w:bCs/>
          <w:noProof/>
          <w:sz w:val="28"/>
          <w:szCs w:val="28"/>
          <w:lang w:eastAsia="ru-RU"/>
        </w:rPr>
        <w:t xml:space="preserve"> </w:t>
      </w:r>
      <w:r>
        <w:rPr>
          <w:rFonts w:eastAsia="Times New Roman"/>
          <w:noProof/>
          <w:sz w:val="28"/>
          <w:szCs w:val="28"/>
          <w:lang w:eastAsia="ru-RU"/>
        </w:rPr>
        <w:t>by Ukraine with the ICAO and with the United Nations Secretariat, in accordance with Article 102 of the Charter of the United Nations, following its entry into force.</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IN WITNESS WHEREOF the undersigned, being duly authorised, have signed this Agreement.</w:t>
      </w:r>
    </w:p>
    <w:p>
      <w:pPr>
        <w:autoSpaceDE w:val="0"/>
        <w:autoSpaceDN w:val="0"/>
        <w:adjustRightInd w:val="0"/>
        <w:rPr>
          <w:rFonts w:eastAsia="Times New Roman"/>
          <w:noProof/>
          <w:sz w:val="28"/>
          <w:szCs w:val="28"/>
          <w:lang w:eastAsia="ru-RU"/>
        </w:rPr>
      </w:pPr>
      <w:r>
        <w:rPr>
          <w:rFonts w:eastAsia="Times New Roman"/>
          <w:noProof/>
          <w:sz w:val="28"/>
          <w:szCs w:val="28"/>
          <w:lang w:eastAsia="ru-RU"/>
        </w:rPr>
        <w:t>Done at …. on the … day of … in the year …, in duplicate, in the Bulgarian, Croatian, Czech, Danish, Dutch, English, Estonian, Finnish, French, German, Greek, Hungarian, Irish, Italian, Latvian, Lithuanian, Maltese, Polish, Portuguese, Romanian, Slovak, Slovene, Spanish, Swedish and Ukrainian languages, each text being equally authentic.</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_______________________________</w:t>
      </w:r>
    </w:p>
    <w:p>
      <w:pPr>
        <w:rPr>
          <w:rFonts w:eastAsia="Times New Roman"/>
          <w:noProof/>
          <w:sz w:val="28"/>
          <w:szCs w:val="28"/>
          <w:lang w:eastAsia="ru-RU"/>
        </w:rPr>
      </w:pPr>
      <w:r>
        <w:rPr>
          <w:rFonts w:eastAsia="Times New Roman"/>
          <w:noProof/>
          <w:sz w:val="28"/>
          <w:szCs w:val="28"/>
          <w:lang w:eastAsia="ru-RU"/>
        </w:rPr>
        <w:br w:type="page"/>
      </w:r>
    </w:p>
    <w:p>
      <w:pPr>
        <w:autoSpaceDE w:val="0"/>
        <w:autoSpaceDN w:val="0"/>
        <w:adjustRightInd w:val="0"/>
        <w:spacing w:after="240"/>
        <w:jc w:val="center"/>
        <w:rPr>
          <w:rFonts w:eastAsia="Times New Roman"/>
          <w:b/>
          <w:bCs/>
          <w:noProof/>
          <w:sz w:val="28"/>
          <w:szCs w:val="28"/>
          <w:lang w:eastAsia="ru-RU"/>
        </w:rPr>
      </w:pPr>
      <w:r>
        <w:rPr>
          <w:rFonts w:eastAsia="Times New Roman"/>
          <w:b/>
          <w:bCs/>
          <w:noProof/>
          <w:sz w:val="28"/>
          <w:szCs w:val="28"/>
          <w:lang w:eastAsia="ru-RU"/>
        </w:rPr>
        <w:t>ANNEX I</w:t>
      </w:r>
    </w:p>
    <w:p>
      <w:pPr>
        <w:autoSpaceDE w:val="0"/>
        <w:autoSpaceDN w:val="0"/>
        <w:adjustRightInd w:val="0"/>
        <w:spacing w:after="240"/>
        <w:jc w:val="center"/>
        <w:rPr>
          <w:rFonts w:eastAsia="Times New Roman"/>
          <w:noProof/>
          <w:sz w:val="28"/>
          <w:szCs w:val="28"/>
          <w:lang w:eastAsia="ru-RU"/>
        </w:rPr>
      </w:pPr>
      <w:r>
        <w:rPr>
          <w:rFonts w:eastAsia="Times New Roman"/>
          <w:noProof/>
          <w:sz w:val="28"/>
          <w:szCs w:val="28"/>
          <w:lang w:eastAsia="ru-RU"/>
        </w:rPr>
        <w:t>LIST OF APPLICABLE REQUIREMENTS AND STANDARDS ADOPTED BY THE EUROPEAN UNION IN THE FIELD OF CIVIL AVIATION TO BE INCORPORATED IN THE LEGISLATION OF UKRAINE</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The "Applicable requirements and standards" of the following European Union acts shall be incorporated into Ukrainian legislation and deemed to be part of the Agreement and shall be applicable in accordance with this Agreement and Annex III to this Agreement, unless otherwise specified thereafter. Where necessary, specific adaptations for each individual act are set out hereafter.</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The applicable requirements and standards of Acts referred to in this Annex shall be binding upon the Parties and be, or be made, part of their internal legal order as follows: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w:t>
      </w:r>
      <w:r>
        <w:rPr>
          <w:rFonts w:eastAsia="Times New Roman"/>
          <w:noProof/>
          <w:sz w:val="28"/>
          <w:szCs w:val="28"/>
          <w:lang w:eastAsia="ru-RU"/>
        </w:rPr>
        <w:tab/>
        <w:t>European Union Regulations and Directives shall be binding upon the European Union and its Member States in accordance with the EU Treaties;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(b)</w:t>
      </w:r>
      <w:r>
        <w:rPr>
          <w:rFonts w:eastAsia="Times New Roman"/>
          <w:noProof/>
          <w:sz w:val="28"/>
          <w:szCs w:val="28"/>
          <w:lang w:eastAsia="ru-RU"/>
        </w:rPr>
        <w:tab/>
        <w:t>A national act of Ukraine adopted with the aim to implement the provisions of the corresponding European Union Regulations and Directives shall be legally binding upon Ukraine, while the form and method of implementation is on disposal of Ukraine.</w:t>
      </w:r>
    </w:p>
    <w:p>
      <w:pPr>
        <w:autoSpaceDE w:val="0"/>
        <w:autoSpaceDN w:val="0"/>
        <w:adjustRightInd w:val="0"/>
        <w:spacing w:after="240"/>
        <w:jc w:val="center"/>
        <w:rPr>
          <w:rFonts w:eastAsia="Times New Roman"/>
          <w:noProof/>
          <w:sz w:val="28"/>
          <w:szCs w:val="28"/>
          <w:lang w:eastAsia="ru-RU"/>
        </w:rPr>
      </w:pPr>
      <w:r>
        <w:rPr>
          <w:rFonts w:eastAsia="Times New Roman"/>
          <w:noProof/>
          <w:sz w:val="28"/>
          <w:szCs w:val="28"/>
          <w:lang w:eastAsia="ru-RU"/>
        </w:rPr>
        <w:t xml:space="preserve">A. </w:t>
      </w:r>
      <w:r>
        <w:rPr>
          <w:rFonts w:eastAsia="Times New Roman"/>
          <w:noProof/>
          <w:sz w:val="28"/>
          <w:szCs w:val="28"/>
          <w:u w:val="single"/>
          <w:lang w:eastAsia="ru-RU"/>
        </w:rPr>
        <w:t>MARKET ACCESS AND ANCILLARY ISSUES</w:t>
      </w:r>
    </w:p>
    <w:p>
      <w:pPr>
        <w:autoSpaceDE w:val="0"/>
        <w:autoSpaceDN w:val="0"/>
        <w:adjustRightInd w:val="0"/>
        <w:rPr>
          <w:rFonts w:eastAsia="Times New Roman"/>
          <w:b/>
          <w:bCs/>
          <w:noProof/>
          <w:sz w:val="28"/>
          <w:szCs w:val="28"/>
          <w:u w:val="single"/>
          <w:lang w:eastAsia="ru-RU"/>
        </w:rPr>
      </w:pPr>
      <w:r>
        <w:rPr>
          <w:rFonts w:eastAsia="Times New Roman"/>
          <w:b/>
          <w:bCs/>
          <w:noProof/>
          <w:sz w:val="28"/>
          <w:szCs w:val="28"/>
          <w:u w:val="single"/>
          <w:lang w:eastAsia="ru-RU"/>
        </w:rPr>
        <w:t>No 1008/2008</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Regulation (EC) No 1008/2008 of the European Parliament and of the Council of 24 September 2008 on common rules for the operation of air services in the Community (Recast),</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Applicable requirements and standards: Chapter IV.</w:t>
      </w:r>
    </w:p>
    <w:p>
      <w:pPr>
        <w:autoSpaceDE w:val="0"/>
        <w:autoSpaceDN w:val="0"/>
        <w:adjustRightInd w:val="0"/>
        <w:rPr>
          <w:rFonts w:eastAsia="Times New Roman"/>
          <w:b/>
          <w:bCs/>
          <w:noProof/>
          <w:sz w:val="28"/>
          <w:szCs w:val="28"/>
          <w:u w:val="single"/>
          <w:lang w:eastAsia="ru-RU"/>
        </w:rPr>
      </w:pPr>
      <w:r>
        <w:rPr>
          <w:rFonts w:eastAsia="Times New Roman"/>
          <w:b/>
          <w:bCs/>
          <w:noProof/>
          <w:sz w:val="28"/>
          <w:szCs w:val="28"/>
          <w:u w:val="single"/>
          <w:lang w:eastAsia="ru-RU"/>
        </w:rPr>
        <w:t>No 95/93</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Council Regulation (EEC) No 95/93 of 18 January 1993 on common rules for the allocation of slots at Community airports,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amended by: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(EC) No 894/2002 of the European Parliament and of the Council of 27 May 2002 amending Council Regulation (EEC) No 95/93,</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(EC) No 1554/2003 of the European Parliament and of the Council of 22 July 2003 amending Council Regulation (EEC) No 95/93,</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(EC) No 793/2004 of the European Parliament and of the Council of 21 April 2004 amending Council Regulation (EEC) No 95/93.</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12, 14 and 14a (2).</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regards the application of Article 12(2), the term "the Commission" shall read "the Joint Committee".</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96/67</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Council Directive 96/67/EC of 15 October 1996 on access to the groundhandling market at Community airports.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25 and Annex.</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regards the application of Article 10, the term "Member States" shall read "EU Member States".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regards the application of Article 20(2), the term "the Commission" shall read "the Joint Committee".</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785/2004</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(EC) No 785/2004 of the European Parliament and of the Council of 21 April 2004 on insurance requirements for air carriers and aircraft operators,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amended by: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(EU) No 285/2010 of 6 April 2010 amending Regulation 785/2004 of the European Parliament and of the Council on insurance requirements for air carriers and aircraft operators.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8, and 10(2).</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2009/12</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Directive 2009/12/EC of the European Parliament and of the Council of 11 March 2009 on airport charges.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all except Articles 12 (1), 13 and 14</w:t>
      </w:r>
    </w:p>
    <w:p>
      <w:pPr>
        <w:rPr>
          <w:rFonts w:eastAsia="Times New Roman"/>
          <w:noProof/>
          <w:sz w:val="28"/>
          <w:szCs w:val="28"/>
          <w:lang w:eastAsia="ru-RU"/>
        </w:rPr>
      </w:pPr>
      <w:r>
        <w:rPr>
          <w:rFonts w:eastAsia="Times New Roman"/>
          <w:noProof/>
          <w:sz w:val="28"/>
          <w:szCs w:val="28"/>
          <w:lang w:eastAsia="ru-RU"/>
        </w:rPr>
        <w:br w:type="page"/>
      </w:r>
    </w:p>
    <w:p>
      <w:pPr>
        <w:autoSpaceDE w:val="0"/>
        <w:autoSpaceDN w:val="0"/>
        <w:adjustRightInd w:val="0"/>
        <w:spacing w:after="100" w:afterAutospacing="1"/>
        <w:jc w:val="center"/>
        <w:rPr>
          <w:rFonts w:eastAsia="Times New Roman"/>
          <w:noProof/>
          <w:sz w:val="28"/>
          <w:szCs w:val="28"/>
          <w:lang w:eastAsia="ru-RU"/>
        </w:rPr>
      </w:pPr>
      <w:r>
        <w:rPr>
          <w:rFonts w:eastAsia="Times New Roman"/>
          <w:noProof/>
          <w:sz w:val="28"/>
          <w:szCs w:val="28"/>
          <w:lang w:eastAsia="ru-RU"/>
        </w:rPr>
        <w:t xml:space="preserve">B. </w:t>
      </w:r>
      <w:r>
        <w:rPr>
          <w:rFonts w:eastAsia="Times New Roman"/>
          <w:noProof/>
          <w:sz w:val="28"/>
          <w:szCs w:val="28"/>
          <w:u w:val="single"/>
          <w:lang w:eastAsia="ru-RU"/>
        </w:rPr>
        <w:t>AIR TRAFFIC MANAGEMENT</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549/2004</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(EC) No 549/2004 of the European Parliament and of the Council of 10 March 2004 laying down the framework for the creation of the single European sky (the framework Regulation),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amended by: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(EC) No 1070/2009 of the European Parliament and of the Council of 21 October 2009 to improve the performance and sustainability of the European aviation system.</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4, 6, and 9 to 14.</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550/2004</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(EC) No 550/2004 of the European Parliament and of the Council of 10 March 2004 on the provision of air navigation services in the single European sky (the service provision Regulation),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amended by: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(EC) No 1070/2009 of the European Parliament and of the Council of 21 October 2009 to improve the performance and sustainability of the European aviation system.</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19, Annexes I and II.</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551/2004</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(EC) No 551/2004 of the European Parliament and of the Council of 10 March 2004 on the organisation and use of the airspace in the single European sky (the airspace Regulation),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amended by: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(EC) No 1070/2009 of the European Parliament and of the Council of 21 October 2009 to improve the performance and sustainability of the European aviation system.</w:t>
      </w:r>
    </w:p>
    <w:p>
      <w:pPr>
        <w:autoSpaceDE w:val="0"/>
        <w:autoSpaceDN w:val="0"/>
        <w:adjustRightInd w:val="0"/>
        <w:spacing w:after="360"/>
        <w:rPr>
          <w:rFonts w:eastAsia="Times New Roman"/>
          <w:noProof/>
          <w:sz w:val="28"/>
          <w:szCs w:val="28"/>
          <w:lang w:eastAsia="ru-RU"/>
        </w:rPr>
      </w:pPr>
      <w:r>
        <w:rPr>
          <w:rFonts w:eastAsia="Times New Roman"/>
          <w:noProof/>
          <w:sz w:val="28"/>
          <w:szCs w:val="28"/>
          <w:lang w:eastAsia="ru-RU"/>
        </w:rPr>
        <w:t>Applicable requirements and standards: Articles 1 to 11.</w:t>
      </w:r>
    </w:p>
    <w:p>
      <w:pPr>
        <w:rPr>
          <w:rFonts w:eastAsia="Times New Roman"/>
          <w:noProof/>
          <w:sz w:val="28"/>
          <w:szCs w:val="28"/>
          <w:lang w:eastAsia="ru-RU"/>
        </w:rPr>
      </w:pPr>
      <w:r>
        <w:rPr>
          <w:rFonts w:eastAsia="Times New Roman"/>
          <w:noProof/>
          <w:sz w:val="28"/>
          <w:szCs w:val="28"/>
          <w:lang w:eastAsia="ru-RU"/>
        </w:rPr>
        <w:br w:type="page"/>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552/2004</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(EC) No 552/2004 of the European Parliament and of the Council of 10 March 2004 on the interoperability of the European Air Traffic Management network (the interoperability Regulation),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amended by: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(EC) No 1070/2009 of the European Parliament and of the Council of 21 October 2009 to improve the performance and sustainability of the European aviation system.</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12, Annexes I to V.</w:t>
      </w:r>
    </w:p>
    <w:p>
      <w:pPr>
        <w:autoSpaceDE w:val="0"/>
        <w:autoSpaceDN w:val="0"/>
        <w:adjustRightInd w:val="0"/>
        <w:spacing w:after="240"/>
        <w:rPr>
          <w:rFonts w:eastAsia="Times New Roman"/>
          <w:b/>
          <w:i/>
          <w:noProof/>
          <w:sz w:val="28"/>
          <w:szCs w:val="28"/>
          <w:u w:val="single"/>
          <w:lang w:eastAsia="ru-RU"/>
        </w:rPr>
      </w:pPr>
      <w:r>
        <w:rPr>
          <w:rFonts w:eastAsia="Times New Roman"/>
          <w:b/>
          <w:i/>
          <w:noProof/>
          <w:sz w:val="28"/>
          <w:szCs w:val="28"/>
          <w:u w:val="single"/>
          <w:lang w:eastAsia="ru-RU"/>
        </w:rPr>
        <w:t>Implementing Legislation</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691/2010</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(EU) No 691/2010 of 29 July 2010 laying down a performance scheme for air navigation services and network functions and amending Regulation (EC) No 2096/2005 laying down common requirements for the provision of air navigation services,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amended by: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(EU) No 677/2011 of 7 July 2011 laying down detailed rules for the implementation of air traffic management (ATM) network functions and amending Regulation (EU) No 691/2010,</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Commission Regulation (EU) N° 1216/2011 of 24 November 2011 amending Commission Regulation (EU) N° 691/2010 laying down a performance scheme for air navigation services and network functions,</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Commission Regulation (EU) N° 390/2013 of 03 May 2013 laying down a performance scheme for air navigation services and network functions.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25, Annexes I to IV.</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1794/2006</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Commission Regulation (EC) No 1794/2006 of 6 December 2006 laying down a common charging scheme for air navigation services,</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as amended by:</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Commission Regulation (EU) No 1191/2010 of 16 December 2010 amending Regulation (EC) No 1794/2006 laying down a common charging scheme for air navigation services</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Commission Regulation (EU) N° 391/2013 of 03 May 2013 laying down a common charging scheme for air navigation services.</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Applicable requirements and standards: Articles 1 to 17, Annexes I to VI.</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482/2008</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Commission Regulation (EC) No 482/2008 of 30 May 2008 establishing a software safety assurance system to be implemented by air navigation service providers and amending Annex II to Regulation (EC) No 2096/2005,</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as amended by:</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Commission Regulation (EU) No 1035/2011 of 17 October 2011 laying down common requirements for the provision of air navigation services and amending Regulations (EC) No 482/2008 and (EU) No 691/2010.</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Applicable requirements and standards: Articles 1 to 6, Annexes I to II.</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1034/2011</w:t>
      </w:r>
    </w:p>
    <w:p>
      <w:pPr>
        <w:spacing w:after="240"/>
        <w:rPr>
          <w:rFonts w:eastAsia="Times New Roman"/>
          <w:bCs/>
          <w:noProof/>
          <w:sz w:val="28"/>
          <w:szCs w:val="28"/>
          <w:lang w:eastAsia="ru-RU"/>
        </w:rPr>
      </w:pPr>
      <w:r>
        <w:rPr>
          <w:rFonts w:eastAsia="Times New Roman"/>
          <w:bCs/>
          <w:noProof/>
          <w:sz w:val="28"/>
          <w:szCs w:val="28"/>
          <w:lang w:eastAsia="ru-RU"/>
        </w:rPr>
        <w:t>Commission Regulation (EU) No 1034/2011 of 17 October 2011 on safety oversight in air traffic management and air navigation services and amending Regulation (EU) No 691/2010.</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19.</w:t>
      </w:r>
    </w:p>
    <w:p>
      <w:pPr>
        <w:autoSpaceDE w:val="0"/>
        <w:autoSpaceDN w:val="0"/>
        <w:adjustRightInd w:val="0"/>
        <w:spacing w:before="0" w:after="0"/>
        <w:rPr>
          <w:rFonts w:eastAsia="Times New Roman"/>
          <w:b/>
          <w:bCs/>
          <w:noProof/>
          <w:sz w:val="28"/>
          <w:szCs w:val="28"/>
          <w:lang w:eastAsia="ru-RU"/>
        </w:rPr>
      </w:pPr>
      <w:r>
        <w:rPr>
          <w:rFonts w:eastAsia="Times New Roman"/>
          <w:b/>
          <w:bCs/>
          <w:noProof/>
          <w:sz w:val="28"/>
          <w:szCs w:val="28"/>
          <w:lang w:eastAsia="ru-RU"/>
        </w:rPr>
        <w:t xml:space="preserve">No 1035/2011 </w:t>
      </w:r>
    </w:p>
    <w:p>
      <w:pPr>
        <w:autoSpaceDE w:val="0"/>
        <w:autoSpaceDN w:val="0"/>
        <w:adjustRightInd w:val="0"/>
        <w:spacing w:before="0" w:after="0"/>
        <w:rPr>
          <w:rFonts w:eastAsia="Times New Roman"/>
          <w:noProof/>
          <w:sz w:val="28"/>
          <w:szCs w:val="28"/>
          <w:lang w:eastAsia="ru-RU"/>
        </w:rPr>
      </w:pPr>
      <w:r>
        <w:rPr>
          <w:rFonts w:eastAsia="Times New Roman"/>
          <w:noProof/>
          <w:sz w:val="28"/>
          <w:szCs w:val="28"/>
          <w:lang w:eastAsia="ru-RU"/>
        </w:rPr>
        <w:t>Commission Implementing Regulation (EU) No 1035/2011 of 17 October 2011 laying down common requirements for the provision of air navigation services and amending Regulations (EC) No 482/2008 and (EU) No 691/2010,</w:t>
      </w:r>
    </w:p>
    <w:p>
      <w:pPr>
        <w:autoSpaceDE w:val="0"/>
        <w:autoSpaceDN w:val="0"/>
        <w:adjustRightInd w:val="0"/>
        <w:spacing w:before="0" w:after="240"/>
        <w:rPr>
          <w:rFonts w:eastAsia="Times New Roman"/>
          <w:bCs/>
          <w:noProof/>
          <w:sz w:val="28"/>
          <w:szCs w:val="28"/>
          <w:lang w:eastAsia="ru-RU"/>
        </w:rPr>
      </w:pPr>
      <w:r>
        <w:rPr>
          <w:rFonts w:eastAsia="Times New Roman"/>
          <w:bCs/>
          <w:noProof/>
          <w:sz w:val="28"/>
          <w:szCs w:val="28"/>
          <w:lang w:eastAsia="ru-RU"/>
        </w:rPr>
        <w:t>as amended by:</w:t>
      </w:r>
    </w:p>
    <w:p>
      <w:pPr>
        <w:autoSpaceDE w:val="0"/>
        <w:autoSpaceDN w:val="0"/>
        <w:adjustRightInd w:val="0"/>
        <w:spacing w:before="0" w:after="240"/>
        <w:rPr>
          <w:rFonts w:eastAsia="Times New Roman"/>
          <w:bCs/>
          <w:noProof/>
          <w:sz w:val="36"/>
          <w:szCs w:val="28"/>
          <w:u w:val="single"/>
          <w:lang w:eastAsia="ru-RU"/>
        </w:rPr>
      </w:pPr>
      <w:r>
        <w:rPr>
          <w:bCs/>
          <w:noProof/>
          <w:sz w:val="28"/>
          <w:lang w:val="en"/>
        </w:rPr>
        <w:t>Commission Implementing Regulation (EU) No 923/2012 of 26 September 2012 laying down the common rules of the air and operational provisions regarding services and procedures in air navigation and amending Implementing Regulation (EU) No 1035/2011 and Regulations (EC) No 1265/2007, (EC) No 1794/2006, (EC) No 730/2006, (EC) No 1033/2006 and (EU) No 255/2010.</w:t>
      </w:r>
    </w:p>
    <w:p>
      <w:pPr>
        <w:autoSpaceDE w:val="0"/>
        <w:autoSpaceDN w:val="0"/>
        <w:adjustRightInd w:val="0"/>
        <w:spacing w:before="0" w:after="240"/>
        <w:rPr>
          <w:rFonts w:eastAsia="Times New Roman"/>
          <w:b/>
          <w:bCs/>
          <w:noProof/>
          <w:sz w:val="28"/>
          <w:szCs w:val="28"/>
          <w:u w:val="single"/>
          <w:lang w:eastAsia="ru-RU"/>
        </w:rPr>
      </w:pPr>
      <w:r>
        <w:rPr>
          <w:rFonts w:eastAsia="Times New Roman"/>
          <w:noProof/>
          <w:sz w:val="28"/>
          <w:szCs w:val="28"/>
          <w:lang w:eastAsia="ru-RU"/>
        </w:rPr>
        <w:t>Applicable requirements and standards: Articles 1 to 14, Annexes I to V.</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409/2013</w:t>
      </w:r>
    </w:p>
    <w:p>
      <w:pPr>
        <w:autoSpaceDE w:val="0"/>
        <w:autoSpaceDN w:val="0"/>
        <w:adjustRightInd w:val="0"/>
        <w:rPr>
          <w:rFonts w:eastAsia="Times New Roman"/>
          <w:bCs/>
          <w:noProof/>
          <w:sz w:val="28"/>
          <w:szCs w:val="28"/>
          <w:lang w:eastAsia="ru-RU"/>
        </w:rPr>
      </w:pPr>
      <w:r>
        <w:rPr>
          <w:rFonts w:eastAsia="Times New Roman"/>
          <w:bCs/>
          <w:noProof/>
          <w:sz w:val="28"/>
          <w:szCs w:val="28"/>
          <w:lang w:eastAsia="ru-RU"/>
        </w:rPr>
        <w:t>Commission Regulation (EU) N° 409/2013 of 03 May 2013 on the definition of Common projects, the establishment of governance and identification of incentives supporting the implementation of the European ATM Master Plan.</w:t>
      </w:r>
    </w:p>
    <w:p>
      <w:pPr>
        <w:autoSpaceDE w:val="0"/>
        <w:autoSpaceDN w:val="0"/>
        <w:adjustRightInd w:val="0"/>
        <w:rPr>
          <w:rFonts w:eastAsia="Times New Roman"/>
          <w:noProof/>
          <w:sz w:val="28"/>
          <w:szCs w:val="28"/>
          <w:lang w:eastAsia="ru-RU"/>
        </w:rPr>
      </w:pPr>
      <w:r>
        <w:rPr>
          <w:rFonts w:eastAsia="Times New Roman"/>
          <w:noProof/>
          <w:sz w:val="28"/>
          <w:szCs w:val="28"/>
          <w:lang w:eastAsia="ru-RU"/>
        </w:rPr>
        <w:t>Applicable requirements and standards: Articles 1 to 15.</w:t>
      </w:r>
    </w:p>
    <w:p>
      <w:pPr>
        <w:autoSpaceDE w:val="0"/>
        <w:autoSpaceDN w:val="0"/>
        <w:adjustRightInd w:val="0"/>
        <w:rPr>
          <w:rFonts w:eastAsia="Times New Roman"/>
          <w:b/>
          <w:bCs/>
          <w:noProof/>
          <w:sz w:val="28"/>
          <w:szCs w:val="28"/>
          <w:u w:val="single"/>
          <w:lang w:eastAsia="ru-RU"/>
        </w:rPr>
      </w:pPr>
      <w:r>
        <w:rPr>
          <w:rFonts w:eastAsia="Times New Roman"/>
          <w:b/>
          <w:bCs/>
          <w:noProof/>
          <w:sz w:val="28"/>
          <w:szCs w:val="28"/>
          <w:u w:val="single"/>
          <w:lang w:eastAsia="ru-RU"/>
        </w:rPr>
        <w:t>No 2150/2005</w:t>
      </w:r>
    </w:p>
    <w:p>
      <w:pPr>
        <w:autoSpaceDE w:val="0"/>
        <w:autoSpaceDN w:val="0"/>
        <w:adjustRightInd w:val="0"/>
        <w:rPr>
          <w:rFonts w:eastAsia="Times New Roman"/>
          <w:noProof/>
          <w:sz w:val="28"/>
          <w:szCs w:val="28"/>
          <w:lang w:eastAsia="ru-RU"/>
        </w:rPr>
      </w:pPr>
      <w:r>
        <w:rPr>
          <w:rFonts w:eastAsia="Times New Roman"/>
          <w:noProof/>
          <w:sz w:val="28"/>
          <w:szCs w:val="28"/>
          <w:lang w:eastAsia="ru-RU"/>
        </w:rPr>
        <w:t>Commission Regulation (EC) No 2150/2005 of 23 December 2005 laying down common rules for the flexible use of airspace.</w:t>
      </w:r>
    </w:p>
    <w:p>
      <w:pPr>
        <w:autoSpaceDE w:val="0"/>
        <w:autoSpaceDN w:val="0"/>
        <w:adjustRightInd w:val="0"/>
        <w:spacing w:after="600"/>
        <w:rPr>
          <w:rFonts w:eastAsia="Times New Roman"/>
          <w:noProof/>
          <w:sz w:val="28"/>
          <w:szCs w:val="28"/>
          <w:lang w:eastAsia="ru-RU"/>
        </w:rPr>
      </w:pPr>
      <w:r>
        <w:rPr>
          <w:rFonts w:eastAsia="Times New Roman"/>
          <w:noProof/>
          <w:sz w:val="28"/>
          <w:szCs w:val="28"/>
          <w:lang w:eastAsia="ru-RU"/>
        </w:rPr>
        <w:t>Applicable requirements and standards: Articles 1 to 9, Annex.</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730/2006</w:t>
      </w:r>
    </w:p>
    <w:p>
      <w:pPr>
        <w:autoSpaceDE w:val="0"/>
        <w:autoSpaceDN w:val="0"/>
        <w:adjustRightInd w:val="0"/>
        <w:rPr>
          <w:rFonts w:eastAsia="Times New Roman"/>
          <w:noProof/>
          <w:sz w:val="28"/>
          <w:szCs w:val="28"/>
          <w:lang w:eastAsia="ru-RU"/>
        </w:rPr>
      </w:pPr>
      <w:r>
        <w:rPr>
          <w:rFonts w:eastAsia="Times New Roman"/>
          <w:noProof/>
          <w:sz w:val="28"/>
          <w:szCs w:val="28"/>
          <w:lang w:eastAsia="ru-RU"/>
        </w:rPr>
        <w:t>Commission Regulation (EC) No 730/2006 of 11 May 2006 on airspace classification and access of flights operated under visual flight rules above flight level 195.</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4.</w:t>
      </w:r>
    </w:p>
    <w:p>
      <w:pPr>
        <w:autoSpaceDE w:val="0"/>
        <w:autoSpaceDN w:val="0"/>
        <w:adjustRightInd w:val="0"/>
        <w:rPr>
          <w:rFonts w:eastAsia="Times New Roman"/>
          <w:b/>
          <w:bCs/>
          <w:noProof/>
          <w:sz w:val="28"/>
          <w:szCs w:val="28"/>
          <w:u w:val="single"/>
          <w:lang w:eastAsia="ru-RU"/>
        </w:rPr>
      </w:pPr>
      <w:r>
        <w:rPr>
          <w:rFonts w:eastAsia="Times New Roman"/>
          <w:b/>
          <w:bCs/>
          <w:noProof/>
          <w:sz w:val="28"/>
          <w:szCs w:val="28"/>
          <w:u w:val="single"/>
          <w:lang w:eastAsia="ru-RU"/>
        </w:rPr>
        <w:t>No 255/2010</w:t>
      </w:r>
    </w:p>
    <w:p>
      <w:pPr>
        <w:autoSpaceDE w:val="0"/>
        <w:autoSpaceDN w:val="0"/>
        <w:adjustRightInd w:val="0"/>
        <w:rPr>
          <w:rFonts w:eastAsia="Times New Roman"/>
          <w:bCs/>
          <w:noProof/>
          <w:sz w:val="28"/>
          <w:szCs w:val="28"/>
          <w:lang w:eastAsia="ru-RU"/>
        </w:rPr>
      </w:pPr>
      <w:r>
        <w:rPr>
          <w:rFonts w:eastAsia="Times New Roman"/>
          <w:bCs/>
          <w:noProof/>
          <w:sz w:val="28"/>
          <w:szCs w:val="28"/>
          <w:lang w:eastAsia="ru-RU"/>
        </w:rPr>
        <w:t>Commission Regulation (EU) No 255/2010 of 25 March 2010 laying down common rules on air traffic flow management.</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Applicable requirements and standards: Articles 1 to 15.</w:t>
      </w:r>
    </w:p>
    <w:p>
      <w:pPr>
        <w:autoSpaceDE w:val="0"/>
        <w:autoSpaceDN w:val="0"/>
        <w:adjustRightInd w:val="0"/>
        <w:rPr>
          <w:rFonts w:eastAsia="Times New Roman"/>
          <w:b/>
          <w:bCs/>
          <w:noProof/>
          <w:sz w:val="28"/>
          <w:szCs w:val="28"/>
          <w:u w:val="single"/>
          <w:lang w:eastAsia="ru-RU"/>
        </w:rPr>
      </w:pPr>
      <w:r>
        <w:rPr>
          <w:rFonts w:eastAsia="Times New Roman"/>
          <w:b/>
          <w:bCs/>
          <w:noProof/>
          <w:sz w:val="28"/>
          <w:szCs w:val="28"/>
          <w:u w:val="single"/>
          <w:lang w:eastAsia="ru-RU"/>
        </w:rPr>
        <w:t>No 176/2011</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(EU) No 176/2011 of 24 February 2011 on the information to be provided before the establishment and modification of a functional airspace block.</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923/2012</w:t>
      </w:r>
    </w:p>
    <w:p>
      <w:pPr>
        <w:autoSpaceDE w:val="0"/>
        <w:autoSpaceDN w:val="0"/>
        <w:adjustRightInd w:val="0"/>
        <w:spacing w:after="240"/>
        <w:rPr>
          <w:rFonts w:eastAsia="Times New Roman"/>
          <w:bCs/>
          <w:noProof/>
          <w:sz w:val="28"/>
          <w:szCs w:val="28"/>
          <w:u w:val="single"/>
          <w:lang w:eastAsia="ru-RU"/>
        </w:rPr>
      </w:pPr>
      <w:r>
        <w:rPr>
          <w:rFonts w:eastAsia="Times New Roman"/>
          <w:bCs/>
          <w:noProof/>
          <w:sz w:val="28"/>
          <w:szCs w:val="28"/>
          <w:lang w:val="en" w:eastAsia="ru-RU"/>
        </w:rPr>
        <w:t>Commission Regulation (EU) No 923/2012 of 26 September 2012 laying down the common rules of the air and operational provisions regarding services and procedures in air navigation and amending Implementing Regulation (EU) No 1035/2011 and Regulations (EC) No 1265/2007, (EC) No 1794/2006, (EC) No 730/2006, (EC) No 1033/2006 and (EU) No 255/2010.</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10, Annex.</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1032/2006</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(EC) No 1032/2006 of 6 July 2006 laying down requirements for automatic systems for the exchange of flight data for the purpose of notification, coordination and transfer of flights between air traffic control units,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amended by: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(EC) No 30/2009 of 16 January 2009 amending Regulation (EC) No 1032/2006 as far as the requirements for automatic systems for the exchange of flight data supporting data link services are concerned.</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10, Annexes I to V.</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1033/2006</w:t>
      </w:r>
    </w:p>
    <w:p>
      <w:pPr>
        <w:autoSpaceDE w:val="0"/>
        <w:autoSpaceDN w:val="0"/>
        <w:adjustRightInd w:val="0"/>
        <w:spacing w:after="240"/>
        <w:rPr>
          <w:rFonts w:eastAsia="Times New Roman"/>
          <w:b/>
          <w:bCs/>
          <w:noProof/>
          <w:sz w:val="28"/>
          <w:szCs w:val="28"/>
          <w:lang w:eastAsia="ru-RU"/>
        </w:rPr>
      </w:pPr>
      <w:r>
        <w:rPr>
          <w:rFonts w:eastAsia="Times New Roman"/>
          <w:noProof/>
          <w:sz w:val="28"/>
          <w:szCs w:val="28"/>
          <w:lang w:eastAsia="ru-RU"/>
        </w:rPr>
        <w:t>Commission Regulation (EC) No 1033/2006 of 4 July 2006 laying down the requirements on procedures for flight plans in the pre-flight phase for the single European sky,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amended by: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(EU) N° 428/2013 of 08 May 2013 amending Regulation (EC) No 1033/2006 as regards the ICAO provisions referred to in Article 3(1).</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5, Annex.</w:t>
      </w:r>
    </w:p>
    <w:p>
      <w:pPr>
        <w:autoSpaceDE w:val="0"/>
        <w:autoSpaceDN w:val="0"/>
        <w:adjustRightInd w:val="0"/>
        <w:spacing w:after="240"/>
        <w:rPr>
          <w:rFonts w:eastAsia="Times New Roman"/>
          <w:b/>
          <w:noProof/>
          <w:sz w:val="28"/>
          <w:szCs w:val="28"/>
          <w:u w:val="single"/>
          <w:lang w:eastAsia="ru-RU"/>
        </w:rPr>
      </w:pPr>
      <w:r>
        <w:rPr>
          <w:rFonts w:eastAsia="Times New Roman"/>
          <w:b/>
          <w:noProof/>
          <w:sz w:val="28"/>
          <w:szCs w:val="28"/>
          <w:u w:val="single"/>
          <w:lang w:eastAsia="ru-RU"/>
        </w:rPr>
        <w:t>No 633/2007</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(EC) No 633/2007 of 7 June 2007 laying down requirements for the application of a flight message transfer protocol used for the purpose of notification, coordination and transfer of flights between air traffic control units,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amended by: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(EU) No 283/2011 of 22 March 2011 amending Regulation (EC) No 633/2007 as regards the transitional arrangements referred to in Article 7.</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7, the second and third sentences of Article 8, Annexes I to IV.</w:t>
      </w:r>
    </w:p>
    <w:p>
      <w:pPr>
        <w:autoSpaceDE w:val="0"/>
        <w:autoSpaceDN w:val="0"/>
        <w:adjustRightInd w:val="0"/>
        <w:spacing w:after="240"/>
        <w:rPr>
          <w:rFonts w:eastAsia="Times New Roman"/>
          <w:b/>
          <w:noProof/>
          <w:sz w:val="28"/>
          <w:szCs w:val="28"/>
          <w:u w:val="single"/>
          <w:lang w:eastAsia="ru-RU"/>
        </w:rPr>
      </w:pPr>
      <w:r>
        <w:rPr>
          <w:rFonts w:eastAsia="Times New Roman"/>
          <w:b/>
          <w:noProof/>
          <w:sz w:val="28"/>
          <w:szCs w:val="28"/>
          <w:u w:val="single"/>
          <w:lang w:eastAsia="ru-RU"/>
        </w:rPr>
        <w:t>No 29/2009</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(EC) No 29/2009 of 16 January 2009 laying down requirements on data link services for the single European sky.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14, Annexes I to VII.</w:t>
      </w:r>
    </w:p>
    <w:p>
      <w:pPr>
        <w:autoSpaceDE w:val="0"/>
        <w:autoSpaceDN w:val="0"/>
        <w:adjustRightInd w:val="0"/>
        <w:spacing w:after="240"/>
        <w:rPr>
          <w:rFonts w:eastAsia="Times New Roman"/>
          <w:b/>
          <w:noProof/>
          <w:sz w:val="28"/>
          <w:szCs w:val="28"/>
          <w:u w:val="single"/>
          <w:lang w:eastAsia="ru-RU"/>
        </w:rPr>
      </w:pPr>
      <w:r>
        <w:rPr>
          <w:rFonts w:eastAsia="Times New Roman"/>
          <w:b/>
          <w:noProof/>
          <w:sz w:val="28"/>
          <w:szCs w:val="28"/>
          <w:u w:val="single"/>
          <w:lang w:eastAsia="ru-RU"/>
        </w:rPr>
        <w:t>No 262/2009</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(EC) No 262/2009 of 30 March 2009 laying down requirements for the coordinated allocation and use of Mode S interrogator codes for the single European sky.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12, Annexes I to VI.</w:t>
      </w:r>
    </w:p>
    <w:p>
      <w:pPr>
        <w:autoSpaceDE w:val="0"/>
        <w:autoSpaceDN w:val="0"/>
        <w:adjustRightInd w:val="0"/>
        <w:spacing w:after="240"/>
        <w:rPr>
          <w:rFonts w:eastAsia="Times New Roman"/>
          <w:b/>
          <w:noProof/>
          <w:sz w:val="28"/>
          <w:szCs w:val="28"/>
          <w:u w:val="single"/>
          <w:lang w:eastAsia="ru-RU"/>
        </w:rPr>
      </w:pPr>
      <w:r>
        <w:rPr>
          <w:rFonts w:eastAsia="Times New Roman"/>
          <w:b/>
          <w:noProof/>
          <w:sz w:val="28"/>
          <w:szCs w:val="28"/>
          <w:u w:val="single"/>
          <w:lang w:eastAsia="ru-RU"/>
        </w:rPr>
        <w:t>No 73/2010</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(EU) No 73/2010 of 26 January 2010 laying down requirements on the quality of aeronautical data and aeronautical information for the single European sky.</w:t>
      </w:r>
    </w:p>
    <w:p>
      <w:pPr>
        <w:autoSpaceDE w:val="0"/>
        <w:autoSpaceDN w:val="0"/>
        <w:adjustRightInd w:val="0"/>
        <w:spacing w:after="480"/>
        <w:rPr>
          <w:rFonts w:eastAsia="Times New Roman"/>
          <w:noProof/>
          <w:sz w:val="28"/>
          <w:szCs w:val="28"/>
          <w:lang w:eastAsia="ru-RU"/>
        </w:rPr>
      </w:pPr>
      <w:r>
        <w:rPr>
          <w:rFonts w:eastAsia="Times New Roman"/>
          <w:noProof/>
          <w:sz w:val="28"/>
          <w:szCs w:val="28"/>
          <w:lang w:eastAsia="ru-RU"/>
        </w:rPr>
        <w:t>Applicable requirements and standards: Articles 1 to 13, Annexes I to X.</w:t>
      </w:r>
    </w:p>
    <w:p>
      <w:pPr>
        <w:rPr>
          <w:rFonts w:eastAsia="Times New Roman"/>
          <w:noProof/>
          <w:sz w:val="28"/>
          <w:szCs w:val="28"/>
          <w:lang w:eastAsia="ru-RU"/>
        </w:rPr>
      </w:pPr>
      <w:r>
        <w:rPr>
          <w:rFonts w:eastAsia="Times New Roman"/>
          <w:noProof/>
          <w:sz w:val="28"/>
          <w:szCs w:val="28"/>
          <w:lang w:eastAsia="ru-RU"/>
        </w:rPr>
        <w:br w:type="page"/>
      </w:r>
    </w:p>
    <w:p>
      <w:pPr>
        <w:autoSpaceDE w:val="0"/>
        <w:autoSpaceDN w:val="0"/>
        <w:adjustRightInd w:val="0"/>
        <w:spacing w:after="240"/>
        <w:rPr>
          <w:rFonts w:eastAsia="Times New Roman"/>
          <w:b/>
          <w:noProof/>
          <w:sz w:val="28"/>
          <w:szCs w:val="28"/>
          <w:u w:val="single"/>
          <w:lang w:eastAsia="ru-RU"/>
        </w:rPr>
      </w:pPr>
      <w:r>
        <w:rPr>
          <w:rFonts w:eastAsia="Times New Roman"/>
          <w:b/>
          <w:noProof/>
          <w:sz w:val="28"/>
          <w:szCs w:val="28"/>
          <w:u w:val="single"/>
          <w:lang w:eastAsia="ru-RU"/>
        </w:rPr>
        <w:t>No 1206/2011</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Implementing Regulation (EU) No 1206/2011 of 22 November 2011 laying down requirements on aircraft identification for surveillance for the single European sky.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11, Annexes I to VII.</w:t>
      </w:r>
    </w:p>
    <w:p>
      <w:pPr>
        <w:autoSpaceDE w:val="0"/>
        <w:autoSpaceDN w:val="0"/>
        <w:adjustRightInd w:val="0"/>
        <w:spacing w:after="240"/>
        <w:rPr>
          <w:rFonts w:eastAsia="Times New Roman"/>
          <w:b/>
          <w:noProof/>
          <w:sz w:val="28"/>
          <w:szCs w:val="28"/>
          <w:u w:val="single"/>
          <w:lang w:eastAsia="ru-RU"/>
        </w:rPr>
      </w:pPr>
      <w:r>
        <w:rPr>
          <w:rFonts w:eastAsia="Times New Roman"/>
          <w:b/>
          <w:noProof/>
          <w:sz w:val="28"/>
          <w:szCs w:val="28"/>
          <w:u w:val="single"/>
          <w:lang w:eastAsia="ru-RU"/>
        </w:rPr>
        <w:t>No 1207/2011</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Implementing Regulation (EU) No 1207/2011 of 22 November 2011 laying down requirements for the performance and the interoperability of surveillance for the single European sky.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14, Annexes I to IX.</w:t>
      </w:r>
    </w:p>
    <w:p>
      <w:pPr>
        <w:autoSpaceDE w:val="0"/>
        <w:autoSpaceDN w:val="0"/>
        <w:adjustRightInd w:val="0"/>
        <w:spacing w:after="240"/>
        <w:rPr>
          <w:rFonts w:eastAsia="Times New Roman"/>
          <w:b/>
          <w:noProof/>
          <w:sz w:val="28"/>
          <w:szCs w:val="28"/>
          <w:u w:val="single"/>
          <w:lang w:eastAsia="ru-RU"/>
        </w:rPr>
      </w:pPr>
      <w:r>
        <w:rPr>
          <w:rFonts w:eastAsia="Times New Roman"/>
          <w:b/>
          <w:noProof/>
          <w:sz w:val="28"/>
          <w:szCs w:val="28"/>
          <w:u w:val="single"/>
          <w:lang w:eastAsia="ru-RU"/>
        </w:rPr>
        <w:t>No 1079/2012</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(EU) N° 1079/2012 of 16 November 2012 laying down requirements for voice channels spacing for the single European sky and repealing Regulation (EC) N° 1265/2007.</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15, Annexes I to V.</w:t>
      </w:r>
    </w:p>
    <w:p>
      <w:pPr>
        <w:autoSpaceDE w:val="0"/>
        <w:autoSpaceDN w:val="0"/>
        <w:adjustRightInd w:val="0"/>
        <w:spacing w:after="240"/>
        <w:rPr>
          <w:rFonts w:eastAsia="Times New Roman"/>
          <w:b/>
          <w:i/>
          <w:noProof/>
          <w:sz w:val="28"/>
          <w:szCs w:val="28"/>
          <w:u w:val="single"/>
          <w:lang w:eastAsia="ru-RU"/>
        </w:rPr>
      </w:pPr>
      <w:r>
        <w:rPr>
          <w:rFonts w:eastAsia="Times New Roman"/>
          <w:b/>
          <w:i/>
          <w:noProof/>
          <w:sz w:val="28"/>
          <w:szCs w:val="28"/>
          <w:u w:val="single"/>
          <w:lang w:eastAsia="ru-RU"/>
        </w:rPr>
        <w:t>SESAR Regulation</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219/2007</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Council Regulation (EC) No 219/2007 of 27 February 2007 on the establishment of a Joint Undertaking to develop the new generation European air traffic management system (SESAR),</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amended by: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(EC) No 1361/2008 of 16 December 2008 amending Regulation 219/2007 on the establishment of a joint undertaking to develop the new generation European air traffic management system (SESAR).</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 1(1)-(2) and (5)-(7), Articles 2 to 3, Article 4(1), Annex.</w:t>
      </w:r>
    </w:p>
    <w:p>
      <w:pPr>
        <w:autoSpaceDE w:val="0"/>
        <w:autoSpaceDN w:val="0"/>
        <w:adjustRightInd w:val="0"/>
        <w:spacing w:after="240"/>
        <w:rPr>
          <w:rFonts w:eastAsia="Times New Roman"/>
          <w:b/>
          <w:i/>
          <w:noProof/>
          <w:sz w:val="28"/>
          <w:szCs w:val="28"/>
          <w:u w:val="single"/>
          <w:lang w:eastAsia="ru-RU"/>
        </w:rPr>
      </w:pPr>
      <w:r>
        <w:rPr>
          <w:rFonts w:eastAsia="Times New Roman"/>
          <w:b/>
          <w:i/>
          <w:noProof/>
          <w:sz w:val="28"/>
          <w:szCs w:val="28"/>
          <w:u w:val="single"/>
          <w:lang w:eastAsia="ru-RU"/>
        </w:rPr>
        <w:t>Air traffic controllers' licences</w:t>
      </w:r>
    </w:p>
    <w:p>
      <w:pPr>
        <w:autoSpaceDE w:val="0"/>
        <w:autoSpaceDN w:val="0"/>
        <w:adjustRightInd w:val="0"/>
        <w:spacing w:after="240"/>
        <w:rPr>
          <w:rFonts w:eastAsia="Times New Roman"/>
          <w:b/>
          <w:noProof/>
          <w:sz w:val="28"/>
          <w:szCs w:val="28"/>
          <w:u w:val="single"/>
          <w:lang w:eastAsia="ru-RU"/>
        </w:rPr>
      </w:pPr>
      <w:r>
        <w:rPr>
          <w:rFonts w:eastAsia="Times New Roman"/>
          <w:b/>
          <w:noProof/>
          <w:sz w:val="28"/>
          <w:szCs w:val="28"/>
          <w:u w:val="single"/>
          <w:lang w:eastAsia="ru-RU"/>
        </w:rPr>
        <w:t>No 805/2011</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(EU) No 805/2011 of 10 August 2011 laying down detailed rules for air traffic controllers' licences and certain certificates pursuant to Regulation (EC) No 216/2008 of the European Parliament and of the Council.</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32, Annexes I to IV.</w:t>
      </w:r>
    </w:p>
    <w:p>
      <w:pPr>
        <w:autoSpaceDE w:val="0"/>
        <w:autoSpaceDN w:val="0"/>
        <w:adjustRightInd w:val="0"/>
        <w:spacing w:after="240"/>
        <w:rPr>
          <w:rFonts w:eastAsia="Times New Roman"/>
          <w:b/>
          <w:i/>
          <w:noProof/>
          <w:sz w:val="28"/>
          <w:szCs w:val="28"/>
          <w:u w:val="single"/>
          <w:lang w:eastAsia="ru-RU"/>
        </w:rPr>
      </w:pPr>
      <w:r>
        <w:rPr>
          <w:rFonts w:eastAsia="Times New Roman"/>
          <w:b/>
          <w:i/>
          <w:noProof/>
          <w:sz w:val="28"/>
          <w:szCs w:val="28"/>
          <w:u w:val="single"/>
          <w:lang w:eastAsia="ru-RU"/>
        </w:rPr>
        <w:t>Commission Decisions</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2011/121</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Decision of 21 February 2011 setting the European Union-wide performance targets and alert thresholds for the provision of air navigation services for the years 2012 to 2014 (2011/121/EU).</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4.</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2011/2611 final</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Decision of 20 May 2011 on exemptions under Article 14 of Commission Regulation (EC) No 29/2009 C(2011) 2611 final.</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3, Annexes I and II.</w:t>
      </w:r>
    </w:p>
    <w:p>
      <w:pPr>
        <w:autoSpaceDE w:val="0"/>
        <w:autoSpaceDN w:val="0"/>
        <w:adjustRightInd w:val="0"/>
        <w:spacing w:after="240"/>
        <w:rPr>
          <w:rFonts w:eastAsia="Times New Roman"/>
          <w:b/>
          <w:noProof/>
          <w:sz w:val="28"/>
          <w:szCs w:val="28"/>
          <w:u w:val="single"/>
          <w:lang w:eastAsia="ru-RU"/>
        </w:rPr>
      </w:pPr>
      <w:r>
        <w:rPr>
          <w:rFonts w:eastAsia="Times New Roman"/>
          <w:b/>
          <w:noProof/>
          <w:sz w:val="28"/>
          <w:szCs w:val="28"/>
          <w:u w:val="single"/>
          <w:lang w:eastAsia="ru-RU"/>
        </w:rPr>
        <w:t>No 2011/9074 final</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Implementing Decision of 9 December 2011 on exemptions under Article 14 of Commission Regulation (EC) N° 29/2009 - C(2011) 9074 final.</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3, Annexes I and II.</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2012/9604 final</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Implementing Decision on the approval of the Network Strategy Plan for the air traffic management network functions of the single European sky for the period 2012-2019 - C (2012) 9604 final.</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3.</w:t>
      </w:r>
    </w:p>
    <w:p>
      <w:pPr>
        <w:autoSpaceDE w:val="0"/>
        <w:autoSpaceDN w:val="0"/>
        <w:adjustRightInd w:val="0"/>
        <w:spacing w:after="240"/>
        <w:jc w:val="center"/>
        <w:rPr>
          <w:rFonts w:eastAsia="Times New Roman"/>
          <w:noProof/>
          <w:sz w:val="28"/>
          <w:szCs w:val="28"/>
          <w:lang w:eastAsia="ru-RU"/>
        </w:rPr>
      </w:pPr>
      <w:r>
        <w:rPr>
          <w:rFonts w:eastAsia="Times New Roman"/>
          <w:noProof/>
          <w:sz w:val="28"/>
          <w:szCs w:val="28"/>
          <w:lang w:eastAsia="ru-RU"/>
        </w:rPr>
        <w:t xml:space="preserve">C. </w:t>
      </w:r>
      <w:r>
        <w:rPr>
          <w:rFonts w:eastAsia="Times New Roman"/>
          <w:noProof/>
          <w:sz w:val="28"/>
          <w:szCs w:val="28"/>
          <w:u w:val="single"/>
          <w:lang w:eastAsia="ru-RU"/>
        </w:rPr>
        <w:t>AVIATION SAFETY</w:t>
      </w:r>
    </w:p>
    <w:p>
      <w:pPr>
        <w:autoSpaceDE w:val="0"/>
        <w:autoSpaceDN w:val="0"/>
        <w:adjustRightInd w:val="0"/>
        <w:spacing w:after="240"/>
        <w:rPr>
          <w:rFonts w:eastAsia="Times New Roman"/>
          <w:b/>
          <w:bCs/>
          <w:noProof/>
          <w:sz w:val="28"/>
          <w:szCs w:val="28"/>
          <w:u w:val="single"/>
          <w:lang w:val="uk-UA" w:eastAsia="ru-RU"/>
        </w:rPr>
      </w:pPr>
      <w:r>
        <w:rPr>
          <w:rFonts w:eastAsia="Times New Roman"/>
          <w:b/>
          <w:bCs/>
          <w:noProof/>
          <w:sz w:val="28"/>
          <w:szCs w:val="28"/>
          <w:u w:val="single"/>
          <w:lang w:eastAsia="ru-RU"/>
        </w:rPr>
        <w:t>No 216/2008 (Basic Regulation)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(EC) No 216/2008 of the European Parliament and of the Council of 20 February 2008 on common rules in the field of civil aviation and establishing a European Aviation Safety Agency, and repealing Council Directive 91/670/EEC, Regulation (EC) No 1592/2002 and Directive 2004/36/EC,</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amended by: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(EC) No 690/2009 of 30 July 2009 amending Regulation (EC) No 216/2008 of the European Parliament and the Council on common rules in the field of civil aviation and establishing a European Aviation Safety Agency, and repealing Council Directive 91/670/EEC, Regulation (EC) No 1592/2002 and Directive 2004/36/EC.</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(EC) No 1108/2009 of the European Parliament and of the Council of 21 October 2009 amending Regulation (EC) No 216/2008 in the field of aerodromes, air traffic management and air navigation services and repealing Directive 2006/23/EC.</w:t>
      </w:r>
    </w:p>
    <w:p>
      <w:pPr>
        <w:autoSpaceDE w:val="0"/>
        <w:autoSpaceDN w:val="0"/>
        <w:adjustRightInd w:val="0"/>
        <w:spacing w:after="240"/>
        <w:rPr>
          <w:rFonts w:eastAsia="Times New Roman"/>
          <w:noProof/>
          <w:sz w:val="28"/>
          <w:szCs w:val="28"/>
          <w:lang w:eastAsia="ru-RU"/>
        </w:rPr>
      </w:pPr>
      <w:r>
        <w:rPr>
          <w:rFonts w:eastAsia="Times New Roman"/>
          <w:bCs/>
          <w:noProof/>
          <w:sz w:val="28"/>
          <w:szCs w:val="28"/>
          <w:lang w:eastAsia="ru-RU"/>
        </w:rPr>
        <w:t xml:space="preserve">Commission Regulation (EU) No 6/2013 of 8 January 2013 </w:t>
      </w:r>
      <w:r>
        <w:rPr>
          <w:rFonts w:eastAsia="Times New Roman"/>
          <w:noProof/>
          <w:sz w:val="28"/>
          <w:szCs w:val="28"/>
          <w:lang w:eastAsia="ru-RU"/>
        </w:rPr>
        <w:t>amending Regulation (EC) No 216/2008 of the European Parliament and of the Council on common rules in the field of civil aviation and establishing a European Aviation Safety Agency, and repealing Council Directive 91/670/EEC, Regulation (EC)No 1592/2002 and Directive 2004/36/EC.</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11, 13 to 16, 20 to 25, 54, 55, 68 and Annexes I to VI.</w:t>
      </w:r>
    </w:p>
    <w:p>
      <w:pPr>
        <w:spacing w:after="240"/>
        <w:rPr>
          <w:bCs/>
          <w:noProof/>
          <w:sz w:val="28"/>
          <w:szCs w:val="28"/>
        </w:rPr>
      </w:pPr>
      <w:r>
        <w:rPr>
          <w:bCs/>
          <w:noProof/>
          <w:sz w:val="28"/>
          <w:szCs w:val="28"/>
        </w:rPr>
        <w:t>Regulation (EC) No 216/2008 and its implementing rules shall be applied to Ukraine according to the following provisions:</w:t>
      </w:r>
    </w:p>
    <w:p>
      <w:pPr>
        <w:rPr>
          <w:noProof/>
          <w:sz w:val="28"/>
          <w:szCs w:val="28"/>
        </w:rPr>
      </w:pPr>
      <w:r>
        <w:rPr>
          <w:noProof/>
          <w:sz w:val="28"/>
          <w:szCs w:val="28"/>
        </w:rPr>
        <w:t>1.</w:t>
      </w:r>
      <w:r>
        <w:rPr>
          <w:noProof/>
          <w:sz w:val="28"/>
          <w:szCs w:val="28"/>
        </w:rPr>
        <w:tab/>
        <w:t>Ukraine does not delegate to the EASA any of its safety related functions as envisaged under the Convention and its Annexes;</w:t>
      </w:r>
    </w:p>
    <w:p>
      <w:pPr>
        <w:rPr>
          <w:noProof/>
          <w:sz w:val="28"/>
          <w:szCs w:val="28"/>
        </w:rPr>
      </w:pPr>
      <w:r>
        <w:rPr>
          <w:noProof/>
          <w:sz w:val="28"/>
          <w:szCs w:val="28"/>
        </w:rPr>
        <w:t>2.</w:t>
      </w:r>
      <w:r>
        <w:rPr>
          <w:noProof/>
          <w:sz w:val="28"/>
          <w:szCs w:val="28"/>
        </w:rPr>
        <w:tab/>
        <w:t>Ukraine shall be subject to standardisation inspections conducted by the EASA under Article 54 of Regulation (EC) No 216/2008;</w:t>
      </w:r>
    </w:p>
    <w:p>
      <w:pPr>
        <w:rPr>
          <w:noProof/>
          <w:sz w:val="28"/>
          <w:szCs w:val="28"/>
        </w:rPr>
      </w:pPr>
      <w:r>
        <w:rPr>
          <w:noProof/>
          <w:sz w:val="28"/>
          <w:szCs w:val="28"/>
        </w:rPr>
        <w:t>3.</w:t>
      </w:r>
      <w:r>
        <w:rPr>
          <w:noProof/>
          <w:sz w:val="28"/>
          <w:szCs w:val="28"/>
        </w:rPr>
        <w:tab/>
        <w:t>The application of Article 11 of Regulation (EC) No 216/2008 to certificates issued by Ukraine will be decided by the Joint Committee, according to the provisions of Annex III to this Agreement;</w:t>
      </w:r>
    </w:p>
    <w:p>
      <w:pPr>
        <w:rPr>
          <w:noProof/>
          <w:sz w:val="28"/>
          <w:szCs w:val="28"/>
        </w:rPr>
      </w:pPr>
      <w:r>
        <w:rPr>
          <w:noProof/>
          <w:sz w:val="28"/>
          <w:szCs w:val="28"/>
        </w:rPr>
        <w:t>4.</w:t>
      </w:r>
      <w:r>
        <w:rPr>
          <w:noProof/>
          <w:sz w:val="28"/>
          <w:szCs w:val="28"/>
        </w:rPr>
        <w:tab/>
        <w:t>Article 11, paragraph 1 of Regulation (EC) No 216/2008 shall not apply to certificates of Ukraine issued in the areas of flight operations and initial and continuing airworthiness (Implementing Regulations No(s): (EU) 965/2012, 748/2012 and (EC) 2042/2003);</w:t>
      </w:r>
    </w:p>
    <w:p>
      <w:pPr>
        <w:rPr>
          <w:noProof/>
          <w:sz w:val="28"/>
          <w:szCs w:val="28"/>
        </w:rPr>
      </w:pPr>
      <w:r>
        <w:rPr>
          <w:noProof/>
          <w:sz w:val="28"/>
          <w:szCs w:val="28"/>
        </w:rPr>
        <w:t>5.</w:t>
      </w:r>
      <w:r>
        <w:rPr>
          <w:noProof/>
          <w:sz w:val="28"/>
          <w:szCs w:val="28"/>
        </w:rPr>
        <w:tab/>
        <w:t>The European Commission shall enjoy in Ukraine the powers granted to it for decisions pursuant to Article 11, paragraph 2, Article 14, paragraph 5 and 7, Article 24, paragraph 5 and Article 25, paragraph 1 of Regulation (EC) No 216/2008 in the areas where Article 11, paragraph 1 is declared applicable by the Joint Committee;</w:t>
      </w:r>
    </w:p>
    <w:p>
      <w:pPr>
        <w:rPr>
          <w:noProof/>
          <w:sz w:val="28"/>
          <w:szCs w:val="28"/>
        </w:rPr>
      </w:pPr>
      <w:r>
        <w:rPr>
          <w:noProof/>
          <w:sz w:val="28"/>
          <w:szCs w:val="28"/>
        </w:rPr>
        <w:t>6.</w:t>
      </w:r>
      <w:r>
        <w:rPr>
          <w:noProof/>
          <w:sz w:val="28"/>
          <w:szCs w:val="28"/>
        </w:rPr>
        <w:tab/>
        <w:t>In the field of airworthiness, where no tasks are carried out by the EASA, Ukraine may issue certificates, licences or approvals in application of an agreement or arrangement concluded by Ukraine with a third country.</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748/2012</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 xml:space="preserve">Commission Regulation (EU) No 748/2012 </w:t>
      </w:r>
      <w:r>
        <w:rPr>
          <w:rFonts w:eastAsia="Times New Roman"/>
          <w:noProof/>
          <w:sz w:val="28"/>
          <w:szCs w:val="28"/>
          <w:lang w:eastAsia="ru-RU"/>
        </w:rPr>
        <w:t>laying down implementing rules for the airworthiness and environmental certification of aircraft and related products, parts and appliances, as well as for the certification of design and production organisations,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amended by:</w:t>
      </w:r>
    </w:p>
    <w:p>
      <w:pPr>
        <w:autoSpaceDE w:val="0"/>
        <w:autoSpaceDN w:val="0"/>
        <w:adjustRightInd w:val="0"/>
        <w:spacing w:after="240"/>
        <w:rPr>
          <w:rFonts w:eastAsia="Times New Roman"/>
          <w:noProof/>
          <w:sz w:val="28"/>
          <w:szCs w:val="28"/>
          <w:lang w:eastAsia="ru-RU"/>
        </w:rPr>
      </w:pPr>
      <w:r>
        <w:rPr>
          <w:rFonts w:eastAsia="Times New Roman"/>
          <w:bCs/>
          <w:noProof/>
          <w:sz w:val="28"/>
          <w:szCs w:val="28"/>
          <w:lang w:eastAsia="ru-RU"/>
        </w:rPr>
        <w:t xml:space="preserve">Commission Regulation (EU) No 7/2013 </w:t>
      </w:r>
      <w:r>
        <w:rPr>
          <w:rFonts w:eastAsia="Times New Roman"/>
          <w:noProof/>
          <w:sz w:val="28"/>
          <w:szCs w:val="28"/>
          <w:lang w:eastAsia="ru-RU"/>
        </w:rPr>
        <w:t>amending Regulation (EU) No 748/2012 laying down Implementing Rules for the airworthiness and environmental certification of aircraft and related products, parts and appliances, as well as for the certification of design and production organisations.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1-2, 8-10 and Annex.</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2042/2003</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(EC) No 2042/2003 of 20 November 2003 on the continuing airworthiness of aircraft and aeronautical products, parts and appliances, and on the approval of organisations and personnel involved in these tasks,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amended by: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(EC) No 707/2006 of 8 May 2006 amending Regulation (EC) No 2042/2003 as regards approvals of a limited duration and Annexes I and III;</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(EC) No 376/2007 of 30 March 2007 amending Regulation (EC) No 2042/2003 on the continuing airworthiness of aircraft and aeronautical products, parts and appliances, and on the approval of organisations and personnel involved in these tasks;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(EC) No 1056/2008 of 27 October 2008 amending Regulation (EC) No 2042/2003 on the continuing airworthiness of aircraft and aeronautical products, parts and appliances, and on the approval of organisations and personnel involved in these tasks;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(EU) No 127/2010 of 5 February 2010 amending Regulation (EC) No 2042/2003 on the continuing airworthiness of aircraft and aeronautical products, parts and appliances, and on the approval of organisations and personnel involved in these tasks;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(EU) No 962/2010 of 26 October 2010 amending Regulation (EC) No 2042/2003 on the continuing airworthiness of aircraft and aeronautical products, parts and appliances, and on the approval of organisations and personnel involved in these tasks;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(EU) No 1149/2011 of 21 October 2011 amending Regulation (EC) No 2042/2003 on the continuing airworthiness of aircraft and aeronautical products, parts and appliances, and on the approval of organisations and personnel involved in these tasks;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(EU) No 593/2012 amending Regulation (EC) No 2042/2003 on the continuing airworthiness of aircraft and aeronautical products, parts and appliances, and on the approval of organisations and personnel involved in these tasks.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6, Annexes I to IV.</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996/2010</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(EU) No 996/2010 of the European Parliament and of the Council of 20 October 2010 on investigation and prevention of accidents and incidents in civil aviation and repealing Directive 94/56/EC.</w:t>
      </w:r>
    </w:p>
    <w:p>
      <w:pPr>
        <w:autoSpaceDE w:val="0"/>
        <w:autoSpaceDN w:val="0"/>
        <w:adjustRightInd w:val="0"/>
        <w:spacing w:after="360"/>
        <w:rPr>
          <w:rFonts w:eastAsia="Times New Roman"/>
          <w:noProof/>
          <w:sz w:val="28"/>
          <w:szCs w:val="28"/>
          <w:lang w:eastAsia="ru-RU"/>
        </w:rPr>
      </w:pPr>
      <w:r>
        <w:rPr>
          <w:rFonts w:eastAsia="Times New Roman"/>
          <w:noProof/>
          <w:sz w:val="28"/>
          <w:szCs w:val="28"/>
          <w:lang w:eastAsia="ru-RU"/>
        </w:rPr>
        <w:t>Applicable requirements and standards: Articles 1 to 26, with the exception of Articles 7(4) and 24.</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2003/42</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Directive 2003/42/EC of the European Parliament and the Council of 13 June 2003 on occurrence reporting in civil aviation.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11, Annexes I and II.</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1321/2007</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(EC) No 1321/2007 of 12 November 2007 laying down implementing rules for the integration into a central repository of information on civil aviation occurrences exchanged in accordance with Directive 2003/42/EC of the European Parliament and of the Council.</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4.</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1330/2007</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(EC) No 1330/2007 of 24 September 2007 laying down implementing rules for the dissemination to interested parties of information on civil aviation occurrences referred to in Article 7(2) of Directive 2003/42/EC of the European Parliament and of the Council.</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10, Annexes I to II.</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104/2004</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(EC) No 104/2004 of 22 January 2004 laying down rules on the organisation and composition of the Board of Appeal of the European Aviation Safety Agency.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7 and Annex.</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628/2013</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Commission Implementing Regulation (EU) No 628/2013 of 28 June 2013 on working methods of the European Aviation Safety Agency for conducting standardisation inspections and for monitoring the application of the rules of Regulation (EC) No 216/2008 of the European Parliament and of the Council and repealing Commission Regulation (EC) No 736/2006.</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Applicable requirements and standards: Articles 1 to 27.</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2111/2005</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(EC) No 2111/2005 of the European Parliament and of the Council of 14 December 2005 on the establishment of a Community list of air carriers subject to an operating ban within the Community and on informing air transport passengers of the identity of the operating air carrier, and repealing Article 9 of Directive 2004/36/EC.</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provisions: Articles 1 to 13, Annex.</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473/2006</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(EC) No 473/2006 of 22 March 2006 laying down implementing rules for the Community list of air carriers which are subject to an operating ban within the Community referred to in Chapter II of Regulation (EC) No 2111/2005 of the European Parliament and of the Council.</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provisions: Articles 1 to 6, Annexes A to C.</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474/2006</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(EC) No 474/2006 of 22 March 2006 establishing the Community list of air carriers which are subject to an operating ban within the Community referred to in Chapter II of Regulation (EC) No 2111/2005 of the European Parliament and of the Council,</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last amended by: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Implementing Regulation (EU) No 659/2013 of 10 July 2013 amending Regulation (EC) No 474/2006 establishing the Community list of air carriers which are subject to an operating ban within the Community.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3, Annexes A to B (please see here below latest amendments):</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1178/2011</w:t>
      </w:r>
    </w:p>
    <w:p>
      <w:pPr>
        <w:autoSpaceDE w:val="0"/>
        <w:autoSpaceDN w:val="0"/>
        <w:adjustRightInd w:val="0"/>
        <w:rPr>
          <w:rFonts w:eastAsia="Times New Roman"/>
          <w:noProof/>
          <w:sz w:val="28"/>
          <w:szCs w:val="28"/>
          <w:lang w:eastAsia="ru-RU"/>
        </w:rPr>
      </w:pPr>
      <w:r>
        <w:rPr>
          <w:rFonts w:eastAsia="Times New Roman"/>
          <w:noProof/>
          <w:sz w:val="28"/>
          <w:szCs w:val="28"/>
          <w:lang w:eastAsia="ru-RU"/>
        </w:rPr>
        <w:t>Commission Regulation (EU) No 1178/2011 of 3 November 2011 laying down technical requirements and administrative procedures related to civil aviation aircrew pursuant to Regulation (EC) No 216/2008 of the European Parliament and of the Council,</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amended by: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(EU) No 290/2012 of 30 March 2012 amending Regulation (EU) No 1178/2011 laying down technical requirements and administrative procedures related to civil aviation aircrew pursuant to Regulation (EC) No 216/2008 of the European Parliament and of the Council.</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11, Annexes I to VII.</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965/2012</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Commission Regulation (EU) No 965/2012 of 5 October 2012 laying down technical requirements and administrative procedures related to air operations pursuant to Regulation (EC) No 216/2008 of the European Parliament and of the Council,</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as amended by:</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Commission Regulation (EU) No 800/2013 of 14 August 2013 amending Regulation (EU) No 965/2012 laying down technical requirements and administrative procedures related to air operations pursuant to Regulation (EC) No 216/2008 of the European Parliament and of the Council.</w:t>
      </w:r>
    </w:p>
    <w:p>
      <w:pPr>
        <w:autoSpaceDE w:val="0"/>
        <w:autoSpaceDN w:val="0"/>
        <w:adjustRightInd w:val="0"/>
        <w:spacing w:after="240"/>
        <w:rPr>
          <w:rFonts w:eastAsia="Times New Roman"/>
          <w:b/>
          <w:bCs/>
          <w:noProof/>
          <w:sz w:val="28"/>
          <w:szCs w:val="28"/>
          <w:lang w:eastAsia="ru-RU"/>
        </w:rPr>
      </w:pPr>
      <w:r>
        <w:rPr>
          <w:rFonts w:eastAsia="Times New Roman"/>
          <w:noProof/>
          <w:sz w:val="28"/>
          <w:szCs w:val="28"/>
          <w:lang w:eastAsia="ru-RU"/>
        </w:rPr>
        <w:t>Applicable requirements and standards):</w:t>
      </w:r>
      <w:r>
        <w:rPr>
          <w:rFonts w:eastAsia="Times New Roman"/>
          <w:bCs/>
          <w:noProof/>
          <w:sz w:val="28"/>
          <w:szCs w:val="28"/>
          <w:lang w:eastAsia="ru-RU"/>
        </w:rPr>
        <w:t xml:space="preserve"> Articles 1 to 9, Annexes I to VII.</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1332/2011</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(EU) No 1332/2011 of 16 December 2011 laying down common airspace usage requirements and operating procedures for airborne collision avoidance.</w:t>
      </w:r>
    </w:p>
    <w:p>
      <w:pPr>
        <w:autoSpaceDE w:val="0"/>
        <w:autoSpaceDN w:val="0"/>
        <w:adjustRightInd w:val="0"/>
        <w:spacing w:after="240"/>
        <w:rPr>
          <w:rFonts w:eastAsia="Times New Roman"/>
          <w:noProof/>
          <w:sz w:val="28"/>
          <w:szCs w:val="28"/>
          <w:lang w:eastAsia="ru-RU"/>
        </w:rPr>
      </w:pPr>
      <w:r>
        <w:rPr>
          <w:rFonts w:eastAsia="Times New Roman"/>
          <w:bCs/>
          <w:noProof/>
          <w:sz w:val="28"/>
          <w:szCs w:val="28"/>
          <w:lang w:eastAsia="ru-RU"/>
        </w:rPr>
        <w:t xml:space="preserve">Applicable </w:t>
      </w:r>
      <w:r>
        <w:rPr>
          <w:rFonts w:eastAsia="Times New Roman"/>
          <w:noProof/>
          <w:sz w:val="28"/>
          <w:szCs w:val="28"/>
          <w:lang w:eastAsia="ru-RU"/>
        </w:rPr>
        <w:t>requirements and standards</w:t>
      </w:r>
      <w:r>
        <w:rPr>
          <w:rFonts w:eastAsia="Times New Roman"/>
          <w:bCs/>
          <w:noProof/>
          <w:sz w:val="28"/>
          <w:szCs w:val="28"/>
          <w:lang w:eastAsia="ru-RU"/>
        </w:rPr>
        <w:t>: Articles 1 to 4, Annex.</w:t>
      </w:r>
    </w:p>
    <w:p>
      <w:pPr>
        <w:autoSpaceDE w:val="0"/>
        <w:autoSpaceDN w:val="0"/>
        <w:adjustRightInd w:val="0"/>
        <w:jc w:val="center"/>
        <w:rPr>
          <w:rFonts w:eastAsia="Times New Roman"/>
          <w:noProof/>
          <w:sz w:val="28"/>
          <w:szCs w:val="28"/>
          <w:lang w:eastAsia="ru-RU"/>
        </w:rPr>
      </w:pPr>
      <w:r>
        <w:rPr>
          <w:rFonts w:eastAsia="Times New Roman"/>
          <w:noProof/>
          <w:sz w:val="28"/>
          <w:szCs w:val="28"/>
          <w:lang w:eastAsia="ru-RU"/>
        </w:rPr>
        <w:t xml:space="preserve">D. </w:t>
      </w:r>
      <w:r>
        <w:rPr>
          <w:rFonts w:eastAsia="Times New Roman"/>
          <w:noProof/>
          <w:sz w:val="28"/>
          <w:szCs w:val="28"/>
          <w:u w:val="single"/>
          <w:lang w:eastAsia="ru-RU"/>
        </w:rPr>
        <w:t>ENVIRONMENT</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2003/96</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Council Directive 2003/96/EC of 27 October 2003 restructuring the Community framework for the taxation of energy products and electricity.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 14(1)(b) and (2).</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2006/93</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Directive 2006/93/EC of the European Parliament and of the Council of 12 December 2006 on the regulation of the operation of aeroplanes covered by Part II, Chapter 3, Volume 1 of Annex 16 to the Convention on International Civil Aviation, second edition (1988).</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5.</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2002/49</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Directive 2002/49/EC of the European Parliament and of the Council of 25 June 2002 relating to the assessment and management of environmental noise.</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16, Annexes I to VI.</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2002/30</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Directive 2002/30/EC of the European Parliament and of the Council of 26 March 2002 on the establishment of rules and procedures with regard to the introduction of noise-related operating restrictions at Community airports,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15, Annexes I and II.</w:t>
      </w:r>
    </w:p>
    <w:p>
      <w:pPr>
        <w:jc w:val="center"/>
        <w:rPr>
          <w:rFonts w:eastAsia="Times New Roman"/>
          <w:noProof/>
          <w:sz w:val="28"/>
          <w:szCs w:val="28"/>
          <w:lang w:eastAsia="ru-RU"/>
        </w:rPr>
      </w:pPr>
      <w:r>
        <w:rPr>
          <w:rFonts w:eastAsia="Times New Roman"/>
          <w:noProof/>
          <w:sz w:val="28"/>
          <w:szCs w:val="28"/>
          <w:lang w:eastAsia="ru-RU"/>
        </w:rPr>
        <w:t xml:space="preserve">E. </w:t>
      </w:r>
      <w:r>
        <w:rPr>
          <w:rFonts w:eastAsia="Times New Roman"/>
          <w:noProof/>
          <w:sz w:val="28"/>
          <w:szCs w:val="28"/>
          <w:u w:val="single"/>
          <w:lang w:eastAsia="ru-RU"/>
        </w:rPr>
        <w:t>SOCIAL ASPECTS</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1989/391</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Council Directive 89/391/EEC of 12 June 1989 on the introduction of measures to encourage improvements in the safety and health of workers at work,</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amended by: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Directive 2007/30/EC of the European Parliament and of the Council of 20 June 2007 amending Council Directive 89/391/EEC, its individual Directives and Council Directives 83/477/EEC, 91/383/EEC, 92/29/EEC and 94/33/EC with a view to simplifying and rationalising the reports on practical implementation.</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16, and 18 to19.</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2003/88</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Directive 2003/88/EC of the European Parliament and of the Council of 4 November 2003 concerning certain aspects of the organisation of working time.</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Applicable provisions: Articles 1 to 19, 21 to 24 and 26 to 29.</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2000/79</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Council Directive 2000/79/EC of 27 November 2000 concerning the European Agreement on the Organisation of Working Time of Mobile Workers in Civil Aviation concluded by the Association of European Airlines (AEA), the European Transport Workers' Federation (ETF), the European Cockpit Association (ECA), the European Regions Airline Association (ERA) and the International Air Carrier Association (IACA).</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2 to 3, Annex.</w:t>
      </w:r>
    </w:p>
    <w:p>
      <w:pPr>
        <w:autoSpaceDE w:val="0"/>
        <w:autoSpaceDN w:val="0"/>
        <w:adjustRightInd w:val="0"/>
        <w:jc w:val="center"/>
        <w:rPr>
          <w:rFonts w:eastAsia="Times New Roman"/>
          <w:noProof/>
          <w:sz w:val="28"/>
          <w:szCs w:val="28"/>
          <w:lang w:eastAsia="ru-RU"/>
        </w:rPr>
      </w:pPr>
      <w:r>
        <w:rPr>
          <w:rFonts w:eastAsia="Times New Roman"/>
          <w:noProof/>
          <w:sz w:val="28"/>
          <w:szCs w:val="28"/>
          <w:lang w:eastAsia="ru-RU"/>
        </w:rPr>
        <w:t xml:space="preserve">F. </w:t>
      </w:r>
      <w:r>
        <w:rPr>
          <w:rFonts w:eastAsia="Times New Roman"/>
          <w:noProof/>
          <w:sz w:val="28"/>
          <w:szCs w:val="28"/>
          <w:u w:val="single"/>
          <w:lang w:eastAsia="ru-RU"/>
        </w:rPr>
        <w:t>CONSUMER PROTECTION</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90/314</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Council Directive 90/314/EEC of 13 June 1990 on package travel, package holidays and package tours.</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Applicable provisions: Articles 1 to 10.</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93/13</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Council Directive 93/13/EEC of 5 April 1993 on unfair terms in consumer contracts.</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Applicable provisions: Articles 1 to 10 and Annex.</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As regards the application of Article 10, the term "the Commission" shall read "all other ECAA Contracting Parties".</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95/46</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Directive 95/46/EC of the European Parliament and of the Council of 24 October 1995 on the protection of individuals with regard to the processing of personal data and on the free movement of such data.</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34.</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2027/97</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Council Regulation (EC) No 2027/97 of 9 October 1997 on air carrier liability in the event of accidents,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amended by: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(EC) No 889/2002 of the European Parliament and of the Council of 13 May 2002 amending Council Regulation (EC) No 2027/97.</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8.</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261/2004</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(EC) No 261/2004 of the European Parliament and of the Council of 11 February 2004 establishing common rules on compensation and assistance to passengers in the event of denied boarding and of cancellation or long delay of flights, and repealing Regulation (EEC) No 295/91.</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17.</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1107/2006</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(EC) No 1107/2006 of the European Parliament and of the Council of 5 July 2006 concerning the rights of disabled persons and persons with reduced mobility when travelling by air.</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16, Annexes I and II.</w:t>
      </w:r>
    </w:p>
    <w:p>
      <w:pPr>
        <w:rPr>
          <w:rFonts w:eastAsia="Times New Roman"/>
          <w:noProof/>
          <w:sz w:val="28"/>
          <w:szCs w:val="28"/>
          <w:lang w:eastAsia="ru-RU"/>
        </w:rPr>
      </w:pPr>
      <w:r>
        <w:rPr>
          <w:rFonts w:eastAsia="Times New Roman"/>
          <w:noProof/>
          <w:sz w:val="28"/>
          <w:szCs w:val="28"/>
          <w:lang w:eastAsia="ru-RU"/>
        </w:rPr>
        <w:br w:type="page"/>
      </w:r>
    </w:p>
    <w:p>
      <w:pPr>
        <w:autoSpaceDE w:val="0"/>
        <w:autoSpaceDN w:val="0"/>
        <w:adjustRightInd w:val="0"/>
        <w:spacing w:after="240"/>
        <w:jc w:val="center"/>
        <w:rPr>
          <w:rFonts w:eastAsia="Times New Roman"/>
          <w:noProof/>
          <w:sz w:val="28"/>
          <w:szCs w:val="28"/>
          <w:u w:val="single"/>
          <w:lang w:eastAsia="ru-RU"/>
        </w:rPr>
      </w:pPr>
      <w:r>
        <w:rPr>
          <w:rFonts w:eastAsia="Times New Roman"/>
          <w:noProof/>
          <w:sz w:val="28"/>
          <w:szCs w:val="28"/>
          <w:lang w:eastAsia="ru-RU"/>
        </w:rPr>
        <w:t xml:space="preserve">G. </w:t>
      </w:r>
      <w:r>
        <w:rPr>
          <w:rFonts w:eastAsia="Times New Roman"/>
          <w:noProof/>
          <w:sz w:val="28"/>
          <w:szCs w:val="28"/>
          <w:u w:val="single"/>
          <w:lang w:eastAsia="ru-RU"/>
        </w:rPr>
        <w:t>COMPUTER RESERVATION SYSTEMS</w:t>
      </w:r>
    </w:p>
    <w:p>
      <w:pPr>
        <w:autoSpaceDE w:val="0"/>
        <w:autoSpaceDN w:val="0"/>
        <w:adjustRightInd w:val="0"/>
        <w:spacing w:after="240"/>
        <w:rPr>
          <w:rFonts w:eastAsia="Times New Roman"/>
          <w:b/>
          <w:noProof/>
          <w:sz w:val="28"/>
          <w:szCs w:val="28"/>
          <w:u w:val="single"/>
          <w:lang w:eastAsia="ru-RU"/>
        </w:rPr>
      </w:pPr>
      <w:r>
        <w:rPr>
          <w:rFonts w:eastAsia="Times New Roman"/>
          <w:b/>
          <w:noProof/>
          <w:sz w:val="28"/>
          <w:szCs w:val="28"/>
          <w:u w:val="single"/>
          <w:lang w:eastAsia="ru-RU"/>
        </w:rPr>
        <w:t>No 80/2009</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(EC) No 80/2009 of the European Parliament and of the Council of 14 January 2009 on a Code of Conduct for computerised reservation systems and repealing Council Regulation (EEC) No 2299/89.</w:t>
      </w:r>
    </w:p>
    <w:p>
      <w:pPr>
        <w:autoSpaceDE w:val="0"/>
        <w:autoSpaceDN w:val="0"/>
        <w:adjustRightInd w:val="0"/>
        <w:spacing w:after="240"/>
        <w:rPr>
          <w:rFonts w:eastAsia="Times New Roman"/>
          <w:noProof/>
          <w:sz w:val="28"/>
          <w:szCs w:val="28"/>
          <w:lang w:eastAsia="ru-RU"/>
        </w:rPr>
      </w:pPr>
      <w:r>
        <w:rPr>
          <w:noProof/>
          <w:sz w:val="28"/>
          <w:szCs w:val="28"/>
        </w:rPr>
        <w:t>Applicable r</w:t>
      </w:r>
      <w:r>
        <w:rPr>
          <w:rFonts w:eastAsia="Times New Roman"/>
          <w:noProof/>
          <w:sz w:val="28"/>
          <w:szCs w:val="28"/>
          <w:lang w:eastAsia="ru-RU"/>
        </w:rPr>
        <w:t>equirements and standards)</w:t>
      </w:r>
      <w:r>
        <w:rPr>
          <w:noProof/>
          <w:sz w:val="28"/>
          <w:szCs w:val="28"/>
        </w:rPr>
        <w:t>: Articles 1 to 19 and Annexes.</w:t>
      </w:r>
    </w:p>
    <w:p>
      <w:pPr>
        <w:autoSpaceDE w:val="0"/>
        <w:autoSpaceDN w:val="0"/>
        <w:adjustRightInd w:val="0"/>
        <w:spacing w:after="240"/>
        <w:jc w:val="center"/>
        <w:rPr>
          <w:rFonts w:eastAsia="Times New Roman"/>
          <w:noProof/>
          <w:sz w:val="28"/>
          <w:szCs w:val="28"/>
          <w:lang w:eastAsia="ru-RU"/>
        </w:rPr>
      </w:pPr>
      <w:r>
        <w:rPr>
          <w:rFonts w:eastAsia="Times New Roman"/>
          <w:noProof/>
          <w:sz w:val="28"/>
          <w:szCs w:val="28"/>
          <w:lang w:eastAsia="ru-RU"/>
        </w:rPr>
        <w:t xml:space="preserve">H. </w:t>
      </w:r>
      <w:r>
        <w:rPr>
          <w:rFonts w:eastAsia="Times New Roman"/>
          <w:noProof/>
          <w:sz w:val="28"/>
          <w:szCs w:val="28"/>
          <w:u w:val="single"/>
          <w:lang w:eastAsia="ru-RU"/>
        </w:rPr>
        <w:t>OTHER LEGISLATION</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437/2003</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Regulation (EC) No 437/2003 of the European Parliament and of the Council of 27 February 2003 on statistical returns in respect of the carriage of passengers, freight and mail by air,</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amended by: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(EC) No 1358/2003 of 31 July 2003 implementing and amending Regulation (EC) No 437/2003 of the European Parliament and of the Council.</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(EC) No 546/2005 of 8 April 2005 adapting Regulation (EC) No 437/2003 of the European Parliament and of the Council as regards the allocation of reporting-country codes and amending Commission Regulation (EC) No 1358/2003 as regards the updating of the list of Community airports.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11, Annexes I and II.</w:t>
      </w:r>
    </w:p>
    <w:p>
      <w:pPr>
        <w:autoSpaceDE w:val="0"/>
        <w:autoSpaceDN w:val="0"/>
        <w:adjustRightInd w:val="0"/>
        <w:spacing w:after="240"/>
        <w:rPr>
          <w:rFonts w:eastAsia="Times New Roman"/>
          <w:b/>
          <w:bCs/>
          <w:noProof/>
          <w:sz w:val="28"/>
          <w:szCs w:val="28"/>
          <w:u w:val="single"/>
          <w:lang w:eastAsia="ru-RU"/>
        </w:rPr>
      </w:pPr>
      <w:r>
        <w:rPr>
          <w:rFonts w:eastAsia="Times New Roman"/>
          <w:b/>
          <w:bCs/>
          <w:noProof/>
          <w:sz w:val="28"/>
          <w:szCs w:val="28"/>
          <w:u w:val="single"/>
          <w:lang w:eastAsia="ru-RU"/>
        </w:rPr>
        <w:t>No 1358/2003</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(EC) No 1358/2003 of 31 July 2003 implementing Regulation (EC) No 437/2003 of the European Parliament and of the Council on statistical returns in respect of the carriage of passengers, freight and mail by air and amending Annexes I and II thereto,</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as amended by:</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Commission Regulation (EC) No 158/2007 of 16 February 2007 amending Commission Regulation (EC) No 1358/2003 as regards the list of Community airports.</w:t>
      </w:r>
    </w:p>
    <w:p>
      <w:pPr>
        <w:autoSpaceDE w:val="0"/>
        <w:autoSpaceDN w:val="0"/>
        <w:adjustRightInd w:val="0"/>
        <w:spacing w:after="240"/>
        <w:rPr>
          <w:rFonts w:eastAsia="Times New Roman"/>
          <w:noProof/>
          <w:sz w:val="28"/>
          <w:szCs w:val="28"/>
          <w:lang w:eastAsia="ru-RU"/>
        </w:rPr>
      </w:pPr>
      <w:r>
        <w:rPr>
          <w:rFonts w:eastAsia="Times New Roman"/>
          <w:noProof/>
          <w:sz w:val="28"/>
          <w:szCs w:val="28"/>
          <w:lang w:eastAsia="ru-RU"/>
        </w:rPr>
        <w:t>Applicable requirements and standards: Articles 1 to 4, Annexes I to III.</w:t>
      </w:r>
    </w:p>
    <w:p>
      <w:pPr>
        <w:autoSpaceDE w:val="0"/>
        <w:autoSpaceDN w:val="0"/>
        <w:adjustRightInd w:val="0"/>
        <w:spacing w:after="240"/>
        <w:jc w:val="center"/>
        <w:rPr>
          <w:rFonts w:eastAsia="Times New Roman"/>
          <w:b/>
          <w:bCs/>
          <w:noProof/>
          <w:sz w:val="28"/>
          <w:szCs w:val="28"/>
          <w:lang w:eastAsia="ru-RU"/>
        </w:rPr>
      </w:pPr>
      <w:r>
        <w:rPr>
          <w:rFonts w:eastAsia="Times New Roman"/>
          <w:noProof/>
          <w:sz w:val="28"/>
          <w:szCs w:val="28"/>
          <w:lang w:eastAsia="ru-RU"/>
        </w:rPr>
        <w:t>___________________</w:t>
      </w:r>
      <w:r>
        <w:rPr>
          <w:rFonts w:eastAsia="Times New Roman"/>
          <w:noProof/>
          <w:sz w:val="28"/>
          <w:szCs w:val="28"/>
          <w:lang w:eastAsia="ru-RU"/>
        </w:rPr>
        <w:br w:type="page"/>
      </w:r>
      <w:r>
        <w:rPr>
          <w:rFonts w:eastAsia="Times New Roman"/>
          <w:b/>
          <w:noProof/>
          <w:sz w:val="28"/>
          <w:szCs w:val="28"/>
          <w:lang w:eastAsia="ru-RU"/>
        </w:rPr>
        <w:t>A</w:t>
      </w:r>
      <w:r>
        <w:rPr>
          <w:rFonts w:eastAsia="Times New Roman"/>
          <w:b/>
          <w:bCs/>
          <w:noProof/>
          <w:sz w:val="28"/>
          <w:szCs w:val="28"/>
          <w:lang w:eastAsia="ru-RU"/>
        </w:rPr>
        <w:t>NNEX II</w:t>
      </w:r>
    </w:p>
    <w:p>
      <w:pPr>
        <w:autoSpaceDE w:val="0"/>
        <w:autoSpaceDN w:val="0"/>
        <w:adjustRightInd w:val="0"/>
        <w:spacing w:after="240"/>
        <w:jc w:val="center"/>
        <w:rPr>
          <w:rFonts w:eastAsia="Times New Roman"/>
          <w:b/>
          <w:bCs/>
          <w:noProof/>
          <w:sz w:val="28"/>
          <w:szCs w:val="28"/>
          <w:lang w:eastAsia="ru-RU"/>
        </w:rPr>
      </w:pPr>
      <w:r>
        <w:rPr>
          <w:rFonts w:eastAsia="Times New Roman"/>
          <w:b/>
          <w:bCs/>
          <w:noProof/>
          <w:sz w:val="28"/>
          <w:szCs w:val="28"/>
          <w:lang w:eastAsia="ru-RU"/>
        </w:rPr>
        <w:t>AGREED SERVICES AND SPECIFIED ROUTES</w:t>
      </w:r>
    </w:p>
    <w:p>
      <w:pPr>
        <w:pStyle w:val="NumPar1"/>
        <w:numPr>
          <w:ilvl w:val="0"/>
          <w:numId w:val="6"/>
        </w:numPr>
        <w:tabs>
          <w:tab w:val="clear" w:pos="850"/>
          <w:tab w:val="left" w:pos="709"/>
        </w:tabs>
        <w:spacing w:before="0" w:after="240"/>
        <w:ind w:left="851" w:hanging="851"/>
        <w:rPr>
          <w:noProof/>
          <w:sz w:val="28"/>
          <w:szCs w:val="28"/>
        </w:rPr>
      </w:pPr>
      <w:r>
        <w:rPr>
          <w:noProof/>
          <w:sz w:val="28"/>
          <w:szCs w:val="28"/>
        </w:rPr>
        <w:t>Each Party grants to the air carriers of the other Party the rights to provide air transport services on the routes specified hereunder:</w:t>
      </w:r>
    </w:p>
    <w:p>
      <w:pPr>
        <w:spacing w:after="240"/>
        <w:rPr>
          <w:noProof/>
          <w:sz w:val="28"/>
          <w:szCs w:val="28"/>
        </w:rPr>
      </w:pPr>
      <w:r>
        <w:rPr>
          <w:noProof/>
          <w:sz w:val="28"/>
          <w:szCs w:val="28"/>
        </w:rPr>
        <w:t>(a)</w:t>
      </w:r>
      <w:r>
        <w:rPr>
          <w:noProof/>
          <w:sz w:val="28"/>
          <w:szCs w:val="28"/>
        </w:rPr>
        <w:tab/>
        <w:t>for air carriers of the European Union: Any point in the European Union – intermediate points in the territories of European Neighbourhood Policy partners</w:t>
      </w:r>
      <w:r>
        <w:rPr>
          <w:rStyle w:val="FootnoteReference"/>
          <w:noProof/>
          <w:sz w:val="28"/>
          <w:szCs w:val="28"/>
        </w:rPr>
        <w:footnoteReference w:id="2"/>
      </w:r>
      <w:r>
        <w:rPr>
          <w:noProof/>
          <w:sz w:val="28"/>
          <w:szCs w:val="28"/>
        </w:rPr>
        <w:t>, ECAA countries</w:t>
      </w:r>
      <w:r>
        <w:rPr>
          <w:rStyle w:val="FootnoteReference"/>
          <w:noProof/>
          <w:sz w:val="28"/>
          <w:szCs w:val="28"/>
        </w:rPr>
        <w:footnoteReference w:id="3"/>
      </w:r>
      <w:r>
        <w:rPr>
          <w:noProof/>
          <w:sz w:val="28"/>
          <w:szCs w:val="28"/>
        </w:rPr>
        <w:t>, or countries listed in Annex V – Any point in Ukraine – points beyond;</w:t>
      </w:r>
    </w:p>
    <w:p>
      <w:pPr>
        <w:spacing w:after="240"/>
        <w:rPr>
          <w:noProof/>
          <w:sz w:val="28"/>
          <w:szCs w:val="28"/>
        </w:rPr>
      </w:pPr>
      <w:r>
        <w:rPr>
          <w:noProof/>
          <w:sz w:val="28"/>
          <w:szCs w:val="28"/>
        </w:rPr>
        <w:t>(b)</w:t>
      </w:r>
      <w:r>
        <w:rPr>
          <w:noProof/>
          <w:sz w:val="28"/>
          <w:szCs w:val="28"/>
        </w:rPr>
        <w:tab/>
        <w:t>for air carriers of Ukraine: Any point in Ukraine – intermediate points in the territories of European Neighbourhood Policy partners, ECAA countries or countries listed in Annex V – Any point in the European Union.</w:t>
      </w:r>
    </w:p>
    <w:p>
      <w:pPr>
        <w:spacing w:after="240"/>
        <w:rPr>
          <w:noProof/>
          <w:sz w:val="28"/>
          <w:szCs w:val="28"/>
        </w:rPr>
      </w:pPr>
      <w:r>
        <w:rPr>
          <w:noProof/>
          <w:sz w:val="28"/>
          <w:szCs w:val="28"/>
        </w:rPr>
        <w:t>Existing and new rights, including rights to serve beyond points under bilateral agreements or other arrangements between Ukraine and EU Member States, which are not covered under this Agreement, can be exercised and agreed, provided that there is no discrimination between air carriers on the basis of nationality;</w:t>
      </w:r>
    </w:p>
    <w:p>
      <w:pPr>
        <w:spacing w:after="240"/>
        <w:rPr>
          <w:noProof/>
          <w:sz w:val="28"/>
          <w:szCs w:val="28"/>
        </w:rPr>
      </w:pPr>
      <w:r>
        <w:rPr>
          <w:noProof/>
          <w:sz w:val="28"/>
          <w:szCs w:val="28"/>
        </w:rPr>
        <w:t>(c)</w:t>
      </w:r>
      <w:r>
        <w:rPr>
          <w:noProof/>
          <w:sz w:val="28"/>
          <w:szCs w:val="28"/>
        </w:rPr>
        <w:tab/>
        <w:t>Air carriers of the European Union shall also be entitled to perform air transport services between points in Ukraine, whether or not such air transport services originate or terminate within the EU.</w:t>
      </w:r>
    </w:p>
    <w:p>
      <w:pPr>
        <w:pStyle w:val="NumPar1"/>
        <w:numPr>
          <w:ilvl w:val="0"/>
          <w:numId w:val="5"/>
        </w:numPr>
        <w:spacing w:before="0" w:after="240"/>
        <w:rPr>
          <w:noProof/>
          <w:sz w:val="28"/>
          <w:szCs w:val="28"/>
        </w:rPr>
      </w:pPr>
      <w:r>
        <w:rPr>
          <w:noProof/>
          <w:sz w:val="28"/>
          <w:szCs w:val="28"/>
        </w:rPr>
        <w:t>The services operated according to paragraph 1(a) and (b) of this Annex shall originate or terminate in the territory of Ukraine, for air carriers of Ukraine, and in the territory of the European Union for air carriers of the European Union.</w:t>
      </w:r>
    </w:p>
    <w:p>
      <w:pPr>
        <w:pStyle w:val="NumPar1"/>
        <w:numPr>
          <w:ilvl w:val="0"/>
          <w:numId w:val="5"/>
        </w:numPr>
        <w:spacing w:before="0" w:after="240"/>
        <w:rPr>
          <w:noProof/>
          <w:sz w:val="28"/>
          <w:szCs w:val="28"/>
        </w:rPr>
      </w:pPr>
      <w:r>
        <w:rPr>
          <w:noProof/>
          <w:sz w:val="28"/>
          <w:szCs w:val="28"/>
        </w:rPr>
        <w:t>Air carriers of both Parties may on any or all flights and at their option:</w:t>
      </w:r>
    </w:p>
    <w:p>
      <w:pPr>
        <w:rPr>
          <w:noProof/>
          <w:sz w:val="28"/>
          <w:szCs w:val="28"/>
        </w:rPr>
      </w:pPr>
      <w:r>
        <w:rPr>
          <w:noProof/>
          <w:sz w:val="28"/>
          <w:szCs w:val="28"/>
        </w:rPr>
        <w:t>(a)</w:t>
      </w:r>
      <w:r>
        <w:rPr>
          <w:noProof/>
          <w:sz w:val="28"/>
          <w:szCs w:val="28"/>
        </w:rPr>
        <w:tab/>
        <w:t>operate flights in either or both directions;</w:t>
      </w:r>
    </w:p>
    <w:p>
      <w:pPr>
        <w:spacing w:after="240"/>
        <w:rPr>
          <w:noProof/>
          <w:sz w:val="28"/>
          <w:szCs w:val="28"/>
        </w:rPr>
      </w:pPr>
      <w:r>
        <w:rPr>
          <w:noProof/>
          <w:sz w:val="28"/>
          <w:szCs w:val="28"/>
        </w:rPr>
        <w:t>(b)</w:t>
      </w:r>
      <w:r>
        <w:rPr>
          <w:noProof/>
          <w:sz w:val="28"/>
          <w:szCs w:val="28"/>
        </w:rPr>
        <w:tab/>
        <w:t>combine different flight numbers within one aircraft operation;</w:t>
      </w:r>
    </w:p>
    <w:p>
      <w:pPr>
        <w:spacing w:after="240"/>
        <w:rPr>
          <w:noProof/>
          <w:sz w:val="28"/>
          <w:szCs w:val="28"/>
        </w:rPr>
      </w:pPr>
      <w:r>
        <w:rPr>
          <w:noProof/>
          <w:sz w:val="28"/>
          <w:szCs w:val="28"/>
        </w:rPr>
        <w:t>(c)</w:t>
      </w:r>
      <w:r>
        <w:rPr>
          <w:noProof/>
          <w:sz w:val="28"/>
          <w:szCs w:val="28"/>
        </w:rPr>
        <w:tab/>
        <w:t>serve intermediate and beyond points, as specified in paragraph 1(a) and (b) of this Annex, and points in the territories of the Parties in any combination and in any order;</w:t>
      </w:r>
    </w:p>
    <w:p>
      <w:pPr>
        <w:spacing w:after="240"/>
        <w:rPr>
          <w:noProof/>
          <w:sz w:val="28"/>
          <w:szCs w:val="28"/>
        </w:rPr>
      </w:pPr>
      <w:r>
        <w:rPr>
          <w:noProof/>
          <w:sz w:val="28"/>
          <w:szCs w:val="28"/>
        </w:rPr>
        <w:t>(d)</w:t>
      </w:r>
      <w:r>
        <w:rPr>
          <w:noProof/>
          <w:sz w:val="28"/>
          <w:szCs w:val="28"/>
        </w:rPr>
        <w:tab/>
        <w:t>omit stops at any point or points;</w:t>
      </w:r>
    </w:p>
    <w:p>
      <w:pPr>
        <w:spacing w:after="240"/>
        <w:rPr>
          <w:noProof/>
          <w:sz w:val="28"/>
          <w:szCs w:val="28"/>
        </w:rPr>
      </w:pPr>
      <w:r>
        <w:rPr>
          <w:noProof/>
          <w:sz w:val="28"/>
          <w:szCs w:val="28"/>
        </w:rPr>
        <w:t>(e)</w:t>
      </w:r>
      <w:r>
        <w:rPr>
          <w:noProof/>
          <w:sz w:val="28"/>
          <w:szCs w:val="28"/>
        </w:rPr>
        <w:tab/>
        <w:t>transfer traffic from any of its aircraft to any of its other aircraft at any point;</w:t>
      </w:r>
    </w:p>
    <w:p>
      <w:pPr>
        <w:spacing w:after="240"/>
        <w:rPr>
          <w:noProof/>
          <w:sz w:val="28"/>
          <w:szCs w:val="28"/>
        </w:rPr>
      </w:pPr>
      <w:r>
        <w:rPr>
          <w:noProof/>
          <w:sz w:val="28"/>
          <w:szCs w:val="28"/>
        </w:rPr>
        <w:t>(f)</w:t>
      </w:r>
      <w:r>
        <w:rPr>
          <w:noProof/>
          <w:sz w:val="28"/>
          <w:szCs w:val="28"/>
        </w:rPr>
        <w:tab/>
        <w:t>make stopovers at any points whether within or outside the territory of either Party;</w:t>
      </w:r>
    </w:p>
    <w:p>
      <w:pPr>
        <w:spacing w:after="240"/>
        <w:rPr>
          <w:noProof/>
          <w:sz w:val="28"/>
          <w:szCs w:val="28"/>
        </w:rPr>
      </w:pPr>
      <w:r>
        <w:rPr>
          <w:noProof/>
          <w:sz w:val="28"/>
          <w:szCs w:val="28"/>
        </w:rPr>
        <w:t>(g)</w:t>
      </w:r>
      <w:r>
        <w:rPr>
          <w:noProof/>
          <w:sz w:val="28"/>
          <w:szCs w:val="28"/>
        </w:rPr>
        <w:tab/>
        <w:t>carry transit traffic through the other Party's territory; and</w:t>
      </w:r>
    </w:p>
    <w:p>
      <w:pPr>
        <w:spacing w:after="240"/>
        <w:rPr>
          <w:noProof/>
          <w:sz w:val="28"/>
          <w:szCs w:val="28"/>
        </w:rPr>
      </w:pPr>
      <w:r>
        <w:rPr>
          <w:noProof/>
          <w:sz w:val="28"/>
          <w:szCs w:val="28"/>
        </w:rPr>
        <w:t>(h)</w:t>
      </w:r>
      <w:r>
        <w:rPr>
          <w:noProof/>
          <w:sz w:val="28"/>
          <w:szCs w:val="28"/>
        </w:rPr>
        <w:tab/>
        <w:t>combine traffic on the same aircraft regardless of where such traffic originates.</w:t>
      </w:r>
    </w:p>
    <w:p>
      <w:pPr>
        <w:pStyle w:val="NumPar1"/>
        <w:numPr>
          <w:ilvl w:val="0"/>
          <w:numId w:val="5"/>
        </w:numPr>
        <w:spacing w:before="0" w:after="240"/>
        <w:rPr>
          <w:noProof/>
          <w:sz w:val="28"/>
          <w:szCs w:val="28"/>
        </w:rPr>
      </w:pPr>
      <w:r>
        <w:rPr>
          <w:noProof/>
          <w:sz w:val="28"/>
          <w:szCs w:val="28"/>
        </w:rPr>
        <w:t>Each Party shall allow each air carrier to determine the frequency and capacity of the international air transport it offers based upon commercial considerations in the marketplace. Consistent with this right, neither Party shall unilaterally limit the volume of traffic, frequency or regularity of service, or the aircraft type or types operated by the air carriers of the other Party, except for customs, technical, operational, environmental, protection of health reasons or in application of Article 26 (Competitive Environment) of this Agreement.</w:t>
      </w:r>
    </w:p>
    <w:p>
      <w:pPr>
        <w:pStyle w:val="NumPar1"/>
        <w:numPr>
          <w:ilvl w:val="0"/>
          <w:numId w:val="5"/>
        </w:numPr>
        <w:spacing w:before="0" w:after="240"/>
        <w:rPr>
          <w:noProof/>
          <w:sz w:val="28"/>
          <w:szCs w:val="28"/>
        </w:rPr>
      </w:pPr>
      <w:r>
        <w:rPr>
          <w:noProof/>
          <w:sz w:val="28"/>
          <w:szCs w:val="28"/>
        </w:rPr>
        <w:t>The air carriers of each Party may serve, including within the framework of code share arrangements, any point located in a third country that is not included on the specified routes, provided that they do not exercise 5th freedom rights.</w:t>
      </w:r>
    </w:p>
    <w:p>
      <w:pPr>
        <w:pStyle w:val="NumPar1"/>
        <w:numPr>
          <w:ilvl w:val="0"/>
          <w:numId w:val="5"/>
        </w:numPr>
        <w:spacing w:before="0" w:after="240"/>
        <w:rPr>
          <w:noProof/>
          <w:sz w:val="28"/>
          <w:szCs w:val="28"/>
        </w:rPr>
      </w:pPr>
      <w:r>
        <w:rPr>
          <w:noProof/>
          <w:sz w:val="28"/>
          <w:szCs w:val="28"/>
        </w:rPr>
        <w:t>This Annex is subject to the transitional arrangements contained in Annex III to this Agreement and the extension of rights foreseen therein.</w:t>
      </w:r>
    </w:p>
    <w:p>
      <w:pPr>
        <w:rPr>
          <w:noProof/>
        </w:rPr>
      </w:pPr>
      <w:r>
        <w:rPr>
          <w:noProof/>
        </w:rPr>
        <w:br w:type="page"/>
      </w:r>
    </w:p>
    <w:p>
      <w:pPr>
        <w:spacing w:after="240"/>
        <w:jc w:val="center"/>
        <w:rPr>
          <w:rFonts w:eastAsia="Times New Roman"/>
          <w:b/>
          <w:bCs/>
          <w:noProof/>
          <w:sz w:val="28"/>
          <w:szCs w:val="28"/>
          <w:lang w:eastAsia="ru-RU"/>
        </w:rPr>
      </w:pPr>
      <w:r>
        <w:rPr>
          <w:rFonts w:eastAsia="Times New Roman"/>
          <w:b/>
          <w:bCs/>
          <w:noProof/>
          <w:sz w:val="28"/>
          <w:szCs w:val="28"/>
          <w:lang w:eastAsia="ru-RU"/>
        </w:rPr>
        <w:t>ANNEX III</w:t>
      </w:r>
    </w:p>
    <w:p>
      <w:pPr>
        <w:autoSpaceDE w:val="0"/>
        <w:autoSpaceDN w:val="0"/>
        <w:adjustRightInd w:val="0"/>
        <w:spacing w:after="240"/>
        <w:jc w:val="center"/>
        <w:rPr>
          <w:rFonts w:eastAsia="Times New Roman"/>
          <w:b/>
          <w:bCs/>
          <w:noProof/>
          <w:sz w:val="28"/>
          <w:szCs w:val="28"/>
          <w:lang w:eastAsia="fr-FR"/>
        </w:rPr>
      </w:pPr>
      <w:r>
        <w:rPr>
          <w:rFonts w:eastAsia="Times New Roman"/>
          <w:b/>
          <w:bCs/>
          <w:noProof/>
          <w:sz w:val="28"/>
          <w:szCs w:val="28"/>
          <w:lang w:eastAsia="fr-FR"/>
        </w:rPr>
        <w:t>TRANSITIONAL ARRANGEMENTS</w:t>
      </w:r>
    </w:p>
    <w:p>
      <w:pPr>
        <w:autoSpaceDE w:val="0"/>
        <w:autoSpaceDN w:val="0"/>
        <w:adjustRightInd w:val="0"/>
        <w:jc w:val="center"/>
        <w:rPr>
          <w:rFonts w:eastAsia="Times New Roman"/>
          <w:b/>
          <w:bCs/>
          <w:noProof/>
          <w:sz w:val="28"/>
          <w:szCs w:val="28"/>
          <w:lang w:eastAsia="fr-FR"/>
        </w:rPr>
      </w:pPr>
      <w:r>
        <w:rPr>
          <w:rFonts w:eastAsia="Times New Roman"/>
          <w:b/>
          <w:bCs/>
          <w:noProof/>
          <w:sz w:val="28"/>
          <w:szCs w:val="28"/>
          <w:lang w:eastAsia="fr-FR"/>
        </w:rPr>
        <w:t>Section 1</w:t>
      </w:r>
    </w:p>
    <w:p>
      <w:pPr>
        <w:autoSpaceDE w:val="0"/>
        <w:autoSpaceDN w:val="0"/>
        <w:adjustRightInd w:val="0"/>
        <w:spacing w:after="240"/>
        <w:jc w:val="center"/>
        <w:rPr>
          <w:rFonts w:eastAsia="Times New Roman"/>
          <w:b/>
          <w:bCs/>
          <w:noProof/>
          <w:sz w:val="28"/>
          <w:szCs w:val="28"/>
          <w:lang w:eastAsia="fr-FR"/>
        </w:rPr>
      </w:pPr>
      <w:r>
        <w:rPr>
          <w:rFonts w:eastAsia="Times New Roman"/>
          <w:b/>
          <w:bCs/>
          <w:noProof/>
          <w:sz w:val="28"/>
          <w:szCs w:val="28"/>
          <w:lang w:eastAsia="fr-FR"/>
        </w:rPr>
        <w:t>Transitional periods</w:t>
      </w:r>
    </w:p>
    <w:p>
      <w:pPr>
        <w:autoSpaceDE w:val="0"/>
        <w:autoSpaceDN w:val="0"/>
        <w:adjustRightInd w:val="0"/>
        <w:spacing w:after="240"/>
        <w:rPr>
          <w:rFonts w:eastAsia="Times New Roman"/>
          <w:noProof/>
          <w:sz w:val="28"/>
          <w:szCs w:val="28"/>
          <w:lang w:eastAsia="fr-FR"/>
        </w:rPr>
      </w:pPr>
      <w:r>
        <w:rPr>
          <w:rFonts w:eastAsia="Times New Roman"/>
          <w:noProof/>
          <w:sz w:val="28"/>
          <w:szCs w:val="28"/>
          <w:lang w:eastAsia="fr-FR"/>
        </w:rPr>
        <w:t>1.</w:t>
      </w:r>
      <w:r>
        <w:rPr>
          <w:rFonts w:eastAsia="Times New Roman"/>
          <w:noProof/>
          <w:sz w:val="28"/>
          <w:szCs w:val="28"/>
          <w:lang w:eastAsia="fr-FR"/>
        </w:rPr>
        <w:tab/>
        <w:t>The transition of Ukraine towards the effective implementation of all provisions and conditions stemming from this Agreement shall be carried out through two transitional periods.</w:t>
      </w:r>
    </w:p>
    <w:p>
      <w:pPr>
        <w:autoSpaceDE w:val="0"/>
        <w:autoSpaceDN w:val="0"/>
        <w:adjustRightInd w:val="0"/>
        <w:spacing w:after="240"/>
        <w:rPr>
          <w:rFonts w:eastAsia="Times New Roman"/>
          <w:noProof/>
          <w:sz w:val="28"/>
          <w:szCs w:val="28"/>
          <w:lang w:eastAsia="fr-FR"/>
        </w:rPr>
      </w:pPr>
      <w:r>
        <w:rPr>
          <w:rFonts w:eastAsia="Times New Roman"/>
          <w:noProof/>
          <w:sz w:val="28"/>
          <w:szCs w:val="28"/>
          <w:lang w:eastAsia="fr-FR"/>
        </w:rPr>
        <w:t>2.</w:t>
      </w:r>
      <w:r>
        <w:rPr>
          <w:rFonts w:eastAsia="Times New Roman"/>
          <w:noProof/>
          <w:sz w:val="28"/>
          <w:szCs w:val="28"/>
          <w:lang w:eastAsia="fr-FR"/>
        </w:rPr>
        <w:tab/>
        <w:t>Such transition shall be subject to assessments and standardisation inspections, which shall be conducted by the European Commission and the EASA respectively, as well as a decision of the Joint Committee, as provided for in Article 33 (Transitional Arrangements) of this Agreement.</w:t>
      </w:r>
    </w:p>
    <w:p>
      <w:pPr>
        <w:autoSpaceDE w:val="0"/>
        <w:autoSpaceDN w:val="0"/>
        <w:adjustRightInd w:val="0"/>
        <w:jc w:val="center"/>
        <w:rPr>
          <w:rFonts w:eastAsia="Times New Roman"/>
          <w:b/>
          <w:bCs/>
          <w:noProof/>
          <w:sz w:val="28"/>
          <w:szCs w:val="28"/>
          <w:lang w:eastAsia="fr-FR"/>
        </w:rPr>
      </w:pPr>
      <w:r>
        <w:rPr>
          <w:rFonts w:eastAsia="Times New Roman"/>
          <w:b/>
          <w:bCs/>
          <w:noProof/>
          <w:sz w:val="28"/>
          <w:szCs w:val="28"/>
          <w:lang w:eastAsia="fr-FR"/>
        </w:rPr>
        <w:t>Section 2</w:t>
      </w:r>
    </w:p>
    <w:p>
      <w:pPr>
        <w:autoSpaceDE w:val="0"/>
        <w:autoSpaceDN w:val="0"/>
        <w:adjustRightInd w:val="0"/>
        <w:spacing w:after="240"/>
        <w:jc w:val="center"/>
        <w:rPr>
          <w:rFonts w:eastAsia="Times New Roman"/>
          <w:b/>
          <w:bCs/>
          <w:noProof/>
          <w:sz w:val="28"/>
          <w:szCs w:val="28"/>
          <w:lang w:eastAsia="fr-FR"/>
        </w:rPr>
      </w:pPr>
      <w:r>
        <w:rPr>
          <w:rFonts w:eastAsia="Times New Roman"/>
          <w:b/>
          <w:bCs/>
          <w:noProof/>
          <w:sz w:val="28"/>
          <w:szCs w:val="28"/>
          <w:lang w:eastAsia="fr-FR"/>
        </w:rPr>
        <w:t>Specifications applicable during the first transitional period</w:t>
      </w:r>
    </w:p>
    <w:p>
      <w:pPr>
        <w:autoSpaceDE w:val="0"/>
        <w:autoSpaceDN w:val="0"/>
        <w:adjustRightInd w:val="0"/>
        <w:spacing w:after="240"/>
        <w:rPr>
          <w:rFonts w:eastAsia="Times New Roman"/>
          <w:noProof/>
          <w:sz w:val="28"/>
          <w:szCs w:val="28"/>
          <w:lang w:eastAsia="fr-FR"/>
        </w:rPr>
      </w:pPr>
      <w:r>
        <w:rPr>
          <w:rFonts w:eastAsia="Times New Roman"/>
          <w:noProof/>
          <w:sz w:val="28"/>
          <w:szCs w:val="28"/>
          <w:lang w:eastAsia="fr-FR"/>
        </w:rPr>
        <w:t>1.</w:t>
      </w:r>
      <w:r>
        <w:rPr>
          <w:rFonts w:eastAsia="Times New Roman"/>
          <w:noProof/>
          <w:sz w:val="28"/>
          <w:szCs w:val="28"/>
          <w:lang w:eastAsia="fr-FR"/>
        </w:rPr>
        <w:tab/>
        <w:t>During the first transitional period:</w:t>
      </w:r>
    </w:p>
    <w:p>
      <w:pPr>
        <w:autoSpaceDE w:val="0"/>
        <w:autoSpaceDN w:val="0"/>
        <w:adjustRightInd w:val="0"/>
        <w:rPr>
          <w:rFonts w:eastAsia="Times New Roman"/>
          <w:noProof/>
          <w:sz w:val="28"/>
          <w:szCs w:val="28"/>
          <w:lang w:eastAsia="fr-FR"/>
        </w:rPr>
      </w:pPr>
      <w:r>
        <w:rPr>
          <w:rFonts w:eastAsia="Times New Roman"/>
          <w:noProof/>
          <w:sz w:val="28"/>
          <w:szCs w:val="28"/>
          <w:lang w:eastAsia="fr-FR"/>
        </w:rPr>
        <w:t>(a)</w:t>
      </w:r>
      <w:r>
        <w:rPr>
          <w:rFonts w:eastAsia="Times New Roman"/>
          <w:noProof/>
          <w:sz w:val="28"/>
          <w:szCs w:val="28"/>
          <w:lang w:eastAsia="fr-FR"/>
        </w:rPr>
        <w:tab/>
        <w:t xml:space="preserve">air carriers of the European Union and air carriers licensed by Ukraine shall be permitted to exercise unlimited traffic rights between any point in the European Union and any point in Ukraine; </w:t>
      </w:r>
    </w:p>
    <w:p>
      <w:pPr>
        <w:autoSpaceDE w:val="0"/>
        <w:autoSpaceDN w:val="0"/>
        <w:adjustRightInd w:val="0"/>
        <w:rPr>
          <w:rFonts w:eastAsia="Times New Roman"/>
          <w:noProof/>
          <w:sz w:val="28"/>
          <w:szCs w:val="28"/>
          <w:lang w:eastAsia="fr-FR"/>
        </w:rPr>
      </w:pPr>
      <w:r>
        <w:rPr>
          <w:rFonts w:eastAsia="Times New Roman"/>
          <w:noProof/>
          <w:sz w:val="28"/>
          <w:szCs w:val="28"/>
          <w:lang w:eastAsia="fr-FR"/>
        </w:rPr>
        <w:t>(b)</w:t>
      </w:r>
      <w:r>
        <w:rPr>
          <w:rFonts w:eastAsia="Times New Roman"/>
          <w:noProof/>
          <w:sz w:val="28"/>
          <w:szCs w:val="28"/>
          <w:lang w:eastAsia="fr-FR"/>
        </w:rPr>
        <w:tab/>
        <w:t>subject to an assessment regarding the implementation by Ukraine of the relevant European Union requirements and standards and following the information of the Joint Committee, Ukraine shall be involved as observer in the work of the Committee established under the terms of Regulation (EEC) No 95/93 on common rules for the allocation of slots at Community airports; and</w:t>
      </w:r>
    </w:p>
    <w:p>
      <w:pPr>
        <w:autoSpaceDE w:val="0"/>
        <w:autoSpaceDN w:val="0"/>
        <w:adjustRightInd w:val="0"/>
        <w:spacing w:after="240"/>
        <w:rPr>
          <w:rFonts w:eastAsia="Times New Roman"/>
          <w:bCs/>
          <w:noProof/>
          <w:sz w:val="28"/>
          <w:szCs w:val="28"/>
          <w:lang w:eastAsia="fr-FR"/>
        </w:rPr>
      </w:pPr>
      <w:r>
        <w:rPr>
          <w:rFonts w:eastAsia="Times New Roman"/>
          <w:noProof/>
          <w:sz w:val="28"/>
          <w:szCs w:val="28"/>
          <w:lang w:eastAsia="fr-FR"/>
        </w:rPr>
        <w:t>(c)</w:t>
      </w:r>
      <w:r>
        <w:rPr>
          <w:rFonts w:eastAsia="Times New Roman"/>
          <w:noProof/>
          <w:sz w:val="28"/>
          <w:szCs w:val="28"/>
          <w:lang w:eastAsia="fr-FR"/>
        </w:rPr>
        <w:tab/>
        <w:t>t</w:t>
      </w:r>
      <w:r>
        <w:rPr>
          <w:rFonts w:eastAsia="Times New Roman"/>
          <w:bCs/>
          <w:noProof/>
          <w:sz w:val="28"/>
          <w:szCs w:val="28"/>
          <w:lang w:eastAsia="fr-FR"/>
        </w:rPr>
        <w:t>he provisions of Article 22 (Commercial Opportunities), sub-paragraph 5(c) (groundhandling to air carriers of other Parties) shall not apply.</w:t>
      </w:r>
    </w:p>
    <w:p>
      <w:pPr>
        <w:autoSpaceDE w:val="0"/>
        <w:autoSpaceDN w:val="0"/>
        <w:adjustRightInd w:val="0"/>
        <w:spacing w:after="240"/>
        <w:rPr>
          <w:rFonts w:eastAsia="Times New Roman"/>
          <w:noProof/>
          <w:sz w:val="28"/>
          <w:szCs w:val="28"/>
          <w:lang w:eastAsia="fr-FR"/>
        </w:rPr>
      </w:pPr>
      <w:r>
        <w:rPr>
          <w:rFonts w:eastAsia="Times New Roman"/>
          <w:noProof/>
          <w:sz w:val="28"/>
          <w:szCs w:val="28"/>
          <w:lang w:eastAsia="fr-FR"/>
        </w:rPr>
        <w:t>2.</w:t>
      </w:r>
      <w:r>
        <w:rPr>
          <w:rFonts w:eastAsia="Times New Roman"/>
          <w:noProof/>
          <w:sz w:val="28"/>
          <w:szCs w:val="28"/>
          <w:lang w:eastAsia="fr-FR"/>
        </w:rPr>
        <w:tab/>
        <w:t>The conditions for the transition towards the second transitional period shall involve for Ukraine the following:</w:t>
      </w:r>
    </w:p>
    <w:p>
      <w:pPr>
        <w:autoSpaceDE w:val="0"/>
        <w:autoSpaceDN w:val="0"/>
        <w:adjustRightInd w:val="0"/>
        <w:rPr>
          <w:rFonts w:eastAsia="Times New Roman"/>
          <w:noProof/>
          <w:sz w:val="28"/>
          <w:szCs w:val="28"/>
          <w:lang w:eastAsia="fr-FR"/>
        </w:rPr>
      </w:pPr>
      <w:r>
        <w:rPr>
          <w:rFonts w:eastAsia="Times New Roman"/>
          <w:noProof/>
          <w:sz w:val="28"/>
          <w:szCs w:val="28"/>
          <w:lang w:eastAsia="fr-FR"/>
        </w:rPr>
        <w:t>(a)</w:t>
      </w:r>
      <w:r>
        <w:rPr>
          <w:rFonts w:eastAsia="Times New Roman"/>
          <w:noProof/>
          <w:sz w:val="28"/>
          <w:szCs w:val="28"/>
          <w:lang w:eastAsia="fr-FR"/>
        </w:rPr>
        <w:tab/>
        <w:t>incorporation in the national legislation and implementation of the applicable requirements and standards of:</w:t>
      </w:r>
    </w:p>
    <w:p>
      <w:pPr>
        <w:autoSpaceDE w:val="0"/>
        <w:autoSpaceDN w:val="0"/>
        <w:adjustRightInd w:val="0"/>
        <w:rPr>
          <w:rFonts w:eastAsia="Times New Roman"/>
          <w:noProof/>
          <w:sz w:val="28"/>
          <w:szCs w:val="28"/>
          <w:lang w:eastAsia="fr-FR"/>
        </w:rPr>
      </w:pPr>
      <w:r>
        <w:rPr>
          <w:rFonts w:eastAsia="Times New Roman"/>
          <w:noProof/>
          <w:sz w:val="28"/>
          <w:szCs w:val="28"/>
          <w:lang w:eastAsia="fr-FR"/>
        </w:rPr>
        <w:t>- Regulation (EC) 216/2008 (on common rules in the field of civil aviation and establishing a European Aviation Safety Agency);</w:t>
      </w:r>
    </w:p>
    <w:p>
      <w:pPr>
        <w:autoSpaceDE w:val="0"/>
        <w:autoSpaceDN w:val="0"/>
        <w:adjustRightInd w:val="0"/>
        <w:rPr>
          <w:rFonts w:eastAsia="Times New Roman"/>
          <w:noProof/>
          <w:sz w:val="28"/>
          <w:szCs w:val="28"/>
          <w:lang w:eastAsia="fr-FR"/>
        </w:rPr>
      </w:pPr>
      <w:r>
        <w:rPr>
          <w:rFonts w:eastAsia="Times New Roman"/>
          <w:noProof/>
          <w:sz w:val="28"/>
          <w:szCs w:val="28"/>
          <w:lang w:eastAsia="fr-FR"/>
        </w:rPr>
        <w:t>- Regulation (EU) 748/2012 (implementing rules for the airworthiness and environmental certification of aircraft and related products, parts and appliances, as well as for the certification of design and production organisations);</w:t>
      </w:r>
    </w:p>
    <w:p>
      <w:pPr>
        <w:autoSpaceDE w:val="0"/>
        <w:autoSpaceDN w:val="0"/>
        <w:adjustRightInd w:val="0"/>
        <w:rPr>
          <w:rFonts w:eastAsia="Times New Roman"/>
          <w:noProof/>
          <w:sz w:val="28"/>
          <w:szCs w:val="28"/>
          <w:lang w:eastAsia="fr-FR"/>
        </w:rPr>
      </w:pPr>
      <w:r>
        <w:rPr>
          <w:rFonts w:eastAsia="Times New Roman"/>
          <w:noProof/>
          <w:sz w:val="28"/>
          <w:szCs w:val="28"/>
          <w:lang w:eastAsia="fr-FR"/>
        </w:rPr>
        <w:t>- Regulation (EC) No 2042/2003 (on the continuing airworthiness of aircraft and aeronautical products, parts and appliances, and on the approval of organisations and personnel involved in these tasks) as amended;</w:t>
      </w:r>
    </w:p>
    <w:p>
      <w:pPr>
        <w:autoSpaceDE w:val="0"/>
        <w:autoSpaceDN w:val="0"/>
        <w:adjustRightInd w:val="0"/>
        <w:rPr>
          <w:rFonts w:eastAsia="Times New Roman"/>
          <w:noProof/>
          <w:sz w:val="28"/>
          <w:szCs w:val="28"/>
          <w:lang w:eastAsia="fr-FR"/>
        </w:rPr>
      </w:pPr>
      <w:r>
        <w:rPr>
          <w:rFonts w:eastAsia="Times New Roman"/>
          <w:noProof/>
          <w:sz w:val="28"/>
          <w:szCs w:val="28"/>
          <w:lang w:eastAsia="fr-FR"/>
        </w:rPr>
        <w:t>- Regulation (EU) No 965/2012 (laying down technical requirements and administrative procedures related to air operations);</w:t>
      </w:r>
    </w:p>
    <w:p>
      <w:pPr>
        <w:autoSpaceDE w:val="0"/>
        <w:autoSpaceDN w:val="0"/>
        <w:adjustRightInd w:val="0"/>
        <w:rPr>
          <w:rFonts w:eastAsia="Times New Roman"/>
          <w:noProof/>
          <w:sz w:val="28"/>
          <w:szCs w:val="28"/>
          <w:lang w:eastAsia="fr-FR"/>
        </w:rPr>
      </w:pPr>
      <w:r>
        <w:rPr>
          <w:rFonts w:eastAsia="Times New Roman"/>
          <w:noProof/>
          <w:sz w:val="28"/>
          <w:szCs w:val="28"/>
          <w:lang w:eastAsia="fr-FR"/>
        </w:rPr>
        <w:t>- Regulation (EU) No 1178/2011 (laying down technical requirements and administrative procedures related to civil aviation aircrew);</w:t>
      </w:r>
    </w:p>
    <w:p>
      <w:pPr>
        <w:autoSpaceDE w:val="0"/>
        <w:autoSpaceDN w:val="0"/>
        <w:adjustRightInd w:val="0"/>
        <w:rPr>
          <w:rFonts w:eastAsia="Times New Roman"/>
          <w:noProof/>
          <w:sz w:val="28"/>
          <w:szCs w:val="28"/>
          <w:lang w:eastAsia="fr-FR"/>
        </w:rPr>
      </w:pPr>
      <w:r>
        <w:rPr>
          <w:rFonts w:eastAsia="Times New Roman"/>
          <w:b/>
          <w:bCs/>
          <w:noProof/>
          <w:sz w:val="28"/>
          <w:szCs w:val="28"/>
          <w:lang w:eastAsia="fr-FR"/>
        </w:rPr>
        <w:t xml:space="preserve">- </w:t>
      </w:r>
      <w:r>
        <w:rPr>
          <w:rFonts w:eastAsia="Times New Roman"/>
          <w:noProof/>
          <w:sz w:val="28"/>
          <w:szCs w:val="28"/>
          <w:lang w:eastAsia="fr-FR"/>
        </w:rPr>
        <w:t>Regulation (EU) No 996/2010 (on investigation and prevention of accidents and incidents);</w:t>
      </w:r>
    </w:p>
    <w:p>
      <w:pPr>
        <w:autoSpaceDE w:val="0"/>
        <w:autoSpaceDN w:val="0"/>
        <w:adjustRightInd w:val="0"/>
        <w:rPr>
          <w:rFonts w:eastAsia="Times New Roman"/>
          <w:noProof/>
          <w:sz w:val="28"/>
          <w:szCs w:val="28"/>
          <w:lang w:eastAsia="fr-FR"/>
        </w:rPr>
      </w:pPr>
      <w:r>
        <w:rPr>
          <w:rFonts w:eastAsia="Times New Roman"/>
          <w:noProof/>
          <w:sz w:val="28"/>
          <w:szCs w:val="28"/>
          <w:lang w:eastAsia="fr-FR"/>
        </w:rPr>
        <w:t>- Directive 2009/12/EC (on airport charges);</w:t>
      </w:r>
    </w:p>
    <w:p>
      <w:pPr>
        <w:autoSpaceDE w:val="0"/>
        <w:autoSpaceDN w:val="0"/>
        <w:adjustRightInd w:val="0"/>
        <w:rPr>
          <w:rFonts w:eastAsia="Times New Roman"/>
          <w:noProof/>
          <w:sz w:val="28"/>
          <w:szCs w:val="28"/>
          <w:lang w:eastAsia="fr-FR"/>
        </w:rPr>
      </w:pPr>
      <w:r>
        <w:rPr>
          <w:rFonts w:eastAsia="Times New Roman"/>
          <w:noProof/>
          <w:sz w:val="28"/>
          <w:szCs w:val="28"/>
          <w:lang w:eastAsia="fr-FR"/>
        </w:rPr>
        <w:t>- Directive 96/67/EC (on access to the groundhandling market at Community airports);</w:t>
      </w:r>
    </w:p>
    <w:p>
      <w:pPr>
        <w:autoSpaceDE w:val="0"/>
        <w:autoSpaceDN w:val="0"/>
        <w:adjustRightInd w:val="0"/>
        <w:rPr>
          <w:rFonts w:eastAsia="Times New Roman"/>
          <w:noProof/>
          <w:sz w:val="28"/>
          <w:szCs w:val="28"/>
          <w:lang w:eastAsia="fr-FR"/>
        </w:rPr>
      </w:pPr>
      <w:r>
        <w:rPr>
          <w:rFonts w:eastAsia="Times New Roman"/>
          <w:noProof/>
          <w:sz w:val="28"/>
          <w:szCs w:val="28"/>
          <w:lang w:eastAsia="fr-FR"/>
        </w:rPr>
        <w:t>- Regulation (EEC) No 95/93 (on common rules for the allocation of slots);</w:t>
      </w:r>
    </w:p>
    <w:p>
      <w:pPr>
        <w:autoSpaceDE w:val="0"/>
        <w:autoSpaceDN w:val="0"/>
        <w:adjustRightInd w:val="0"/>
        <w:rPr>
          <w:rFonts w:eastAsia="Times New Roman"/>
          <w:noProof/>
          <w:sz w:val="28"/>
          <w:szCs w:val="28"/>
          <w:lang w:eastAsia="fr-FR"/>
        </w:rPr>
      </w:pPr>
      <w:r>
        <w:rPr>
          <w:rFonts w:eastAsia="Times New Roman"/>
          <w:noProof/>
          <w:sz w:val="28"/>
          <w:szCs w:val="28"/>
          <w:lang w:eastAsia="fr-FR"/>
        </w:rPr>
        <w:t>- Directive 2000/79/EC (concerning the European Agreement on the Organisation of Working Time of Mobile Workers in Civil Aviation);</w:t>
      </w:r>
    </w:p>
    <w:p>
      <w:pPr>
        <w:autoSpaceDE w:val="0"/>
        <w:autoSpaceDN w:val="0"/>
        <w:adjustRightInd w:val="0"/>
        <w:rPr>
          <w:rFonts w:eastAsia="Times New Roman"/>
          <w:noProof/>
          <w:sz w:val="28"/>
          <w:szCs w:val="28"/>
          <w:lang w:eastAsia="fr-FR"/>
        </w:rPr>
      </w:pPr>
      <w:r>
        <w:rPr>
          <w:rFonts w:eastAsia="Times New Roman"/>
          <w:noProof/>
          <w:sz w:val="28"/>
          <w:szCs w:val="28"/>
          <w:lang w:eastAsia="fr-FR"/>
        </w:rPr>
        <w:t>- Chapter IV of the Regulation (EC) No 1008/2008 (on operation of air services);</w:t>
      </w:r>
    </w:p>
    <w:p>
      <w:pPr>
        <w:autoSpaceDE w:val="0"/>
        <w:autoSpaceDN w:val="0"/>
        <w:adjustRightInd w:val="0"/>
        <w:rPr>
          <w:rFonts w:eastAsia="Times New Roman"/>
          <w:noProof/>
          <w:sz w:val="28"/>
          <w:szCs w:val="28"/>
          <w:lang w:eastAsia="fr-FR"/>
        </w:rPr>
      </w:pPr>
      <w:r>
        <w:rPr>
          <w:rFonts w:eastAsia="Times New Roman"/>
          <w:noProof/>
          <w:sz w:val="28"/>
          <w:szCs w:val="28"/>
          <w:lang w:eastAsia="fr-FR"/>
        </w:rPr>
        <w:t>- Regulation (EC) No 785/2004 (on insurance requirements for air carriers and aircraft operators);</w:t>
      </w:r>
    </w:p>
    <w:p>
      <w:pPr>
        <w:autoSpaceDE w:val="0"/>
        <w:autoSpaceDN w:val="0"/>
        <w:adjustRightInd w:val="0"/>
        <w:rPr>
          <w:rFonts w:eastAsia="Times New Roman"/>
          <w:noProof/>
          <w:sz w:val="28"/>
          <w:szCs w:val="28"/>
          <w:lang w:eastAsia="fr-FR"/>
        </w:rPr>
      </w:pPr>
      <w:r>
        <w:rPr>
          <w:rFonts w:eastAsia="Times New Roman"/>
          <w:noProof/>
          <w:sz w:val="28"/>
          <w:szCs w:val="28"/>
          <w:lang w:eastAsia="fr-FR"/>
        </w:rPr>
        <w:t>- Regulation (EEC) No 80/2009 (on computer reservation systems);</w:t>
      </w:r>
    </w:p>
    <w:p>
      <w:pPr>
        <w:autoSpaceDE w:val="0"/>
        <w:autoSpaceDN w:val="0"/>
        <w:adjustRightInd w:val="0"/>
        <w:rPr>
          <w:rFonts w:eastAsia="Times New Roman"/>
          <w:noProof/>
          <w:sz w:val="28"/>
          <w:szCs w:val="28"/>
          <w:lang w:eastAsia="fr-FR"/>
        </w:rPr>
      </w:pPr>
      <w:r>
        <w:rPr>
          <w:rFonts w:eastAsia="Times New Roman"/>
          <w:noProof/>
          <w:sz w:val="28"/>
          <w:szCs w:val="28"/>
          <w:lang w:eastAsia="fr-FR"/>
        </w:rPr>
        <w:t xml:space="preserve">- Regulation (EC) No 2027/97 (on air carrier liability in the event of accidents); </w:t>
      </w:r>
    </w:p>
    <w:p>
      <w:pPr>
        <w:autoSpaceDE w:val="0"/>
        <w:autoSpaceDN w:val="0"/>
        <w:adjustRightInd w:val="0"/>
        <w:rPr>
          <w:rFonts w:eastAsia="Times New Roman"/>
          <w:noProof/>
          <w:sz w:val="28"/>
          <w:szCs w:val="28"/>
          <w:lang w:eastAsia="fr-FR"/>
        </w:rPr>
      </w:pPr>
      <w:r>
        <w:rPr>
          <w:rFonts w:eastAsia="Times New Roman"/>
          <w:noProof/>
          <w:sz w:val="28"/>
          <w:szCs w:val="28"/>
          <w:lang w:eastAsia="fr-FR"/>
        </w:rPr>
        <w:t>- Regulation (EC) 261/2004 (common rules on compensation and assistance to passengers in the event of denied boarding and of cancellation or long delay of flights);</w:t>
      </w:r>
    </w:p>
    <w:p>
      <w:pPr>
        <w:rPr>
          <w:rFonts w:eastAsia="Times New Roman"/>
          <w:noProof/>
          <w:sz w:val="28"/>
          <w:szCs w:val="28"/>
        </w:rPr>
      </w:pPr>
      <w:r>
        <w:rPr>
          <w:rFonts w:eastAsia="Times New Roman"/>
          <w:noProof/>
          <w:sz w:val="28"/>
          <w:szCs w:val="28"/>
        </w:rPr>
        <w:t>- Regulation (EC) No 549/2004 of the European Parliament and of the Council of 10 March 2004 laying down the framework for the creation of the single European sky (the framework Regulation);</w:t>
      </w:r>
    </w:p>
    <w:p>
      <w:pPr>
        <w:rPr>
          <w:rFonts w:eastAsia="Times New Roman"/>
          <w:noProof/>
          <w:sz w:val="28"/>
          <w:szCs w:val="28"/>
        </w:rPr>
      </w:pPr>
      <w:r>
        <w:rPr>
          <w:rFonts w:eastAsia="Times New Roman"/>
          <w:noProof/>
          <w:sz w:val="28"/>
          <w:szCs w:val="28"/>
        </w:rPr>
        <w:t>- Regulation (EC) No 550/2004 of the European Parliament and of the Council of 10 March 2004 on the provision of air navigation services in the single European sky (the service provision Regulation);</w:t>
      </w:r>
    </w:p>
    <w:p>
      <w:pPr>
        <w:rPr>
          <w:rFonts w:eastAsia="Times New Roman"/>
          <w:noProof/>
          <w:sz w:val="28"/>
          <w:szCs w:val="28"/>
        </w:rPr>
      </w:pPr>
      <w:r>
        <w:rPr>
          <w:rFonts w:eastAsia="Times New Roman"/>
          <w:noProof/>
          <w:sz w:val="28"/>
          <w:szCs w:val="28"/>
        </w:rPr>
        <w:t>- Regulation (EC) No 551/2004 of the European Parliament and of the Council of 10 March 2004 on the organisation and use of the airspace in the single European sky (the airspace Regulation);</w:t>
      </w:r>
    </w:p>
    <w:p>
      <w:pPr>
        <w:rPr>
          <w:rFonts w:eastAsia="Times New Roman"/>
          <w:noProof/>
          <w:sz w:val="28"/>
          <w:szCs w:val="28"/>
        </w:rPr>
      </w:pPr>
      <w:r>
        <w:rPr>
          <w:rFonts w:eastAsia="Times New Roman"/>
          <w:noProof/>
          <w:sz w:val="28"/>
          <w:szCs w:val="28"/>
        </w:rPr>
        <w:t>- Regulation (EC) No 552/2004 of the European Parliament and of the Council of 10 March 2004 on the interoperability of the European Air Traffic Management network (the interoperability Regulation);</w:t>
      </w:r>
    </w:p>
    <w:p>
      <w:pPr>
        <w:rPr>
          <w:rFonts w:eastAsia="Times New Roman"/>
          <w:noProof/>
          <w:sz w:val="28"/>
          <w:szCs w:val="28"/>
        </w:rPr>
      </w:pPr>
      <w:r>
        <w:rPr>
          <w:rFonts w:eastAsia="Times New Roman"/>
          <w:noProof/>
          <w:sz w:val="28"/>
          <w:szCs w:val="28"/>
        </w:rPr>
        <w:t>- Regulation (EU) No 691/2010 of the European Commission of 29 July 2010 laying down a performance scheme for air navigation services and network functions and amending Regulation (EC) No 2096/2005 laying down common requirements for the provision of air navigation services;</w:t>
      </w:r>
    </w:p>
    <w:p>
      <w:pPr>
        <w:rPr>
          <w:rFonts w:eastAsia="Times New Roman"/>
          <w:noProof/>
          <w:sz w:val="28"/>
          <w:szCs w:val="28"/>
        </w:rPr>
      </w:pPr>
      <w:r>
        <w:rPr>
          <w:rFonts w:eastAsia="Times New Roman"/>
          <w:noProof/>
          <w:sz w:val="28"/>
          <w:szCs w:val="28"/>
        </w:rPr>
        <w:t>- Regulation (EC) No 1794/2006 of the European Commission of 6 December 2006 laying down a common charging scheme for air navigation services;</w:t>
      </w:r>
    </w:p>
    <w:p>
      <w:pPr>
        <w:rPr>
          <w:rFonts w:eastAsia="Times New Roman"/>
          <w:noProof/>
          <w:sz w:val="28"/>
          <w:szCs w:val="28"/>
        </w:rPr>
      </w:pPr>
      <w:r>
        <w:rPr>
          <w:rFonts w:eastAsia="Times New Roman"/>
          <w:noProof/>
          <w:sz w:val="28"/>
          <w:szCs w:val="28"/>
        </w:rPr>
        <w:t>- Regulation (EU) No 1034/2011 of the European Commission of 17 October 2011 on safety oversight in air traffic management and air navigation services and amending Regulation (EU) No 691/2010;</w:t>
      </w:r>
    </w:p>
    <w:p>
      <w:pPr>
        <w:rPr>
          <w:rFonts w:eastAsia="Times New Roman"/>
          <w:noProof/>
          <w:sz w:val="28"/>
          <w:szCs w:val="28"/>
        </w:rPr>
      </w:pPr>
      <w:r>
        <w:rPr>
          <w:rFonts w:eastAsia="Times New Roman"/>
          <w:noProof/>
          <w:sz w:val="28"/>
          <w:szCs w:val="28"/>
        </w:rPr>
        <w:t>- Regulation (EC) No 2150/2005 of the European Commission of 23 December 2005 laying down common rules for the flexible use of airspace; and</w:t>
      </w:r>
    </w:p>
    <w:p>
      <w:pPr>
        <w:rPr>
          <w:rFonts w:eastAsia="Times New Roman"/>
          <w:noProof/>
          <w:sz w:val="28"/>
          <w:szCs w:val="28"/>
        </w:rPr>
      </w:pPr>
      <w:r>
        <w:rPr>
          <w:rFonts w:eastAsia="Times New Roman"/>
          <w:noProof/>
          <w:sz w:val="28"/>
          <w:szCs w:val="28"/>
        </w:rPr>
        <w:t xml:space="preserve">- Regulation (EU) No 255/2010 of the European Commission of 25 March 2010 laying down common rules on air traffic flow management, </w:t>
      </w:r>
    </w:p>
    <w:p>
      <w:pPr>
        <w:rPr>
          <w:rFonts w:eastAsia="Times New Roman"/>
          <w:noProof/>
          <w:sz w:val="28"/>
          <w:szCs w:val="28"/>
        </w:rPr>
      </w:pPr>
      <w:r>
        <w:rPr>
          <w:rFonts w:eastAsia="Times New Roman"/>
          <w:noProof/>
          <w:sz w:val="28"/>
          <w:szCs w:val="28"/>
        </w:rPr>
        <w:t>as these are stipulated, including their amendments in Annex I to this Agreement;</w:t>
      </w:r>
    </w:p>
    <w:p>
      <w:pPr>
        <w:autoSpaceDE w:val="0"/>
        <w:autoSpaceDN w:val="0"/>
        <w:adjustRightInd w:val="0"/>
        <w:spacing w:after="240"/>
        <w:rPr>
          <w:rFonts w:eastAsia="Times New Roman"/>
          <w:noProof/>
          <w:sz w:val="28"/>
          <w:szCs w:val="28"/>
          <w:lang w:eastAsia="fr-FR"/>
        </w:rPr>
      </w:pPr>
      <w:r>
        <w:rPr>
          <w:rFonts w:eastAsia="Times New Roman"/>
          <w:noProof/>
          <w:sz w:val="28"/>
          <w:szCs w:val="28"/>
          <w:lang w:eastAsia="fr-FR"/>
        </w:rPr>
        <w:t>(b)</w:t>
      </w:r>
      <w:r>
        <w:rPr>
          <w:rFonts w:eastAsia="Times New Roman"/>
          <w:noProof/>
          <w:sz w:val="28"/>
          <w:szCs w:val="28"/>
          <w:lang w:eastAsia="fr-FR"/>
        </w:rPr>
        <w:tab/>
        <w:t>application of operating licensing rules substantially equivalent to those contained in Chapter II of Regulation (EC) No 1008/2008 of the European Parliament and of the Council of 24 September 2008 on common rules for the operation of air services in the European Union; and</w:t>
      </w:r>
    </w:p>
    <w:p>
      <w:pPr>
        <w:autoSpaceDE w:val="0"/>
        <w:autoSpaceDN w:val="0"/>
        <w:adjustRightInd w:val="0"/>
        <w:spacing w:after="240"/>
        <w:rPr>
          <w:rFonts w:eastAsia="Times New Roman"/>
          <w:noProof/>
          <w:sz w:val="28"/>
          <w:szCs w:val="28"/>
          <w:lang w:eastAsia="fr-FR"/>
        </w:rPr>
      </w:pPr>
      <w:r>
        <w:rPr>
          <w:rFonts w:eastAsia="Times New Roman"/>
          <w:noProof/>
          <w:sz w:val="28"/>
          <w:szCs w:val="28"/>
          <w:lang w:eastAsia="fr-FR"/>
        </w:rPr>
        <w:t>(c)</w:t>
      </w:r>
      <w:r>
        <w:rPr>
          <w:rFonts w:eastAsia="Times New Roman"/>
          <w:noProof/>
          <w:sz w:val="28"/>
          <w:szCs w:val="28"/>
          <w:lang w:eastAsia="fr-FR"/>
        </w:rPr>
        <w:tab/>
        <w:t>as regards aviation security, implementation of ECAC Document 30, Part II in its latest applicable amendment.</w:t>
      </w:r>
    </w:p>
    <w:p>
      <w:pPr>
        <w:autoSpaceDE w:val="0"/>
        <w:autoSpaceDN w:val="0"/>
        <w:adjustRightInd w:val="0"/>
        <w:jc w:val="center"/>
        <w:rPr>
          <w:rFonts w:eastAsia="Times New Roman"/>
          <w:b/>
          <w:bCs/>
          <w:noProof/>
          <w:sz w:val="28"/>
          <w:szCs w:val="28"/>
          <w:lang w:eastAsia="fr-FR"/>
        </w:rPr>
      </w:pPr>
      <w:r>
        <w:rPr>
          <w:rFonts w:eastAsia="Times New Roman"/>
          <w:b/>
          <w:bCs/>
          <w:noProof/>
          <w:sz w:val="28"/>
          <w:szCs w:val="28"/>
          <w:lang w:eastAsia="fr-FR"/>
        </w:rPr>
        <w:t>Section 3</w:t>
      </w:r>
    </w:p>
    <w:p>
      <w:pPr>
        <w:autoSpaceDE w:val="0"/>
        <w:autoSpaceDN w:val="0"/>
        <w:adjustRightInd w:val="0"/>
        <w:spacing w:after="240"/>
        <w:jc w:val="center"/>
        <w:rPr>
          <w:rFonts w:eastAsia="Times New Roman"/>
          <w:b/>
          <w:bCs/>
          <w:noProof/>
          <w:sz w:val="28"/>
          <w:szCs w:val="28"/>
          <w:lang w:eastAsia="fr-FR"/>
        </w:rPr>
      </w:pPr>
      <w:r>
        <w:rPr>
          <w:rFonts w:eastAsia="Times New Roman"/>
          <w:b/>
          <w:bCs/>
          <w:noProof/>
          <w:sz w:val="28"/>
          <w:szCs w:val="28"/>
          <w:lang w:eastAsia="fr-FR"/>
        </w:rPr>
        <w:t>Specifications applicable during the second transitional period</w:t>
      </w:r>
    </w:p>
    <w:p>
      <w:pPr>
        <w:autoSpaceDE w:val="0"/>
        <w:autoSpaceDN w:val="0"/>
        <w:adjustRightInd w:val="0"/>
        <w:rPr>
          <w:rFonts w:eastAsia="Times New Roman"/>
          <w:noProof/>
          <w:sz w:val="28"/>
          <w:szCs w:val="28"/>
          <w:lang w:eastAsia="fr-FR"/>
        </w:rPr>
      </w:pPr>
      <w:r>
        <w:rPr>
          <w:rFonts w:eastAsia="Times New Roman"/>
          <w:noProof/>
          <w:sz w:val="28"/>
          <w:szCs w:val="28"/>
          <w:lang w:eastAsia="fr-FR"/>
        </w:rPr>
        <w:t>1.</w:t>
      </w:r>
      <w:r>
        <w:rPr>
          <w:rFonts w:eastAsia="Times New Roman"/>
          <w:noProof/>
          <w:sz w:val="28"/>
          <w:szCs w:val="28"/>
          <w:lang w:eastAsia="fr-FR"/>
        </w:rPr>
        <w:tab/>
        <w:t>Following the decision of the Joint Committee, as provided for Article 33 (Transitional Arrangements) of this Agreement, confirming that Ukraine fulfils all the conditions stipulated under section 2 (2):</w:t>
      </w:r>
    </w:p>
    <w:p>
      <w:pPr>
        <w:autoSpaceDE w:val="0"/>
        <w:autoSpaceDN w:val="0"/>
        <w:adjustRightInd w:val="0"/>
        <w:rPr>
          <w:rFonts w:eastAsia="Times New Roman"/>
          <w:b/>
          <w:bCs/>
          <w:noProof/>
          <w:sz w:val="28"/>
          <w:szCs w:val="28"/>
          <w:lang w:eastAsia="fr-FR"/>
        </w:rPr>
      </w:pPr>
      <w:r>
        <w:rPr>
          <w:rFonts w:eastAsia="Times New Roman"/>
          <w:noProof/>
          <w:sz w:val="28"/>
          <w:szCs w:val="28"/>
          <w:lang w:eastAsia="fr-FR"/>
        </w:rPr>
        <w:t>(a)</w:t>
      </w:r>
      <w:r>
        <w:rPr>
          <w:rFonts w:eastAsia="Times New Roman"/>
          <w:noProof/>
          <w:sz w:val="28"/>
          <w:szCs w:val="28"/>
          <w:lang w:eastAsia="fr-FR"/>
        </w:rPr>
        <w:tab/>
        <w:t>the relevant certificates issued by Ukraine, as listed in Annex IV, section 1, shall be recognised by the Member States in accordance with the conditions stipulated in the decision of the Joint Committee and pursuant to Article 11 of Regulation (EC) 216/2008;</w:t>
      </w:r>
    </w:p>
    <w:p>
      <w:pPr>
        <w:autoSpaceDE w:val="0"/>
        <w:autoSpaceDN w:val="0"/>
        <w:adjustRightInd w:val="0"/>
        <w:rPr>
          <w:rFonts w:eastAsia="Times New Roman"/>
          <w:bCs/>
          <w:noProof/>
          <w:sz w:val="28"/>
          <w:szCs w:val="28"/>
          <w:lang w:eastAsia="fr-FR"/>
        </w:rPr>
      </w:pPr>
      <w:r>
        <w:rPr>
          <w:rFonts w:eastAsia="Times New Roman"/>
          <w:bCs/>
          <w:noProof/>
          <w:sz w:val="28"/>
          <w:szCs w:val="28"/>
          <w:lang w:eastAsia="fr-FR"/>
        </w:rPr>
        <w:t>(b)</w:t>
      </w:r>
      <w:r>
        <w:rPr>
          <w:rFonts w:eastAsia="Times New Roman"/>
          <w:bCs/>
          <w:noProof/>
          <w:sz w:val="28"/>
          <w:szCs w:val="28"/>
          <w:lang w:eastAsia="fr-FR"/>
        </w:rPr>
        <w:tab/>
        <w:t>the provisions of Article 22 (Commercial Opportunities), sub-paragraph 5(c) (groundhandling to air carriers of other Parties) of this Agreement shall apply; and</w:t>
      </w:r>
    </w:p>
    <w:p>
      <w:pPr>
        <w:autoSpaceDE w:val="0"/>
        <w:autoSpaceDN w:val="0"/>
        <w:adjustRightInd w:val="0"/>
        <w:spacing w:after="240"/>
        <w:rPr>
          <w:rFonts w:eastAsia="Times New Roman"/>
          <w:noProof/>
          <w:sz w:val="28"/>
          <w:szCs w:val="28"/>
          <w:lang w:eastAsia="fr-FR"/>
        </w:rPr>
      </w:pPr>
      <w:r>
        <w:rPr>
          <w:rFonts w:eastAsia="Times New Roman"/>
          <w:noProof/>
          <w:sz w:val="28"/>
          <w:szCs w:val="28"/>
          <w:lang w:eastAsia="fr-FR"/>
        </w:rPr>
        <w:t>(c)</w:t>
      </w:r>
      <w:r>
        <w:rPr>
          <w:rFonts w:eastAsia="Times New Roman"/>
          <w:noProof/>
          <w:sz w:val="28"/>
          <w:szCs w:val="28"/>
          <w:lang w:eastAsia="fr-FR"/>
        </w:rPr>
        <w:tab/>
        <w:t>subject to an assessment regarding the implementation by Ukraine of the relevant European Union requirements and standards and following the information of the Joint Committee, Ukraine shall be involved as observer in the work of the Committee established under the terms of Regulation (EC) (No) 2111/2005 on the establishment of a Community list of carriers subject to an operating ban within the Community.</w:t>
      </w:r>
    </w:p>
    <w:p>
      <w:pPr>
        <w:autoSpaceDE w:val="0"/>
        <w:autoSpaceDN w:val="0"/>
        <w:adjustRightInd w:val="0"/>
        <w:spacing w:after="240"/>
        <w:rPr>
          <w:rFonts w:eastAsia="Times New Roman"/>
          <w:noProof/>
          <w:sz w:val="28"/>
          <w:szCs w:val="28"/>
          <w:lang w:eastAsia="fr-FR"/>
        </w:rPr>
      </w:pPr>
      <w:r>
        <w:rPr>
          <w:rFonts w:eastAsia="Times New Roman"/>
          <w:noProof/>
          <w:sz w:val="28"/>
          <w:szCs w:val="28"/>
          <w:lang w:eastAsia="fr-FR"/>
        </w:rPr>
        <w:t>2.</w:t>
      </w:r>
      <w:r>
        <w:rPr>
          <w:rFonts w:eastAsia="Times New Roman"/>
          <w:noProof/>
          <w:sz w:val="28"/>
          <w:szCs w:val="28"/>
          <w:lang w:eastAsia="fr-FR"/>
        </w:rPr>
        <w:tab/>
        <w:t>The conditions for the transition towards the full implementation of this Agreement shall involve for Ukraine the following:</w:t>
      </w:r>
    </w:p>
    <w:p>
      <w:pPr>
        <w:autoSpaceDE w:val="0"/>
        <w:autoSpaceDN w:val="0"/>
        <w:adjustRightInd w:val="0"/>
        <w:rPr>
          <w:rFonts w:eastAsia="Times New Roman"/>
          <w:noProof/>
          <w:sz w:val="28"/>
          <w:szCs w:val="28"/>
          <w:lang w:eastAsia="fr-FR"/>
        </w:rPr>
      </w:pPr>
      <w:r>
        <w:rPr>
          <w:rFonts w:eastAsia="Times New Roman"/>
          <w:noProof/>
          <w:sz w:val="28"/>
          <w:szCs w:val="28"/>
          <w:lang w:eastAsia="fr-FR"/>
        </w:rPr>
        <w:t>(a)</w:t>
      </w:r>
      <w:r>
        <w:rPr>
          <w:rFonts w:eastAsia="Times New Roman"/>
          <w:noProof/>
          <w:sz w:val="28"/>
          <w:szCs w:val="28"/>
          <w:lang w:eastAsia="fr-FR"/>
        </w:rPr>
        <w:tab/>
        <w:t>incorporation in the national legislation and implementation of all applicable requirements and standards of the European Union acts set out in Annex I to this Agreement; and</w:t>
      </w:r>
    </w:p>
    <w:p>
      <w:pPr>
        <w:spacing w:after="240"/>
        <w:rPr>
          <w:rFonts w:eastAsia="Times New Roman"/>
          <w:bCs/>
          <w:noProof/>
          <w:sz w:val="28"/>
          <w:szCs w:val="28"/>
          <w:lang w:eastAsia="fr-FR"/>
        </w:rPr>
      </w:pPr>
      <w:r>
        <w:rPr>
          <w:rFonts w:eastAsia="Times New Roman"/>
          <w:bCs/>
          <w:noProof/>
          <w:sz w:val="28"/>
          <w:szCs w:val="28"/>
          <w:lang w:eastAsia="fr-FR"/>
        </w:rPr>
        <w:t>(b)</w:t>
      </w:r>
      <w:r>
        <w:rPr>
          <w:rFonts w:eastAsia="Times New Roman"/>
          <w:bCs/>
          <w:noProof/>
          <w:sz w:val="28"/>
          <w:szCs w:val="28"/>
          <w:lang w:eastAsia="fr-FR"/>
        </w:rPr>
        <w:tab/>
        <w:t>the airspace under its responsibility shall be organised in line with the EU requirements applicable for the establishment of FABs.</w:t>
      </w:r>
    </w:p>
    <w:p>
      <w:pPr>
        <w:autoSpaceDE w:val="0"/>
        <w:autoSpaceDN w:val="0"/>
        <w:adjustRightInd w:val="0"/>
        <w:jc w:val="center"/>
        <w:rPr>
          <w:rFonts w:eastAsia="Times New Roman"/>
          <w:b/>
          <w:bCs/>
          <w:noProof/>
          <w:sz w:val="28"/>
          <w:szCs w:val="28"/>
          <w:lang w:eastAsia="fr-FR"/>
        </w:rPr>
      </w:pPr>
      <w:r>
        <w:rPr>
          <w:rFonts w:eastAsia="Times New Roman"/>
          <w:b/>
          <w:bCs/>
          <w:noProof/>
          <w:sz w:val="28"/>
          <w:szCs w:val="28"/>
          <w:lang w:eastAsia="fr-FR"/>
        </w:rPr>
        <w:t>Section 4</w:t>
      </w:r>
    </w:p>
    <w:p>
      <w:pPr>
        <w:autoSpaceDE w:val="0"/>
        <w:autoSpaceDN w:val="0"/>
        <w:adjustRightInd w:val="0"/>
        <w:spacing w:after="240"/>
        <w:jc w:val="center"/>
        <w:rPr>
          <w:rFonts w:eastAsia="Times New Roman"/>
          <w:b/>
          <w:bCs/>
          <w:noProof/>
          <w:sz w:val="28"/>
          <w:szCs w:val="28"/>
          <w:lang w:eastAsia="fr-FR"/>
        </w:rPr>
      </w:pPr>
      <w:r>
        <w:rPr>
          <w:rFonts w:eastAsia="Times New Roman"/>
          <w:b/>
          <w:bCs/>
          <w:noProof/>
          <w:sz w:val="28"/>
          <w:szCs w:val="28"/>
          <w:lang w:eastAsia="fr-FR"/>
        </w:rPr>
        <w:t>Full implementation of this Agreement</w:t>
      </w:r>
    </w:p>
    <w:p>
      <w:pPr>
        <w:autoSpaceDE w:val="0"/>
        <w:autoSpaceDN w:val="0"/>
        <w:adjustRightInd w:val="0"/>
        <w:spacing w:after="240"/>
        <w:rPr>
          <w:rFonts w:eastAsia="Times New Roman"/>
          <w:noProof/>
          <w:sz w:val="28"/>
          <w:szCs w:val="28"/>
          <w:lang w:eastAsia="fr-FR"/>
        </w:rPr>
      </w:pPr>
      <w:r>
        <w:rPr>
          <w:rFonts w:eastAsia="Times New Roman"/>
          <w:noProof/>
          <w:sz w:val="28"/>
          <w:szCs w:val="28"/>
          <w:lang w:eastAsia="fr-FR"/>
        </w:rPr>
        <w:t>Following the decision of the Joint Committee, as provided for in Article 33 (Transitional Arrangements) of this Agreement, confirming that Ukraine fulfils all conditions stipulated under section 3 (2) of this Annex, the following shall apply:</w:t>
      </w:r>
    </w:p>
    <w:p>
      <w:pPr>
        <w:autoSpaceDE w:val="0"/>
        <w:autoSpaceDN w:val="0"/>
        <w:adjustRightInd w:val="0"/>
        <w:spacing w:after="240"/>
        <w:rPr>
          <w:rFonts w:eastAsia="Times New Roman"/>
          <w:noProof/>
          <w:sz w:val="28"/>
          <w:szCs w:val="28"/>
          <w:lang w:eastAsia="fr-FR"/>
        </w:rPr>
      </w:pPr>
      <w:r>
        <w:rPr>
          <w:rFonts w:eastAsia="Times New Roman"/>
          <w:noProof/>
          <w:sz w:val="28"/>
          <w:szCs w:val="28"/>
          <w:lang w:eastAsia="fr-FR"/>
        </w:rPr>
        <w:t>1.</w:t>
      </w:r>
      <w:r>
        <w:rPr>
          <w:rFonts w:eastAsia="Times New Roman"/>
          <w:noProof/>
          <w:sz w:val="28"/>
          <w:szCs w:val="28"/>
          <w:lang w:eastAsia="fr-FR"/>
        </w:rPr>
        <w:tab/>
        <w:t>In addition to the traffic rights set out in section 2 (1) to this Annex:</w:t>
      </w:r>
    </w:p>
    <w:p>
      <w:pPr>
        <w:rPr>
          <w:rFonts w:eastAsia="Times New Roman"/>
          <w:noProof/>
          <w:sz w:val="28"/>
          <w:szCs w:val="28"/>
          <w:lang w:eastAsia="fr-FR"/>
        </w:rPr>
      </w:pPr>
      <w:r>
        <w:rPr>
          <w:rFonts w:eastAsia="Times New Roman"/>
          <w:noProof/>
          <w:sz w:val="28"/>
          <w:szCs w:val="28"/>
          <w:lang w:eastAsia="fr-FR"/>
        </w:rPr>
        <w:t>(a)</w:t>
      </w:r>
      <w:r>
        <w:rPr>
          <w:rFonts w:eastAsia="Times New Roman"/>
          <w:noProof/>
          <w:sz w:val="28"/>
          <w:szCs w:val="28"/>
          <w:lang w:eastAsia="fr-FR"/>
        </w:rPr>
        <w:tab/>
        <w:t>air carriers of the European Union shall be permitted to exercise unlimited traffic rights between points in Ukraine, intermediate points in the European Neighbourhood Policy and ECAA countries, as well as points in countries listed in the Annex V and points beyond, provided that the flight is a part of a service that serves a point in a Member State.</w:t>
      </w:r>
    </w:p>
    <w:p>
      <w:pPr>
        <w:rPr>
          <w:noProof/>
          <w:sz w:val="28"/>
          <w:szCs w:val="28"/>
        </w:rPr>
      </w:pPr>
      <w:r>
        <w:rPr>
          <w:noProof/>
          <w:sz w:val="28"/>
          <w:szCs w:val="28"/>
        </w:rPr>
        <w:t>Air carriers of the European Union shall also be permitted to exercise unlimited traffic rights between points in Ukraine, whether or not such air services originate or terminate within the EU; and</w:t>
      </w:r>
    </w:p>
    <w:p>
      <w:pPr>
        <w:autoSpaceDE w:val="0"/>
        <w:autoSpaceDN w:val="0"/>
        <w:adjustRightInd w:val="0"/>
        <w:spacing w:after="240"/>
        <w:rPr>
          <w:rFonts w:eastAsia="Times New Roman"/>
          <w:noProof/>
          <w:sz w:val="28"/>
          <w:szCs w:val="28"/>
          <w:lang w:eastAsia="fr-FR"/>
        </w:rPr>
      </w:pPr>
      <w:r>
        <w:rPr>
          <w:rFonts w:eastAsia="Times New Roman"/>
          <w:noProof/>
          <w:sz w:val="28"/>
          <w:szCs w:val="28"/>
          <w:lang w:eastAsia="fr-FR"/>
        </w:rPr>
        <w:t>(b)</w:t>
      </w:r>
      <w:r>
        <w:rPr>
          <w:rFonts w:eastAsia="Times New Roman"/>
          <w:noProof/>
          <w:sz w:val="28"/>
          <w:szCs w:val="28"/>
          <w:lang w:eastAsia="fr-FR"/>
        </w:rPr>
        <w:tab/>
        <w:t>air carriers of Ukraine shall be permitted to exercise unlimited traffic rights between any point in the European Union, intermediate points in the European Neighbourhood Policy and ECAA countries, as well as in countries listed in the Annex V, provided that the flight is a part of a service that serves a point in Ukraine.</w:t>
      </w:r>
    </w:p>
    <w:p>
      <w:pPr>
        <w:autoSpaceDE w:val="0"/>
        <w:autoSpaceDN w:val="0"/>
        <w:adjustRightInd w:val="0"/>
        <w:rPr>
          <w:rFonts w:eastAsia="Times New Roman"/>
          <w:noProof/>
          <w:sz w:val="28"/>
          <w:szCs w:val="28"/>
          <w:lang w:eastAsia="fr-FR"/>
        </w:rPr>
      </w:pPr>
      <w:r>
        <w:rPr>
          <w:rFonts w:eastAsia="Times New Roman"/>
          <w:noProof/>
          <w:sz w:val="28"/>
          <w:szCs w:val="28"/>
          <w:lang w:eastAsia="fr-FR"/>
        </w:rPr>
        <w:t>2.</w:t>
      </w:r>
      <w:r>
        <w:rPr>
          <w:rFonts w:eastAsia="Times New Roman"/>
          <w:noProof/>
          <w:sz w:val="28"/>
          <w:szCs w:val="28"/>
          <w:lang w:eastAsia="fr-FR"/>
        </w:rPr>
        <w:tab/>
        <w:t>All the relevant certificates comprised in Annex IV, section 2 to this Agreement issued by Ukraine shall be recognised by the Member States in accordance with the conditions foreseen by these provisions.</w:t>
      </w:r>
    </w:p>
    <w:p>
      <w:pPr>
        <w:spacing w:after="240"/>
        <w:jc w:val="center"/>
        <w:rPr>
          <w:rFonts w:eastAsia="Times New Roman"/>
          <w:noProof/>
        </w:rPr>
      </w:pPr>
      <w:r>
        <w:rPr>
          <w:rFonts w:eastAsia="Times New Roman"/>
          <w:noProof/>
        </w:rPr>
        <w:t>________________</w:t>
      </w:r>
    </w:p>
    <w:p>
      <w:pPr>
        <w:jc w:val="center"/>
        <w:rPr>
          <w:rFonts w:eastAsia="Times New Roman"/>
          <w:b/>
          <w:noProof/>
        </w:rPr>
      </w:pPr>
      <w:r>
        <w:rPr>
          <w:rFonts w:eastAsia="Times New Roman"/>
          <w:noProof/>
        </w:rPr>
        <w:br w:type="page"/>
      </w:r>
      <w:r>
        <w:rPr>
          <w:rFonts w:eastAsia="Times New Roman"/>
          <w:b/>
          <w:noProof/>
        </w:rPr>
        <w:t>ANNEX IV</w:t>
      </w:r>
    </w:p>
    <w:p>
      <w:pPr>
        <w:jc w:val="center"/>
        <w:rPr>
          <w:rFonts w:eastAsia="Times New Roman"/>
          <w:b/>
          <w:bCs/>
          <w:noProof/>
          <w:sz w:val="28"/>
          <w:szCs w:val="28"/>
          <w:lang w:eastAsia="ru-RU"/>
        </w:rPr>
      </w:pPr>
      <w:r>
        <w:rPr>
          <w:rFonts w:eastAsia="Times New Roman"/>
          <w:b/>
          <w:bCs/>
          <w:noProof/>
          <w:sz w:val="28"/>
          <w:szCs w:val="28"/>
          <w:lang w:eastAsia="ru-RU"/>
        </w:rPr>
        <w:t>LIST OF CERTIFICATES REFERRED TO IN ANNEX III</w:t>
      </w:r>
    </w:p>
    <w:p>
      <w:pPr>
        <w:spacing w:after="240"/>
        <w:jc w:val="center"/>
        <w:rPr>
          <w:rFonts w:eastAsia="Times New Roman"/>
          <w:b/>
          <w:bCs/>
          <w:noProof/>
          <w:sz w:val="28"/>
          <w:szCs w:val="28"/>
          <w:lang w:eastAsia="ru-RU"/>
        </w:rPr>
      </w:pPr>
      <w:r>
        <w:rPr>
          <w:rFonts w:eastAsia="Times New Roman"/>
          <w:b/>
          <w:bCs/>
          <w:noProof/>
          <w:sz w:val="28"/>
          <w:szCs w:val="28"/>
          <w:lang w:eastAsia="ru-RU"/>
        </w:rPr>
        <w:t>TO THIS AGREEMENT</w:t>
      </w:r>
    </w:p>
    <w:p>
      <w:pPr>
        <w:spacing w:after="240"/>
        <w:rPr>
          <w:rFonts w:eastAsia="Times New Roman"/>
          <w:b/>
          <w:bCs/>
          <w:noProof/>
          <w:sz w:val="28"/>
          <w:szCs w:val="28"/>
          <w:lang w:eastAsia="ru-RU"/>
        </w:rPr>
      </w:pPr>
      <w:r>
        <w:rPr>
          <w:rFonts w:eastAsia="Times New Roman"/>
          <w:b/>
          <w:bCs/>
          <w:noProof/>
          <w:sz w:val="28"/>
          <w:szCs w:val="28"/>
          <w:lang w:eastAsia="ru-RU"/>
        </w:rPr>
        <w:t>1. Air Crew</w:t>
      </w:r>
    </w:p>
    <w:p>
      <w:pPr>
        <w:spacing w:after="240"/>
        <w:rPr>
          <w:rFonts w:eastAsia="Times New Roman"/>
          <w:bCs/>
          <w:noProof/>
          <w:sz w:val="28"/>
          <w:szCs w:val="28"/>
          <w:lang w:eastAsia="ru-RU"/>
        </w:rPr>
      </w:pPr>
      <w:r>
        <w:rPr>
          <w:rFonts w:eastAsia="Times New Roman"/>
          <w:bCs/>
          <w:noProof/>
          <w:sz w:val="28"/>
          <w:szCs w:val="28"/>
          <w:lang w:eastAsia="ru-RU"/>
        </w:rPr>
        <w:t>Pilots’ licences (issuing, maintaining, amending, limiting, suspending or revoking licences) (Regulations (EC) No 216/2008, (EU) No 1178/2011, (EU) No 290/2012 amending (EU) No 1178/2011).</w:t>
      </w:r>
    </w:p>
    <w:p>
      <w:pPr>
        <w:spacing w:after="240"/>
        <w:rPr>
          <w:rFonts w:eastAsia="Times New Roman"/>
          <w:bCs/>
          <w:noProof/>
          <w:sz w:val="28"/>
          <w:szCs w:val="28"/>
          <w:lang w:eastAsia="ru-RU"/>
        </w:rPr>
      </w:pPr>
      <w:r>
        <w:rPr>
          <w:rFonts w:eastAsia="Times New Roman"/>
          <w:bCs/>
          <w:noProof/>
          <w:sz w:val="28"/>
          <w:szCs w:val="28"/>
          <w:lang w:eastAsia="ru-RU"/>
        </w:rPr>
        <w:t>Certification of persons responsible for providing flight training or flight simulation training and for assessing pilots’ skills (Regulations (EC) No 216/2008, (EU) No 1178/2011, (EU) No 290/2012 amending (EU) No 1178/2011).</w:t>
      </w:r>
    </w:p>
    <w:p>
      <w:pPr>
        <w:spacing w:after="240"/>
        <w:rPr>
          <w:rFonts w:eastAsia="Times New Roman"/>
          <w:bCs/>
          <w:noProof/>
          <w:sz w:val="28"/>
          <w:szCs w:val="28"/>
          <w:lang w:eastAsia="ru-RU"/>
        </w:rPr>
      </w:pPr>
      <w:r>
        <w:rPr>
          <w:rFonts w:eastAsia="Times New Roman"/>
          <w:bCs/>
          <w:noProof/>
          <w:sz w:val="28"/>
          <w:szCs w:val="28"/>
          <w:lang w:eastAsia="ru-RU"/>
        </w:rPr>
        <w:t>Cabin crew attestations (issuing, maintaining, amending, limiting, suspending or revoking cabin crew attestations) (Regulations (EC) 216/2008, (EU) No 1178/2011, (EU) No 290/2012 amending (EU) No 1178/2011).</w:t>
      </w:r>
    </w:p>
    <w:p>
      <w:pPr>
        <w:spacing w:after="240"/>
        <w:rPr>
          <w:rFonts w:eastAsia="Times New Roman"/>
          <w:bCs/>
          <w:noProof/>
          <w:sz w:val="28"/>
          <w:szCs w:val="28"/>
          <w:lang w:eastAsia="ru-RU"/>
        </w:rPr>
      </w:pPr>
      <w:r>
        <w:rPr>
          <w:rFonts w:eastAsia="Times New Roman"/>
          <w:bCs/>
          <w:noProof/>
          <w:sz w:val="28"/>
          <w:szCs w:val="28"/>
          <w:lang w:eastAsia="ru-RU"/>
        </w:rPr>
        <w:t>Medical certificates for pilots (issuing, maintaining, amending, limiting, suspending or revoking) (Regulations (EC) No 216/2008, (EU) No 1178/2011), (EU) No 290/2012 amending (EU) No 1178/2011.</w:t>
      </w:r>
    </w:p>
    <w:p>
      <w:pPr>
        <w:spacing w:after="240"/>
        <w:rPr>
          <w:rFonts w:eastAsia="Times New Roman"/>
          <w:bCs/>
          <w:noProof/>
          <w:sz w:val="28"/>
          <w:szCs w:val="28"/>
          <w:lang w:eastAsia="ru-RU"/>
        </w:rPr>
      </w:pPr>
      <w:r>
        <w:rPr>
          <w:rFonts w:eastAsia="Times New Roman"/>
          <w:bCs/>
          <w:noProof/>
          <w:sz w:val="28"/>
          <w:szCs w:val="28"/>
          <w:lang w:eastAsia="ru-RU"/>
        </w:rPr>
        <w:t>Certification of aero-medical examiners, as well as the conditions under which general medical practitioners may act as aero-medical examiners (Regulations (EC) 216/2008, (EU) No 1178/2011, (EU) No 290/2012 amending (EU) No 1178/2011).</w:t>
      </w:r>
    </w:p>
    <w:p>
      <w:pPr>
        <w:spacing w:after="240"/>
        <w:rPr>
          <w:rFonts w:eastAsia="Times New Roman"/>
          <w:bCs/>
          <w:noProof/>
          <w:sz w:val="28"/>
          <w:szCs w:val="28"/>
          <w:lang w:eastAsia="ru-RU"/>
        </w:rPr>
      </w:pPr>
      <w:r>
        <w:rPr>
          <w:rFonts w:eastAsia="Times New Roman"/>
          <w:bCs/>
          <w:noProof/>
          <w:sz w:val="28"/>
          <w:szCs w:val="28"/>
          <w:lang w:eastAsia="ru-RU"/>
        </w:rPr>
        <w:t>Periodical aero-medical assessment of cabin crew members - the qualification of persons responsible for this assessment (Regulations (EC) 216/2008, (EU) No 1178/2011,(EU) No 290/2012 amending (EU) No 1178/2011).</w:t>
      </w:r>
    </w:p>
    <w:p>
      <w:pPr>
        <w:spacing w:after="240"/>
        <w:rPr>
          <w:rFonts w:eastAsia="Times New Roman"/>
          <w:bCs/>
          <w:noProof/>
          <w:sz w:val="28"/>
          <w:szCs w:val="28"/>
          <w:lang w:eastAsia="ru-RU"/>
        </w:rPr>
      </w:pPr>
      <w:r>
        <w:rPr>
          <w:rFonts w:eastAsia="Times New Roman"/>
          <w:bCs/>
          <w:noProof/>
          <w:sz w:val="28"/>
          <w:szCs w:val="28"/>
          <w:lang w:eastAsia="ru-RU"/>
        </w:rPr>
        <w:t>Conditions for issuing, maintaining, amending, limiting, suspending or revoking certificates of pilot training organisations Regulations (EC) 216/2008, (EU) No 1178/2011, (EU) No 290/2012 amending (EU) No 1178/2011).</w:t>
      </w:r>
    </w:p>
    <w:p>
      <w:pPr>
        <w:spacing w:after="240"/>
        <w:rPr>
          <w:rFonts w:eastAsia="Times New Roman"/>
          <w:bCs/>
          <w:noProof/>
          <w:sz w:val="28"/>
          <w:szCs w:val="28"/>
          <w:lang w:eastAsia="ru-RU"/>
        </w:rPr>
      </w:pPr>
      <w:r>
        <w:rPr>
          <w:rFonts w:eastAsia="Times New Roman"/>
          <w:bCs/>
          <w:noProof/>
          <w:sz w:val="28"/>
          <w:szCs w:val="28"/>
          <w:lang w:eastAsia="ru-RU"/>
        </w:rPr>
        <w:t>Conditions for issuing, maintaining, amending, limiting, suspending or revoking certificates of aero-medical centres involved in the qualification and aero-medical assessment of civil aviation aircrew (Regulations (EC) 216/2008, (EU) No 1178/2011, (EU) No 290/2012 amending (EU) No 1178/2011).</w:t>
      </w:r>
    </w:p>
    <w:p>
      <w:pPr>
        <w:spacing w:after="240"/>
        <w:rPr>
          <w:rFonts w:eastAsia="Times New Roman"/>
          <w:bCs/>
          <w:noProof/>
          <w:sz w:val="28"/>
          <w:szCs w:val="28"/>
          <w:lang w:eastAsia="ru-RU"/>
        </w:rPr>
      </w:pPr>
      <w:r>
        <w:rPr>
          <w:rFonts w:eastAsia="Times New Roman"/>
          <w:bCs/>
          <w:noProof/>
          <w:sz w:val="28"/>
          <w:szCs w:val="28"/>
          <w:lang w:eastAsia="ru-RU"/>
        </w:rPr>
        <w:t>Certification of flight simulation training devices and the requirements for organisations operating and using those devices (Regulations (EC 216/2008, (EU) No 1178/2011, (EU) No 290/2012 amending (EU) No 1178/2011).</w:t>
      </w:r>
    </w:p>
    <w:p>
      <w:pPr>
        <w:spacing w:after="240"/>
        <w:rPr>
          <w:rFonts w:eastAsia="Times New Roman"/>
          <w:b/>
          <w:bCs/>
          <w:noProof/>
          <w:sz w:val="28"/>
          <w:szCs w:val="28"/>
          <w:lang w:eastAsia="ru-RU"/>
        </w:rPr>
      </w:pPr>
      <w:r>
        <w:rPr>
          <w:rFonts w:eastAsia="Times New Roman"/>
          <w:b/>
          <w:bCs/>
          <w:noProof/>
          <w:sz w:val="28"/>
          <w:szCs w:val="28"/>
          <w:lang w:eastAsia="ru-RU"/>
        </w:rPr>
        <w:t>2. Air Traffic Management/Air Navigation Services</w:t>
      </w:r>
    </w:p>
    <w:p>
      <w:pPr>
        <w:spacing w:after="240"/>
        <w:rPr>
          <w:rFonts w:eastAsia="Times New Roman"/>
          <w:bCs/>
          <w:noProof/>
          <w:sz w:val="28"/>
          <w:szCs w:val="28"/>
          <w:lang w:eastAsia="ru-RU"/>
        </w:rPr>
      </w:pPr>
      <w:r>
        <w:rPr>
          <w:rFonts w:eastAsia="Times New Roman"/>
          <w:bCs/>
          <w:noProof/>
          <w:sz w:val="28"/>
          <w:szCs w:val="28"/>
          <w:lang w:eastAsia="ru-RU"/>
        </w:rPr>
        <w:t>Certificates of air traffic services providers (Regulations (EC) 216/2008, (EU) No 1034/2011, (EU) No 1035/2011 Annex II Specific requirements for the provision of air traffic services).</w:t>
      </w:r>
    </w:p>
    <w:p>
      <w:pPr>
        <w:spacing w:after="240"/>
        <w:rPr>
          <w:rFonts w:eastAsia="Times New Roman"/>
          <w:bCs/>
          <w:noProof/>
          <w:sz w:val="28"/>
          <w:szCs w:val="28"/>
          <w:lang w:eastAsia="ru-RU"/>
        </w:rPr>
      </w:pPr>
      <w:r>
        <w:rPr>
          <w:rFonts w:eastAsia="Times New Roman"/>
          <w:bCs/>
          <w:noProof/>
          <w:sz w:val="28"/>
          <w:szCs w:val="28"/>
          <w:lang w:eastAsia="ru-RU"/>
        </w:rPr>
        <w:t>Certificates of meteorological services providers (Regulations (EC) 216/2008, (EU) No 1034/2011, (EU) No 1035/2011 Annex III Specific requirements for the provision of meteorological services).</w:t>
      </w:r>
    </w:p>
    <w:p>
      <w:pPr>
        <w:spacing w:after="240"/>
        <w:rPr>
          <w:rFonts w:eastAsia="Times New Roman"/>
          <w:bCs/>
          <w:noProof/>
          <w:sz w:val="28"/>
          <w:szCs w:val="28"/>
          <w:lang w:eastAsia="ru-RU"/>
        </w:rPr>
      </w:pPr>
      <w:r>
        <w:rPr>
          <w:rFonts w:eastAsia="Times New Roman"/>
          <w:bCs/>
          <w:noProof/>
          <w:sz w:val="28"/>
          <w:szCs w:val="28"/>
          <w:lang w:eastAsia="ru-RU"/>
        </w:rPr>
        <w:t>Certificates of aeronautical information services providers (Regulations (EC) 216/2008, (EU) No 1034/2011, (EU) No 1035/2011 Annex IV Specific requirements for the provision of aeronautical information services).</w:t>
      </w:r>
    </w:p>
    <w:p>
      <w:pPr>
        <w:spacing w:after="240"/>
        <w:rPr>
          <w:rFonts w:eastAsia="Times New Roman"/>
          <w:bCs/>
          <w:noProof/>
          <w:sz w:val="28"/>
          <w:szCs w:val="28"/>
          <w:lang w:eastAsia="ru-RU"/>
        </w:rPr>
      </w:pPr>
      <w:r>
        <w:rPr>
          <w:rFonts w:eastAsia="Times New Roman"/>
          <w:bCs/>
          <w:noProof/>
          <w:sz w:val="28"/>
          <w:szCs w:val="28"/>
          <w:lang w:eastAsia="ru-RU"/>
        </w:rPr>
        <w:t>Certificates of communication, navigation or surveillance services providers (Regulations (EC) 216/2008, (EU) No 1034/2011, (EU) No 1035/2011 Annex V Specific requirements for the provision of communication, navigation or surveillance service).</w:t>
      </w:r>
    </w:p>
    <w:p>
      <w:pPr>
        <w:spacing w:after="240"/>
        <w:rPr>
          <w:rFonts w:eastAsia="Times New Roman"/>
          <w:bCs/>
          <w:noProof/>
          <w:sz w:val="28"/>
          <w:szCs w:val="28"/>
          <w:lang w:eastAsia="ru-RU"/>
        </w:rPr>
      </w:pPr>
      <w:r>
        <w:rPr>
          <w:rFonts w:eastAsia="Times New Roman"/>
          <w:bCs/>
          <w:noProof/>
          <w:sz w:val="28"/>
          <w:szCs w:val="28"/>
          <w:lang w:eastAsia="ru-RU"/>
        </w:rPr>
        <w:t>Licences of air traffic controllers (ATCO) and student air traffic controllers (issue, suspension and revocation) and associated ratings, endorsements (Regulations (EC) 216/2008, (EU) No 805/2011).</w:t>
      </w:r>
    </w:p>
    <w:p>
      <w:pPr>
        <w:spacing w:after="240"/>
        <w:rPr>
          <w:rFonts w:eastAsia="Times New Roman"/>
          <w:bCs/>
          <w:noProof/>
          <w:sz w:val="28"/>
          <w:szCs w:val="28"/>
          <w:lang w:eastAsia="ru-RU"/>
        </w:rPr>
      </w:pPr>
      <w:r>
        <w:rPr>
          <w:rFonts w:eastAsia="Times New Roman"/>
          <w:bCs/>
          <w:noProof/>
          <w:sz w:val="28"/>
          <w:szCs w:val="28"/>
          <w:lang w:eastAsia="ru-RU"/>
        </w:rPr>
        <w:t>Medical certificates of air traffic controllers (Regulations (EC) 216/2008, (EU) No 805/2011).</w:t>
      </w:r>
    </w:p>
    <w:p>
      <w:pPr>
        <w:rPr>
          <w:rFonts w:eastAsia="Times New Roman"/>
          <w:bCs/>
          <w:noProof/>
          <w:sz w:val="28"/>
          <w:szCs w:val="28"/>
          <w:lang w:eastAsia="ru-RU"/>
        </w:rPr>
      </w:pPr>
      <w:r>
        <w:rPr>
          <w:rFonts w:eastAsia="Times New Roman"/>
          <w:bCs/>
          <w:noProof/>
          <w:sz w:val="28"/>
          <w:szCs w:val="28"/>
          <w:lang w:eastAsia="ru-RU"/>
        </w:rPr>
        <w:t>Certificates of training organisations for air traffic controllers (ATCO) (validity, renewal, revalidation and use) (Regulations (EU) No 216/2008 and (EU) No 805/2011).</w:t>
      </w:r>
    </w:p>
    <w:p>
      <w:pPr>
        <w:rPr>
          <w:rFonts w:eastAsia="Times New Roman"/>
          <w:b/>
          <w:bCs/>
          <w:noProof/>
          <w:sz w:val="28"/>
          <w:szCs w:val="28"/>
          <w:lang w:eastAsia="ru-RU"/>
        </w:rPr>
      </w:pPr>
      <w:r>
        <w:rPr>
          <w:rFonts w:eastAsia="Times New Roman"/>
          <w:b/>
          <w:bCs/>
          <w:noProof/>
          <w:sz w:val="28"/>
          <w:szCs w:val="28"/>
          <w:lang w:eastAsia="ru-RU"/>
        </w:rPr>
        <w:br w:type="page"/>
      </w:r>
    </w:p>
    <w:p>
      <w:pPr>
        <w:tabs>
          <w:tab w:val="right" w:pos="9972"/>
        </w:tabs>
        <w:autoSpaceDE w:val="0"/>
        <w:autoSpaceDN w:val="0"/>
        <w:adjustRightInd w:val="0"/>
        <w:spacing w:after="240"/>
        <w:jc w:val="center"/>
        <w:rPr>
          <w:rFonts w:eastAsia="Times New Roman"/>
          <w:b/>
          <w:bCs/>
          <w:noProof/>
          <w:sz w:val="28"/>
          <w:szCs w:val="28"/>
          <w:lang w:eastAsia="ru-RU"/>
        </w:rPr>
      </w:pPr>
      <w:r>
        <w:rPr>
          <w:rFonts w:eastAsia="Times New Roman"/>
          <w:b/>
          <w:bCs/>
          <w:noProof/>
          <w:sz w:val="28"/>
          <w:szCs w:val="28"/>
          <w:lang w:eastAsia="ru-RU"/>
        </w:rPr>
        <w:t>ANNEX V</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 xml:space="preserve">LIST OF OTHER STATES REFERRED TO IN ARTICLES 17, 19, 22 </w:t>
      </w:r>
    </w:p>
    <w:p>
      <w:pPr>
        <w:autoSpaceDE w:val="0"/>
        <w:autoSpaceDN w:val="0"/>
        <w:adjustRightInd w:val="0"/>
        <w:jc w:val="center"/>
        <w:rPr>
          <w:rFonts w:eastAsia="Times New Roman"/>
          <w:b/>
          <w:noProof/>
          <w:sz w:val="28"/>
          <w:szCs w:val="28"/>
          <w:lang w:eastAsia="ru-RU"/>
        </w:rPr>
      </w:pPr>
      <w:r>
        <w:rPr>
          <w:rFonts w:eastAsia="Times New Roman"/>
          <w:b/>
          <w:noProof/>
          <w:sz w:val="28"/>
          <w:szCs w:val="28"/>
          <w:lang w:eastAsia="ru-RU"/>
        </w:rPr>
        <w:t>OF THIS AGREEMENT AND</w:t>
      </w:r>
    </w:p>
    <w:p>
      <w:pPr>
        <w:autoSpaceDE w:val="0"/>
        <w:autoSpaceDN w:val="0"/>
        <w:adjustRightInd w:val="0"/>
        <w:jc w:val="center"/>
        <w:rPr>
          <w:rFonts w:eastAsia="Times New Roman"/>
          <w:b/>
          <w:bCs/>
          <w:noProof/>
          <w:sz w:val="28"/>
          <w:szCs w:val="28"/>
          <w:lang w:eastAsia="ru-RU"/>
        </w:rPr>
      </w:pPr>
      <w:r>
        <w:rPr>
          <w:rFonts w:eastAsia="Times New Roman"/>
          <w:b/>
          <w:noProof/>
          <w:sz w:val="28"/>
          <w:szCs w:val="28"/>
          <w:lang w:eastAsia="ru-RU"/>
        </w:rPr>
        <w:t xml:space="preserve">ANNEXES II AND III </w:t>
      </w:r>
      <w:r>
        <w:rPr>
          <w:rFonts w:eastAsia="Times New Roman"/>
          <w:b/>
          <w:bCs/>
          <w:noProof/>
          <w:sz w:val="28"/>
          <w:szCs w:val="28"/>
          <w:lang w:eastAsia="ru-RU"/>
        </w:rPr>
        <w:t>TO THIS AGREEMENT</w:t>
      </w:r>
    </w:p>
    <w:p>
      <w:pPr>
        <w:rPr>
          <w:rFonts w:eastAsia="Times New Roman"/>
          <w:noProof/>
          <w:sz w:val="28"/>
          <w:szCs w:val="28"/>
          <w:lang w:eastAsia="ru-RU"/>
        </w:rPr>
      </w:pPr>
      <w:r>
        <w:rPr>
          <w:rFonts w:eastAsia="Times New Roman"/>
          <w:noProof/>
          <w:sz w:val="28"/>
          <w:szCs w:val="28"/>
          <w:lang w:eastAsia="ru-RU"/>
        </w:rPr>
        <w:t>1.</w:t>
      </w:r>
      <w:r>
        <w:rPr>
          <w:rFonts w:eastAsia="Times New Roman"/>
          <w:noProof/>
          <w:sz w:val="28"/>
          <w:szCs w:val="28"/>
          <w:lang w:eastAsia="ru-RU"/>
        </w:rPr>
        <w:tab/>
        <w:t xml:space="preserve">The Republic of Iceland (under the Agreement on the European Economic </w:t>
      </w:r>
      <w:r>
        <w:rPr>
          <w:rFonts w:eastAsia="Times New Roman"/>
          <w:noProof/>
          <w:sz w:val="28"/>
          <w:szCs w:val="24"/>
        </w:rPr>
        <w:t>Area</w:t>
      </w:r>
      <w:r>
        <w:rPr>
          <w:rFonts w:eastAsia="Times New Roman"/>
          <w:noProof/>
          <w:sz w:val="28"/>
          <w:szCs w:val="28"/>
          <w:lang w:eastAsia="ru-RU"/>
        </w:rPr>
        <w:t>);</w:t>
      </w:r>
    </w:p>
    <w:p>
      <w:pPr>
        <w:rPr>
          <w:rFonts w:eastAsia="Times New Roman"/>
          <w:noProof/>
          <w:sz w:val="28"/>
          <w:szCs w:val="28"/>
          <w:lang w:eastAsia="ru-RU"/>
        </w:rPr>
      </w:pPr>
      <w:r>
        <w:rPr>
          <w:rFonts w:eastAsia="Times New Roman"/>
          <w:noProof/>
          <w:sz w:val="28"/>
          <w:szCs w:val="28"/>
          <w:lang w:eastAsia="ru-RU"/>
        </w:rPr>
        <w:t>2.</w:t>
      </w:r>
      <w:r>
        <w:rPr>
          <w:rFonts w:eastAsia="Times New Roman"/>
          <w:noProof/>
          <w:sz w:val="28"/>
          <w:szCs w:val="28"/>
          <w:lang w:eastAsia="ru-RU"/>
        </w:rPr>
        <w:tab/>
        <w:t>The Principality of Liechtenstein (under the Agreement on the European Economic Area);</w:t>
      </w:r>
    </w:p>
    <w:p>
      <w:pPr>
        <w:rPr>
          <w:rFonts w:eastAsia="Times New Roman"/>
          <w:noProof/>
          <w:sz w:val="28"/>
          <w:szCs w:val="28"/>
          <w:lang w:eastAsia="ru-RU"/>
        </w:rPr>
      </w:pPr>
      <w:r>
        <w:rPr>
          <w:rFonts w:eastAsia="Times New Roman"/>
          <w:noProof/>
          <w:sz w:val="28"/>
          <w:szCs w:val="28"/>
          <w:lang w:eastAsia="ru-RU"/>
        </w:rPr>
        <w:t>3.</w:t>
      </w:r>
      <w:r>
        <w:rPr>
          <w:rFonts w:eastAsia="Times New Roman"/>
          <w:noProof/>
          <w:sz w:val="28"/>
          <w:szCs w:val="28"/>
          <w:lang w:eastAsia="ru-RU"/>
        </w:rPr>
        <w:tab/>
        <w:t>The Kingdom of Norway (under the Agreement on the European Economic Area); and</w:t>
      </w:r>
    </w:p>
    <w:p>
      <w:pPr>
        <w:rPr>
          <w:rFonts w:eastAsia="Times New Roman"/>
          <w:noProof/>
          <w:sz w:val="28"/>
          <w:szCs w:val="28"/>
          <w:lang w:eastAsia="ru-RU"/>
        </w:rPr>
      </w:pPr>
      <w:r>
        <w:rPr>
          <w:rFonts w:eastAsia="Times New Roman"/>
          <w:noProof/>
          <w:sz w:val="28"/>
          <w:szCs w:val="28"/>
          <w:lang w:eastAsia="ru-RU"/>
        </w:rPr>
        <w:t>4.</w:t>
      </w:r>
      <w:r>
        <w:rPr>
          <w:rFonts w:eastAsia="Times New Roman"/>
          <w:noProof/>
          <w:sz w:val="28"/>
          <w:szCs w:val="28"/>
          <w:lang w:eastAsia="ru-RU"/>
        </w:rPr>
        <w:tab/>
        <w:t>The Swiss Confederation (under the Agreement between the European Community and the Swiss Confederation on Air Transport).</w:t>
      </w:r>
    </w:p>
    <w:p>
      <w:pPr>
        <w:jc w:val="center"/>
        <w:rPr>
          <w:rFonts w:eastAsia="Times New Roman"/>
          <w:b/>
          <w:bCs/>
          <w:noProof/>
          <w:sz w:val="28"/>
          <w:szCs w:val="28"/>
          <w:lang w:eastAsia="ru-RU"/>
        </w:rPr>
      </w:pPr>
      <w:r>
        <w:rPr>
          <w:noProof/>
          <w:sz w:val="28"/>
          <w:szCs w:val="28"/>
        </w:rPr>
        <w:br w:type="page"/>
      </w:r>
      <w:r>
        <w:rPr>
          <w:rFonts w:eastAsia="Times New Roman"/>
          <w:b/>
          <w:bCs/>
          <w:noProof/>
          <w:sz w:val="28"/>
          <w:szCs w:val="28"/>
          <w:lang w:eastAsia="ru-RU"/>
        </w:rPr>
        <w:t>ANNEX VI</w:t>
      </w:r>
    </w:p>
    <w:p>
      <w:pPr>
        <w:autoSpaceDE w:val="0"/>
        <w:autoSpaceDN w:val="0"/>
        <w:adjustRightInd w:val="0"/>
        <w:spacing w:after="240"/>
        <w:jc w:val="center"/>
        <w:rPr>
          <w:rFonts w:eastAsia="Times New Roman"/>
          <w:b/>
          <w:bCs/>
          <w:noProof/>
          <w:sz w:val="28"/>
          <w:szCs w:val="28"/>
          <w:lang w:eastAsia="ru-RU"/>
        </w:rPr>
      </w:pPr>
      <w:r>
        <w:rPr>
          <w:rFonts w:eastAsia="Times New Roman"/>
          <w:b/>
          <w:bCs/>
          <w:noProof/>
          <w:sz w:val="28"/>
          <w:szCs w:val="28"/>
          <w:lang w:eastAsia="ru-RU"/>
        </w:rPr>
        <w:t>PROCEDURAL RULES</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This Agreement shall be applicable in accordance with the procedural rules set out here under:</w:t>
      </w:r>
    </w:p>
    <w:p>
      <w:pPr>
        <w:autoSpaceDE w:val="0"/>
        <w:autoSpaceDN w:val="0"/>
        <w:adjustRightInd w:val="0"/>
        <w:spacing w:after="240"/>
        <w:rPr>
          <w:rFonts w:eastAsia="Times New Roman"/>
          <w:b/>
          <w:bCs/>
          <w:noProof/>
          <w:sz w:val="28"/>
          <w:szCs w:val="28"/>
          <w:lang w:eastAsia="ru-RU"/>
        </w:rPr>
      </w:pPr>
      <w:r>
        <w:rPr>
          <w:rFonts w:eastAsia="Times New Roman"/>
          <w:b/>
          <w:bCs/>
          <w:noProof/>
          <w:sz w:val="28"/>
          <w:szCs w:val="28"/>
          <w:lang w:eastAsia="ru-RU"/>
        </w:rPr>
        <w:t>1. INVOLVEMENT OF UKRAINE IN COMMITTEES</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 xml:space="preserve">When according to this Agreement Ukraine is involved in a Committee established by the relevant European Union acts, it shall acquire an observer status and will be exposed to all relevant discussions and be encouraged to engage in debate, in accordance with their rules of procedure, while it shall be excluded from sessions involving voting. </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As regards the field of Air Traffic Management, in order to implement the relevant Single European Sky legislation, Ukraine shall also be involved in all bodies established by the European Commission, such as the Industry Consultation Body (ICB) and the Network Manager (NM).</w:t>
      </w:r>
    </w:p>
    <w:p>
      <w:pPr>
        <w:spacing w:after="240"/>
        <w:rPr>
          <w:rFonts w:eastAsia="Times New Roman"/>
          <w:bCs/>
          <w:noProof/>
          <w:sz w:val="28"/>
          <w:szCs w:val="28"/>
          <w:lang w:eastAsia="ru-RU"/>
        </w:rPr>
      </w:pPr>
      <w:r>
        <w:rPr>
          <w:rFonts w:eastAsia="Times New Roman"/>
          <w:b/>
          <w:bCs/>
          <w:noProof/>
          <w:sz w:val="28"/>
          <w:szCs w:val="28"/>
          <w:lang w:eastAsia="ru-RU"/>
        </w:rPr>
        <w:t>2. ACQUIREMENT OF OBSERVER STATUS IN THE EASA</w:t>
      </w:r>
    </w:p>
    <w:p>
      <w:pPr>
        <w:spacing w:after="240"/>
        <w:rPr>
          <w:rFonts w:eastAsia="Times New Roman"/>
          <w:bCs/>
          <w:noProof/>
          <w:sz w:val="28"/>
          <w:szCs w:val="28"/>
          <w:lang w:eastAsia="ru-RU"/>
        </w:rPr>
      </w:pPr>
      <w:r>
        <w:rPr>
          <w:rFonts w:eastAsia="Times New Roman"/>
          <w:bCs/>
          <w:noProof/>
          <w:sz w:val="28"/>
          <w:szCs w:val="28"/>
          <w:lang w:eastAsia="ru-RU"/>
        </w:rPr>
        <w:t>The observer status in the EASA entitles Ukraine to participate in technical groups and bodies of the EASA open for the EU Member States and other Partner countries in the European neighbourhood, subject to the established conditions for such participation. Observer status does not cover the right to vote. This status will not be acquired as regards the EASA Management Board.</w:t>
      </w:r>
    </w:p>
    <w:p>
      <w:pPr>
        <w:autoSpaceDE w:val="0"/>
        <w:autoSpaceDN w:val="0"/>
        <w:adjustRightInd w:val="0"/>
        <w:spacing w:after="240"/>
        <w:rPr>
          <w:rFonts w:eastAsia="Times New Roman"/>
          <w:b/>
          <w:bCs/>
          <w:noProof/>
          <w:sz w:val="28"/>
          <w:szCs w:val="28"/>
          <w:lang w:eastAsia="ru-RU"/>
        </w:rPr>
      </w:pPr>
      <w:r>
        <w:rPr>
          <w:rFonts w:eastAsia="Times New Roman"/>
          <w:b/>
          <w:bCs/>
          <w:noProof/>
          <w:sz w:val="28"/>
          <w:szCs w:val="28"/>
          <w:lang w:eastAsia="ru-RU"/>
        </w:rPr>
        <w:t>3. COOPERATION AND EXCHANGE OF INFORMATION</w:t>
      </w:r>
    </w:p>
    <w:p>
      <w:pPr>
        <w:autoSpaceDE w:val="0"/>
        <w:autoSpaceDN w:val="0"/>
        <w:adjustRightInd w:val="0"/>
        <w:spacing w:after="240"/>
        <w:rPr>
          <w:rFonts w:eastAsia="Times New Roman"/>
          <w:bCs/>
          <w:noProof/>
          <w:sz w:val="28"/>
          <w:szCs w:val="28"/>
          <w:lang w:eastAsia="ru-RU"/>
        </w:rPr>
      </w:pPr>
      <w:r>
        <w:rPr>
          <w:rFonts w:eastAsia="Times New Roman"/>
          <w:bCs/>
          <w:noProof/>
          <w:sz w:val="28"/>
          <w:szCs w:val="28"/>
          <w:lang w:eastAsia="ru-RU"/>
        </w:rPr>
        <w:t>To facilitate the exercise of the relevant powers of the competent authorities of the Parties, such authorities shall upon request mutually exchange all information necessary for the proper functioning of this Agreement.</w:t>
      </w:r>
    </w:p>
    <w:p>
      <w:pPr>
        <w:autoSpaceDE w:val="0"/>
        <w:autoSpaceDN w:val="0"/>
        <w:adjustRightInd w:val="0"/>
        <w:spacing w:after="240"/>
        <w:rPr>
          <w:rFonts w:eastAsia="Times New Roman"/>
          <w:b/>
          <w:bCs/>
          <w:noProof/>
          <w:sz w:val="28"/>
          <w:szCs w:val="28"/>
          <w:lang w:eastAsia="ru-RU"/>
        </w:rPr>
      </w:pPr>
      <w:r>
        <w:rPr>
          <w:rFonts w:eastAsia="Times New Roman"/>
          <w:b/>
          <w:bCs/>
          <w:noProof/>
          <w:sz w:val="28"/>
          <w:szCs w:val="28"/>
          <w:lang w:eastAsia="ru-RU"/>
        </w:rPr>
        <w:t>4. REFERENCE TO LANGUAGES</w:t>
      </w:r>
    </w:p>
    <w:p>
      <w:pPr>
        <w:autoSpaceDE w:val="0"/>
        <w:autoSpaceDN w:val="0"/>
        <w:adjustRightInd w:val="0"/>
        <w:rPr>
          <w:rFonts w:eastAsia="Times New Roman"/>
          <w:bCs/>
          <w:noProof/>
          <w:sz w:val="28"/>
          <w:szCs w:val="28"/>
          <w:lang w:eastAsia="ru-RU"/>
        </w:rPr>
      </w:pPr>
      <w:r>
        <w:rPr>
          <w:rFonts w:eastAsia="Times New Roman"/>
          <w:bCs/>
          <w:noProof/>
          <w:sz w:val="28"/>
          <w:szCs w:val="28"/>
          <w:lang w:eastAsia="ru-RU"/>
        </w:rPr>
        <w:t>The Parties shall be entitled to use, in the procedures established in the ambit of this Agreement, any official language of the institutions of the European Union or the Ukrainian language. The Parties are aware, however, that the utilisation of English facilitates those procedures. If a language, which is not an official language of the institutions of European Union is used in an official document, a translation into an official language of the institutions of the European Union shall be simultaneously submitted, taking into account the provision of the preceding sentence. If a Party intends to use, in an oral procedure, a language that</w:t>
      </w:r>
      <w:r>
        <w:rPr>
          <w:rFonts w:eastAsia="Times New Roman"/>
          <w:b/>
          <w:bCs/>
          <w:noProof/>
          <w:sz w:val="28"/>
          <w:szCs w:val="28"/>
          <w:lang w:eastAsia="ru-RU"/>
        </w:rPr>
        <w:t xml:space="preserve"> </w:t>
      </w:r>
      <w:r>
        <w:rPr>
          <w:rFonts w:eastAsia="Times New Roman"/>
          <w:bCs/>
          <w:noProof/>
          <w:sz w:val="28"/>
          <w:szCs w:val="28"/>
          <w:lang w:eastAsia="ru-RU"/>
        </w:rPr>
        <w:t>is not an official language of the institutions of the European Union, that Party shall ensure simultaneous interpretation into English.</w:t>
      </w:r>
    </w:p>
    <w:p>
      <w:pPr>
        <w:autoSpaceDE w:val="0"/>
        <w:autoSpaceDN w:val="0"/>
        <w:adjustRightInd w:val="0"/>
        <w:jc w:val="center"/>
        <w:rPr>
          <w:rFonts w:eastAsia="Times New Roman"/>
          <w:b/>
          <w:bCs/>
          <w:noProof/>
          <w:sz w:val="28"/>
          <w:szCs w:val="28"/>
          <w:lang w:eastAsia="ru-RU"/>
        </w:rPr>
      </w:pPr>
      <w:r>
        <w:rPr>
          <w:rFonts w:eastAsia="Times New Roman"/>
          <w:b/>
          <w:bCs/>
          <w:noProof/>
          <w:sz w:val="28"/>
          <w:szCs w:val="28"/>
          <w:lang w:eastAsia="ru-RU"/>
        </w:rPr>
        <w:t>ANNEX VII</w:t>
      </w:r>
    </w:p>
    <w:p>
      <w:pPr>
        <w:autoSpaceDE w:val="0"/>
        <w:autoSpaceDN w:val="0"/>
        <w:adjustRightInd w:val="0"/>
        <w:jc w:val="center"/>
        <w:rPr>
          <w:rFonts w:eastAsia="Times New Roman"/>
          <w:b/>
          <w:bCs/>
          <w:noProof/>
          <w:sz w:val="28"/>
          <w:szCs w:val="28"/>
          <w:lang w:eastAsia="ru-RU"/>
        </w:rPr>
      </w:pPr>
      <w:r>
        <w:rPr>
          <w:rFonts w:eastAsia="Gulim"/>
          <w:b/>
          <w:noProof/>
          <w:sz w:val="28"/>
          <w:szCs w:val="28"/>
          <w:lang w:eastAsia="ko-KR"/>
        </w:rPr>
        <w:t>CRITERIA REFERRED TO IN ARTICLE 26, PARAGRAPH 4</w:t>
      </w:r>
    </w:p>
    <w:p>
      <w:pPr>
        <w:spacing w:after="600"/>
        <w:jc w:val="center"/>
        <w:outlineLvl w:val="0"/>
        <w:rPr>
          <w:rFonts w:eastAsia="Gulim"/>
          <w:b/>
          <w:noProof/>
          <w:sz w:val="28"/>
          <w:szCs w:val="28"/>
          <w:lang w:eastAsia="ko-KR"/>
        </w:rPr>
      </w:pPr>
      <w:r>
        <w:rPr>
          <w:rFonts w:eastAsia="Gulim"/>
          <w:b/>
          <w:noProof/>
          <w:sz w:val="28"/>
          <w:szCs w:val="28"/>
          <w:lang w:eastAsia="ko-KR"/>
        </w:rPr>
        <w:t>OF THIS AGREEMENT</w:t>
      </w:r>
    </w:p>
    <w:p>
      <w:pPr>
        <w:rPr>
          <w:rFonts w:eastAsia="Times New Roman"/>
          <w:noProof/>
          <w:sz w:val="28"/>
          <w:szCs w:val="24"/>
        </w:rPr>
      </w:pPr>
      <w:r>
        <w:rPr>
          <w:rFonts w:eastAsia="Times New Roman"/>
          <w:noProof/>
          <w:sz w:val="28"/>
          <w:szCs w:val="24"/>
        </w:rPr>
        <w:t>1.</w:t>
      </w:r>
      <w:r>
        <w:rPr>
          <w:rFonts w:eastAsia="Times New Roman"/>
          <w:noProof/>
          <w:sz w:val="28"/>
          <w:szCs w:val="24"/>
        </w:rPr>
        <w:tab/>
        <w:t>The following shall be compatible with the proper functioning of this Agreement:</w:t>
      </w:r>
    </w:p>
    <w:p>
      <w:pPr>
        <w:rPr>
          <w:rFonts w:eastAsia="Times New Roman"/>
          <w:noProof/>
          <w:sz w:val="28"/>
          <w:szCs w:val="24"/>
        </w:rPr>
      </w:pPr>
      <w:r>
        <w:rPr>
          <w:rFonts w:eastAsia="Times New Roman"/>
          <w:noProof/>
          <w:sz w:val="28"/>
          <w:szCs w:val="24"/>
        </w:rPr>
        <w:t>(a)</w:t>
      </w:r>
      <w:r>
        <w:rPr>
          <w:rFonts w:eastAsia="Times New Roman"/>
          <w:noProof/>
          <w:sz w:val="28"/>
          <w:szCs w:val="24"/>
        </w:rPr>
        <w:tab/>
        <w:t>aid having a social character, granted to individual consumers, provided that such aid is granted without discrimination related to the origin of the services concerned; and</w:t>
      </w:r>
    </w:p>
    <w:p>
      <w:pPr>
        <w:spacing w:after="240"/>
        <w:rPr>
          <w:rFonts w:eastAsia="Times New Roman"/>
          <w:noProof/>
          <w:sz w:val="28"/>
          <w:szCs w:val="24"/>
        </w:rPr>
      </w:pPr>
      <w:r>
        <w:rPr>
          <w:rFonts w:eastAsia="Times New Roman"/>
          <w:noProof/>
          <w:sz w:val="28"/>
          <w:szCs w:val="24"/>
        </w:rPr>
        <w:t>(b)</w:t>
      </w:r>
      <w:r>
        <w:rPr>
          <w:rFonts w:eastAsia="Times New Roman"/>
          <w:noProof/>
          <w:sz w:val="28"/>
          <w:szCs w:val="24"/>
        </w:rPr>
        <w:tab/>
        <w:t>aid to make good the damage caused by natural disasters or exceptional occurrences.</w:t>
      </w:r>
    </w:p>
    <w:p>
      <w:pPr>
        <w:spacing w:after="240"/>
        <w:rPr>
          <w:rFonts w:eastAsia="Times New Roman"/>
          <w:noProof/>
          <w:sz w:val="28"/>
          <w:szCs w:val="24"/>
        </w:rPr>
      </w:pPr>
      <w:r>
        <w:rPr>
          <w:rFonts w:eastAsia="Times New Roman"/>
          <w:noProof/>
          <w:sz w:val="28"/>
          <w:szCs w:val="24"/>
        </w:rPr>
        <w:t>2.</w:t>
      </w:r>
      <w:r>
        <w:rPr>
          <w:rFonts w:eastAsia="Times New Roman"/>
          <w:noProof/>
          <w:sz w:val="28"/>
          <w:szCs w:val="24"/>
        </w:rPr>
        <w:tab/>
        <w:t>Moreover, the following may be considered to be compatible with the proper functioning of this Agreement:</w:t>
      </w:r>
    </w:p>
    <w:p>
      <w:pPr>
        <w:rPr>
          <w:rFonts w:eastAsia="Times New Roman"/>
          <w:noProof/>
          <w:sz w:val="28"/>
          <w:szCs w:val="24"/>
        </w:rPr>
      </w:pPr>
      <w:r>
        <w:rPr>
          <w:rFonts w:eastAsia="Times New Roman"/>
          <w:noProof/>
          <w:sz w:val="28"/>
          <w:szCs w:val="24"/>
        </w:rPr>
        <w:t>(a)</w:t>
      </w:r>
      <w:r>
        <w:rPr>
          <w:rFonts w:eastAsia="Times New Roman"/>
          <w:noProof/>
          <w:sz w:val="28"/>
          <w:szCs w:val="24"/>
        </w:rPr>
        <w:tab/>
        <w:t>aid to promote the economic development of areas where the standard of living is abnormally low or where there is serious underemployment;</w:t>
      </w:r>
    </w:p>
    <w:p>
      <w:pPr>
        <w:rPr>
          <w:rFonts w:eastAsia="Times New Roman"/>
          <w:noProof/>
          <w:color w:val="000000"/>
          <w:sz w:val="28"/>
          <w:szCs w:val="24"/>
        </w:rPr>
      </w:pPr>
      <w:r>
        <w:rPr>
          <w:rFonts w:eastAsia="Times New Roman"/>
          <w:noProof/>
          <w:sz w:val="28"/>
          <w:szCs w:val="24"/>
        </w:rPr>
        <w:t>(b)</w:t>
      </w:r>
      <w:r>
        <w:rPr>
          <w:rFonts w:eastAsia="Times New Roman"/>
          <w:noProof/>
          <w:sz w:val="28"/>
          <w:szCs w:val="24"/>
        </w:rPr>
        <w:tab/>
      </w:r>
      <w:r>
        <w:rPr>
          <w:rFonts w:eastAsia="Times New Roman"/>
          <w:noProof/>
          <w:color w:val="000000"/>
          <w:sz w:val="28"/>
          <w:szCs w:val="24"/>
        </w:rPr>
        <w:t>aid to facilitate the development of certain economic activities or of certain economic areas where such aid does not adversely affect commercial operations of air carriers to the interests of the Parties; and</w:t>
      </w:r>
    </w:p>
    <w:p>
      <w:pPr>
        <w:rPr>
          <w:rFonts w:eastAsia="Times New Roman"/>
          <w:noProof/>
          <w:sz w:val="28"/>
          <w:szCs w:val="24"/>
        </w:rPr>
      </w:pPr>
      <w:r>
        <w:rPr>
          <w:rFonts w:eastAsia="Times New Roman"/>
          <w:noProof/>
          <w:sz w:val="28"/>
          <w:szCs w:val="24"/>
        </w:rPr>
        <w:t>(c)</w:t>
      </w:r>
      <w:r>
        <w:rPr>
          <w:rFonts w:eastAsia="Times New Roman"/>
          <w:noProof/>
          <w:sz w:val="28"/>
          <w:szCs w:val="24"/>
        </w:rPr>
        <w:tab/>
        <w:t>aid to achieve objectives, allowed under the EU horizontal block exemption regulations and horizontal and sectorial state aid rules granted in line with the conditions set out therein.</w:t>
      </w:r>
    </w:p>
    <w:p>
      <w:pPr>
        <w:spacing w:after="240"/>
        <w:jc w:val="center"/>
        <w:rPr>
          <w:noProof/>
        </w:rPr>
      </w:pPr>
      <w:r>
        <w:rPr>
          <w:rFonts w:eastAsia="Times New Roman"/>
          <w:noProof/>
          <w:lang w:val="fr-BE"/>
        </w:rPr>
        <w:t>_______________</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uk-UA"/>
        </w:rPr>
      </w:pPr>
      <w:r>
        <w:rPr>
          <w:rStyle w:val="FootnoteReference"/>
        </w:rPr>
        <w:footnoteRef/>
      </w:r>
      <w:r>
        <w:tab/>
      </w:r>
      <w:r>
        <w:rPr>
          <w:lang w:eastAsia="ru-RU"/>
        </w:rPr>
        <w:t>This designation is without prejudice to positions on status, and is in line with UNSCR 1244 and the ICJ Opinion on the</w:t>
      </w:r>
      <w:r>
        <w:rPr>
          <w:lang w:val="uk-UA" w:eastAsia="ru-RU"/>
        </w:rPr>
        <w:t xml:space="preserve"> </w:t>
      </w:r>
      <w:r>
        <w:rPr>
          <w:lang w:eastAsia="ru-RU"/>
        </w:rPr>
        <w:t>Kosovo Declaration of Independence.</w:t>
      </w:r>
      <w:r>
        <w:rPr>
          <w:lang w:val="uk-UA"/>
        </w:rPr>
        <w:t xml:space="preserve"> </w:t>
      </w:r>
    </w:p>
  </w:footnote>
  <w:footnote w:id="2">
    <w:p>
      <w:pPr>
        <w:pStyle w:val="FootnoteText"/>
        <w:rPr>
          <w:sz w:val="24"/>
          <w:szCs w:val="24"/>
          <w:lang w:val="uk-UA"/>
        </w:rPr>
      </w:pPr>
      <w:r>
        <w:rPr>
          <w:rStyle w:val="FootnoteReference"/>
        </w:rPr>
        <w:footnoteRef/>
      </w:r>
      <w:r>
        <w:rPr>
          <w:sz w:val="24"/>
          <w:szCs w:val="24"/>
          <w:lang w:val="uk-UA"/>
        </w:rPr>
        <w:tab/>
      </w:r>
      <w:r>
        <w:rPr>
          <w:rStyle w:val="FootnoteReference"/>
          <w:sz w:val="24"/>
          <w:szCs w:val="24"/>
          <w:lang w:val="uk-UA"/>
        </w:rPr>
        <w:t>"</w:t>
      </w:r>
      <w:r>
        <w:rPr>
          <w:rStyle w:val="FootnoteReference"/>
          <w:sz w:val="24"/>
          <w:szCs w:val="24"/>
        </w:rPr>
        <w:t>European</w:t>
      </w:r>
      <w:r>
        <w:rPr>
          <w:rStyle w:val="FootnoteReference"/>
          <w:sz w:val="24"/>
          <w:szCs w:val="24"/>
          <w:lang w:val="uk-UA"/>
        </w:rPr>
        <w:t xml:space="preserve"> </w:t>
      </w:r>
      <w:r>
        <w:rPr>
          <w:rStyle w:val="FootnoteReference"/>
          <w:sz w:val="24"/>
          <w:szCs w:val="24"/>
        </w:rPr>
        <w:t>Neighbourhood</w:t>
      </w:r>
      <w:r>
        <w:rPr>
          <w:rStyle w:val="FootnoteReference"/>
          <w:sz w:val="24"/>
          <w:szCs w:val="24"/>
          <w:lang w:val="uk-UA"/>
        </w:rPr>
        <w:t xml:space="preserve"> </w:t>
      </w:r>
      <w:r>
        <w:rPr>
          <w:rStyle w:val="FootnoteReference"/>
          <w:sz w:val="24"/>
          <w:szCs w:val="24"/>
        </w:rPr>
        <w:t>Policy</w:t>
      </w:r>
      <w:r>
        <w:rPr>
          <w:rStyle w:val="FootnoteReference"/>
          <w:sz w:val="24"/>
          <w:szCs w:val="24"/>
          <w:lang w:val="uk-UA"/>
        </w:rPr>
        <w:t xml:space="preserve"> </w:t>
      </w:r>
      <w:r>
        <w:rPr>
          <w:rStyle w:val="FootnoteReference"/>
          <w:sz w:val="24"/>
          <w:szCs w:val="24"/>
        </w:rPr>
        <w:t>partners</w:t>
      </w:r>
      <w:r>
        <w:rPr>
          <w:rStyle w:val="FootnoteReference"/>
          <w:sz w:val="24"/>
          <w:szCs w:val="24"/>
          <w:lang w:val="uk-UA"/>
        </w:rPr>
        <w:t xml:space="preserve">" </w:t>
      </w:r>
      <w:r>
        <w:rPr>
          <w:rStyle w:val="FootnoteReference"/>
          <w:sz w:val="24"/>
          <w:szCs w:val="24"/>
        </w:rPr>
        <w:t>shall</w:t>
      </w:r>
      <w:r>
        <w:rPr>
          <w:rStyle w:val="FootnoteReference"/>
          <w:sz w:val="24"/>
          <w:szCs w:val="24"/>
          <w:lang w:val="uk-UA"/>
        </w:rPr>
        <w:t xml:space="preserve"> </w:t>
      </w:r>
      <w:r>
        <w:rPr>
          <w:rStyle w:val="FootnoteReference"/>
          <w:sz w:val="24"/>
          <w:szCs w:val="24"/>
        </w:rPr>
        <w:t>here</w:t>
      </w:r>
      <w:r>
        <w:rPr>
          <w:rStyle w:val="FootnoteReference"/>
          <w:sz w:val="24"/>
          <w:szCs w:val="24"/>
          <w:lang w:val="uk-UA"/>
        </w:rPr>
        <w:t xml:space="preserve"> </w:t>
      </w:r>
      <w:r>
        <w:rPr>
          <w:rStyle w:val="FootnoteReference"/>
          <w:sz w:val="24"/>
          <w:szCs w:val="24"/>
        </w:rPr>
        <w:t>be</w:t>
      </w:r>
      <w:r>
        <w:rPr>
          <w:rStyle w:val="FootnoteReference"/>
          <w:sz w:val="24"/>
          <w:szCs w:val="24"/>
          <w:lang w:val="uk-UA"/>
        </w:rPr>
        <w:t xml:space="preserve"> </w:t>
      </w:r>
      <w:r>
        <w:rPr>
          <w:rStyle w:val="FootnoteReference"/>
          <w:sz w:val="24"/>
          <w:szCs w:val="24"/>
        </w:rPr>
        <w:t>understood</w:t>
      </w:r>
      <w:r>
        <w:rPr>
          <w:rStyle w:val="FootnoteReference"/>
          <w:sz w:val="24"/>
          <w:szCs w:val="24"/>
          <w:lang w:val="uk-UA"/>
        </w:rPr>
        <w:t xml:space="preserve"> </w:t>
      </w:r>
      <w:r>
        <w:rPr>
          <w:rStyle w:val="FootnoteReference"/>
          <w:sz w:val="24"/>
          <w:szCs w:val="24"/>
        </w:rPr>
        <w:t>as</w:t>
      </w:r>
      <w:r>
        <w:rPr>
          <w:rStyle w:val="FootnoteReference"/>
          <w:sz w:val="24"/>
          <w:szCs w:val="24"/>
          <w:lang w:val="uk-UA"/>
        </w:rPr>
        <w:t xml:space="preserve"> </w:t>
      </w:r>
      <w:hyperlink r:id="rId1" w:tgtFrame="_blank" w:tooltip="Algeria" w:history="1">
        <w:r>
          <w:rPr>
            <w:rStyle w:val="FootnoteReference"/>
            <w:sz w:val="24"/>
            <w:szCs w:val="24"/>
          </w:rPr>
          <w:t>Algeria</w:t>
        </w:r>
      </w:hyperlink>
      <w:r>
        <w:rPr>
          <w:rStyle w:val="FootnoteReference"/>
          <w:sz w:val="24"/>
          <w:szCs w:val="24"/>
          <w:lang w:val="uk-UA"/>
        </w:rPr>
        <w:t xml:space="preserve">, </w:t>
      </w:r>
      <w:hyperlink r:id="rId2" w:tgtFrame="_parent" w:tooltip="Armenia" w:history="1">
        <w:r>
          <w:rPr>
            <w:rStyle w:val="FootnoteReference"/>
            <w:sz w:val="24"/>
            <w:szCs w:val="24"/>
          </w:rPr>
          <w:t>Armenia</w:t>
        </w:r>
      </w:hyperlink>
      <w:r>
        <w:rPr>
          <w:rStyle w:val="FootnoteReference"/>
          <w:sz w:val="24"/>
          <w:szCs w:val="24"/>
          <w:lang w:val="uk-UA"/>
        </w:rPr>
        <w:t xml:space="preserve">, </w:t>
      </w:r>
      <w:hyperlink r:id="rId3" w:tooltip="Azerbaijan" w:history="1">
        <w:r>
          <w:rPr>
            <w:rStyle w:val="FootnoteReference"/>
            <w:sz w:val="24"/>
            <w:szCs w:val="24"/>
          </w:rPr>
          <w:t>Azerbaijan</w:t>
        </w:r>
      </w:hyperlink>
      <w:r>
        <w:rPr>
          <w:rStyle w:val="FootnoteReference"/>
          <w:sz w:val="24"/>
          <w:szCs w:val="24"/>
          <w:lang w:val="uk-UA"/>
        </w:rPr>
        <w:t xml:space="preserve">, </w:t>
      </w:r>
      <w:hyperlink r:id="rId4" w:tooltip="Belarus" w:history="1">
        <w:r>
          <w:rPr>
            <w:rStyle w:val="FootnoteReference"/>
            <w:sz w:val="24"/>
            <w:szCs w:val="24"/>
          </w:rPr>
          <w:t>Belarus</w:t>
        </w:r>
      </w:hyperlink>
      <w:r>
        <w:rPr>
          <w:rStyle w:val="FootnoteReference"/>
          <w:sz w:val="24"/>
          <w:szCs w:val="24"/>
          <w:lang w:val="uk-UA"/>
        </w:rPr>
        <w:t xml:space="preserve">, </w:t>
      </w:r>
      <w:hyperlink r:id="rId5" w:tooltip="Egypt" w:history="1">
        <w:r>
          <w:rPr>
            <w:rStyle w:val="FootnoteReference"/>
            <w:sz w:val="24"/>
            <w:szCs w:val="24"/>
          </w:rPr>
          <w:t>Egypt</w:t>
        </w:r>
      </w:hyperlink>
      <w:r>
        <w:rPr>
          <w:rStyle w:val="FootnoteReference"/>
          <w:sz w:val="24"/>
          <w:szCs w:val="24"/>
          <w:lang w:val="uk-UA"/>
        </w:rPr>
        <w:t xml:space="preserve">, </w:t>
      </w:r>
      <w:hyperlink r:id="rId6" w:tooltip="Georgia" w:history="1">
        <w:r>
          <w:rPr>
            <w:rStyle w:val="FootnoteReference"/>
            <w:sz w:val="24"/>
            <w:szCs w:val="24"/>
          </w:rPr>
          <w:t>Georgia</w:t>
        </w:r>
      </w:hyperlink>
      <w:r>
        <w:rPr>
          <w:rStyle w:val="FootnoteReference"/>
          <w:sz w:val="24"/>
          <w:szCs w:val="24"/>
          <w:lang w:val="uk-UA"/>
        </w:rPr>
        <w:t xml:space="preserve">, </w:t>
      </w:r>
      <w:hyperlink r:id="rId7" w:tooltip="Israel" w:history="1">
        <w:r>
          <w:rPr>
            <w:rStyle w:val="FootnoteReference"/>
            <w:sz w:val="24"/>
            <w:szCs w:val="24"/>
          </w:rPr>
          <w:t>Israel</w:t>
        </w:r>
      </w:hyperlink>
      <w:r>
        <w:rPr>
          <w:rStyle w:val="FootnoteReference"/>
          <w:sz w:val="24"/>
          <w:szCs w:val="24"/>
          <w:lang w:val="uk-UA"/>
        </w:rPr>
        <w:t xml:space="preserve">, </w:t>
      </w:r>
      <w:hyperlink r:id="rId8" w:tooltip="Jordan" w:history="1">
        <w:r>
          <w:rPr>
            <w:rStyle w:val="FootnoteReference"/>
            <w:sz w:val="24"/>
            <w:szCs w:val="24"/>
          </w:rPr>
          <w:t>Jordan</w:t>
        </w:r>
      </w:hyperlink>
      <w:r>
        <w:rPr>
          <w:rStyle w:val="FootnoteReference"/>
          <w:sz w:val="24"/>
          <w:szCs w:val="24"/>
          <w:lang w:val="uk-UA"/>
        </w:rPr>
        <w:t xml:space="preserve">, </w:t>
      </w:r>
      <w:hyperlink r:id="rId9" w:tooltip="Lebanon" w:history="1">
        <w:r>
          <w:rPr>
            <w:rStyle w:val="FootnoteReference"/>
            <w:sz w:val="24"/>
            <w:szCs w:val="24"/>
          </w:rPr>
          <w:t>Lebanon</w:t>
        </w:r>
      </w:hyperlink>
      <w:r>
        <w:rPr>
          <w:rStyle w:val="FootnoteReference"/>
          <w:sz w:val="24"/>
          <w:szCs w:val="24"/>
          <w:lang w:val="uk-UA"/>
        </w:rPr>
        <w:t xml:space="preserve">, </w:t>
      </w:r>
      <w:hyperlink r:id="rId10" w:tooltip="Libya" w:history="1">
        <w:r>
          <w:rPr>
            <w:rStyle w:val="FootnoteReference"/>
            <w:sz w:val="24"/>
            <w:szCs w:val="24"/>
          </w:rPr>
          <w:t>Libya</w:t>
        </w:r>
      </w:hyperlink>
      <w:r>
        <w:rPr>
          <w:rStyle w:val="FootnoteReference"/>
          <w:sz w:val="24"/>
          <w:szCs w:val="24"/>
          <w:lang w:val="uk-UA"/>
        </w:rPr>
        <w:t xml:space="preserve">, </w:t>
      </w:r>
      <w:hyperlink r:id="rId11" w:tooltip="Morocco" w:history="1">
        <w:r>
          <w:rPr>
            <w:rStyle w:val="FootnoteReference"/>
            <w:sz w:val="24"/>
            <w:szCs w:val="24"/>
          </w:rPr>
          <w:t>Morocco</w:t>
        </w:r>
      </w:hyperlink>
      <w:r>
        <w:rPr>
          <w:rStyle w:val="FootnoteReference"/>
          <w:sz w:val="24"/>
          <w:szCs w:val="24"/>
          <w:lang w:val="uk-UA"/>
        </w:rPr>
        <w:t xml:space="preserve">, </w:t>
      </w:r>
      <w:r>
        <w:rPr>
          <w:rStyle w:val="FootnoteReference"/>
          <w:sz w:val="24"/>
          <w:szCs w:val="24"/>
        </w:rPr>
        <w:t>Palestine</w:t>
      </w:r>
      <w:r>
        <w:rPr>
          <w:rStyle w:val="FootnoteReference"/>
          <w:sz w:val="24"/>
          <w:szCs w:val="24"/>
          <w:lang w:val="uk-UA"/>
        </w:rPr>
        <w:t xml:space="preserve">, </w:t>
      </w:r>
      <w:hyperlink r:id="rId12" w:tooltip="Syria" w:history="1">
        <w:r>
          <w:rPr>
            <w:rStyle w:val="FootnoteReference"/>
            <w:sz w:val="24"/>
            <w:szCs w:val="24"/>
          </w:rPr>
          <w:t>Syria</w:t>
        </w:r>
      </w:hyperlink>
      <w:r>
        <w:rPr>
          <w:rStyle w:val="FootnoteReference"/>
          <w:sz w:val="24"/>
          <w:szCs w:val="24"/>
          <w:lang w:val="uk-UA"/>
        </w:rPr>
        <w:t xml:space="preserve">, </w:t>
      </w:r>
      <w:hyperlink r:id="rId13" w:tooltip="Tunisia" w:history="1">
        <w:r>
          <w:rPr>
            <w:rStyle w:val="FootnoteReference"/>
            <w:sz w:val="24"/>
            <w:szCs w:val="24"/>
          </w:rPr>
          <w:t>Tunisia</w:t>
        </w:r>
      </w:hyperlink>
      <w:r>
        <w:rPr>
          <w:rStyle w:val="FootnoteReference"/>
          <w:sz w:val="24"/>
          <w:szCs w:val="24"/>
          <w:lang w:val="uk-UA"/>
        </w:rPr>
        <w:t xml:space="preserve"> </w:t>
      </w:r>
      <w:r>
        <w:rPr>
          <w:rStyle w:val="FootnoteReference"/>
          <w:sz w:val="24"/>
          <w:szCs w:val="24"/>
        </w:rPr>
        <w:t>and</w:t>
      </w:r>
      <w:r>
        <w:rPr>
          <w:rStyle w:val="FootnoteReference"/>
          <w:sz w:val="24"/>
          <w:szCs w:val="24"/>
          <w:lang w:val="uk-UA"/>
        </w:rPr>
        <w:t xml:space="preserve"> </w:t>
      </w:r>
      <w:r>
        <w:rPr>
          <w:rStyle w:val="FootnoteReference"/>
          <w:sz w:val="24"/>
          <w:szCs w:val="24"/>
        </w:rPr>
        <w:t>the</w:t>
      </w:r>
      <w:r>
        <w:rPr>
          <w:rStyle w:val="FootnoteReference"/>
          <w:sz w:val="24"/>
          <w:szCs w:val="24"/>
          <w:lang w:val="uk-UA"/>
        </w:rPr>
        <w:t xml:space="preserve"> </w:t>
      </w:r>
      <w:r>
        <w:rPr>
          <w:rStyle w:val="FootnoteReference"/>
          <w:sz w:val="24"/>
          <w:szCs w:val="24"/>
        </w:rPr>
        <w:t>Republic</w:t>
      </w:r>
      <w:r>
        <w:rPr>
          <w:rStyle w:val="FootnoteReference"/>
          <w:sz w:val="24"/>
          <w:szCs w:val="24"/>
          <w:lang w:val="uk-UA"/>
        </w:rPr>
        <w:t xml:space="preserve"> </w:t>
      </w:r>
      <w:r>
        <w:rPr>
          <w:rStyle w:val="FootnoteReference"/>
          <w:sz w:val="24"/>
          <w:szCs w:val="24"/>
        </w:rPr>
        <w:t>of</w:t>
      </w:r>
      <w:r>
        <w:rPr>
          <w:rStyle w:val="FootnoteReference"/>
          <w:sz w:val="24"/>
          <w:szCs w:val="24"/>
          <w:lang w:val="uk-UA"/>
        </w:rPr>
        <w:t xml:space="preserve"> </w:t>
      </w:r>
      <w:r>
        <w:rPr>
          <w:rStyle w:val="FootnoteReference"/>
          <w:sz w:val="24"/>
          <w:szCs w:val="24"/>
        </w:rPr>
        <w:t>Moldova</w:t>
      </w:r>
      <w:r>
        <w:rPr>
          <w:rStyle w:val="FootnoteReference"/>
          <w:sz w:val="24"/>
          <w:szCs w:val="24"/>
          <w:lang w:val="uk-UA"/>
        </w:rPr>
        <w:t xml:space="preserve">, </w:t>
      </w:r>
      <w:r>
        <w:rPr>
          <w:rStyle w:val="FootnoteReference"/>
          <w:sz w:val="24"/>
          <w:szCs w:val="24"/>
        </w:rPr>
        <w:t>i</w:t>
      </w:r>
      <w:r>
        <w:rPr>
          <w:rStyle w:val="FootnoteReference"/>
          <w:sz w:val="24"/>
          <w:szCs w:val="24"/>
          <w:lang w:val="uk-UA"/>
        </w:rPr>
        <w:t>.</w:t>
      </w:r>
      <w:r>
        <w:rPr>
          <w:rStyle w:val="FootnoteReference"/>
          <w:sz w:val="24"/>
          <w:szCs w:val="24"/>
        </w:rPr>
        <w:t>e</w:t>
      </w:r>
      <w:r>
        <w:rPr>
          <w:rStyle w:val="FootnoteReference"/>
          <w:sz w:val="24"/>
          <w:szCs w:val="24"/>
          <w:lang w:val="uk-UA"/>
        </w:rPr>
        <w:t xml:space="preserve">. </w:t>
      </w:r>
      <w:r>
        <w:rPr>
          <w:rStyle w:val="FootnoteReference"/>
          <w:sz w:val="24"/>
          <w:szCs w:val="24"/>
        </w:rPr>
        <w:t>shall</w:t>
      </w:r>
      <w:r>
        <w:rPr>
          <w:rStyle w:val="FootnoteReference"/>
          <w:sz w:val="24"/>
          <w:szCs w:val="24"/>
          <w:lang w:val="uk-UA"/>
        </w:rPr>
        <w:t xml:space="preserve"> </w:t>
      </w:r>
      <w:r>
        <w:rPr>
          <w:rStyle w:val="FootnoteReference"/>
          <w:sz w:val="24"/>
          <w:szCs w:val="24"/>
        </w:rPr>
        <w:t>here</w:t>
      </w:r>
      <w:r>
        <w:rPr>
          <w:rStyle w:val="FootnoteReference"/>
          <w:sz w:val="24"/>
          <w:szCs w:val="24"/>
          <w:lang w:val="uk-UA"/>
        </w:rPr>
        <w:t xml:space="preserve"> </w:t>
      </w:r>
      <w:r>
        <w:rPr>
          <w:rStyle w:val="FootnoteReference"/>
          <w:sz w:val="24"/>
          <w:szCs w:val="24"/>
        </w:rPr>
        <w:t>not</w:t>
      </w:r>
      <w:r>
        <w:rPr>
          <w:rStyle w:val="FootnoteReference"/>
          <w:sz w:val="24"/>
          <w:szCs w:val="24"/>
          <w:lang w:val="uk-UA"/>
        </w:rPr>
        <w:t xml:space="preserve"> </w:t>
      </w:r>
      <w:r>
        <w:rPr>
          <w:rStyle w:val="FootnoteReference"/>
          <w:sz w:val="24"/>
          <w:szCs w:val="24"/>
        </w:rPr>
        <w:t>include</w:t>
      </w:r>
      <w:r>
        <w:rPr>
          <w:rStyle w:val="FootnoteReference"/>
          <w:sz w:val="24"/>
          <w:szCs w:val="24"/>
          <w:lang w:val="uk-UA"/>
        </w:rPr>
        <w:t xml:space="preserve"> </w:t>
      </w:r>
      <w:r>
        <w:rPr>
          <w:rStyle w:val="FootnoteReference"/>
          <w:sz w:val="24"/>
          <w:szCs w:val="24"/>
        </w:rPr>
        <w:t>Ukraine</w:t>
      </w:r>
      <w:r>
        <w:rPr>
          <w:rStyle w:val="FootnoteReference"/>
          <w:sz w:val="24"/>
          <w:szCs w:val="24"/>
          <w:lang w:val="uk-UA"/>
        </w:rPr>
        <w:t>.</w:t>
      </w:r>
    </w:p>
  </w:footnote>
  <w:footnote w:id="3">
    <w:p>
      <w:pPr>
        <w:pStyle w:val="FootnoteText"/>
        <w:rPr>
          <w:sz w:val="24"/>
          <w:szCs w:val="24"/>
        </w:rPr>
      </w:pPr>
      <w:r>
        <w:rPr>
          <w:rStyle w:val="FootnoteReference"/>
        </w:rPr>
        <w:footnoteRef/>
      </w:r>
      <w:r>
        <w:rPr>
          <w:sz w:val="24"/>
          <w:szCs w:val="24"/>
        </w:rPr>
        <w:tab/>
      </w:r>
      <w:r>
        <w:rPr>
          <w:rStyle w:val="FootnoteReference"/>
          <w:sz w:val="24"/>
          <w:szCs w:val="24"/>
        </w:rPr>
        <w:t>"ECAA countries" are the Parties to the Multilateral Agreement establishing a European Common Aviation Area, which are: The Member States of the European Union, the Republic of Albania, Bosnia and Herzegovina, the former Yugoslav Republic of Macedonia, the Republic of Iceland, the Republic of Montenegro, the Kingdom of Norway, the Republic of Serbia and Kosovo (This designation is without prejudice to positions on status, and is in line with UNSCR 1244 and the ICJ Opinion on the Kosovo Declaration of Independence).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39A98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883E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B4EF9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66010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DC61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7812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AC06E0"/>
    <w:lvl w:ilvl="0">
      <w:start w:val="1"/>
      <w:numFmt w:val="decimal"/>
      <w:pStyle w:val="ListNumber"/>
      <w:lvlText w:val="%1."/>
      <w:lvlJc w:val="left"/>
      <w:pPr>
        <w:tabs>
          <w:tab w:val="num" w:pos="360"/>
        </w:tabs>
        <w:ind w:left="360" w:hanging="360"/>
      </w:pPr>
    </w:lvl>
  </w:abstractNum>
  <w:abstractNum w:abstractNumId="7">
    <w:nsid w:val="FFFFFF89"/>
    <w:multiLevelType w:val="singleLevel"/>
    <w:tmpl w:val="AC525C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08 09:03: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E5A692B7-4CC1-4E36-9D69-9DF291B3AC65"/>
    <w:docVar w:name="LW_COVERPAGE_TYPE" w:val="1"/>
    <w:docVar w:name="LW_CROSSREFERENCE" w:val="&lt;UNUSED&gt;"/>
    <w:docVar w:name="LW_DocType" w:val="ANNEX"/>
    <w:docVar w:name="LW_EMISSION" w:val="8.4.2021"/>
    <w:docVar w:name="LW_EMISSION_ISODATE" w:val="2021-04-0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and provisional application of the Common Aviation Area Agreement between the European Union and its Member states and Ukraine"/>
    <w:docVar w:name="LW_OBJETACTEPRINCIPAL.CP" w:val="on the signing, on behalf of the European Union, and provisional application of the Common Aviation Area Agreement between the European Union and its Member states and Ukraine"/>
    <w:docVar w:name="LW_PART_NBR" w:val="1"/>
    <w:docVar w:name="LW_PART_NBR_TOTAL" w:val="1"/>
    <w:docVar w:name="LW_REF.INST.NEW" w:val="COM"/>
    <w:docVar w:name="LW_REF.INST.NEW_ADOPTED" w:val="final"/>
    <w:docVar w:name="LW_REF.INST.NEW_TEXT" w:val="(2021) 1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Amended proposal for a Council Decision"/>
    <w:docVar w:name="LW_TYPEACTEPRINCIPAL.CP" w:val="Amended 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PageNumber">
    <w:name w:val="page number"/>
  </w:style>
  <w:style w:type="paragraph" w:styleId="BalloonText">
    <w:name w:val="Balloon Text"/>
    <w:basedOn w:val="Normal"/>
    <w:link w:val="BalloonTextChar"/>
    <w:semiHidden/>
    <w:pPr>
      <w:spacing w:before="0" w:after="0"/>
      <w:jc w:val="left"/>
    </w:pPr>
    <w:rPr>
      <w:rFonts w:ascii="Tahoma" w:eastAsia="Calibri" w:hAnsi="Tahoma" w:cs="Tahoma"/>
      <w:sz w:val="16"/>
      <w:szCs w:val="16"/>
      <w:lang w:val="ru-RU" w:eastAsia="en-GB"/>
    </w:rPr>
  </w:style>
  <w:style w:type="character" w:customStyle="1" w:styleId="BalloonTextChar">
    <w:name w:val="Balloon Text Char"/>
    <w:basedOn w:val="DefaultParagraphFont"/>
    <w:link w:val="BalloonText"/>
    <w:semiHidden/>
    <w:rPr>
      <w:rFonts w:ascii="Tahoma" w:eastAsia="Calibri" w:hAnsi="Tahoma" w:cs="Tahoma"/>
      <w:sz w:val="16"/>
      <w:szCs w:val="16"/>
      <w:lang w:val="ru-RU"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ListParagraph">
    <w:name w:val="List Paragraph"/>
    <w:basedOn w:val="Normal"/>
    <w:qFormat/>
    <w:pPr>
      <w:spacing w:before="0" w:after="60"/>
      <w:ind w:left="720"/>
      <w:contextualSpacing/>
      <w:jc w:val="left"/>
    </w:pPr>
    <w:rPr>
      <w:rFonts w:ascii="Calibri" w:eastAsia="Times New Roman" w:hAnsi="Calibri"/>
      <w:sz w:val="22"/>
      <w:szCs w:val="20"/>
      <w:lang w:val="ru-RU" w:eastAsia="en-GB"/>
    </w:rPr>
  </w:style>
  <w:style w:type="paragraph" w:customStyle="1" w:styleId="Annexetitreglobale">
    <w:name w:val="Annexe titre (globale)"/>
    <w:basedOn w:val="Normal"/>
    <w:next w:val="Normal"/>
    <w:pPr>
      <w:jc w:val="center"/>
    </w:pPr>
    <w:rPr>
      <w:rFonts w:eastAsia="Times New Roman"/>
      <w:b/>
      <w:bCs/>
      <w:szCs w:val="24"/>
      <w:u w:val="single"/>
      <w:lang w:eastAsia="en-GB"/>
    </w:rPr>
  </w:style>
  <w:style w:type="paragraph" w:customStyle="1" w:styleId="1">
    <w:name w:val="Абзац списка1"/>
    <w:basedOn w:val="Normal"/>
    <w:qFormat/>
    <w:pPr>
      <w:spacing w:before="0" w:after="0"/>
      <w:ind w:left="720"/>
      <w:contextualSpacing/>
      <w:jc w:val="left"/>
    </w:pPr>
    <w:rPr>
      <w:rFonts w:ascii="Calibri" w:eastAsia="Calibri" w:hAnsi="Calibri"/>
      <w:sz w:val="22"/>
      <w:szCs w:val="20"/>
      <w:lang w:val="ru-RU" w:eastAsia="en-GB"/>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before="0" w:after="0"/>
      <w:jc w:val="left"/>
    </w:pPr>
    <w:rPr>
      <w:rFonts w:ascii="Calibri" w:eastAsia="Calibri" w:hAnsi="Calibri"/>
      <w:sz w:val="20"/>
      <w:szCs w:val="20"/>
      <w:lang w:val="ru-RU" w:eastAsia="en-GB"/>
    </w:rPr>
  </w:style>
  <w:style w:type="character" w:customStyle="1" w:styleId="CommentTextChar">
    <w:name w:val="Comment Text Char"/>
    <w:basedOn w:val="DefaultParagraphFont"/>
    <w:link w:val="CommentText"/>
    <w:semiHidden/>
    <w:rPr>
      <w:rFonts w:ascii="Calibri" w:eastAsia="Calibri" w:hAnsi="Calibri" w:cs="Times New Roman"/>
      <w:sz w:val="20"/>
      <w:szCs w:val="20"/>
      <w:lang w:val="ru-RU"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lang w:val="ru-RU" w:eastAsia="en-GB"/>
    </w:rPr>
  </w:style>
  <w:style w:type="paragraph" w:styleId="Revision">
    <w:name w:val="Revision"/>
    <w:hidden/>
    <w:uiPriority w:val="99"/>
    <w:semiHidden/>
    <w:pPr>
      <w:spacing w:after="0" w:line="240" w:lineRule="auto"/>
    </w:pPr>
    <w:rPr>
      <w:rFonts w:ascii="Calibri" w:eastAsia="Calibri" w:hAnsi="Calibri" w:cs="Times New Roman"/>
      <w:lang w:val="ru-RU"/>
    </w:rPr>
  </w:style>
  <w:style w:type="character" w:styleId="Hyperlink">
    <w:name w:val="Hyperlink"/>
    <w:rPr>
      <w:color w:val="0000FF"/>
      <w:u w:val="single"/>
    </w:rPr>
  </w:style>
  <w:style w:type="paragraph" w:customStyle="1" w:styleId="Article">
    <w:name w:val="Article"/>
    <w:basedOn w:val="Normal"/>
    <w:pPr>
      <w:autoSpaceDE w:val="0"/>
      <w:autoSpaceDN w:val="0"/>
      <w:adjustRightInd w:val="0"/>
      <w:spacing w:before="0" w:after="0"/>
      <w:jc w:val="center"/>
    </w:pPr>
    <w:rPr>
      <w:rFonts w:eastAsia="Times New Roman"/>
      <w:sz w:val="28"/>
      <w:szCs w:val="28"/>
      <w:lang w:eastAsia="ru-RU"/>
    </w:rPr>
  </w:style>
  <w:style w:type="character" w:styleId="FollowedHyperlink">
    <w:name w:val="FollowedHyperlink"/>
    <w:uiPriority w:val="99"/>
    <w:semiHidden/>
    <w:unhideWhenUsed/>
    <w:rPr>
      <w:color w:val="800080"/>
      <w:u w:val="single"/>
    </w:rPr>
  </w:style>
  <w:style w:type="paragraph" w:styleId="Caption">
    <w:name w:val="caption"/>
    <w:basedOn w:val="Normal"/>
    <w:next w:val="Normal"/>
    <w:uiPriority w:val="35"/>
    <w:semiHidden/>
    <w:unhideWhenUsed/>
    <w:qFormat/>
    <w:rPr>
      <w:rFonts w:eastAsia="Calibri"/>
      <w:b/>
      <w:bCs/>
      <w:sz w:val="20"/>
      <w:szCs w:val="20"/>
      <w:lang w:eastAsia="en-GB"/>
    </w:rPr>
  </w:style>
  <w:style w:type="paragraph" w:styleId="TableofFigures">
    <w:name w:val="table of figures"/>
    <w:basedOn w:val="Normal"/>
    <w:next w:val="Normal"/>
    <w:uiPriority w:val="99"/>
    <w:semiHidden/>
    <w:unhideWhenUsed/>
    <w:rPr>
      <w:rFonts w:eastAsia="Calibri"/>
      <w:szCs w:val="20"/>
      <w:lang w:eastAsia="en-GB"/>
    </w:rPr>
  </w:style>
  <w:style w:type="paragraph" w:styleId="ListNumber">
    <w:name w:val="List Number"/>
    <w:basedOn w:val="Normal"/>
    <w:uiPriority w:val="99"/>
    <w:semiHidden/>
    <w:unhideWhenUsed/>
    <w:pPr>
      <w:numPr>
        <w:numId w:val="7"/>
      </w:numPr>
      <w:contextualSpacing/>
    </w:pPr>
    <w:rPr>
      <w:rFonts w:eastAsia="Calibri"/>
      <w:szCs w:val="20"/>
      <w:lang w:eastAsia="en-GB"/>
    </w:rPr>
  </w:style>
  <w:style w:type="paragraph" w:styleId="ListNumber2">
    <w:name w:val="List Number 2"/>
    <w:basedOn w:val="Normal"/>
    <w:uiPriority w:val="99"/>
    <w:semiHidden/>
    <w:unhideWhenUsed/>
    <w:pPr>
      <w:numPr>
        <w:numId w:val="8"/>
      </w:numPr>
      <w:contextualSpacing/>
    </w:pPr>
    <w:rPr>
      <w:rFonts w:eastAsia="Calibri"/>
      <w:szCs w:val="20"/>
      <w:lang w:eastAsia="en-GB"/>
    </w:rPr>
  </w:style>
  <w:style w:type="paragraph" w:styleId="ListNumber3">
    <w:name w:val="List Number 3"/>
    <w:basedOn w:val="Normal"/>
    <w:uiPriority w:val="99"/>
    <w:semiHidden/>
    <w:unhideWhenUsed/>
    <w:pPr>
      <w:numPr>
        <w:numId w:val="9"/>
      </w:numPr>
      <w:contextualSpacing/>
    </w:pPr>
    <w:rPr>
      <w:rFonts w:eastAsia="Calibri"/>
      <w:szCs w:val="20"/>
      <w:lang w:eastAsia="en-GB"/>
    </w:rPr>
  </w:style>
  <w:style w:type="paragraph" w:styleId="ListNumber4">
    <w:name w:val="List Number 4"/>
    <w:basedOn w:val="Normal"/>
    <w:uiPriority w:val="99"/>
    <w:semiHidden/>
    <w:unhideWhenUsed/>
    <w:pPr>
      <w:numPr>
        <w:numId w:val="10"/>
      </w:numPr>
      <w:contextualSpacing/>
    </w:pPr>
    <w:rPr>
      <w:rFonts w:eastAsia="Calibri"/>
      <w:szCs w:val="20"/>
      <w:lang w:eastAsia="en-GB"/>
    </w:rPr>
  </w:style>
  <w:style w:type="paragraph" w:customStyle="1" w:styleId="Sous-titreobjet">
    <w:name w:val="Sous-titre objet"/>
    <w:basedOn w:val="Normal"/>
    <w:pPr>
      <w:spacing w:before="0" w:after="0"/>
      <w:jc w:val="center"/>
    </w:pPr>
    <w:rPr>
      <w:rFonts w:eastAsia="Calibri"/>
      <w:b/>
      <w:szCs w:val="20"/>
      <w:lang w:eastAsia="en-GB"/>
    </w:rPr>
  </w:style>
  <w:style w:type="paragraph" w:customStyle="1" w:styleId="Titreobjet">
    <w:name w:val="Titre objet"/>
    <w:basedOn w:val="Normal"/>
    <w:next w:val="Sous-titreobjet"/>
    <w:pPr>
      <w:spacing w:before="180" w:after="180"/>
      <w:jc w:val="center"/>
    </w:pPr>
    <w:rPr>
      <w:rFonts w:eastAsia="Calibri"/>
      <w:b/>
      <w:szCs w:val="20"/>
      <w:lang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PageNumber">
    <w:name w:val="page number"/>
  </w:style>
  <w:style w:type="paragraph" w:styleId="BalloonText">
    <w:name w:val="Balloon Text"/>
    <w:basedOn w:val="Normal"/>
    <w:link w:val="BalloonTextChar"/>
    <w:semiHidden/>
    <w:pPr>
      <w:spacing w:before="0" w:after="0"/>
      <w:jc w:val="left"/>
    </w:pPr>
    <w:rPr>
      <w:rFonts w:ascii="Tahoma" w:eastAsia="Calibri" w:hAnsi="Tahoma" w:cs="Tahoma"/>
      <w:sz w:val="16"/>
      <w:szCs w:val="16"/>
      <w:lang w:val="ru-RU" w:eastAsia="en-GB"/>
    </w:rPr>
  </w:style>
  <w:style w:type="character" w:customStyle="1" w:styleId="BalloonTextChar">
    <w:name w:val="Balloon Text Char"/>
    <w:basedOn w:val="DefaultParagraphFont"/>
    <w:link w:val="BalloonText"/>
    <w:semiHidden/>
    <w:rPr>
      <w:rFonts w:ascii="Tahoma" w:eastAsia="Calibri" w:hAnsi="Tahoma" w:cs="Tahoma"/>
      <w:sz w:val="16"/>
      <w:szCs w:val="16"/>
      <w:lang w:val="ru-RU"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ListParagraph">
    <w:name w:val="List Paragraph"/>
    <w:basedOn w:val="Normal"/>
    <w:qFormat/>
    <w:pPr>
      <w:spacing w:before="0" w:after="60"/>
      <w:ind w:left="720"/>
      <w:contextualSpacing/>
      <w:jc w:val="left"/>
    </w:pPr>
    <w:rPr>
      <w:rFonts w:ascii="Calibri" w:eastAsia="Times New Roman" w:hAnsi="Calibri"/>
      <w:sz w:val="22"/>
      <w:szCs w:val="20"/>
      <w:lang w:val="ru-RU" w:eastAsia="en-GB"/>
    </w:rPr>
  </w:style>
  <w:style w:type="paragraph" w:customStyle="1" w:styleId="Annexetitreglobale">
    <w:name w:val="Annexe titre (globale)"/>
    <w:basedOn w:val="Normal"/>
    <w:next w:val="Normal"/>
    <w:pPr>
      <w:jc w:val="center"/>
    </w:pPr>
    <w:rPr>
      <w:rFonts w:eastAsia="Times New Roman"/>
      <w:b/>
      <w:bCs/>
      <w:szCs w:val="24"/>
      <w:u w:val="single"/>
      <w:lang w:eastAsia="en-GB"/>
    </w:rPr>
  </w:style>
  <w:style w:type="paragraph" w:customStyle="1" w:styleId="1">
    <w:name w:val="Абзац списка1"/>
    <w:basedOn w:val="Normal"/>
    <w:qFormat/>
    <w:pPr>
      <w:spacing w:before="0" w:after="0"/>
      <w:ind w:left="720"/>
      <w:contextualSpacing/>
      <w:jc w:val="left"/>
    </w:pPr>
    <w:rPr>
      <w:rFonts w:ascii="Calibri" w:eastAsia="Calibri" w:hAnsi="Calibri"/>
      <w:sz w:val="22"/>
      <w:szCs w:val="20"/>
      <w:lang w:val="ru-RU" w:eastAsia="en-GB"/>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before="0" w:after="0"/>
      <w:jc w:val="left"/>
    </w:pPr>
    <w:rPr>
      <w:rFonts w:ascii="Calibri" w:eastAsia="Calibri" w:hAnsi="Calibri"/>
      <w:sz w:val="20"/>
      <w:szCs w:val="20"/>
      <w:lang w:val="ru-RU" w:eastAsia="en-GB"/>
    </w:rPr>
  </w:style>
  <w:style w:type="character" w:customStyle="1" w:styleId="CommentTextChar">
    <w:name w:val="Comment Text Char"/>
    <w:basedOn w:val="DefaultParagraphFont"/>
    <w:link w:val="CommentText"/>
    <w:semiHidden/>
    <w:rPr>
      <w:rFonts w:ascii="Calibri" w:eastAsia="Calibri" w:hAnsi="Calibri" w:cs="Times New Roman"/>
      <w:sz w:val="20"/>
      <w:szCs w:val="20"/>
      <w:lang w:val="ru-RU"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lang w:val="ru-RU" w:eastAsia="en-GB"/>
    </w:rPr>
  </w:style>
  <w:style w:type="paragraph" w:styleId="Revision">
    <w:name w:val="Revision"/>
    <w:hidden/>
    <w:uiPriority w:val="99"/>
    <w:semiHidden/>
    <w:pPr>
      <w:spacing w:after="0" w:line="240" w:lineRule="auto"/>
    </w:pPr>
    <w:rPr>
      <w:rFonts w:ascii="Calibri" w:eastAsia="Calibri" w:hAnsi="Calibri" w:cs="Times New Roman"/>
      <w:lang w:val="ru-RU"/>
    </w:rPr>
  </w:style>
  <w:style w:type="character" w:styleId="Hyperlink">
    <w:name w:val="Hyperlink"/>
    <w:rPr>
      <w:color w:val="0000FF"/>
      <w:u w:val="single"/>
    </w:rPr>
  </w:style>
  <w:style w:type="paragraph" w:customStyle="1" w:styleId="Article">
    <w:name w:val="Article"/>
    <w:basedOn w:val="Normal"/>
    <w:pPr>
      <w:autoSpaceDE w:val="0"/>
      <w:autoSpaceDN w:val="0"/>
      <w:adjustRightInd w:val="0"/>
      <w:spacing w:before="0" w:after="0"/>
      <w:jc w:val="center"/>
    </w:pPr>
    <w:rPr>
      <w:rFonts w:eastAsia="Times New Roman"/>
      <w:sz w:val="28"/>
      <w:szCs w:val="28"/>
      <w:lang w:eastAsia="ru-RU"/>
    </w:rPr>
  </w:style>
  <w:style w:type="character" w:styleId="FollowedHyperlink">
    <w:name w:val="FollowedHyperlink"/>
    <w:uiPriority w:val="99"/>
    <w:semiHidden/>
    <w:unhideWhenUsed/>
    <w:rPr>
      <w:color w:val="800080"/>
      <w:u w:val="single"/>
    </w:rPr>
  </w:style>
  <w:style w:type="paragraph" w:styleId="Caption">
    <w:name w:val="caption"/>
    <w:basedOn w:val="Normal"/>
    <w:next w:val="Normal"/>
    <w:uiPriority w:val="35"/>
    <w:semiHidden/>
    <w:unhideWhenUsed/>
    <w:qFormat/>
    <w:rPr>
      <w:rFonts w:eastAsia="Calibri"/>
      <w:b/>
      <w:bCs/>
      <w:sz w:val="20"/>
      <w:szCs w:val="20"/>
      <w:lang w:eastAsia="en-GB"/>
    </w:rPr>
  </w:style>
  <w:style w:type="paragraph" w:styleId="TableofFigures">
    <w:name w:val="table of figures"/>
    <w:basedOn w:val="Normal"/>
    <w:next w:val="Normal"/>
    <w:uiPriority w:val="99"/>
    <w:semiHidden/>
    <w:unhideWhenUsed/>
    <w:rPr>
      <w:rFonts w:eastAsia="Calibri"/>
      <w:szCs w:val="20"/>
      <w:lang w:eastAsia="en-GB"/>
    </w:rPr>
  </w:style>
  <w:style w:type="paragraph" w:styleId="ListNumber">
    <w:name w:val="List Number"/>
    <w:basedOn w:val="Normal"/>
    <w:uiPriority w:val="99"/>
    <w:semiHidden/>
    <w:unhideWhenUsed/>
    <w:pPr>
      <w:numPr>
        <w:numId w:val="7"/>
      </w:numPr>
      <w:contextualSpacing/>
    </w:pPr>
    <w:rPr>
      <w:rFonts w:eastAsia="Calibri"/>
      <w:szCs w:val="20"/>
      <w:lang w:eastAsia="en-GB"/>
    </w:rPr>
  </w:style>
  <w:style w:type="paragraph" w:styleId="ListNumber2">
    <w:name w:val="List Number 2"/>
    <w:basedOn w:val="Normal"/>
    <w:uiPriority w:val="99"/>
    <w:semiHidden/>
    <w:unhideWhenUsed/>
    <w:pPr>
      <w:numPr>
        <w:numId w:val="8"/>
      </w:numPr>
      <w:contextualSpacing/>
    </w:pPr>
    <w:rPr>
      <w:rFonts w:eastAsia="Calibri"/>
      <w:szCs w:val="20"/>
      <w:lang w:eastAsia="en-GB"/>
    </w:rPr>
  </w:style>
  <w:style w:type="paragraph" w:styleId="ListNumber3">
    <w:name w:val="List Number 3"/>
    <w:basedOn w:val="Normal"/>
    <w:uiPriority w:val="99"/>
    <w:semiHidden/>
    <w:unhideWhenUsed/>
    <w:pPr>
      <w:numPr>
        <w:numId w:val="9"/>
      </w:numPr>
      <w:contextualSpacing/>
    </w:pPr>
    <w:rPr>
      <w:rFonts w:eastAsia="Calibri"/>
      <w:szCs w:val="20"/>
      <w:lang w:eastAsia="en-GB"/>
    </w:rPr>
  </w:style>
  <w:style w:type="paragraph" w:styleId="ListNumber4">
    <w:name w:val="List Number 4"/>
    <w:basedOn w:val="Normal"/>
    <w:uiPriority w:val="99"/>
    <w:semiHidden/>
    <w:unhideWhenUsed/>
    <w:pPr>
      <w:numPr>
        <w:numId w:val="10"/>
      </w:numPr>
      <w:contextualSpacing/>
    </w:pPr>
    <w:rPr>
      <w:rFonts w:eastAsia="Calibri"/>
      <w:szCs w:val="20"/>
      <w:lang w:eastAsia="en-GB"/>
    </w:rPr>
  </w:style>
  <w:style w:type="paragraph" w:customStyle="1" w:styleId="Sous-titreobjet">
    <w:name w:val="Sous-titre objet"/>
    <w:basedOn w:val="Normal"/>
    <w:pPr>
      <w:spacing w:before="0" w:after="0"/>
      <w:jc w:val="center"/>
    </w:pPr>
    <w:rPr>
      <w:rFonts w:eastAsia="Calibri"/>
      <w:b/>
      <w:szCs w:val="20"/>
      <w:lang w:eastAsia="en-GB"/>
    </w:rPr>
  </w:style>
  <w:style w:type="paragraph" w:customStyle="1" w:styleId="Titreobjet">
    <w:name w:val="Titre objet"/>
    <w:basedOn w:val="Normal"/>
    <w:next w:val="Sous-titreobjet"/>
    <w:pPr>
      <w:spacing w:before="180" w:after="180"/>
      <w:jc w:val="center"/>
    </w:pPr>
    <w:rPr>
      <w:rFonts w:eastAsia="Calibri"/>
      <w:b/>
      <w:szCs w:val="20"/>
      <w:lang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eeas.europa.eu/jordan/index_en.htm" TargetMode="External"/><Relationship Id="rId13" Type="http://schemas.openxmlformats.org/officeDocument/2006/relationships/hyperlink" Target="http://www.eeas.europa.eu/tunisia/index_en.htm" TargetMode="External"/><Relationship Id="rId3" Type="http://schemas.openxmlformats.org/officeDocument/2006/relationships/hyperlink" Target="http://www.eeas.europa.eu/azerbaijan/index_en.htm" TargetMode="External"/><Relationship Id="rId7" Type="http://schemas.openxmlformats.org/officeDocument/2006/relationships/hyperlink" Target="http://www.eeas.europa.eu/israel/index_en.htm" TargetMode="External"/><Relationship Id="rId12" Type="http://schemas.openxmlformats.org/officeDocument/2006/relationships/hyperlink" Target="http://www.eeas.europa.eu/syria/index_en.htm" TargetMode="External"/><Relationship Id="rId2" Type="http://schemas.openxmlformats.org/officeDocument/2006/relationships/hyperlink" Target="http://www.eeas.europa.eu/armenia/index_en.htm" TargetMode="External"/><Relationship Id="rId1" Type="http://schemas.openxmlformats.org/officeDocument/2006/relationships/hyperlink" Target="http://www.eeas.europa.eu/algeria/index_en.htm" TargetMode="External"/><Relationship Id="rId6" Type="http://schemas.openxmlformats.org/officeDocument/2006/relationships/hyperlink" Target="http://www.eeas.europa.eu/georgia/index_en.htm" TargetMode="External"/><Relationship Id="rId11" Type="http://schemas.openxmlformats.org/officeDocument/2006/relationships/hyperlink" Target="http://www.eeas.europa.eu/morocco/index_en.htm" TargetMode="External"/><Relationship Id="rId5" Type="http://schemas.openxmlformats.org/officeDocument/2006/relationships/hyperlink" Target="http://www.eeas.europa.eu/egypt/index_en.htm" TargetMode="External"/><Relationship Id="rId10" Type="http://schemas.openxmlformats.org/officeDocument/2006/relationships/hyperlink" Target="http://www.eeas.europa.eu/libya/index_en.htm" TargetMode="External"/><Relationship Id="rId4" Type="http://schemas.openxmlformats.org/officeDocument/2006/relationships/hyperlink" Target="http://www.eeas.europa.eu/belarus/index_en.htm" TargetMode="External"/><Relationship Id="rId9" Type="http://schemas.openxmlformats.org/officeDocument/2006/relationships/hyperlink" Target="http://www.eeas.europa.eu/lebanon/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65</Pages>
  <Words>21785</Words>
  <Characters>119170</Characters>
  <Application>Microsoft Office Word</Application>
  <DocSecurity>0</DocSecurity>
  <Lines>2383</Lines>
  <Paragraphs>1021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WES PDFC Administrator</cp:lastModifiedBy>
  <cp:revision>9</cp:revision>
  <dcterms:created xsi:type="dcterms:W3CDTF">2021-03-24T16:50:00Z</dcterms:created>
  <dcterms:modified xsi:type="dcterms:W3CDTF">2021-04-08T07:03:00Z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