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activeX/_rels/activeX6.xml.rels" ContentType="application/vnd.openxmlformats-package.relationships+xml"/>
  <Override PartName="/word/activeX/_rels/activeX5.xml.rels" ContentType="application/vnd.openxmlformats-package.relationships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6.bin" ContentType="application/vnd.ms-office.activeX"/>
  <Override PartName="/word/activeX/activeX6.xml" ContentType="application/vnd.ms-office.activeX+xml"/>
  <Override PartName="/word/activeX/activeX5.bin" ContentType="application/vnd.ms-office.activeX"/>
  <Override PartName="/word/activeX/activeX4.bin" ContentType="application/vnd.ms-office.activeX"/>
  <Override PartName="/word/activeX/activeX5.xml" ContentType="application/vnd.ms-office.activeX+xml"/>
  <Override PartName="/word/activeX/activeX3.xml" ContentType="application/vnd.ms-office.activeX+xml"/>
  <Override PartName="/word/activeX/activeX3.bin" ContentType="application/vnd.ms-office.activeX"/>
  <Override PartName="/word/activeX/activeX2.xml" ContentType="application/vnd.ms-office.activeX+xml"/>
  <Override PartName="/word/activeX/activeX4.xml" ContentType="application/vnd.ms-office.activeX+xml"/>
  <Override PartName="/word/activeX/activeX1.bin" ContentType="application/vnd.ms-office.activeX"/>
  <Override PartName="/word/activeX/activeX2.bin" ContentType="application/vnd.ms-office.activeX"/>
  <Override PartName="/word/activeX/activeX1.xml" ContentType="application/vnd.ms-office.activeX+xml"/>
  <Override PartName="/word/media/image6.wmf" ContentType="image/x-wmf"/>
  <Override PartName="/word/media/image5.wmf" ContentType="image/x-wmf"/>
  <Override PartName="/word/media/image4.wmf" ContentType="image/x-wmf"/>
  <Override PartName="/word/media/image3.wmf" ContentType="image/x-wmf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spacing w:lineRule="auto" w:line="240" w:before="0" w:after="0"/>
        <w:ind w:left="4261" w:right="0" w:firstLine="695"/>
        <w:rPr>
          <w:rFonts w:eastAsia="Calibri"/>
          <w:b w:val="false"/>
          <w:i/>
          <w:sz w:val="22"/>
          <w:szCs w:val="22"/>
        </w:rPr>
      </w:pPr>
      <w:r>
        <w:rPr>
          <w:rFonts w:eastAsia="Calibri"/>
          <w:b w:val="false"/>
          <w:i/>
          <w:sz w:val="22"/>
          <w:szCs w:val="22"/>
        </w:rPr>
        <w:t>Приложение №1</w:t>
      </w:r>
    </w:p>
    <w:p>
      <w:pPr>
        <w:pStyle w:val="Normal"/>
        <w:spacing w:lineRule="auto" w:line="240" w:before="0" w:after="0"/>
        <w:ind w:left="4956" w:right="0" w:hanging="0"/>
        <w:rPr>
          <w:i/>
          <w:sz w:val="22"/>
        </w:rPr>
      </w:pPr>
      <w:r>
        <w:rPr>
          <w:i/>
          <w:sz w:val="22"/>
        </w:rPr>
        <w:t>към чл.9, ал. 4 от Вътрешните правила за упражняване на права на субектите на данни.</w:t>
      </w:r>
    </w:p>
    <w:p>
      <w:pPr>
        <w:pStyle w:val="Normal"/>
        <w:tabs>
          <w:tab w:val="left" w:pos="756" w:leader="none"/>
          <w:tab w:val="left" w:pos="993" w:leader="none"/>
        </w:tabs>
        <w:spacing w:lineRule="auto" w:line="276" w:before="0" w:after="0"/>
        <w:ind w:left="0" w:right="0" w:hanging="0"/>
        <w:jc w:val="left"/>
        <w:rPr>
          <w:rFonts w:eastAsia="Calibri" w:cs="Times New Roman"/>
          <w:i/>
          <w:sz w:val="22"/>
        </w:rPr>
      </w:pPr>
      <w:r>
        <w:rPr>
          <w:rFonts w:eastAsia="Calibri" w:cs="Times New Roman"/>
          <w:i/>
          <w:sz w:val="22"/>
        </w:rPr>
      </w:r>
    </w:p>
    <w:p>
      <w:pPr>
        <w:pStyle w:val="Normal"/>
        <w:spacing w:lineRule="auto" w:line="276"/>
        <w:ind w:left="0" w:right="0" w:hanging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Искане </w:t>
      </w:r>
    </w:p>
    <w:p>
      <w:pPr>
        <w:pStyle w:val="Normal"/>
        <w:spacing w:lineRule="auto" w:line="276"/>
        <w:ind w:left="0" w:right="0" w:hanging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за  упражняване на права от субектите на данни </w:t>
      </w:r>
    </w:p>
    <w:p>
      <w:pPr>
        <w:pStyle w:val="Normal"/>
        <w:spacing w:lineRule="auto" w:line="276"/>
        <w:ind w:left="0" w:right="0" w:hanging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</w:r>
    </w:p>
    <w:tbl>
      <w:tblPr>
        <w:tblW w:w="907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3745"/>
      </w:tblGrid>
      <w:tr>
        <w:trPr>
          <w:trHeight w:val="276" w:hRule="atLeast"/>
          <w:cantSplit w:val="false"/>
        </w:trPr>
        <w:tc>
          <w:tcPr>
            <w:tcW w:w="90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Cs/>
                <w:i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  <w:lang w:eastAsia="en-GB"/>
              </w:rPr>
              <w:t>Настоящият образец е създаден, за да улесни субектите на данни, по отношение на чиито данни Народното събрание на Република България е администратор, при упражняване на права.</w:t>
            </w:r>
          </w:p>
        </w:tc>
      </w:tr>
      <w:tr>
        <w:trPr>
          <w:trHeight w:val="276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580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Начин на подаване</w:t>
            </w:r>
          </w:p>
        </w:tc>
      </w:tr>
      <w:tr>
        <w:trPr>
          <w:trHeight w:val="293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На място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 xml:space="preserve">Искането може да бъде направено в </w:t>
            </w:r>
            <w:r>
              <w:rPr>
                <w:rFonts w:eastAsia="Calibri" w:cs="Times New Roman"/>
                <w:szCs w:val="24"/>
              </w:rPr>
              <w:t>гр. София 1000, пл. „Княз Александър І“ № 1, дирекция „Парламентарна канцелария“, отдел „Приемна“.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Същият адрес можете да използвате и за да изпратите собственоръчно подписано искане на хартиен носител.</w:t>
            </w:r>
          </w:p>
        </w:tc>
      </w:tr>
      <w:tr>
        <w:trPr>
          <w:trHeight w:val="293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По електронен път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 xml:space="preserve">Ако решите да направите искане по електронен път, използвайте следния адрес за електронна кореспонденция </w:t>
            </w:r>
            <w:hyperlink r:id="rId2">
              <w:r>
                <w:rPr>
                  <w:rStyle w:val="InternetLink"/>
                  <w:rFonts w:eastAsia="Times New Roman" w:cs="Times New Roman"/>
                  <w:bCs/>
                  <w:szCs w:val="24"/>
                  <w:lang w:eastAsia="en-GB"/>
                </w:rPr>
                <w:t>infocenter@parliament.bg</w:t>
              </w:r>
            </w:hyperlink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>, като Ви молим  в полето „Тема“ да напишете „Искане за упражняване на права върху лични данни“.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Подпишете образеца или имейла с квалифициран електронен подпис. 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>Ако получим искане, което не е подписано с квалифициран електронен подпис ще Ви помолим да удостоверите самоличността си по друг начин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– 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 xml:space="preserve">чрез представяне на официален документ за самоличност.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</w:r>
          </w:p>
        </w:tc>
      </w:tr>
      <w:tr>
        <w:trPr>
          <w:trHeight w:val="293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Искането може да бъде направено по посочените начини и чрез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представител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В този случай към него </w:t>
            </w:r>
            <w:r>
              <w:rPr>
                <w:rFonts w:eastAsia="Times New Roman" w:cs="Times New Roman"/>
                <w:i/>
                <w:color w:val="000000"/>
                <w:szCs w:val="24"/>
                <w:lang w:eastAsia="en-GB"/>
              </w:rPr>
              <w:t>пълномощникът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прилага писмено пълномощно с нотариална заверка на подписа, а законният представител – документи, удостоверяващи неговата представителна власт.</w:t>
            </w:r>
          </w:p>
        </w:tc>
      </w:tr>
      <w:tr>
        <w:trPr>
          <w:trHeight w:val="462" w:hRule="atLeast"/>
          <w:cantSplit w:val="false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Име, презиме и фамилия на субекта на данните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ЕГН/ЛНЧ/ЛН или дата на раждане на лицето</w:t>
            </w:r>
          </w:p>
        </w:tc>
      </w:tr>
      <w:tr>
        <w:trPr>
          <w:trHeight w:val="462" w:hRule="atLeast"/>
          <w:cantSplit w:val="false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394" w:hRule="atLeast"/>
          <w:cantSplit w:val="false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Име, презиме и фамилия на представителя, ако има такъв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ЕГН/ЛНЧ/ЛН или дата на раждане на представителя</w:t>
            </w:r>
          </w:p>
        </w:tc>
      </w:tr>
      <w:tr>
        <w:trPr>
          <w:trHeight w:val="778" w:hRule="atLeast"/>
          <w:cantSplit w:val="false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 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394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Адрес за кореспонденция</w:t>
            </w:r>
          </w:p>
        </w:tc>
      </w:tr>
      <w:tr>
        <w:trPr>
          <w:trHeight w:val="1272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MS Mincho" w:cs="MS Mincho" w:ascii="MS Mincho" w:hAnsi="MS Mincho"/>
                <w:bCs/>
                <w:color w:val="000000"/>
                <w:szCs w:val="24"/>
                <w:lang w:eastAsia="en-GB"/>
              </w:rPr>
              <w:t>☐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 xml:space="preserve">   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>Изберете, ако желаете цялата последваща кореспонденция във връзка с искането Ви да се изпраща на този адрес.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285" w:hRule="atLeast"/>
          <w:cantSplit w:val="false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>Имейл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Телефонен номер</w:t>
            </w:r>
          </w:p>
        </w:tc>
      </w:tr>
      <w:tr>
        <w:trPr>
          <w:trHeight w:val="285" w:hRule="atLeast"/>
          <w:cantSplit w:val="false"/>
        </w:trPr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MS Mincho" w:cs="MS Mincho" w:ascii="MS Mincho" w:hAnsi="MS Mincho"/>
                <w:b/>
                <w:bCs/>
                <w:color w:val="000000"/>
                <w:szCs w:val="24"/>
                <w:lang w:eastAsia="en-GB"/>
              </w:rPr>
              <w:t>☐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  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>Изберете, ако желаете цялата последваща кореспонденция във връзка с искането Ви да се изпраща на този адрес.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</w:r>
          </w:p>
        </w:tc>
      </w:tr>
      <w:tr>
        <w:trPr>
          <w:trHeight w:val="1740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Segoe UI Symbol" w:ascii="Segoe UI Symbol" w:hAnsi="Segoe UI Symbol"/>
                <w:b/>
                <w:bCs/>
                <w:color w:val="000000"/>
                <w:szCs w:val="24"/>
                <w:lang w:eastAsia="en-GB"/>
              </w:rPr>
              <w:t>☐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  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>Изберете, ако желаете цялата последваща кореспонденция във връзка с искането Ви да се изпраща на различен от посочените по-горе адреси.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Посочете адреса: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MS Mincho" w:cs="MS Mincho" w:ascii="MS Mincho" w:hAnsi="MS Mincho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MS Mincho" w:cs="MS Mincho" w:ascii="MS Mincho" w:hAnsi="MS Mincho"/>
                <w:b/>
                <w:bCs/>
                <w:color w:val="000000"/>
                <w:szCs w:val="24"/>
                <w:lang w:eastAsia="en-GB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434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Описание на искането</w:t>
            </w:r>
          </w:p>
        </w:tc>
      </w:tr>
      <w:tr>
        <w:trPr>
          <w:trHeight w:val="3738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Изберете кое свое право искате да упражните.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120" w:after="120"/>
              <w:ind w:left="0" w:right="0" w:hanging="0"/>
              <w:jc w:val="left"/>
              <w:rPr>
                <w:rFonts w:eastAsia="Calibri" w:cs="Times New Roman"/>
                <w:b/>
                <w:szCs w:val="24"/>
              </w:rPr>
            </w:pPr>
            <w:r>
              <w:rPr/>
              <w:pict>
                <v:rect id="shape_0" stroked="f" style="position:absolute;margin-left:0pt;margin-top:0pt;width:13.4pt;height:10.7pt">
                  <v:imagedata r:id="rId3" detectmouseclick="t"/>
                  <v:wrap v:type="none"/>
                  <v:stroke color="#3465a4" joinstyle="round" endcap="flat"/>
                </v:rect>
              </w:pict>
            </w:r>
            <w:r>
              <w:rPr>
                <w:rFonts w:eastAsia="Calibri" w:cs="Times New Roman"/>
                <w:b/>
                <w:szCs w:val="24"/>
              </w:rPr>
              <w:t>Право на достъп</w:t>
            </w:r>
          </w:p>
          <w:p>
            <w:pPr>
              <w:pStyle w:val="Normal"/>
              <w:spacing w:lineRule="auto" w:line="240" w:before="120" w:after="120"/>
              <w:ind w:left="0" w:right="0" w:hanging="0"/>
              <w:jc w:val="left"/>
              <w:rPr>
                <w:rFonts w:eastAsia="Calibri" w:cs="Times New Roman"/>
                <w:b/>
                <w:szCs w:val="24"/>
              </w:rPr>
            </w:pPr>
            <w:r>
              <w:rPr/>
              <w:pict>
                <v:rect id="shape_0" stroked="f" style="position:absolute;margin-left:0pt;margin-top:0pt;width:13.4pt;height:10.7pt">
                  <v:imagedata r:id="rId4" detectmouseclick="t"/>
                  <v:wrap v:type="none"/>
                  <v:stroke color="#3465a4" joinstyle="round" endcap="flat"/>
                </v:rect>
              </w:pict>
            </w:r>
            <w:r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Cs w:val="24"/>
              </w:rPr>
              <w:t>Право на коригиране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b/>
                <w:szCs w:val="24"/>
              </w:rPr>
            </w:pPr>
            <w:r>
              <w:rPr/>
              <w:pict>
                <v:rect id="shape_0" stroked="f" style="position:absolute;margin-left:0pt;margin-top:0pt;width:13.4pt;height:10.7pt">
                  <v:imagedata r:id="rId5" detectmouseclick="t"/>
                  <v:wrap v:type="none"/>
                  <v:stroke color="#3465a4" joinstyle="round" endcap="flat"/>
                </v:rect>
              </w:pict>
            </w:r>
            <w:r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Cs w:val="24"/>
              </w:rPr>
              <w:t xml:space="preserve">Право на изтриване /“право да бъдеш забравен“/ </w:t>
            </w:r>
          </w:p>
          <w:p>
            <w:pPr>
              <w:pStyle w:val="Normal"/>
              <w:spacing w:lineRule="auto" w:line="240" w:before="120" w:after="120"/>
              <w:ind w:left="0" w:right="0" w:hanging="0"/>
              <w:jc w:val="left"/>
              <w:rPr>
                <w:rFonts w:eastAsia="Calibri" w:cs="Times New Roman"/>
                <w:b/>
                <w:szCs w:val="24"/>
              </w:rPr>
            </w:pPr>
            <w:r>
              <w:rPr/>
              <w:pict>
                <v:rect id="shape_0" stroked="f" style="position:absolute;margin-left:0pt;margin-top:0pt;width:13.4pt;height:10.7pt">
                  <v:imagedata r:id="rId6" detectmouseclick="t"/>
                  <v:wrap v:type="none"/>
                  <v:stroke color="#3465a4" joinstyle="round" endcap="flat"/>
                </v:rect>
              </w:pict>
            </w:r>
            <w:r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Cs w:val="24"/>
              </w:rPr>
              <w:t>Право на ограничаване на обработката</w:t>
            </w:r>
          </w:p>
          <w:p>
            <w:pPr>
              <w:pStyle w:val="Normal"/>
              <w:spacing w:lineRule="auto" w:line="240" w:before="120" w:after="12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/>
              <w:pict>
                <v:rect id="shape_0" stroked="f" style="position:absolute;margin-left:0pt;margin-top:0pt;width:13.4pt;height:10.7pt">
                  <v:imagedata r:id="rId7" detectmouseclick="t"/>
                  <v:wrap v:type="none"/>
                  <v:stroke color="#3465a4" joinstyle="round" endcap="flat"/>
                </v:rect>
              </w:pic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Право на възражение срещу обработката</w:t>
            </w:r>
          </w:p>
          <w:p>
            <w:pPr>
              <w:pStyle w:val="Normal"/>
              <w:spacing w:lineRule="auto" w:line="240" w:before="120" w:after="120"/>
              <w:ind w:left="0" w:right="0" w:hanging="0"/>
              <w:jc w:val="left"/>
              <w:rPr>
                <w:rFonts w:eastAsia="Calibri" w:cs="Times New Roman"/>
                <w:b/>
                <w:szCs w:val="24"/>
              </w:rPr>
            </w:pPr>
            <w:r>
              <w:rPr/>
              <w:pict>
                <v:rect id="shape_0" stroked="f" style="position:absolute;margin-left:0pt;margin-top:0pt;width:13.4pt;height:10.7pt">
                  <v:imagedata r:id="rId8" detectmouseclick="t"/>
                  <v:wrap v:type="none"/>
                  <v:stroke color="#3465a4" joinstyle="round" endcap="flat"/>
                </v:rect>
              </w:pict>
            </w:r>
            <w:r>
              <w:rPr>
                <w:rFonts w:eastAsia="Calibri" w:cs="Times New Roman"/>
                <w:b/>
                <w:szCs w:val="24"/>
              </w:rPr>
              <w:t>Право на преносимост</w:t>
            </w:r>
          </w:p>
        </w:tc>
      </w:tr>
      <w:tr>
        <w:trPr>
          <w:trHeight w:val="350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0"/>
              <w:jc w:val="left"/>
              <w:rPr>
                <w:rFonts w:eastAsia="Calibri" w:cs="Times New Roman"/>
                <w:b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GB"/>
              </w:rPr>
              <w:t>Конкретизация на искането</w:t>
            </w:r>
          </w:p>
        </w:tc>
      </w:tr>
      <w:tr>
        <w:trPr>
          <w:trHeight w:val="3257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i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i/>
                <w:szCs w:val="24"/>
                <w:lang w:eastAsia="en-GB"/>
              </w:rPr>
              <w:t xml:space="preserve">За да ни подпомогнете при разглеждане на Вашето искане, Ви молим, да ни дадете възможно най-много допълнителна информация във връзка с обработването на данните. Молим, да конкретизирате и информацията, по отношение, на която искате да упражните свое право.  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i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i/>
                <w:szCs w:val="24"/>
                <w:lang w:eastAsia="en-GB"/>
              </w:rPr>
            </w:r>
          </w:p>
        </w:tc>
      </w:tr>
      <w:tr>
        <w:trPr>
          <w:trHeight w:val="350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0"/>
              <w:jc w:val="left"/>
              <w:rPr>
                <w:rFonts w:eastAsia="Calibri" w:cs="Times New Roman"/>
                <w:b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GB"/>
              </w:rPr>
              <w:t>Начин на получаване на копие/извлечение от личните данни (</w:t>
            </w:r>
            <w:r>
              <w:rPr>
                <w:rFonts w:eastAsia="Calibri" w:cs="Times New Roman"/>
                <w:b/>
                <w:bCs/>
                <w:i/>
                <w:szCs w:val="24"/>
                <w:lang w:eastAsia="en-GB"/>
              </w:rPr>
              <w:t>попълва се само при искане за упражняване на право на  достъп до лични данни</w:t>
            </w:r>
            <w:r>
              <w:rPr>
                <w:rFonts w:eastAsia="Calibri" w:cs="Times New Roman"/>
                <w:b/>
                <w:bCs/>
                <w:szCs w:val="24"/>
                <w:lang w:eastAsia="en-GB"/>
              </w:rPr>
              <w:t>)</w:t>
            </w:r>
          </w:p>
        </w:tc>
      </w:tr>
      <w:tr>
        <w:trPr>
          <w:trHeight w:val="350" w:hRule="atLeast"/>
          <w:cantSplit w:val="false"/>
        </w:trPr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szCs w:val="24"/>
                <w:lang w:eastAsia="en-GB"/>
              </w:rPr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szCs w:val="24"/>
                <w:lang w:eastAsia="en-GB"/>
              </w:rPr>
              <w:t>Желая да получа исканата от мен информация в следната форма: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Calibri" w:cs="Segoe UI Symbol" w:ascii="Segoe UI Symbol" w:hAnsi="Segoe UI Symbol"/>
                <w:bCs/>
                <w:szCs w:val="24"/>
                <w:lang w:eastAsia="en-GB"/>
              </w:rPr>
              <w:t>☐</w:t>
            </w:r>
            <w:r>
              <w:rPr>
                <w:rFonts w:eastAsia="Calibri" w:cs="Times New Roman"/>
                <w:bCs/>
                <w:szCs w:val="24"/>
                <w:lang w:eastAsia="en-GB"/>
              </w:rPr>
              <w:t xml:space="preserve">   </w:t>
            </w:r>
            <w:r>
              <w:rPr>
                <w:rFonts w:eastAsia="Calibri" w:cs="Times New Roman"/>
                <w:bCs/>
                <w:szCs w:val="24"/>
                <w:lang w:eastAsia="en-GB"/>
              </w:rPr>
              <w:t>справка на хартиен носител;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Times New Roman" w:cs="Segoe UI Symbol" w:ascii="Segoe UI Symbol" w:hAnsi="Segoe UI Symbol"/>
                <w:b/>
                <w:bCs/>
                <w:color w:val="000000"/>
                <w:szCs w:val="24"/>
                <w:lang w:eastAsia="en-GB"/>
              </w:rPr>
              <w:t>☐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  </w:t>
            </w:r>
            <w:r>
              <w:rPr>
                <w:rFonts w:eastAsia="Calibri" w:cs="Times New Roman"/>
                <w:bCs/>
                <w:szCs w:val="24"/>
                <w:lang w:eastAsia="en-GB"/>
              </w:rPr>
              <w:t>копие на предоставен от мен технически носител;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i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i/>
                <w:szCs w:val="24"/>
                <w:lang w:eastAsia="en-GB"/>
              </w:rPr>
              <w:t>Моля, изберете начин, по който да Ви бъде предоставена информацията.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Times New Roman" w:cs="Segoe UI Symbol" w:ascii="Segoe UI Symbol" w:hAnsi="Segoe UI Symbo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MS Mincho" w:cs="MS Mincho" w:ascii="MS Mincho" w:hAnsi="MS Mincho"/>
                <w:b/>
                <w:bCs/>
                <w:szCs w:val="24"/>
                <w:lang w:eastAsia="en-GB"/>
              </w:rPr>
              <w:t xml:space="preserve">☐ </w:t>
            </w:r>
            <w:r>
              <w:rPr>
                <w:rFonts w:eastAsia="Calibri" w:cs="Times New Roman"/>
                <w:bCs/>
                <w:szCs w:val="24"/>
                <w:lang w:eastAsia="en-GB"/>
              </w:rPr>
              <w:t>Лично или чрез упълномощено лице в Приемната на Народното събрание на адрес гр. София 1000, пл. „Княз Александър І“ № 1, дирекция „Парламентарна канцелария“, отдел „Приемна“.</w:t>
            </w:r>
            <w:r>
              <w:rPr>
                <w:rFonts w:eastAsia="Times New Roman" w:cs="Segoe UI Symbol" w:ascii="Segoe UI Symbol" w:hAnsi="Segoe UI Symbol"/>
                <w:b/>
                <w:bCs/>
                <w:color w:val="000000"/>
                <w:szCs w:val="24"/>
                <w:lang w:eastAsia="en-GB"/>
              </w:rPr>
              <w:t xml:space="preserve"> 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Times New Roman" w:cs="Segoe UI Symbol" w:ascii="Segoe UI Symbol" w:hAnsi="Segoe UI Symbol"/>
                <w:b/>
                <w:bCs/>
                <w:color w:val="000000"/>
                <w:szCs w:val="24"/>
                <w:lang w:eastAsia="en-GB"/>
              </w:rPr>
              <w:t>☐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 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en-GB"/>
              </w:rPr>
              <w:t>П</w:t>
            </w:r>
            <w:r>
              <w:rPr>
                <w:rFonts w:eastAsia="Calibri" w:cs="Times New Roman"/>
                <w:bCs/>
                <w:szCs w:val="24"/>
                <w:lang w:eastAsia="en-GB"/>
              </w:rPr>
              <w:t>о електронен път на посочения електронен адрес за кореспонденция.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MS Mincho" w:cs="MS Mincho" w:ascii="MS Mincho" w:hAnsi="MS Mincho"/>
                <w:b/>
                <w:bCs/>
                <w:szCs w:val="24"/>
                <w:lang w:eastAsia="en-GB"/>
              </w:rPr>
              <w:t>☐</w:t>
            </w:r>
            <w:r>
              <w:rPr>
                <w:rFonts w:eastAsia="Calibri" w:cs="Times New Roman"/>
                <w:bCs/>
                <w:szCs w:val="24"/>
                <w:lang w:eastAsia="en-GB"/>
              </w:rPr>
              <w:t xml:space="preserve">Чрез лицензиран пощенски оператор, като декларирам, че пощенските разходи са за моя сметка, платими при получаването му за вътрешни пощенски пратки. 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szCs w:val="24"/>
                <w:lang w:eastAsia="en-GB"/>
              </w:rPr>
              <w:t>Отговорът да бъде изпратен: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jc w:val="left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szCs w:val="24"/>
                <w:lang w:eastAsia="en-GB"/>
              </w:rPr>
              <w:t>като вътрешна препоръчана пощенска пратка;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jc w:val="left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szCs w:val="24"/>
                <w:lang w:eastAsia="en-GB"/>
              </w:rPr>
              <w:t>като вътрешна куриерска пратка;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jc w:val="left"/>
              <w:rPr>
                <w:rFonts w:eastAsia="Calibri" w:cs="Times New Roman"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szCs w:val="24"/>
                <w:lang w:eastAsia="en-GB"/>
              </w:rPr>
              <w:t>като международна препоръчана пощенска пратка;</w:t>
            </w:r>
          </w:p>
        </w:tc>
      </w:tr>
      <w:tr>
        <w:trPr>
          <w:trHeight w:val="276" w:hRule="atLeast"/>
          <w:cantSplit w:val="false"/>
        </w:trPr>
        <w:tc>
          <w:tcPr>
            <w:tcW w:w="90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DD6EE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517" w:hRule="atLeast"/>
          <w:cantSplit w:val="false"/>
        </w:trPr>
        <w:tc>
          <w:tcPr>
            <w:tcW w:w="90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0"/>
              <w:jc w:val="left"/>
              <w:rPr>
                <w:rFonts w:eastAsia="Calibri" w:cs="Times New Roman"/>
                <w:b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GB"/>
              </w:rPr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left"/>
              <w:rPr>
                <w:rFonts w:eastAsia="Calibri" w:cs="Times New Roman"/>
                <w:b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GB"/>
              </w:rPr>
              <w:t>Подпис:__________________________________________________________________</w:t>
              <w:br/>
              <w:br/>
              <w:t>Име, презиме и фамилия: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left"/>
              <w:rPr>
                <w:rFonts w:eastAsia="Calibri" w:cs="Times New Roman"/>
                <w:b/>
                <w:bCs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GB"/>
              </w:rPr>
              <w:t>___________________________________________________________________</w:t>
              <w:br/>
              <w:br/>
              <w:t xml:space="preserve">Дата: ____________________________________________________________________                                         </w:t>
            </w:r>
          </w:p>
        </w:tc>
      </w:tr>
      <w:tr>
        <w:trPr>
          <w:trHeight w:val="395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428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373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318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517" w:hRule="atLeast"/>
          <w:cantSplit w:val="false"/>
        </w:trPr>
        <w:tc>
          <w:tcPr>
            <w:tcW w:w="90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i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i/>
                <w:szCs w:val="24"/>
                <w:lang w:eastAsia="en-GB"/>
              </w:rPr>
              <w:t>Народното събрание ще предприеме всички необходими действия, за да отговори на Вашето искане в рамките на 1 календарен месец от получаването му.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>
                <w:rFonts w:eastAsia="Calibri" w:cs="Times New Roman"/>
                <w:bCs/>
                <w:i/>
                <w:szCs w:val="24"/>
                <w:lang w:eastAsia="en-GB"/>
              </w:rPr>
            </w:pPr>
            <w:r>
              <w:rPr>
                <w:rFonts w:eastAsia="Calibri" w:cs="Times New Roman"/>
                <w:bCs/>
                <w:i/>
                <w:szCs w:val="24"/>
                <w:lang w:eastAsia="en-GB"/>
              </w:rPr>
              <w:t>Ако имате някакви въпроси, свързани с искането Ви, докато ние го обработваме, моля да се свържете с нас на следния имейл адрес: gdpr@parliament.bg.</w:t>
            </w:r>
          </w:p>
        </w:tc>
      </w:tr>
      <w:tr>
        <w:trPr>
          <w:trHeight w:val="293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293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293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  <w:tr>
        <w:trPr>
          <w:trHeight w:val="297" w:hRule="atLeast"/>
          <w:cantSplit w:val="false"/>
        </w:trPr>
        <w:tc>
          <w:tcPr>
            <w:tcW w:w="90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r>
          </w:p>
        </w:tc>
      </w:tr>
    </w:tbl>
    <w:p>
      <w:pPr>
        <w:pStyle w:val="Heading1"/>
        <w:spacing w:lineRule="auto" w:line="240" w:before="0" w:after="0"/>
        <w:ind w:left="4956" w:right="0" w:hanging="0"/>
        <w:rPr>
          <w:rFonts w:eastAsia="Calibri"/>
          <w:b w:val="false"/>
        </w:rPr>
      </w:pPr>
      <w:r>
        <w:rPr>
          <w:rFonts w:eastAsia="Calibri"/>
          <w:b w:val="false"/>
        </w:rPr>
        <w:t xml:space="preserve">                                                                                   </w:t>
      </w:r>
    </w:p>
    <w:sectPr>
      <w:headerReference w:type="first" r:id="rId9"/>
      <w:footerReference w:type="default" r:id="rId10"/>
      <w:type w:val="nextPage"/>
      <w:pgSz w:w="11906" w:h="16838"/>
      <w:pgMar w:left="1417" w:right="1417" w:header="0" w:top="709" w:footer="708" w:bottom="141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Mincho">
    <w:charset w:val="01"/>
    <w:family w:val="roman"/>
    <w:pitch w:val="variable"/>
  </w:font>
  <w:font w:name="Segoe UI Symbol">
    <w:charset w:val="01"/>
    <w:family w:val="roman"/>
    <w:pitch w:val="variable"/>
  </w:font>
  <w:font w:name="Symbol">
    <w:charset w:val="02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>
        <w:i/>
        <w:lang w:val="en-US"/>
      </w:rPr>
    </w:pPr>
    <w:r>
      <w:rPr>
        <w:i/>
        <w:lang w:val="en-US"/>
      </w:rPr>
      <w:t xml:space="preserve">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0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"/>
      <w:lvlJc w:val="left"/>
      <w:pPr>
        <w:ind w:left="70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bg-BG" w:eastAsia="en-US" w:bidi="ar-SA"/>
      </w:rPr>
    </w:rPrDefault>
    <w:pPrDefault>
      <w:pPr>
        <w:spacing w:lineRule="auto" w:line="276"/>
      </w:pPr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3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342cb"/>
    <w:pPr>
      <w:widowControl/>
      <w:suppressAutoHyphens w:val="true"/>
      <w:bidi w:val="0"/>
      <w:spacing w:lineRule="auto" w:line="360" w:before="0" w:after="200"/>
      <w:ind w:left="0" w:right="0" w:firstLine="706"/>
      <w:jc w:val="both"/>
    </w:pPr>
    <w:rPr>
      <w:rFonts w:ascii="Times New Roman" w:hAnsi="Times New Roman" w:eastAsia="Droid Sans Fallback" w:cs="Calibri"/>
      <w:color w:val="auto"/>
      <w:sz w:val="24"/>
      <w:szCs w:val="22"/>
      <w:lang w:val="bg-BG" w:eastAsia="en-US" w:bidi="ar-SA"/>
    </w:rPr>
  </w:style>
  <w:style w:type="paragraph" w:styleId="Heading1">
    <w:name w:val="Heading 1"/>
    <w:uiPriority w:val="9"/>
    <w:qFormat/>
    <w:link w:val="Heading1Char"/>
    <w:rsid w:val="00404f1b"/>
    <w:basedOn w:val="Normal"/>
    <w:next w:val="Normal"/>
    <w:pPr>
      <w:keepNext/>
      <w:keepLines/>
      <w:numPr>
        <w:ilvl w:val="0"/>
        <w:numId w:val="1"/>
      </w:numPr>
      <w:spacing w:before="240" w:after="0"/>
      <w:outlineLvl w:val="0"/>
      <w:outlineLvl w:val="0"/>
    </w:pPr>
    <w:rPr>
      <w:rFonts w:cs=""/>
      <w:b/>
      <w:szCs w:val="32"/>
    </w:rPr>
  </w:style>
  <w:style w:type="paragraph" w:styleId="Heading2">
    <w:name w:val="Heading 2"/>
    <w:uiPriority w:val="9"/>
    <w:qFormat/>
    <w:unhideWhenUsed/>
    <w:link w:val="Heading2Char"/>
    <w:rsid w:val="00404f1b"/>
    <w:basedOn w:val="Normal"/>
    <w:next w:val="Normal"/>
    <w:pPr>
      <w:keepNext/>
      <w:keepLines/>
      <w:numPr>
        <w:ilvl w:val="1"/>
        <w:numId w:val="1"/>
      </w:numPr>
      <w:spacing w:before="40" w:after="0"/>
      <w:outlineLvl w:val="1"/>
      <w:outlineLvl w:val="1"/>
    </w:pPr>
    <w:rPr>
      <w:rFonts w:cs=""/>
      <w:i/>
      <w:szCs w:val="26"/>
    </w:rPr>
  </w:style>
  <w:style w:type="paragraph" w:styleId="Heading3">
    <w:name w:val="Heading 3"/>
    <w:uiPriority w:val="9"/>
    <w:qFormat/>
    <w:semiHidden/>
    <w:unhideWhenUsed/>
    <w:link w:val="Heading3Char"/>
    <w:rsid w:val="00b617bd"/>
    <w:basedOn w:val="Normal"/>
    <w:next w:val="Normal"/>
    <w:pPr>
      <w:keepNext/>
      <w:keepLines/>
      <w:numPr>
        <w:ilvl w:val="2"/>
        <w:numId w:val="1"/>
      </w:numPr>
      <w:spacing w:before="40" w:after="0"/>
      <w:outlineLvl w:val="2"/>
      <w:outlineLvl w:val="2"/>
    </w:pPr>
    <w:rPr>
      <w:rFonts w:ascii="Cambria" w:hAnsi="Cambria" w:cs=""/>
      <w:color w:val="243F60"/>
      <w:szCs w:val="24"/>
    </w:rPr>
  </w:style>
  <w:style w:type="paragraph" w:styleId="Heading4">
    <w:name w:val="Heading 4"/>
    <w:uiPriority w:val="9"/>
    <w:qFormat/>
    <w:semiHidden/>
    <w:unhideWhenUsed/>
    <w:link w:val="Heading4Char"/>
    <w:rsid w:val="00b617bd"/>
    <w:basedOn w:val="Normal"/>
    <w:next w:val="Normal"/>
    <w:pPr>
      <w:keepNext/>
      <w:keepLines/>
      <w:numPr>
        <w:ilvl w:val="3"/>
        <w:numId w:val="1"/>
      </w:numPr>
      <w:spacing w:before="40" w:after="0"/>
      <w:outlineLvl w:val="3"/>
      <w:outlineLvl w:val="3"/>
    </w:pPr>
    <w:rPr>
      <w:rFonts w:ascii="Cambria" w:hAnsi="Cambria" w:cs=""/>
      <w:i/>
      <w:iCs/>
      <w:color w:val="365F91"/>
    </w:rPr>
  </w:style>
  <w:style w:type="paragraph" w:styleId="Heading5">
    <w:name w:val="Heading 5"/>
    <w:uiPriority w:val="9"/>
    <w:qFormat/>
    <w:semiHidden/>
    <w:unhideWhenUsed/>
    <w:link w:val="Heading5Char"/>
    <w:rsid w:val="00b617bd"/>
    <w:basedOn w:val="Normal"/>
    <w:next w:val="Normal"/>
    <w:pPr>
      <w:keepNext/>
      <w:keepLines/>
      <w:numPr>
        <w:ilvl w:val="4"/>
        <w:numId w:val="1"/>
      </w:numPr>
      <w:spacing w:before="40" w:after="0"/>
      <w:outlineLvl w:val="4"/>
      <w:outlineLvl w:val="4"/>
    </w:pPr>
    <w:rPr>
      <w:rFonts w:ascii="Cambria" w:hAnsi="Cambria" w:cs=""/>
      <w:color w:val="365F91"/>
    </w:rPr>
  </w:style>
  <w:style w:type="paragraph" w:styleId="Heading6">
    <w:name w:val="Heading 6"/>
    <w:uiPriority w:val="9"/>
    <w:qFormat/>
    <w:semiHidden/>
    <w:unhideWhenUsed/>
    <w:link w:val="Heading6Char"/>
    <w:rsid w:val="00b617bd"/>
    <w:basedOn w:val="Normal"/>
    <w:next w:val="Normal"/>
    <w:pPr>
      <w:keepNext/>
      <w:keepLines/>
      <w:numPr>
        <w:ilvl w:val="5"/>
        <w:numId w:val="1"/>
      </w:numPr>
      <w:spacing w:before="40" w:after="0"/>
      <w:outlineLvl w:val="5"/>
      <w:outlineLvl w:val="5"/>
    </w:pPr>
    <w:rPr>
      <w:rFonts w:ascii="Cambria" w:hAnsi="Cambria" w:cs=""/>
      <w:color w:val="243F60"/>
    </w:rPr>
  </w:style>
  <w:style w:type="paragraph" w:styleId="Heading7">
    <w:name w:val="Heading 7"/>
    <w:uiPriority w:val="9"/>
    <w:qFormat/>
    <w:semiHidden/>
    <w:unhideWhenUsed/>
    <w:link w:val="Heading7Char"/>
    <w:rsid w:val="00b617bd"/>
    <w:basedOn w:val="Normal"/>
    <w:next w:val="Normal"/>
    <w:pPr>
      <w:keepNext/>
      <w:keepLines/>
      <w:numPr>
        <w:ilvl w:val="6"/>
        <w:numId w:val="1"/>
      </w:numPr>
      <w:spacing w:before="40" w:after="0"/>
      <w:outlineLvl w:val="6"/>
      <w:outlineLvl w:val="6"/>
    </w:pPr>
    <w:rPr>
      <w:rFonts w:ascii="Cambria" w:hAnsi="Cambria" w:cs=""/>
      <w:i/>
      <w:iCs/>
      <w:color w:val="243F60"/>
    </w:rPr>
  </w:style>
  <w:style w:type="paragraph" w:styleId="Heading8">
    <w:name w:val="Heading 8"/>
    <w:uiPriority w:val="9"/>
    <w:qFormat/>
    <w:semiHidden/>
    <w:unhideWhenUsed/>
    <w:link w:val="Heading8Char"/>
    <w:rsid w:val="00b617bd"/>
    <w:basedOn w:val="Normal"/>
    <w:next w:val="Normal"/>
    <w:pPr>
      <w:keepNext/>
      <w:keepLines/>
      <w:numPr>
        <w:ilvl w:val="7"/>
        <w:numId w:val="1"/>
      </w:numPr>
      <w:spacing w:before="40" w:after="0"/>
      <w:outlineLvl w:val="7"/>
      <w:outlineLvl w:val="7"/>
    </w:pPr>
    <w:rPr>
      <w:rFonts w:ascii="Cambria" w:hAnsi="Cambria" w:cs=""/>
      <w:color w:val="272727"/>
      <w:sz w:val="21"/>
      <w:szCs w:val="21"/>
    </w:rPr>
  </w:style>
  <w:style w:type="paragraph" w:styleId="Heading9">
    <w:name w:val="Heading 9"/>
    <w:uiPriority w:val="9"/>
    <w:qFormat/>
    <w:semiHidden/>
    <w:unhideWhenUsed/>
    <w:link w:val="Heading9Char"/>
    <w:rsid w:val="00b617bd"/>
    <w:basedOn w:val="Normal"/>
    <w:next w:val="Normal"/>
    <w:pPr>
      <w:keepNext/>
      <w:keepLines/>
      <w:numPr>
        <w:ilvl w:val="8"/>
        <w:numId w:val="1"/>
      </w:numPr>
      <w:spacing w:before="40" w:after="0"/>
      <w:outlineLvl w:val="8"/>
      <w:outlineLvl w:val="8"/>
    </w:pPr>
    <w:rPr>
      <w:rFonts w:ascii="Cambria" w:hAnsi="Cambria" w:cs="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uiPriority w:val="99"/>
    <w:semiHidden/>
    <w:unhideWhenUsed/>
    <w:rsid w:val="00b01b72"/>
    <w:rPr>
      <w:sz w:val="16"/>
      <w:szCs w:val="16"/>
    </w:rPr>
  </w:style>
  <w:style w:type="character" w:styleId="CommentTextChar" w:customStyle="1">
    <w:name w:val="Comment Text Char"/>
    <w:uiPriority w:val="99"/>
    <w:link w:val="CommentText"/>
    <w:rsid w:val="00b01b72"/>
    <w:basedOn w:val="DefaultParagraphFont"/>
    <w:rPr>
      <w:rFonts w:ascii="Times New Roman" w:hAnsi="Times New Roman" w:eastAsia="Andale Sans UI" w:cs="Times New Roman"/>
      <w:sz w:val="20"/>
      <w:szCs w:val="20"/>
    </w:rPr>
  </w:style>
  <w:style w:type="character" w:styleId="BalloonTextChar" w:customStyle="1">
    <w:name w:val="Balloon Text Char"/>
    <w:uiPriority w:val="99"/>
    <w:semiHidden/>
    <w:link w:val="BalloonText"/>
    <w:rsid w:val="00b01b72"/>
    <w:basedOn w:val="DefaultParagraphFont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uiPriority w:val="9"/>
    <w:link w:val="Heading1"/>
    <w:rsid w:val="00404f1b"/>
    <w:basedOn w:val="DefaultParagraphFont"/>
    <w:rPr>
      <w:rFonts w:ascii="Times New Roman" w:hAnsi="Times New Roman" w:cs=""/>
      <w:b/>
      <w:sz w:val="24"/>
      <w:szCs w:val="32"/>
    </w:rPr>
  </w:style>
  <w:style w:type="character" w:styleId="Heading2Char" w:customStyle="1">
    <w:name w:val="Heading 2 Char"/>
    <w:uiPriority w:val="9"/>
    <w:link w:val="Heading2"/>
    <w:rsid w:val="00404f1b"/>
    <w:basedOn w:val="DefaultParagraphFont"/>
    <w:rPr>
      <w:rFonts w:ascii="Times New Roman" w:hAnsi="Times New Roman" w:cs=""/>
      <w:i/>
      <w:sz w:val="24"/>
      <w:szCs w:val="26"/>
    </w:rPr>
  </w:style>
  <w:style w:type="character" w:styleId="Heading3Char" w:customStyle="1">
    <w:name w:val="Heading 3 Char"/>
    <w:uiPriority w:val="9"/>
    <w:semiHidden/>
    <w:link w:val="Heading3"/>
    <w:rsid w:val="00b617bd"/>
    <w:basedOn w:val="DefaultParagraphFont"/>
    <w:rPr>
      <w:rFonts w:ascii="Cambria" w:hAnsi="Cambria" w:cs=""/>
      <w:color w:val="243F60"/>
      <w:sz w:val="24"/>
      <w:szCs w:val="24"/>
    </w:rPr>
  </w:style>
  <w:style w:type="character" w:styleId="Heading4Char" w:customStyle="1">
    <w:name w:val="Heading 4 Char"/>
    <w:uiPriority w:val="9"/>
    <w:semiHidden/>
    <w:link w:val="Heading4"/>
    <w:rsid w:val="00b617bd"/>
    <w:basedOn w:val="DefaultParagraphFont"/>
    <w:rPr>
      <w:rFonts w:ascii="Cambria" w:hAnsi="Cambria" w:cs=""/>
      <w:i/>
      <w:iCs/>
      <w:color w:val="365F91"/>
      <w:sz w:val="24"/>
    </w:rPr>
  </w:style>
  <w:style w:type="character" w:styleId="Heading5Char" w:customStyle="1">
    <w:name w:val="Heading 5 Char"/>
    <w:uiPriority w:val="9"/>
    <w:semiHidden/>
    <w:link w:val="Heading5"/>
    <w:rsid w:val="00b617bd"/>
    <w:basedOn w:val="DefaultParagraphFont"/>
    <w:rPr>
      <w:rFonts w:ascii="Cambria" w:hAnsi="Cambria" w:cs=""/>
      <w:color w:val="365F91"/>
      <w:sz w:val="24"/>
    </w:rPr>
  </w:style>
  <w:style w:type="character" w:styleId="Heading6Char" w:customStyle="1">
    <w:name w:val="Heading 6 Char"/>
    <w:uiPriority w:val="9"/>
    <w:semiHidden/>
    <w:link w:val="Heading6"/>
    <w:rsid w:val="00b617bd"/>
    <w:basedOn w:val="DefaultParagraphFont"/>
    <w:rPr>
      <w:rFonts w:ascii="Cambria" w:hAnsi="Cambria" w:cs=""/>
      <w:color w:val="243F60"/>
      <w:sz w:val="24"/>
    </w:rPr>
  </w:style>
  <w:style w:type="character" w:styleId="Heading7Char" w:customStyle="1">
    <w:name w:val="Heading 7 Char"/>
    <w:uiPriority w:val="9"/>
    <w:semiHidden/>
    <w:link w:val="Heading7"/>
    <w:rsid w:val="00b617bd"/>
    <w:basedOn w:val="DefaultParagraphFont"/>
    <w:rPr>
      <w:rFonts w:ascii="Cambria" w:hAnsi="Cambria" w:cs=""/>
      <w:i/>
      <w:iCs/>
      <w:color w:val="243F60"/>
      <w:sz w:val="24"/>
    </w:rPr>
  </w:style>
  <w:style w:type="character" w:styleId="Heading8Char" w:customStyle="1">
    <w:name w:val="Heading 8 Char"/>
    <w:uiPriority w:val="9"/>
    <w:semiHidden/>
    <w:link w:val="Heading8"/>
    <w:rsid w:val="00b617bd"/>
    <w:basedOn w:val="DefaultParagraphFont"/>
    <w:rPr>
      <w:rFonts w:ascii="Cambria" w:hAnsi="Cambria" w:cs=""/>
      <w:color w:val="272727"/>
      <w:sz w:val="21"/>
      <w:szCs w:val="21"/>
    </w:rPr>
  </w:style>
  <w:style w:type="character" w:styleId="Heading9Char" w:customStyle="1">
    <w:name w:val="Heading 9 Char"/>
    <w:uiPriority w:val="9"/>
    <w:semiHidden/>
    <w:link w:val="Heading9"/>
    <w:rsid w:val="00b617bd"/>
    <w:basedOn w:val="DefaultParagraphFont"/>
    <w:rPr>
      <w:rFonts w:ascii="Cambria" w:hAnsi="Cambria" w:cs=""/>
      <w:i/>
      <w:iCs/>
      <w:color w:val="272727"/>
      <w:sz w:val="21"/>
      <w:szCs w:val="21"/>
    </w:rPr>
  </w:style>
  <w:style w:type="character" w:styleId="HeaderChar" w:customStyle="1">
    <w:name w:val="Header Char"/>
    <w:uiPriority w:val="99"/>
    <w:link w:val="Header"/>
    <w:rsid w:val="00563c41"/>
    <w:basedOn w:val="DefaultParagraphFont"/>
    <w:rPr>
      <w:rFonts w:ascii="Times New Roman" w:hAnsi="Times New Roman"/>
      <w:sz w:val="24"/>
    </w:rPr>
  </w:style>
  <w:style w:type="character" w:styleId="FooterChar" w:customStyle="1">
    <w:name w:val="Footer Char"/>
    <w:uiPriority w:val="99"/>
    <w:link w:val="Footer"/>
    <w:rsid w:val="00563c41"/>
    <w:basedOn w:val="DefaultParagraphFont"/>
    <w:rPr>
      <w:rFonts w:ascii="Times New Roman" w:hAnsi="Times New Roman"/>
      <w:sz w:val="24"/>
    </w:rPr>
  </w:style>
  <w:style w:type="character" w:styleId="InternetLink">
    <w:name w:val="Internet Link"/>
    <w:uiPriority w:val="99"/>
    <w:unhideWhenUsed/>
    <w:rsid w:val="00553131"/>
    <w:basedOn w:val="DefaultParagraphFont"/>
    <w:rPr>
      <w:color w:val="0000FF"/>
      <w:u w:val="single"/>
      <w:lang w:val="zxx" w:eastAsia="zxx" w:bidi="zxx"/>
    </w:rPr>
  </w:style>
  <w:style w:type="character" w:styleId="UnresolvedMention1" w:customStyle="1">
    <w:name w:val="Unresolved Mention1"/>
    <w:uiPriority w:val="99"/>
    <w:semiHidden/>
    <w:unhideWhenUsed/>
    <w:rsid w:val="00553131"/>
    <w:basedOn w:val="DefaultParagraphFont"/>
    <w:rPr>
      <w:color w:val="808080"/>
      <w:shd w:fill="E6E6E6" w:val="clear"/>
    </w:rPr>
  </w:style>
  <w:style w:type="character" w:styleId="CommentSubjectChar" w:customStyle="1">
    <w:name w:val="Comment Subject Char"/>
    <w:uiPriority w:val="99"/>
    <w:semiHidden/>
    <w:link w:val="CommentSubject"/>
    <w:rsid w:val="006b6d3e"/>
    <w:basedOn w:val="CommentTextChar"/>
    <w:rPr>
      <w:rFonts w:ascii="Times New Roman" w:hAnsi="Times New Roman" w:eastAsia="Andale Sans UI" w:cs="Times New Roman"/>
      <w:b/>
      <w:bCs/>
      <w:sz w:val="20"/>
      <w:szCs w:val="20"/>
    </w:rPr>
  </w:style>
  <w:style w:type="character" w:styleId="FootnoteTextChar" w:customStyle="1">
    <w:name w:val="Footnote Text Char"/>
    <w:uiPriority w:val="99"/>
    <w:semiHidden/>
    <w:link w:val="FootnoteText"/>
    <w:rsid w:val="00394d25"/>
    <w:basedOn w:val="DefaultParagraphFont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94d25"/>
    <w:basedOn w:val="DefaultParagraphFont"/>
    <w:rPr>
      <w:vertAlign w:val="superscript"/>
    </w:rPr>
  </w:style>
  <w:style w:type="character" w:styleId="EndnoteTextChar" w:customStyle="1">
    <w:name w:val="Endnote Text Char"/>
    <w:uiPriority w:val="99"/>
    <w:semiHidden/>
    <w:link w:val="EndnoteText"/>
    <w:rsid w:val="002a0bc5"/>
    <w:basedOn w:val="DefaultParagraphFont"/>
    <w:rPr>
      <w:rFonts w:ascii="Times New Roman" w:hAnsi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2a0bc5"/>
    <w:basedOn w:val="DefaultParagraphFont"/>
    <w:rPr>
      <w:vertAlign w:val="superscript"/>
    </w:rPr>
  </w:style>
  <w:style w:type="character" w:styleId="ListLabel1">
    <w:name w:val="ListLabel 1"/>
    <w:rPr>
      <w:b/>
    </w:rPr>
  </w:style>
  <w:style w:type="character" w:styleId="ListLabel2">
    <w:name w:val="ListLabel 2"/>
    <w:rPr>
      <w:rFonts w:cs=""/>
      <w:position w:val="0"/>
      <w:sz w:val="22"/>
      <w:vertAlign w:val="baseline"/>
    </w:rPr>
  </w:style>
  <w:style w:type="character" w:styleId="ListLabel3">
    <w:name w:val="ListLabel 3"/>
    <w:rPr>
      <w:position w:val="0"/>
      <w:sz w:val="22"/>
      <w:vertAlign w:val="baseline"/>
    </w:rPr>
  </w:style>
  <w:style w:type="character" w:styleId="ListLabel4">
    <w:name w:val="ListLabel 4"/>
    <w:rPr>
      <w:rFonts w:cs="Calibri"/>
      <w:position w:val="0"/>
      <w:sz w:val="22"/>
      <w:vertAlign w:val="baseline"/>
    </w:rPr>
  </w:style>
  <w:style w:type="character" w:styleId="ListLabel5">
    <w:name w:val="ListLabel 5"/>
    <w:rPr>
      <w:rFonts w:eastAsia="Courier New" w:cs="Courier New"/>
      <w:position w:val="0"/>
      <w:sz w:val="22"/>
      <w:vertAlign w:val="baseline"/>
    </w:rPr>
  </w:style>
  <w:style w:type="character" w:styleId="ListLabel6">
    <w:name w:val="ListLabel 6"/>
    <w:rPr>
      <w:rFonts w:eastAsia="Noto Sans Symbols" w:cs="Noto Sans Symbols"/>
      <w:position w:val="0"/>
      <w:sz w:val="22"/>
      <w:vertAlign w:val="baselin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3f6484"/>
    <w:basedOn w:val="Normal"/>
    <w:pPr>
      <w:spacing w:before="0" w:after="200"/>
      <w:ind w:left="720" w:right="0" w:firstLine="706"/>
      <w:contextualSpacing/>
    </w:pPr>
    <w:rPr/>
  </w:style>
  <w:style w:type="paragraph" w:styleId="Annotationtext">
    <w:name w:val="annotation text"/>
    <w:uiPriority w:val="99"/>
    <w:unhideWhenUsed/>
    <w:link w:val="CommentTextChar"/>
    <w:rsid w:val="00b01b72"/>
    <w:basedOn w:val="Normal"/>
    <w:pPr>
      <w:spacing w:before="0" w:after="280"/>
    </w:pPr>
    <w:rPr>
      <w:rFonts w:eastAsia="Andale Sans UI" w:cs="Times New Roman"/>
      <w:sz w:val="20"/>
      <w:szCs w:val="20"/>
    </w:rPr>
  </w:style>
  <w:style w:type="paragraph" w:styleId="BalloonText">
    <w:name w:val="Balloon Text"/>
    <w:uiPriority w:val="99"/>
    <w:semiHidden/>
    <w:unhideWhenUsed/>
    <w:link w:val="BalloonTextChar"/>
    <w:rsid w:val="00b01b72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0d8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Calibri"/>
      <w:color w:val="auto"/>
      <w:sz w:val="22"/>
      <w:szCs w:val="22"/>
      <w:lang w:val="bg-BG" w:eastAsia="en-US" w:bidi="ar-SA"/>
    </w:rPr>
  </w:style>
  <w:style w:type="paragraph" w:styleId="Header">
    <w:name w:val="Header"/>
    <w:uiPriority w:val="99"/>
    <w:unhideWhenUsed/>
    <w:link w:val="HeaderChar"/>
    <w:rsid w:val="00563c41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ooterChar"/>
    <w:rsid w:val="00563c41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subject">
    <w:name w:val="annotation subject"/>
    <w:uiPriority w:val="99"/>
    <w:semiHidden/>
    <w:unhideWhenUsed/>
    <w:link w:val="CommentSubjectChar"/>
    <w:rsid w:val="006b6d3e"/>
    <w:basedOn w:val="Annotationtext"/>
    <w:pPr>
      <w:widowControl/>
      <w:suppressAutoHyphens w:val="false"/>
      <w:spacing w:lineRule="auto" w:line="240" w:before="280" w:after="280"/>
    </w:pPr>
    <w:rPr>
      <w:rFonts w:cs="Calibri"/>
      <w:b/>
      <w:bCs/>
    </w:rPr>
  </w:style>
  <w:style w:type="paragraph" w:styleId="Footnotetext">
    <w:name w:val="footnote text"/>
    <w:uiPriority w:val="99"/>
    <w:semiHidden/>
    <w:unhideWhenUsed/>
    <w:link w:val="FootnoteTextChar"/>
    <w:rsid w:val="00394d25"/>
    <w:basedOn w:val="Normal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uiPriority w:val="99"/>
    <w:semiHidden/>
    <w:unhideWhenUsed/>
    <w:link w:val="EndnoteTextChar"/>
    <w:rsid w:val="002a0bc5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062c3"/>
    <w:pPr>
      <w:spacing w:lineRule="auto" w:after="0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GridTable4-Accent11">
    <w:name w:val="Grid Table 4 - Accent 11"/>
    <w:basedOn w:val="TableNormal"/>
    <w:uiPriority w:val="49"/>
    <w:rsid w:val="002a525c"/>
    <w:pPr>
      <w:spacing w:lineRule="auto" w:after="0" w:line="240"/>
    </w:pPr>
    <w:rPr>
      <w:lang w:val="en-US"/>
    </w:rPr>
    <w:tblPr>
      <w:tblStyleRowBandSize w:val="1"/>
      <w:tblStyleColBandSize w:val="1"/>
      <w:tblBorders>
        <w:top w:space="0" w:sz="4" w:color="8EAADB" w:val="single"/>
        <w:left w:space="0" w:sz="4" w:color="8EAADB" w:val="single"/>
        <w:bottom w:space="0" w:sz="4" w:color="8EAADB" w:val="single"/>
        <w:right w:space="0" w:sz="4" w:color="8EAADB" w:val="single"/>
        <w:insideH w:space="0" w:sz="4" w:color="8EAADB" w:val="single"/>
        <w:insideV w:space="0" w:sz="4" w:color="8EAADB" w:val="single"/>
      </w:tblBorders>
    </w:tblPr>
    <w:tblStylePr w:type="firstRow">
      <w:rPr>
        <w:b/>
        <w:bCs/>
        <w:color w:val="FFFFFF"/>
      </w:rPr>
      <w:tblPr/>
      <w:tcPr>
        <w:tcBorders>
          <w:top w:space="0" w:sz="4" w:color="4472C4" w:val="single"/>
          <w:left w:space="0" w:sz="4" w:color="4472C4" w:val="single"/>
          <w:bottom w:space="0" w:sz="4" w:color="4472C4" w:val="single"/>
          <w:right w:space="0" w:sz="4" w:color="4472C4" w:val="single"/>
          <w:insideH w:val="nil"/>
          <w:insideV w:val="nil"/>
        </w:tcBorders>
        <w:shd w:color="auto" w:fill="4472C4" w:val="clear"/>
      </w:tcPr>
    </w:tblStylePr>
    <w:tblStylePr w:type="lastRow">
      <w:rPr>
        <w:b/>
        <w:bCs/>
      </w:rPr>
      <w:tblPr/>
      <w:tcPr>
        <w:tcBorders>
          <w:top w:space="0" w:sz="4" w:color="4472C4" w:val="doub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 infocenter@parliament.bg" TargetMode="External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7" Type="http://schemas.openxmlformats.org/officeDocument/2006/relationships/image" Target="media/image5.wmf"/><Relationship Id="rId8" Type="http://schemas.openxmlformats.org/officeDocument/2006/relationships/image" Target="media/image6.wmf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ontrol" Target="activeX/activeX1.xml"/><Relationship Id="rId17" Type="http://schemas.openxmlformats.org/officeDocument/2006/relationships/control" Target="activeX/activeX2.xml"/><Relationship Id="rId18" Type="http://schemas.openxmlformats.org/officeDocument/2006/relationships/control" Target="activeX/activeX3.xml"/><Relationship Id="rId19" Type="http://schemas.openxmlformats.org/officeDocument/2006/relationships/control" Target="activeX/activeX4.xml"/><Relationship Id="rId20" Type="http://schemas.openxmlformats.org/officeDocument/2006/relationships/control" Target="activeX/activeX5.xml"/><Relationship Id="rId21" Type="http://schemas.openxmlformats.org/officeDocument/2006/relationships/control" Target="activeX/activeX6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20F9-EB69-40D9-A80A-8BC8322E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2018-11-13T08:13:00Z</dcterms:created>
  <dc:creator>Потребител на Windows</dc:creator>
  <dc:language>en-US</dc:language>
  <cp:lastModifiedBy>Hrisi</cp:lastModifiedBy>
  <cp:lastPrinted>2019-04-09T14:45:39Z</cp:lastPrinted>
  <dcterms:modified xsi:type="dcterms:W3CDTF">2019-03-06T08:45:00Z</dcterms:modified>
  <cp:revision>4</cp:revision>
</cp:coreProperties>
</file>