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1" w:rsidRDefault="00792951" w:rsidP="00792951">
      <w:pPr>
        <w:ind w:left="4248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ЧРЕЗ ПРЕДСЕДАТЕЛЯ</w:t>
      </w:r>
    </w:p>
    <w:p w:rsidR="00792951" w:rsidRDefault="00792951" w:rsidP="00792951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792951" w:rsidRDefault="00792951" w:rsidP="00792951">
      <w:pPr>
        <w:ind w:left="4248"/>
        <w:rPr>
          <w:sz w:val="28"/>
          <w:szCs w:val="28"/>
        </w:rPr>
      </w:pPr>
    </w:p>
    <w:p w:rsidR="00792951" w:rsidRDefault="00792951" w:rsidP="00792951">
      <w:pPr>
        <w:ind w:left="4248"/>
        <w:rPr>
          <w:sz w:val="28"/>
          <w:szCs w:val="28"/>
        </w:rPr>
      </w:pPr>
    </w:p>
    <w:p w:rsidR="00792951" w:rsidRDefault="00792951" w:rsidP="0079295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792951" w:rsidRDefault="00792951" w:rsidP="0079295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792951" w:rsidRDefault="00792951" w:rsidP="00792951">
      <w:pPr>
        <w:ind w:left="4248"/>
        <w:rPr>
          <w:sz w:val="28"/>
          <w:szCs w:val="28"/>
        </w:rPr>
      </w:pPr>
      <w:r>
        <w:rPr>
          <w:sz w:val="28"/>
          <w:szCs w:val="28"/>
        </w:rPr>
        <w:t>ФИНАНСИТЕ</w:t>
      </w:r>
    </w:p>
    <w:p w:rsidR="00792951" w:rsidRPr="00A817E1" w:rsidRDefault="00792951" w:rsidP="00792951">
      <w:pPr>
        <w:ind w:left="4248"/>
        <w:rPr>
          <w:sz w:val="28"/>
          <w:szCs w:val="28"/>
        </w:rPr>
      </w:pPr>
      <w:r>
        <w:rPr>
          <w:sz w:val="28"/>
          <w:szCs w:val="28"/>
        </w:rPr>
        <w:t>Г-</w:t>
      </w:r>
      <w:r>
        <w:rPr>
          <w:sz w:val="28"/>
          <w:szCs w:val="28"/>
        </w:rPr>
        <w:t>Н ПЕТЪР ЧОБАНОВ</w:t>
      </w:r>
    </w:p>
    <w:p w:rsidR="00792951" w:rsidRDefault="00792951" w:rsidP="00792951">
      <w:pPr>
        <w:ind w:left="4248"/>
        <w:rPr>
          <w:sz w:val="28"/>
          <w:szCs w:val="28"/>
        </w:rPr>
      </w:pPr>
    </w:p>
    <w:p w:rsidR="00792951" w:rsidRDefault="00792951" w:rsidP="00792951">
      <w:pPr>
        <w:jc w:val="center"/>
        <w:rPr>
          <w:b/>
          <w:sz w:val="32"/>
          <w:szCs w:val="32"/>
        </w:rPr>
      </w:pPr>
    </w:p>
    <w:p w:rsidR="00792951" w:rsidRDefault="00792951" w:rsidP="00792951">
      <w:pPr>
        <w:jc w:val="center"/>
        <w:rPr>
          <w:b/>
          <w:sz w:val="32"/>
          <w:szCs w:val="32"/>
        </w:rPr>
      </w:pPr>
    </w:p>
    <w:p w:rsidR="00792951" w:rsidRDefault="00792951" w:rsidP="007929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792951" w:rsidRDefault="00792951" w:rsidP="00792951">
      <w:pPr>
        <w:jc w:val="center"/>
      </w:pPr>
    </w:p>
    <w:p w:rsidR="00792951" w:rsidRDefault="00792951" w:rsidP="00792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д-р Даниела </w:t>
      </w:r>
      <w:proofErr w:type="spellStart"/>
      <w:r>
        <w:rPr>
          <w:sz w:val="28"/>
          <w:szCs w:val="28"/>
        </w:rPr>
        <w:t>Дариткова-Проданова</w:t>
      </w:r>
      <w:proofErr w:type="spellEnd"/>
    </w:p>
    <w:p w:rsidR="00792951" w:rsidRDefault="00792951" w:rsidP="0079295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792951" w:rsidRDefault="00792951" w:rsidP="00792951">
      <w:pPr>
        <w:rPr>
          <w:b/>
          <w:sz w:val="28"/>
          <w:szCs w:val="28"/>
        </w:rPr>
      </w:pPr>
    </w:p>
    <w:p w:rsidR="00792951" w:rsidRDefault="00792951" w:rsidP="00792951">
      <w:pPr>
        <w:ind w:firstLine="720"/>
        <w:jc w:val="both"/>
        <w:rPr>
          <w:sz w:val="28"/>
          <w:szCs w:val="28"/>
        </w:rPr>
      </w:pPr>
    </w:p>
    <w:p w:rsidR="00792951" w:rsidRDefault="00792951" w:rsidP="00792951">
      <w:pPr>
        <w:ind w:firstLine="720"/>
        <w:jc w:val="both"/>
        <w:rPr>
          <w:sz w:val="28"/>
          <w:szCs w:val="28"/>
        </w:rPr>
      </w:pPr>
    </w:p>
    <w:p w:rsidR="00792951" w:rsidRDefault="00792951" w:rsidP="00792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792951" w:rsidRDefault="00792951" w:rsidP="00792951">
      <w:pPr>
        <w:ind w:firstLine="720"/>
        <w:jc w:val="both"/>
      </w:pPr>
    </w:p>
    <w:p w:rsidR="00792951" w:rsidRPr="00792951" w:rsidRDefault="00792951" w:rsidP="00792951">
      <w:pPr>
        <w:rPr>
          <w:rFonts w:eastAsiaTheme="minorHAnsi"/>
          <w:sz w:val="28"/>
          <w:szCs w:val="28"/>
          <w:lang w:eastAsia="en-US"/>
        </w:rPr>
      </w:pPr>
      <w:r>
        <w:t xml:space="preserve">ОТНОСНО: </w:t>
      </w:r>
      <w:r w:rsidRPr="00792951">
        <w:rPr>
          <w:rFonts w:eastAsiaTheme="minorHAnsi"/>
          <w:sz w:val="28"/>
          <w:szCs w:val="28"/>
          <w:lang w:eastAsia="en-US"/>
        </w:rPr>
        <w:t>Преизпълнение на приходите от здравни вноски за 2013г.</w:t>
      </w:r>
    </w:p>
    <w:p w:rsidR="00792951" w:rsidRDefault="00792951" w:rsidP="00792951">
      <w:pPr>
        <w:rPr>
          <w:b/>
          <w:bCs/>
          <w:sz w:val="28"/>
          <w:szCs w:val="28"/>
        </w:rPr>
      </w:pPr>
    </w:p>
    <w:p w:rsidR="00792951" w:rsidRDefault="00792951" w:rsidP="00792951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УВАЖАЕМИ ГОСПОДИН ЧОБАНОВ</w:t>
      </w:r>
      <w:r w:rsidRPr="00D97402">
        <w:rPr>
          <w:b/>
          <w:bCs/>
          <w:sz w:val="28"/>
          <w:szCs w:val="28"/>
        </w:rPr>
        <w:t>,</w:t>
      </w:r>
    </w:p>
    <w:p w:rsidR="00792951" w:rsidRDefault="00792951" w:rsidP="00792951">
      <w:pPr>
        <w:ind w:firstLine="720"/>
        <w:jc w:val="both"/>
        <w:rPr>
          <w:b/>
          <w:bCs/>
          <w:sz w:val="28"/>
          <w:szCs w:val="28"/>
        </w:rPr>
      </w:pPr>
    </w:p>
    <w:p w:rsidR="00792951" w:rsidRPr="00792951" w:rsidRDefault="00792951" w:rsidP="00792951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92951">
        <w:rPr>
          <w:rFonts w:eastAsiaTheme="minorHAnsi"/>
          <w:sz w:val="28"/>
          <w:szCs w:val="28"/>
          <w:lang w:eastAsia="en-US"/>
        </w:rPr>
        <w:t>От публикации в медиите стана известно, че НАП е събрала 64 млн. лева над предвиденото в ЗБНЗОК за 2013г. Тази новина е определено позитивна на фона на повишен</w:t>
      </w:r>
      <w:r>
        <w:rPr>
          <w:rFonts w:eastAsiaTheme="minorHAnsi"/>
          <w:sz w:val="28"/>
          <w:szCs w:val="28"/>
          <w:lang w:eastAsia="en-US"/>
        </w:rPr>
        <w:t>ия</w:t>
      </w:r>
      <w:r w:rsidRPr="00792951">
        <w:rPr>
          <w:rFonts w:eastAsiaTheme="minorHAnsi"/>
          <w:sz w:val="28"/>
          <w:szCs w:val="28"/>
          <w:lang w:eastAsia="en-US"/>
        </w:rPr>
        <w:t xml:space="preserve"> разход на средства за болнична помощ и лекарствена терапия и нерегулярно заплащане на последните от НЗОК.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92951">
        <w:rPr>
          <w:rFonts w:eastAsiaTheme="minorHAnsi"/>
          <w:sz w:val="28"/>
          <w:szCs w:val="28"/>
          <w:lang w:eastAsia="en-US"/>
        </w:rPr>
        <w:t xml:space="preserve">Лечебните заведения за болнична помощ не получиха в пълен обем средствата за извършената дейност през октомври и ноември. Наложи се актуализация на бюджета на Касата за 2013г. с 27 млн. лева. Остатъкът от плащанията на болниците се осигури чрез авансово освобождаване на 5% от оперативния резерв на Касата още в първия месец на новата бюджетна година. </w:t>
      </w:r>
    </w:p>
    <w:p w:rsidR="00792951" w:rsidRDefault="00792951" w:rsidP="00792951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92951">
        <w:rPr>
          <w:rFonts w:eastAsiaTheme="minorHAnsi"/>
          <w:sz w:val="28"/>
          <w:szCs w:val="28"/>
          <w:lang w:eastAsia="en-US"/>
        </w:rPr>
        <w:lastRenderedPageBreak/>
        <w:t xml:space="preserve">Резонният въпрос е как кореспондират тези авангардни законодателни и финансови еквилибристики с налични 64 млн. допълнителни средства от здравни вноски? </w:t>
      </w:r>
    </w:p>
    <w:p w:rsidR="00792951" w:rsidRDefault="00792951" w:rsidP="00792951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92951">
        <w:rPr>
          <w:rFonts w:eastAsiaTheme="minorHAnsi"/>
          <w:sz w:val="28"/>
          <w:szCs w:val="28"/>
          <w:lang w:eastAsia="en-US"/>
        </w:rPr>
        <w:t xml:space="preserve">Каква е съдбата на над събраните средства от здравни вноски? </w:t>
      </w:r>
    </w:p>
    <w:p w:rsidR="00792951" w:rsidRDefault="00792951" w:rsidP="00792951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92951">
        <w:rPr>
          <w:rFonts w:eastAsiaTheme="minorHAnsi"/>
          <w:sz w:val="28"/>
          <w:szCs w:val="28"/>
          <w:lang w:eastAsia="en-US"/>
        </w:rPr>
        <w:t xml:space="preserve">Остават ли те по сметките на НЗОК или отиват в общия бюджет? </w:t>
      </w:r>
    </w:p>
    <w:p w:rsidR="00792951" w:rsidRPr="00792951" w:rsidRDefault="00792951" w:rsidP="00792951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92951">
        <w:rPr>
          <w:rFonts w:eastAsiaTheme="minorHAnsi"/>
          <w:sz w:val="28"/>
          <w:szCs w:val="28"/>
          <w:lang w:eastAsia="en-US"/>
        </w:rPr>
        <w:t>Ако остават по сметките на Касата по какъв нормативен механизъм ще се регламентира тяхното използване за текущи плащания в бюджет 2014 на НЗОК?</w:t>
      </w:r>
    </w:p>
    <w:p w:rsidR="00792951" w:rsidRPr="009F03F5" w:rsidRDefault="00792951" w:rsidP="007929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2951" w:rsidRDefault="00792951" w:rsidP="00792951">
      <w:pPr>
        <w:jc w:val="both"/>
        <w:rPr>
          <w:rFonts w:ascii="Palatino Linotype" w:hAnsi="Palatino Linotype"/>
        </w:rPr>
      </w:pPr>
    </w:p>
    <w:p w:rsidR="00792951" w:rsidRDefault="00792951" w:rsidP="00792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Правилника за организацията и дейността на Народното събрание, моля отговорът да бъде в </w:t>
      </w:r>
      <w:r>
        <w:rPr>
          <w:b/>
          <w:sz w:val="28"/>
          <w:szCs w:val="28"/>
        </w:rPr>
        <w:t>писмен</w:t>
      </w:r>
      <w:r>
        <w:rPr>
          <w:sz w:val="28"/>
          <w:szCs w:val="28"/>
        </w:rPr>
        <w:t xml:space="preserve"> вид.</w:t>
      </w:r>
    </w:p>
    <w:p w:rsidR="00792951" w:rsidRDefault="00792951" w:rsidP="00792951">
      <w:pPr>
        <w:ind w:firstLine="720"/>
        <w:jc w:val="both"/>
        <w:rPr>
          <w:sz w:val="28"/>
          <w:szCs w:val="28"/>
        </w:rPr>
      </w:pPr>
    </w:p>
    <w:p w:rsidR="00792951" w:rsidRDefault="00792951" w:rsidP="00792951">
      <w:pPr>
        <w:ind w:firstLine="720"/>
        <w:jc w:val="both"/>
        <w:rPr>
          <w:sz w:val="28"/>
          <w:szCs w:val="28"/>
        </w:rPr>
      </w:pPr>
    </w:p>
    <w:p w:rsidR="00792951" w:rsidRPr="00A84DC8" w:rsidRDefault="00792951" w:rsidP="00792951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  <w:sz w:val="28"/>
          <w:szCs w:val="28"/>
        </w:rPr>
      </w:pPr>
    </w:p>
    <w:p w:rsidR="00792951" w:rsidRPr="00A84DC8" w:rsidRDefault="00792951" w:rsidP="00792951">
      <w:pPr>
        <w:pStyle w:val="Style"/>
        <w:ind w:left="0" w:firstLine="0"/>
        <w:rPr>
          <w:sz w:val="28"/>
          <w:szCs w:val="28"/>
        </w:rPr>
      </w:pPr>
      <w:r w:rsidRPr="00A84DC8">
        <w:rPr>
          <w:sz w:val="28"/>
          <w:szCs w:val="28"/>
        </w:rPr>
        <w:t xml:space="preserve">                            </w:t>
      </w:r>
    </w:p>
    <w:p w:rsidR="00792951" w:rsidRDefault="00792951" w:rsidP="00792951">
      <w:pPr>
        <w:pStyle w:val="Style"/>
        <w:ind w:left="0" w:firstLine="708"/>
        <w:rPr>
          <w:sz w:val="28"/>
          <w:szCs w:val="28"/>
        </w:rPr>
      </w:pPr>
    </w:p>
    <w:p w:rsidR="00792951" w:rsidRDefault="00792951" w:rsidP="00792951">
      <w:pPr>
        <w:pStyle w:val="Style"/>
        <w:ind w:left="0" w:firstLine="708"/>
        <w:rPr>
          <w:sz w:val="28"/>
          <w:szCs w:val="28"/>
        </w:rPr>
      </w:pPr>
    </w:p>
    <w:p w:rsidR="00792951" w:rsidRDefault="00792951" w:rsidP="00792951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Народен представител:</w:t>
      </w:r>
    </w:p>
    <w:p w:rsidR="00792951" w:rsidRDefault="00792951" w:rsidP="00792951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92951" w:rsidRDefault="00792951" w:rsidP="00792951">
      <w:pPr>
        <w:pStyle w:val="Style"/>
        <w:ind w:left="0" w:firstLine="708"/>
        <w:rPr>
          <w:sz w:val="28"/>
          <w:szCs w:val="28"/>
        </w:rPr>
      </w:pPr>
    </w:p>
    <w:p w:rsidR="00792951" w:rsidRPr="009F03F5" w:rsidRDefault="00792951" w:rsidP="00792951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92951" w:rsidRDefault="00792951" w:rsidP="00792951">
      <w:pPr>
        <w:jc w:val="both"/>
      </w:pPr>
    </w:p>
    <w:p w:rsidR="00792951" w:rsidRDefault="00792951" w:rsidP="00792951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792951" w:rsidRDefault="00792951" w:rsidP="00792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27.01.2014 г.                             </w:t>
      </w:r>
    </w:p>
    <w:p w:rsidR="00792951" w:rsidRDefault="00792951" w:rsidP="00792951"/>
    <w:bookmarkEnd w:id="0"/>
    <w:p w:rsidR="00D96DD1" w:rsidRDefault="00D96DD1"/>
    <w:sectPr w:rsidR="00D96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B2"/>
    <w:rsid w:val="00792951"/>
    <w:rsid w:val="00A95AB2"/>
    <w:rsid w:val="00D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9295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792951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79295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9295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792951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79295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cp:lastPrinted>2014-01-27T09:20:00Z</cp:lastPrinted>
  <dcterms:created xsi:type="dcterms:W3CDTF">2014-01-27T09:17:00Z</dcterms:created>
  <dcterms:modified xsi:type="dcterms:W3CDTF">2014-01-27T09:20:00Z</dcterms:modified>
</cp:coreProperties>
</file>