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66" w:rsidRPr="00F32766" w:rsidRDefault="00F32766" w:rsidP="00F327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bookmarkStart w:id="0" w:name="_GoBack"/>
      <w:bookmarkEnd w:id="0"/>
    </w:p>
    <w:p w:rsidR="00F32766" w:rsidRPr="00F32766" w:rsidRDefault="00F32766" w:rsidP="00F327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F32766" w:rsidRPr="00F32766" w:rsidRDefault="00F32766" w:rsidP="00F327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F32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ЧРЕЗ</w:t>
      </w:r>
    </w:p>
    <w:p w:rsidR="00F32766" w:rsidRPr="00F32766" w:rsidRDefault="00F32766" w:rsidP="00F32766">
      <w:pPr>
        <w:spacing w:after="0" w:line="240" w:lineRule="auto"/>
        <w:ind w:left="4332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ПРЕДСЕДАТЕЛЯ НА </w:t>
      </w:r>
    </w:p>
    <w:p w:rsidR="00F32766" w:rsidRPr="00F32766" w:rsidRDefault="00F32766" w:rsidP="00F32766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</w:t>
      </w:r>
      <w:r w:rsidRPr="00F327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НАРОДНОТО СЪБРАНИЕ</w:t>
      </w:r>
    </w:p>
    <w:p w:rsidR="00F32766" w:rsidRPr="00F32766" w:rsidRDefault="00F32766" w:rsidP="00F32766">
      <w:pPr>
        <w:spacing w:after="0" w:line="240" w:lineRule="auto"/>
        <w:ind w:left="1416" w:right="560" w:firstLine="70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F32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      </w:t>
      </w:r>
      <w:r w:rsidRPr="00F32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ab/>
      </w:r>
      <w:r w:rsidRPr="00F32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ab/>
      </w:r>
      <w:r w:rsidRPr="00F32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ab/>
        <w:t xml:space="preserve">       Г-Н МИХАИЛ МИКОВ</w:t>
      </w:r>
    </w:p>
    <w:p w:rsidR="00F32766" w:rsidRPr="00F32766" w:rsidRDefault="00F32766" w:rsidP="00F32766">
      <w:pPr>
        <w:spacing w:after="0" w:line="240" w:lineRule="auto"/>
        <w:ind w:left="1416" w:right="560" w:firstLine="70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F32766" w:rsidRPr="00F32766" w:rsidRDefault="00F32766" w:rsidP="00F32766">
      <w:pPr>
        <w:spacing w:after="0" w:line="240" w:lineRule="auto"/>
        <w:ind w:left="1416" w:right="560" w:firstLine="70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F32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ab/>
      </w:r>
      <w:r w:rsidRPr="00F32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ab/>
      </w:r>
      <w:r w:rsidRPr="00F32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ab/>
        <w:t xml:space="preserve">               </w:t>
      </w:r>
      <w:r w:rsidRPr="00F327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F32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ДО </w:t>
      </w:r>
    </w:p>
    <w:p w:rsidR="00F32766" w:rsidRPr="00F32766" w:rsidRDefault="00F32766" w:rsidP="00F32766">
      <w:pPr>
        <w:spacing w:after="0" w:line="240" w:lineRule="auto"/>
        <w:ind w:right="420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F32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                                                                 </w:t>
      </w:r>
      <w:r w:rsidRPr="00F327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F32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</w:t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ЗАМЕСТНИК МИНИСТЪР -</w:t>
      </w:r>
    </w:p>
    <w:p w:rsidR="00F32766" w:rsidRPr="00F32766" w:rsidRDefault="00F32766" w:rsidP="00F32766">
      <w:pPr>
        <w:spacing w:after="0" w:line="240" w:lineRule="auto"/>
        <w:ind w:left="2124" w:right="420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</w:t>
      </w:r>
      <w:r w:rsidRPr="00F327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ПРЕДСЕДАТЕЛЯ И</w:t>
      </w:r>
    </w:p>
    <w:p w:rsidR="00F32766" w:rsidRPr="00F32766" w:rsidRDefault="00F32766" w:rsidP="00F32766">
      <w:pPr>
        <w:spacing w:after="0" w:line="240" w:lineRule="auto"/>
        <w:ind w:right="420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          </w:t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  <w:t xml:space="preserve">    </w:t>
      </w:r>
      <w:r w:rsidRPr="00F327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МИНИСТЪР НА ВЪТРЕШНИТЕ</w:t>
      </w:r>
    </w:p>
    <w:p w:rsidR="00F32766" w:rsidRPr="00F32766" w:rsidRDefault="00F32766" w:rsidP="00F32766">
      <w:pPr>
        <w:spacing w:after="0" w:line="240" w:lineRule="auto"/>
        <w:ind w:left="4248" w:right="420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</w:t>
      </w:r>
      <w:r w:rsidRPr="00F327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РАБОТИ</w:t>
      </w:r>
    </w:p>
    <w:p w:rsidR="00F32766" w:rsidRPr="00F32766" w:rsidRDefault="00F32766" w:rsidP="00F32766">
      <w:pPr>
        <w:spacing w:after="0" w:line="240" w:lineRule="auto"/>
        <w:ind w:left="1416" w:right="560" w:firstLine="70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F32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      </w:t>
      </w:r>
      <w:r w:rsidRPr="00F32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ab/>
      </w:r>
      <w:r w:rsidRPr="00F32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ab/>
      </w:r>
      <w:r w:rsidRPr="00F32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ab/>
        <w:t xml:space="preserve">      Г-Н ЦВЕТЛИН ЙОВЧЕВ</w:t>
      </w:r>
    </w:p>
    <w:p w:rsidR="00F32766" w:rsidRPr="00F32766" w:rsidRDefault="00F32766" w:rsidP="00F327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F32766" w:rsidRPr="00F32766" w:rsidRDefault="00F32766" w:rsidP="00F327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F32766" w:rsidRPr="00F32766" w:rsidRDefault="00F32766" w:rsidP="00F327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F32766" w:rsidRPr="00F32766" w:rsidRDefault="00F32766" w:rsidP="00F327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 основание чл. 90, ал. 1 от Конституцията на Република България и чл. 89 и чл. 9</w:t>
      </w:r>
      <w:r w:rsidRPr="00F32766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от Правилника за организацията и дейността на Народното събрание, внасям следното</w:t>
      </w:r>
    </w:p>
    <w:p w:rsidR="00F32766" w:rsidRPr="00F32766" w:rsidRDefault="00F32766" w:rsidP="00F32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F32766" w:rsidRPr="00F32766" w:rsidRDefault="00F32766" w:rsidP="00F327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F32766" w:rsidRPr="00F32766" w:rsidRDefault="00F32766" w:rsidP="00F3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</w:pPr>
      <w:r w:rsidRPr="00F32766"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  <w:t xml:space="preserve"> П И Т А Н Е </w:t>
      </w:r>
    </w:p>
    <w:p w:rsidR="00F32766" w:rsidRPr="00F32766" w:rsidRDefault="00F32766" w:rsidP="00F32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F32766" w:rsidRPr="00F32766" w:rsidRDefault="00F32766" w:rsidP="00F327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F3276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 w:eastAsia="bg-BG"/>
        </w:rPr>
        <w:t>Относно:</w:t>
      </w:r>
      <w:r w:rsidRPr="00F32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</w:t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осигурен и</w:t>
      </w:r>
      <w:r w:rsidRPr="00F32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</w:t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използван финансов, административен и технически ресурс за периодите 01.06.2013 г. – 31.12.2013 г. и 01.01. 2014 г. – 01.06. 2014 г. за справяне със засиления миграционен натиск и реализиране на политиките по противодействие на незаконната миграция </w:t>
      </w:r>
    </w:p>
    <w:p w:rsidR="00F32766" w:rsidRPr="00F32766" w:rsidRDefault="00F32766" w:rsidP="00F3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F32766" w:rsidRPr="00F32766" w:rsidRDefault="00F32766" w:rsidP="00F32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F32766" w:rsidRPr="00F32766" w:rsidRDefault="00F32766" w:rsidP="00F32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F32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ab/>
        <w:t>УВАЖАЕМИ ГОСПОДИН МИНИСТЪР,</w:t>
      </w:r>
    </w:p>
    <w:p w:rsidR="00F32766" w:rsidRPr="00F32766" w:rsidRDefault="00F32766" w:rsidP="00F32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F3276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32766" w:rsidRPr="00F32766" w:rsidRDefault="00F32766" w:rsidP="00F3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32766">
        <w:rPr>
          <w:rFonts w:ascii="Times New Roman" w:eastAsia="Times New Roman" w:hAnsi="Times New Roman" w:cs="Times New Roman"/>
          <w:sz w:val="28"/>
          <w:szCs w:val="28"/>
        </w:rPr>
        <w:tab/>
        <w:t xml:space="preserve">От началото на септември 2013 г. проблемът със засиления миграционен натиск и възникналата бежанска криза бе идентифициран от българското правителство и стартира </w:t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набелязването и </w:t>
      </w:r>
      <w:r w:rsidRPr="00F32766">
        <w:rPr>
          <w:rFonts w:ascii="Times New Roman" w:eastAsia="Times New Roman" w:hAnsi="Times New Roman" w:cs="Times New Roman"/>
          <w:sz w:val="28"/>
          <w:szCs w:val="28"/>
        </w:rPr>
        <w:t xml:space="preserve">предприемането на съответните мерки. Бе създаден Национален оперативен щаб, който да планира, разработва и отчита резултатите от </w:t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/>
        </w:rPr>
        <w:t>предприет</w:t>
      </w:r>
      <w:r w:rsidRPr="00F32766">
        <w:rPr>
          <w:rFonts w:ascii="Times New Roman" w:eastAsia="Times New Roman" w:hAnsi="Times New Roman" w:cs="Times New Roman"/>
          <w:sz w:val="28"/>
          <w:szCs w:val="28"/>
        </w:rPr>
        <w:t xml:space="preserve">ите мерки и действия, от средата на септември бяха предоставени сгради и имоти – държавна собственост, които да бъдат използвани за центрове за настаняване на лица, търсещи закрила, </w:t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/>
        </w:rPr>
        <w:t>б</w:t>
      </w:r>
      <w:r w:rsidRPr="00F32766">
        <w:rPr>
          <w:rFonts w:ascii="Times New Roman" w:eastAsia="Times New Roman" w:hAnsi="Times New Roman" w:cs="Times New Roman"/>
          <w:sz w:val="28"/>
          <w:szCs w:val="28"/>
        </w:rPr>
        <w:t>е пода</w:t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/>
        </w:rPr>
        <w:t>дена</w:t>
      </w:r>
      <w:r w:rsidRPr="00F32766">
        <w:rPr>
          <w:rFonts w:ascii="Times New Roman" w:eastAsia="Times New Roman" w:hAnsi="Times New Roman" w:cs="Times New Roman"/>
          <w:sz w:val="28"/>
          <w:szCs w:val="28"/>
        </w:rPr>
        <w:t xml:space="preserve"> апликационна форма за отпускане на </w:t>
      </w:r>
      <w:r w:rsidRPr="00F327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финансова помощ от страна на Европейската комисия, като в началото на месец ноември бе заявена </w:t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и отпуснатата </w:t>
      </w:r>
      <w:r w:rsidRPr="00F32766">
        <w:rPr>
          <w:rFonts w:ascii="Times New Roman" w:eastAsia="Times New Roman" w:hAnsi="Times New Roman" w:cs="Times New Roman"/>
          <w:sz w:val="28"/>
          <w:szCs w:val="28"/>
        </w:rPr>
        <w:t xml:space="preserve">сума около 5,6 млн. евро. През целия период до края на </w:t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2013 </w:t>
      </w:r>
      <w:r w:rsidRPr="00F3276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  <w:r w:rsidRPr="00F32766">
        <w:rPr>
          <w:rFonts w:ascii="Times New Roman" w:eastAsia="Times New Roman" w:hAnsi="Times New Roman" w:cs="Times New Roman"/>
          <w:sz w:val="28"/>
          <w:szCs w:val="28"/>
        </w:rPr>
        <w:t xml:space="preserve"> растеше броя на чужденците, преминали българската граница.</w:t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F32766">
        <w:rPr>
          <w:rFonts w:ascii="Times New Roman" w:eastAsia="Times New Roman" w:hAnsi="Times New Roman" w:cs="Times New Roman"/>
          <w:sz w:val="28"/>
          <w:szCs w:val="28"/>
        </w:rPr>
        <w:t>На заседание на М</w:t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/>
        </w:rPr>
        <w:t>инистреския съвет</w:t>
      </w:r>
      <w:r w:rsidRPr="00F32766">
        <w:rPr>
          <w:rFonts w:ascii="Times New Roman" w:eastAsia="Times New Roman" w:hAnsi="Times New Roman" w:cs="Times New Roman"/>
          <w:sz w:val="28"/>
          <w:szCs w:val="28"/>
        </w:rPr>
        <w:t xml:space="preserve"> на 6 ноември</w:t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миналата година б</w:t>
      </w:r>
      <w:r w:rsidRPr="00F32766">
        <w:rPr>
          <w:rFonts w:ascii="Times New Roman" w:eastAsia="Times New Roman" w:hAnsi="Times New Roman" w:cs="Times New Roman"/>
          <w:sz w:val="28"/>
          <w:szCs w:val="28"/>
        </w:rPr>
        <w:t>е приет План за овладяване на кризисната ситуация, възникнала следствие на засиления миграционен натиск към територията на Република България</w:t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/>
        </w:rPr>
        <w:t>, като в съответствие с него се предприеха редица действия</w:t>
      </w:r>
      <w:r w:rsidRPr="00F327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2766" w:rsidRPr="00F32766" w:rsidRDefault="00F32766" w:rsidP="00F3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F32766" w:rsidRPr="00F32766" w:rsidRDefault="00F32766" w:rsidP="00F327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</w:t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F32766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УВАЖАЕМИ ГОСПОДИН МИНИСТЪР,</w:t>
      </w:r>
    </w:p>
    <w:p w:rsidR="00F32766" w:rsidRPr="00F32766" w:rsidRDefault="00F32766" w:rsidP="00F32766">
      <w:pPr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val="bg-BG" w:eastAsia="bg-BG"/>
        </w:rPr>
      </w:pPr>
      <w:r w:rsidRPr="00F32766">
        <w:rPr>
          <w:rFonts w:ascii="Times New Roman" w:eastAsia="Times New Roman" w:hAnsi="Times New Roman" w:cs="Times New Roman"/>
          <w:sz w:val="28"/>
          <w:szCs w:val="28"/>
          <w:lang w:val="bg-BG"/>
        </w:rPr>
        <w:t>Бих желал да получа пълна и подробна справка</w:t>
      </w:r>
      <w:r w:rsidRPr="00F32766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какъв е размерът на всички финансови средства, отпуснати и използвани през горепосочените периоди от държавния бюджет и от европейските фондове „Външни граници” и „ЕБФ” на компетентните органи </w:t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справяне със засиления миграционен натиск и реализиране на политиките по противодействие на незаконната миграция. Какъв е точният размер на получената помощ от страна на Европейската комисия и как е изразходвана тя, какъв е размерът и видът на даренията, получени както от държави, така и от неправителствени организации, български или чуждестранни? По какви нормативно заложени процедури се осъществяваха обществените поръчки и какви критерии за публичност и прозрачност бяха спазени? Какъв е осигуреният финансов, административен и технически ресурс по Плана за овладяване на кризисната ситуация, възникнала следствие на засиления миграционен натиск към територията на Република България, както и за реализиране  на Плана за изпълнение на допълнителни мерки за повишаване на готовността за реагиране при очакван засилен миграционен натиск по границите на Република България, април – декември 2014 г. за постигане на целите, заложените инициативи и дейности по изпълнението им</w:t>
      </w:r>
      <w:r w:rsidRPr="00F32766">
        <w:rPr>
          <w:rFonts w:ascii="Times New Roman" w:eastAsia="Times New Roman" w:hAnsi="Times New Roman" w:cs="Times New Roman"/>
          <w:smallCaps/>
          <w:sz w:val="24"/>
          <w:szCs w:val="24"/>
          <w:lang w:val="bg-BG" w:eastAsia="bg-BG"/>
        </w:rPr>
        <w:t>?</w:t>
      </w:r>
    </w:p>
    <w:p w:rsidR="00F32766" w:rsidRPr="00F32766" w:rsidRDefault="00F32766" w:rsidP="00F327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F32766" w:rsidRPr="00F32766" w:rsidRDefault="00F32766" w:rsidP="00F3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  <w:t>На основание чл. 93 от Правилника за организацията и дейността на Народното събрание бих желал отговорът на питането да бъде писмен.</w:t>
      </w:r>
    </w:p>
    <w:p w:rsidR="00F32766" w:rsidRPr="00F32766" w:rsidRDefault="00F32766" w:rsidP="00F32766">
      <w:pPr>
        <w:shd w:val="clear" w:color="auto" w:fill="FFFFFF"/>
        <w:spacing w:before="100" w:beforeAutospacing="1" w:after="100" w:afterAutospacing="1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F327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F32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НАРОДЕН ПРЕДСТАВИТЕЛ:</w:t>
      </w:r>
    </w:p>
    <w:p w:rsidR="005B4EFF" w:rsidRDefault="005B4EFF"/>
    <w:sectPr w:rsidR="005B4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8B"/>
    <w:rsid w:val="0021768B"/>
    <w:rsid w:val="005B4EFF"/>
    <w:rsid w:val="00B763FE"/>
    <w:rsid w:val="00F3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Company>NS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Gerb14</dc:creator>
  <cp:lastModifiedBy>Katia Petrova</cp:lastModifiedBy>
  <cp:revision>2</cp:revision>
  <dcterms:created xsi:type="dcterms:W3CDTF">2014-06-13T12:00:00Z</dcterms:created>
  <dcterms:modified xsi:type="dcterms:W3CDTF">2014-06-13T12:00:00Z</dcterms:modified>
</cp:coreProperties>
</file>