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FC27A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FC27A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П</w:t>
      </w:r>
      <w:r w:rsidR="006F0485" w:rsidRPr="00FC27A9">
        <w:rPr>
          <w:rFonts w:ascii="Helvetica" w:hAnsi="Helvetica" w:cs="Helvetica"/>
          <w:color w:val="000000"/>
          <w:sz w:val="28"/>
          <w:lang w:val="bg-BG"/>
        </w:rPr>
        <w:t>редседателя на</w:t>
      </w:r>
    </w:p>
    <w:p w:rsidR="002C6A4A" w:rsidRPr="00FC27A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Н</w:t>
      </w:r>
      <w:r w:rsidR="006F0485" w:rsidRPr="00FC27A9">
        <w:rPr>
          <w:rFonts w:ascii="Helvetica" w:hAnsi="Helvetica" w:cs="Helvetica"/>
          <w:color w:val="000000"/>
          <w:sz w:val="28"/>
          <w:lang w:val="bg-BG"/>
        </w:rPr>
        <w:t>ародното събрание</w:t>
      </w:r>
    </w:p>
    <w:p w:rsidR="002C6A4A" w:rsidRPr="00FC27A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FC27A9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2C6A4A" w:rsidRPr="00FC27A9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18"/>
          <w:szCs w:val="1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5B3D6F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C27A9">
        <w:rPr>
          <w:rFonts w:ascii="Helvetica" w:hAnsi="Helvetica" w:cs="Helvetica"/>
          <w:color w:val="000000"/>
          <w:sz w:val="28"/>
          <w:lang w:val="bg-BG"/>
        </w:rPr>
        <w:t>н</w:t>
      </w:r>
      <w:r w:rsidR="005F59BE" w:rsidRPr="00FC27A9">
        <w:rPr>
          <w:rFonts w:ascii="Helvetica" w:hAnsi="Helvetica" w:cs="Helvetica"/>
          <w:color w:val="000000"/>
          <w:sz w:val="28"/>
          <w:lang w:val="bg-BG"/>
        </w:rPr>
        <w:t xml:space="preserve">а </w:t>
      </w:r>
      <w:r w:rsidR="0078496D" w:rsidRPr="00FC27A9">
        <w:rPr>
          <w:rFonts w:ascii="Helvetica" w:hAnsi="Helvetica" w:cs="Helvetica"/>
          <w:color w:val="000000"/>
          <w:sz w:val="28"/>
          <w:lang w:val="bg-BG"/>
        </w:rPr>
        <w:t>труда и социалната политика</w:t>
      </w:r>
      <w:r w:rsidR="005B3D6F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</w:p>
    <w:p w:rsidR="002C6A4A" w:rsidRPr="00FC27A9" w:rsidRDefault="00FC27A9" w:rsidP="00FC27A9">
      <w:pPr>
        <w:spacing w:after="0" w:line="240" w:lineRule="auto"/>
        <w:ind w:left="6480" w:firstLine="720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>Г-Н ИВАЙЛО КАЛФИН</w:t>
      </w:r>
    </w:p>
    <w:p w:rsidR="002C6A4A" w:rsidRPr="00FC27A9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FC27A9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5B3D6F" w:rsidRPr="00FC27A9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FC27A9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FC27A9">
        <w:rPr>
          <w:rFonts w:ascii="Helvetica" w:hAnsi="Helvetica" w:cs="Helvetica"/>
          <w:color w:val="000000"/>
          <w:sz w:val="28"/>
          <w:lang w:val="bg-BG"/>
        </w:rPr>
        <w:t xml:space="preserve"> Петър Славов,</w:t>
      </w:r>
    </w:p>
    <w:p w:rsidR="002C6A4A" w:rsidRPr="00FC27A9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FC27A9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FC27A9">
        <w:rPr>
          <w:rFonts w:ascii="Helvetica" w:hAnsi="Helvetica" w:cs="Helvetica"/>
          <w:color w:val="000000"/>
          <w:sz w:val="28"/>
          <w:lang w:val="bg-BG"/>
        </w:rPr>
        <w:t>арод</w:t>
      </w:r>
      <w:r w:rsidR="001F1C25" w:rsidRPr="00FC27A9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FC27A9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1F1C25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C27A9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1F1C25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C27A9">
        <w:rPr>
          <w:rFonts w:ascii="Helvetica" w:hAnsi="Helvetica" w:cs="Helvetica"/>
          <w:color w:val="000000"/>
          <w:sz w:val="28"/>
          <w:lang w:val="bg-BG"/>
        </w:rPr>
        <w:t xml:space="preserve">от ПГ на </w:t>
      </w:r>
      <w:r w:rsidR="00E20584" w:rsidRPr="00FC27A9">
        <w:rPr>
          <w:rFonts w:ascii="Helvetica" w:hAnsi="Helvetica" w:cs="Helvetica"/>
          <w:color w:val="000000"/>
          <w:sz w:val="28"/>
          <w:lang w:val="bg-BG"/>
        </w:rPr>
        <w:t>РБ</w:t>
      </w:r>
    </w:p>
    <w:p w:rsidR="002C6A4A" w:rsidRPr="00FC27A9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FC27A9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C27A9">
        <w:rPr>
          <w:rFonts w:ascii="Helvetica" w:hAnsi="Helvetica" w:cs="Helvetica"/>
          <w:color w:val="000000"/>
          <w:sz w:val="28"/>
          <w:lang w:val="bg-BG"/>
        </w:rPr>
        <w:t>На</w:t>
      </w:r>
      <w:r w:rsidR="005F59BE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C27A9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5F59BE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C27A9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C27A9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C27A9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C27A9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FC27A9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C27A9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864770" w:rsidRPr="00FC27A9">
        <w:rPr>
          <w:rFonts w:ascii="Helvetica" w:hAnsi="Helvetica" w:cs="Helvetica"/>
          <w:color w:val="000000"/>
          <w:sz w:val="28"/>
          <w:lang w:val="bg-BG"/>
        </w:rPr>
        <w:br/>
      </w:r>
      <w:r w:rsidR="005C5C69" w:rsidRPr="00FC27A9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FC27A9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FC27A9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78496D" w:rsidRPr="00FC27A9" w:rsidRDefault="0078496D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bookmarkStart w:id="0" w:name="_GoBack"/>
      <w:bookmarkEnd w:id="0"/>
    </w:p>
    <w:p w:rsidR="002C6A4A" w:rsidRPr="00FC27A9" w:rsidRDefault="002C6A4A" w:rsidP="00E77F0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bg-BG"/>
        </w:rPr>
      </w:pPr>
      <w:r w:rsidRPr="00FC27A9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FC27A9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FC27A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20584" w:rsidRPr="00FC27A9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Мерки за намаляване на младежката безработица</w:t>
      </w:r>
    </w:p>
    <w:p w:rsidR="00E77F0F" w:rsidRPr="00FC27A9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E20584" w:rsidRPr="00FC27A9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78496D"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AA7529"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ГОСПО</w:t>
      </w:r>
      <w:r w:rsidR="0078496D"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ДИН</w:t>
      </w:r>
      <w:r w:rsidR="00AA7529"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ВИЦЕПРЕМИЕР И</w:t>
      </w:r>
      <w:r w:rsidR="001F1C25"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</w:p>
    <w:p w:rsidR="002C6A4A" w:rsidRPr="00FC27A9" w:rsidRDefault="002C6A4A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МИНИСТЪР</w:t>
      </w:r>
      <w:r w:rsidR="00AA7529"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НА </w:t>
      </w:r>
      <w:r w:rsidR="0078496D"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ТРУДА И СОЦИАЛНАТА ПОЛИТИКА</w:t>
      </w:r>
      <w:r w:rsidRPr="00FC27A9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E20584" w:rsidRPr="00FC27A9" w:rsidRDefault="0078496D" w:rsidP="00E20584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ab/>
        <w:t>В края на м</w:t>
      </w:r>
      <w:r w:rsidR="00E20584" w:rsidRPr="00FC27A9">
        <w:rPr>
          <w:rFonts w:ascii="Times New Roman" w:hAnsi="Times New Roman"/>
          <w:color w:val="000000"/>
          <w:sz w:val="28"/>
          <w:szCs w:val="28"/>
          <w:lang w:val="bg-BG"/>
        </w:rPr>
        <w:t>иналата година,</w:t>
      </w:r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националната статистика отчете спад на безработицата до ок. 9% от трудоспособното население, което бележи и няколкогодишен минимум.</w:t>
      </w:r>
      <w:r w:rsidR="00E20584"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Същевременно обаче, делът на младите хора до 29г. в трудоспособна възраст, които нито работят, нито учат /т.нар. „младежка безработица/, остава един от най-високите за ЕС-над 20%.</w:t>
      </w:r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</w:p>
    <w:p w:rsidR="0078496D" w:rsidRPr="00FC27A9" w:rsidRDefault="00E20584" w:rsidP="00E2058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>От началото на мандата, МТСП обяви редица мерки и програми за справяне с тази негативна тенденция сред младежите</w:t>
      </w:r>
      <w:r w:rsidR="00864770"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>-</w:t>
      </w:r>
      <w:r w:rsidR="00864770"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напр. процедурата "Обучения и заетост за младите хора" и др. Логично, възниква въпросът за тяхната </w:t>
      </w:r>
      <w:proofErr w:type="spellStart"/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>успеваемост</w:t>
      </w:r>
      <w:proofErr w:type="spellEnd"/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и резултати</w:t>
      </w:r>
      <w:r w:rsidR="0078496D" w:rsidRPr="00FC27A9">
        <w:rPr>
          <w:rFonts w:ascii="Times New Roman" w:hAnsi="Times New Roman"/>
          <w:color w:val="000000"/>
          <w:sz w:val="28"/>
          <w:szCs w:val="28"/>
          <w:lang w:val="bg-BG"/>
        </w:rPr>
        <w:t>.</w:t>
      </w:r>
    </w:p>
    <w:p w:rsidR="00ED3A46" w:rsidRPr="00FC27A9" w:rsidRDefault="00AA7529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>В тази връзка,</w:t>
      </w:r>
      <w:r w:rsid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ED3A46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 w:rsidR="0078496D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и</w:t>
      </w:r>
      <w:r w:rsidR="00ED3A46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г</w:t>
      </w:r>
      <w:r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оспо</w:t>
      </w:r>
      <w:r w:rsidR="0078496D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дин </w:t>
      </w:r>
      <w:r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Вицепремиер и</w:t>
      </w:r>
      <w:r w:rsid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ED3A46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Министър</w:t>
      </w:r>
      <w:r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</w:t>
      </w:r>
      <w:r w:rsidR="0078496D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труда и социалната политика</w:t>
      </w:r>
      <w:r w:rsidR="00ED3A46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, </w:t>
      </w:r>
    </w:p>
    <w:p w:rsidR="00E20584" w:rsidRPr="00FC27A9" w:rsidRDefault="00AA7529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да </w:t>
      </w:r>
      <w:r w:rsidR="00ED3A46"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отговорите </w:t>
      </w:r>
      <w:r w:rsidR="00E20584" w:rsidRPr="00FC27A9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 w:rsidR="00E20584"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ED3A46" w:rsidRPr="00FC27A9">
        <w:rPr>
          <w:rFonts w:ascii="Times New Roman" w:hAnsi="Times New Roman"/>
          <w:color w:val="000000"/>
          <w:sz w:val="28"/>
          <w:szCs w:val="28"/>
          <w:lang w:val="bg-BG"/>
        </w:rPr>
        <w:t>на следния въпрос:</w:t>
      </w:r>
      <w:r w:rsidR="00E20584" w:rsidRPr="00FC27A9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</w:p>
    <w:p w:rsidR="00ED3A46" w:rsidRPr="00FC27A9" w:rsidRDefault="00E20584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“Какви мерки е предприело и предприема МТСП за справяне с проблема с младежката безработица-една от най-високите в ЕС, </w:t>
      </w:r>
      <w:r w:rsidR="00864770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считате ли работата по този проблем за приоритетен </w:t>
      </w:r>
      <w:r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и какви са постигнатите към момента резултати</w:t>
      </w:r>
      <w:r w:rsidR="00AA7529"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  <w:r w:rsidRPr="00FC27A9">
        <w:rPr>
          <w:rFonts w:ascii="Times New Roman" w:hAnsi="Times New Roman"/>
          <w:b/>
          <w:color w:val="000000"/>
          <w:sz w:val="28"/>
          <w:szCs w:val="28"/>
          <w:lang w:val="bg-BG"/>
        </w:rPr>
        <w:t>“</w:t>
      </w:r>
    </w:p>
    <w:p w:rsidR="00CD494D" w:rsidRDefault="00FC27A9" w:rsidP="00E20584">
      <w:pPr>
        <w:pStyle w:val="ListParagraph"/>
        <w:spacing w:after="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E20584" w:rsidRPr="00FC27A9">
        <w:rPr>
          <w:rFonts w:ascii="Times New Roman" w:hAnsi="Times New Roman"/>
          <w:color w:val="000000"/>
          <w:sz w:val="28"/>
          <w:szCs w:val="28"/>
          <w:lang w:val="bg-BG"/>
        </w:rPr>
        <w:t>28</w:t>
      </w:r>
      <w:r w:rsidR="00F774EC" w:rsidRPr="00FC27A9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FC27A9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E20584" w:rsidRPr="00FC27A9">
        <w:rPr>
          <w:rFonts w:ascii="Times New Roman" w:hAnsi="Times New Roman"/>
          <w:color w:val="000000"/>
          <w:sz w:val="28"/>
          <w:szCs w:val="28"/>
          <w:lang w:val="bg-BG"/>
        </w:rPr>
        <w:t>3</w:t>
      </w:r>
      <w:r w:rsidR="00F774EC" w:rsidRPr="00FC27A9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E20584" w:rsidRPr="00FC27A9">
        <w:rPr>
          <w:rFonts w:ascii="Times New Roman" w:hAnsi="Times New Roman"/>
          <w:color w:val="000000"/>
          <w:sz w:val="28"/>
          <w:szCs w:val="28"/>
          <w:lang w:val="bg-BG"/>
        </w:rPr>
        <w:t>6</w:t>
      </w: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F774EC" w:rsidRPr="00FC27A9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FC27A9">
        <w:rPr>
          <w:rFonts w:ascii="Times New Roman" w:hAnsi="Times New Roman"/>
          <w:sz w:val="28"/>
          <w:szCs w:val="28"/>
          <w:lang w:val="bg-BG"/>
        </w:rPr>
        <w:tab/>
      </w:r>
      <w:r w:rsidR="00F774EC" w:rsidRPr="00FC27A9">
        <w:rPr>
          <w:rFonts w:ascii="Times New Roman" w:hAnsi="Times New Roman"/>
          <w:sz w:val="28"/>
          <w:szCs w:val="28"/>
          <w:lang w:val="bg-BG"/>
        </w:rPr>
        <w:tab/>
      </w:r>
      <w:r w:rsidRPr="00FC27A9">
        <w:rPr>
          <w:rFonts w:ascii="Times New Roman" w:hAnsi="Times New Roman"/>
          <w:b/>
          <w:sz w:val="28"/>
          <w:szCs w:val="28"/>
          <w:lang w:val="bg-BG"/>
        </w:rPr>
        <w:t>Петър Славов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FC27A9" w:rsidRPr="00FC27A9" w:rsidRDefault="00FC27A9" w:rsidP="00FC27A9">
      <w:pPr>
        <w:pStyle w:val="ListParagraph"/>
        <w:spacing w:after="20"/>
        <w:ind w:left="1440" w:firstLine="72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FC27A9">
        <w:rPr>
          <w:rFonts w:ascii="Times New Roman" w:hAnsi="Times New Roman"/>
          <w:sz w:val="28"/>
          <w:szCs w:val="28"/>
          <w:lang w:val="bg-BG"/>
        </w:rPr>
        <w:t>Народен представител от ПГ на РБ</w:t>
      </w:r>
    </w:p>
    <w:p w:rsidR="00F774EC" w:rsidRPr="00FC27A9" w:rsidRDefault="00F774EC" w:rsidP="00E20584">
      <w:pPr>
        <w:spacing w:after="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C27A9">
        <w:rPr>
          <w:rFonts w:ascii="Times New Roman" w:hAnsi="Times New Roman"/>
          <w:sz w:val="24"/>
          <w:szCs w:val="24"/>
          <w:lang w:val="bg-BG"/>
        </w:rPr>
        <w:tab/>
      </w:r>
      <w:r w:rsidRPr="00FC27A9">
        <w:rPr>
          <w:rFonts w:ascii="Times New Roman" w:hAnsi="Times New Roman"/>
          <w:sz w:val="24"/>
          <w:szCs w:val="24"/>
          <w:lang w:val="bg-BG"/>
        </w:rPr>
        <w:tab/>
      </w:r>
      <w:r w:rsidRPr="00FC27A9">
        <w:rPr>
          <w:rFonts w:ascii="Times New Roman" w:hAnsi="Times New Roman"/>
          <w:sz w:val="24"/>
          <w:szCs w:val="24"/>
          <w:lang w:val="bg-BG"/>
        </w:rPr>
        <w:tab/>
      </w:r>
      <w:r w:rsidRPr="00FC27A9">
        <w:rPr>
          <w:rFonts w:ascii="Times New Roman" w:hAnsi="Times New Roman"/>
          <w:sz w:val="24"/>
          <w:szCs w:val="24"/>
          <w:lang w:val="bg-BG"/>
        </w:rPr>
        <w:tab/>
      </w:r>
      <w:r w:rsidRPr="00FC27A9">
        <w:rPr>
          <w:rFonts w:ascii="Times New Roman" w:hAnsi="Times New Roman"/>
          <w:sz w:val="24"/>
          <w:szCs w:val="24"/>
          <w:lang w:val="bg-BG"/>
        </w:rPr>
        <w:tab/>
      </w:r>
      <w:r w:rsidRPr="00FC27A9">
        <w:rPr>
          <w:rFonts w:ascii="Times New Roman" w:hAnsi="Times New Roman"/>
          <w:sz w:val="24"/>
          <w:szCs w:val="24"/>
          <w:lang w:val="bg-BG"/>
        </w:rPr>
        <w:tab/>
      </w:r>
    </w:p>
    <w:sectPr w:rsidR="00F774EC" w:rsidRPr="00FC27A9" w:rsidSect="0078496D">
      <w:pgSz w:w="12240" w:h="15840"/>
      <w:pgMar w:top="1135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45C3"/>
    <w:rsid w:val="000D428B"/>
    <w:rsid w:val="001F1C25"/>
    <w:rsid w:val="001F5616"/>
    <w:rsid w:val="00293881"/>
    <w:rsid w:val="002A33BE"/>
    <w:rsid w:val="002C6A4A"/>
    <w:rsid w:val="00300C6E"/>
    <w:rsid w:val="003454BD"/>
    <w:rsid w:val="00362027"/>
    <w:rsid w:val="004140B4"/>
    <w:rsid w:val="004157F5"/>
    <w:rsid w:val="004A2C30"/>
    <w:rsid w:val="004C321D"/>
    <w:rsid w:val="004E5778"/>
    <w:rsid w:val="00526412"/>
    <w:rsid w:val="005546F2"/>
    <w:rsid w:val="005B3D6F"/>
    <w:rsid w:val="005C5C69"/>
    <w:rsid w:val="005F59BE"/>
    <w:rsid w:val="00693FDA"/>
    <w:rsid w:val="006A5214"/>
    <w:rsid w:val="006F0485"/>
    <w:rsid w:val="0078496D"/>
    <w:rsid w:val="00864770"/>
    <w:rsid w:val="008B3406"/>
    <w:rsid w:val="00920808"/>
    <w:rsid w:val="0093691E"/>
    <w:rsid w:val="009A7998"/>
    <w:rsid w:val="009B5747"/>
    <w:rsid w:val="009F4210"/>
    <w:rsid w:val="00AA5D7E"/>
    <w:rsid w:val="00AA7529"/>
    <w:rsid w:val="00B76D6B"/>
    <w:rsid w:val="00B80510"/>
    <w:rsid w:val="00BE0F42"/>
    <w:rsid w:val="00C2752A"/>
    <w:rsid w:val="00CB661C"/>
    <w:rsid w:val="00CD494D"/>
    <w:rsid w:val="00CF7495"/>
    <w:rsid w:val="00D75A09"/>
    <w:rsid w:val="00DB501C"/>
    <w:rsid w:val="00DD3AA0"/>
    <w:rsid w:val="00DE4E79"/>
    <w:rsid w:val="00DF25EE"/>
    <w:rsid w:val="00E03F87"/>
    <w:rsid w:val="00E10424"/>
    <w:rsid w:val="00E20584"/>
    <w:rsid w:val="00E458A4"/>
    <w:rsid w:val="00E53738"/>
    <w:rsid w:val="00E77F0F"/>
    <w:rsid w:val="00E97FC7"/>
    <w:rsid w:val="00ED3A46"/>
    <w:rsid w:val="00F62219"/>
    <w:rsid w:val="00F774EC"/>
    <w:rsid w:val="00FC27A9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2016-03-28T07:46:00Z</cp:lastPrinted>
  <dcterms:created xsi:type="dcterms:W3CDTF">2016-03-28T08:04:00Z</dcterms:created>
  <dcterms:modified xsi:type="dcterms:W3CDTF">2016-03-28T08:04:00Z</dcterms:modified>
</cp:coreProperties>
</file>