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4A" w:rsidRPr="00251CFA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251CFA">
        <w:rPr>
          <w:rFonts w:ascii="Helvetica" w:hAnsi="Helvetica" w:cs="Helvetica"/>
          <w:color w:val="000000"/>
          <w:sz w:val="28"/>
          <w:lang w:val="bg-BG"/>
        </w:rPr>
        <w:t>ЧРЕЗ</w:t>
      </w:r>
    </w:p>
    <w:p w:rsidR="002C6A4A" w:rsidRPr="00251CFA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251CFA">
        <w:rPr>
          <w:rFonts w:ascii="Helvetica" w:hAnsi="Helvetica" w:cs="Helvetica"/>
          <w:color w:val="000000"/>
          <w:sz w:val="28"/>
          <w:lang w:val="bg-BG"/>
        </w:rPr>
        <w:t>ПРЕДСЕДАТЕЛЯ НА</w:t>
      </w:r>
    </w:p>
    <w:p w:rsidR="002C6A4A" w:rsidRPr="00251CFA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251CFA">
        <w:rPr>
          <w:rFonts w:ascii="Helvetica" w:hAnsi="Helvetica" w:cs="Helvetica"/>
          <w:color w:val="000000"/>
          <w:sz w:val="28"/>
          <w:lang w:val="bg-BG"/>
        </w:rPr>
        <w:t>НАРОДНОТО СЪБРАНИЕ</w:t>
      </w:r>
    </w:p>
    <w:p w:rsidR="002C6A4A" w:rsidRPr="00251CFA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251CFA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251CFA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bookmarkStart w:id="0" w:name="_GoBack"/>
      <w:bookmarkEnd w:id="0"/>
      <w:r w:rsidRPr="00251CFA">
        <w:rPr>
          <w:rFonts w:ascii="Helvetica" w:hAnsi="Helvetica" w:cs="Helvetica"/>
          <w:color w:val="000000"/>
          <w:sz w:val="28"/>
          <w:lang w:val="bg-BG"/>
        </w:rPr>
        <w:t>ДО</w:t>
      </w:r>
    </w:p>
    <w:p w:rsidR="007B05B0" w:rsidRPr="00251CFA" w:rsidRDefault="007B05B0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8"/>
          <w:lang w:val="bg-BG"/>
        </w:rPr>
      </w:pPr>
      <w:r w:rsidRPr="00251CFA">
        <w:rPr>
          <w:rFonts w:ascii="Helvetica" w:hAnsi="Helvetica" w:cs="Helvetica"/>
          <w:color w:val="000000"/>
          <w:sz w:val="28"/>
          <w:lang w:val="bg-BG"/>
        </w:rPr>
        <w:t>Заместник м</w:t>
      </w:r>
      <w:r w:rsidR="002C6A4A" w:rsidRPr="00251CFA">
        <w:rPr>
          <w:rFonts w:ascii="Helvetica" w:hAnsi="Helvetica" w:cs="Helvetica"/>
          <w:color w:val="000000"/>
          <w:sz w:val="28"/>
          <w:lang w:val="bg-BG"/>
        </w:rPr>
        <w:t>инистър</w:t>
      </w:r>
      <w:r w:rsidR="0098005D" w:rsidRPr="00251CFA">
        <w:rPr>
          <w:rFonts w:ascii="Helvetica" w:hAnsi="Helvetica" w:cs="Helvetica"/>
          <w:color w:val="000000"/>
          <w:sz w:val="28"/>
          <w:lang w:val="bg-BG"/>
        </w:rPr>
        <w:t>-председателя</w:t>
      </w:r>
    </w:p>
    <w:p w:rsidR="002C6A4A" w:rsidRPr="00251CFA" w:rsidRDefault="007B05B0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251CFA">
        <w:rPr>
          <w:rFonts w:ascii="Helvetica" w:hAnsi="Helvetica" w:cs="Helvetica"/>
          <w:color w:val="000000"/>
          <w:sz w:val="28"/>
          <w:lang w:val="bg-BG"/>
        </w:rPr>
        <w:t xml:space="preserve">по европейските фондове и икономическата политика </w:t>
      </w:r>
    </w:p>
    <w:p w:rsidR="0098005D" w:rsidRPr="00251CFA" w:rsidRDefault="0098005D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251CFA">
        <w:rPr>
          <w:rFonts w:ascii="Helvetica" w:hAnsi="Helvetica" w:cs="Helvetica"/>
          <w:color w:val="000000"/>
          <w:sz w:val="28"/>
          <w:lang w:val="bg-BG"/>
        </w:rPr>
        <w:t>г-н Томислав Дончев</w:t>
      </w:r>
    </w:p>
    <w:p w:rsidR="002C6A4A" w:rsidRPr="00251CFA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251CFA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251CFA" w:rsidRDefault="002C6A4A" w:rsidP="002C6A4A">
      <w:pPr>
        <w:spacing w:after="0" w:line="240" w:lineRule="auto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251CFA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251CFA" w:rsidRDefault="002C6A4A" w:rsidP="002C6A4A">
      <w:pPr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8"/>
          <w:lang w:val="bg-BG"/>
        </w:rPr>
      </w:pPr>
      <w:r w:rsidRPr="00251CFA">
        <w:rPr>
          <w:rFonts w:ascii="Helvetica" w:hAnsi="Helvetica" w:cs="Helvetica"/>
          <w:b/>
          <w:bCs/>
          <w:color w:val="000000"/>
          <w:sz w:val="28"/>
          <w:lang w:val="bg-BG"/>
        </w:rPr>
        <w:t>ВЪПРОС</w:t>
      </w:r>
    </w:p>
    <w:p w:rsidR="005B3D6F" w:rsidRPr="00251CFA" w:rsidRDefault="005B3D6F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8"/>
          <w:lang w:val="bg-BG"/>
        </w:rPr>
      </w:pPr>
    </w:p>
    <w:p w:rsidR="002C6A4A" w:rsidRPr="00251CFA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251CFA">
        <w:rPr>
          <w:rFonts w:ascii="Helvetica" w:hAnsi="Helvetica" w:cs="Helvetica"/>
          <w:color w:val="000000"/>
          <w:sz w:val="28"/>
          <w:lang w:val="bg-BG"/>
        </w:rPr>
        <w:t>от</w:t>
      </w:r>
      <w:r w:rsidR="00B76D6B" w:rsidRPr="00251CFA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680092" w:rsidRPr="00251CFA">
        <w:rPr>
          <w:rFonts w:ascii="Helvetica" w:hAnsi="Helvetica" w:cs="Helvetica"/>
          <w:color w:val="000000"/>
          <w:sz w:val="28"/>
          <w:lang w:val="bg-BG"/>
        </w:rPr>
        <w:t xml:space="preserve">Методи Андреев, Мартин Димитров и </w:t>
      </w:r>
      <w:r w:rsidR="00B76D6B" w:rsidRPr="00251CFA">
        <w:rPr>
          <w:rFonts w:ascii="Helvetica" w:hAnsi="Helvetica" w:cs="Helvetica"/>
          <w:color w:val="000000"/>
          <w:sz w:val="28"/>
          <w:lang w:val="bg-BG"/>
        </w:rPr>
        <w:t>Петър Славов</w:t>
      </w:r>
    </w:p>
    <w:p w:rsidR="002C6A4A" w:rsidRPr="00251CFA" w:rsidRDefault="00B76D6B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251CFA">
        <w:rPr>
          <w:rFonts w:ascii="Helvetica" w:hAnsi="Helvetica" w:cs="Helvetica"/>
          <w:color w:val="000000"/>
          <w:sz w:val="28"/>
          <w:lang w:val="bg-BG"/>
        </w:rPr>
        <w:t>н</w:t>
      </w:r>
      <w:r w:rsidR="002C6A4A" w:rsidRPr="00251CFA">
        <w:rPr>
          <w:rFonts w:ascii="Helvetica" w:hAnsi="Helvetica" w:cs="Helvetica"/>
          <w:color w:val="000000"/>
          <w:sz w:val="28"/>
          <w:lang w:val="bg-BG"/>
        </w:rPr>
        <w:t>арод</w:t>
      </w:r>
      <w:r w:rsidR="00680092" w:rsidRPr="00251CFA">
        <w:rPr>
          <w:rFonts w:ascii="Helvetica" w:hAnsi="Helvetica" w:cs="Helvetica"/>
          <w:color w:val="000000"/>
          <w:sz w:val="28"/>
          <w:lang w:val="bg-BG"/>
        </w:rPr>
        <w:t xml:space="preserve">ни </w:t>
      </w:r>
      <w:r w:rsidR="00267E94" w:rsidRPr="00251CFA">
        <w:rPr>
          <w:rFonts w:ascii="Helvetica" w:hAnsi="Helvetica" w:cs="Helvetica"/>
          <w:color w:val="000000"/>
          <w:sz w:val="28"/>
          <w:lang w:val="bg-BG"/>
        </w:rPr>
        <w:t>представите</w:t>
      </w:r>
      <w:r w:rsidR="002C6A4A" w:rsidRPr="00251CFA">
        <w:rPr>
          <w:rFonts w:ascii="Helvetica" w:hAnsi="Helvetica" w:cs="Helvetica"/>
          <w:color w:val="000000"/>
          <w:sz w:val="28"/>
          <w:lang w:val="bg-BG"/>
        </w:rPr>
        <w:t>л</w:t>
      </w:r>
      <w:r w:rsidR="00680092" w:rsidRPr="00251CFA">
        <w:rPr>
          <w:rFonts w:ascii="Helvetica" w:hAnsi="Helvetica" w:cs="Helvetica"/>
          <w:color w:val="000000"/>
          <w:sz w:val="28"/>
          <w:lang w:val="bg-BG"/>
        </w:rPr>
        <w:t>и от 43-то Народно събрание</w:t>
      </w:r>
    </w:p>
    <w:p w:rsidR="002C6A4A" w:rsidRPr="00251CFA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251CFA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251CFA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251CFA">
        <w:rPr>
          <w:rFonts w:ascii="Helvetica" w:hAnsi="Helvetica" w:cs="Helvetica"/>
          <w:color w:val="000000"/>
          <w:sz w:val="28"/>
          <w:lang w:val="bg-BG"/>
        </w:rPr>
        <w:t>На</w:t>
      </w:r>
      <w:r w:rsidR="00D72AEE" w:rsidRPr="00251CFA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251CFA">
        <w:rPr>
          <w:rFonts w:ascii="Helvetica" w:hAnsi="Helvetica" w:cs="Helvetica"/>
          <w:color w:val="000000"/>
          <w:sz w:val="28"/>
          <w:lang w:val="bg-BG"/>
        </w:rPr>
        <w:t>основание</w:t>
      </w:r>
      <w:r w:rsidR="00251CFA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251CFA">
        <w:rPr>
          <w:rFonts w:ascii="Helvetica" w:hAnsi="Helvetica" w:cs="Helvetica"/>
          <w:color w:val="000000"/>
          <w:sz w:val="28"/>
          <w:lang w:val="bg-BG"/>
        </w:rPr>
        <w:t>чл.90, ал. 1 от</w:t>
      </w:r>
      <w:r w:rsidR="00D72AEE" w:rsidRPr="00251CFA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251CFA">
        <w:rPr>
          <w:rFonts w:ascii="Helvetica" w:hAnsi="Helvetica" w:cs="Helvetica"/>
          <w:color w:val="000000"/>
          <w:sz w:val="28"/>
          <w:lang w:val="bg-BG"/>
        </w:rPr>
        <w:t>Конституцията</w:t>
      </w:r>
      <w:r w:rsidR="00D72AEE" w:rsidRPr="00251CFA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251CFA">
        <w:rPr>
          <w:rFonts w:ascii="Helvetica" w:hAnsi="Helvetica" w:cs="Helvetica"/>
          <w:color w:val="000000"/>
          <w:sz w:val="28"/>
          <w:lang w:val="bg-BG"/>
        </w:rPr>
        <w:t>на</w:t>
      </w:r>
      <w:r w:rsidR="00D72AEE" w:rsidRPr="00251CFA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251CFA">
        <w:rPr>
          <w:rFonts w:ascii="Helvetica" w:hAnsi="Helvetica" w:cs="Helvetica"/>
          <w:color w:val="000000"/>
          <w:sz w:val="28"/>
          <w:lang w:val="bg-BG"/>
        </w:rPr>
        <w:t>Република</w:t>
      </w:r>
      <w:r w:rsidR="00D72AEE" w:rsidRPr="00251CFA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251CFA">
        <w:rPr>
          <w:rFonts w:ascii="Helvetica" w:hAnsi="Helvetica" w:cs="Helvetica"/>
          <w:color w:val="000000"/>
          <w:sz w:val="28"/>
          <w:lang w:val="bg-BG"/>
        </w:rPr>
        <w:t xml:space="preserve">България и </w:t>
      </w:r>
      <w:r w:rsidR="00267E94" w:rsidRPr="00251CFA">
        <w:rPr>
          <w:rFonts w:ascii="Helvetica" w:hAnsi="Helvetica" w:cs="Helvetica"/>
          <w:color w:val="000000"/>
          <w:sz w:val="28"/>
          <w:lang w:val="bg-BG"/>
        </w:rPr>
        <w:t xml:space="preserve">чл.91 от </w:t>
      </w:r>
      <w:r w:rsidRPr="00251CFA">
        <w:rPr>
          <w:rFonts w:ascii="Helvetica" w:hAnsi="Helvetica" w:cs="Helvetica"/>
          <w:color w:val="000000"/>
          <w:sz w:val="28"/>
          <w:lang w:val="bg-BG"/>
        </w:rPr>
        <w:t>П</w:t>
      </w:r>
      <w:r w:rsidR="00D72AEE" w:rsidRPr="00251CFA">
        <w:rPr>
          <w:rFonts w:ascii="Helvetica" w:hAnsi="Helvetica" w:cs="Helvetica"/>
          <w:color w:val="000000"/>
          <w:sz w:val="28"/>
          <w:lang w:val="bg-BG"/>
        </w:rPr>
        <w:t>ОДНС</w:t>
      </w:r>
      <w:r w:rsidR="00251CFA">
        <w:rPr>
          <w:rFonts w:ascii="Helvetica" w:hAnsi="Helvetica" w:cs="Helvetica"/>
          <w:color w:val="000000"/>
          <w:sz w:val="28"/>
          <w:lang w:val="bg-BG"/>
        </w:rPr>
        <w:t xml:space="preserve"> внасяме въпрос</w:t>
      </w:r>
    </w:p>
    <w:p w:rsidR="002C6A4A" w:rsidRPr="00251CFA" w:rsidRDefault="002C6A4A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251CFA">
        <w:rPr>
          <w:rFonts w:ascii="Times New Roman" w:hAnsi="Times New Roman"/>
          <w:color w:val="000000"/>
          <w:sz w:val="24"/>
          <w:szCs w:val="24"/>
          <w:lang w:val="bg-BG"/>
        </w:rPr>
        <w:t> </w:t>
      </w:r>
    </w:p>
    <w:p w:rsidR="00E77F0F" w:rsidRPr="00251CFA" w:rsidRDefault="002C6A4A" w:rsidP="009D16B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251CFA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>ОТНОСНО:</w:t>
      </w:r>
      <w:r w:rsidRPr="00251CFA">
        <w:rPr>
          <w:rFonts w:ascii="Times New Roman" w:hAnsi="Times New Roman"/>
          <w:color w:val="000000"/>
          <w:sz w:val="28"/>
          <w:szCs w:val="28"/>
          <w:lang w:val="bg-BG"/>
        </w:rPr>
        <w:t> </w:t>
      </w:r>
      <w:r w:rsidR="003153C1" w:rsidRPr="00251CFA">
        <w:rPr>
          <w:rFonts w:ascii="Times New Roman" w:hAnsi="Times New Roman"/>
          <w:b/>
          <w:color w:val="000000"/>
          <w:sz w:val="28"/>
          <w:szCs w:val="28"/>
          <w:lang w:val="bg-BG"/>
        </w:rPr>
        <w:t> </w:t>
      </w:r>
      <w:r w:rsidR="00680092" w:rsidRPr="00251CFA">
        <w:rPr>
          <w:rFonts w:ascii="Times New Roman" w:hAnsi="Times New Roman"/>
          <w:b/>
          <w:color w:val="000000"/>
          <w:sz w:val="28"/>
          <w:szCs w:val="28"/>
          <w:lang w:val="bg-BG"/>
        </w:rPr>
        <w:t>Информация относно спазването на закона и произхода на средствата за придобиване на Дипломатическия клуб „Бояна”</w:t>
      </w:r>
    </w:p>
    <w:p w:rsidR="00E77F0F" w:rsidRPr="00251CFA" w:rsidRDefault="00E77F0F" w:rsidP="0032249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251CFA" w:rsidRDefault="00251CFA" w:rsidP="0032249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2C6A4A" w:rsidRPr="00251CFA" w:rsidRDefault="009F4210" w:rsidP="0032249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251CFA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УВАЖАЕМ</w:t>
      </w:r>
      <w:r w:rsidR="00E35D35" w:rsidRPr="00251CFA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И</w:t>
      </w:r>
      <w:r w:rsidR="00D72AEE" w:rsidRPr="00251CFA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267E94" w:rsidRPr="00251CFA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Г</w:t>
      </w:r>
      <w:r w:rsidR="008B3B4D" w:rsidRPr="00251CFA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ОСПО</w:t>
      </w:r>
      <w:r w:rsidR="00E35D35" w:rsidRPr="00251CFA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ДИН</w:t>
      </w:r>
      <w:r w:rsidR="00D72AEE" w:rsidRPr="00251CFA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570933" w:rsidRPr="00251CFA">
        <w:rPr>
          <w:rFonts w:ascii="Times New Roman" w:hAnsi="Times New Roman"/>
          <w:b/>
          <w:color w:val="000000"/>
          <w:sz w:val="24"/>
          <w:szCs w:val="24"/>
          <w:lang w:val="bg-BG"/>
        </w:rPr>
        <w:t>ЗАМЕСТНИК</w:t>
      </w:r>
      <w:r w:rsidR="00D72AEE" w:rsidRPr="00251CF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570933" w:rsidRPr="00251CFA">
        <w:rPr>
          <w:rFonts w:ascii="Times New Roman" w:hAnsi="Times New Roman"/>
          <w:b/>
          <w:color w:val="000000"/>
          <w:sz w:val="24"/>
          <w:szCs w:val="24"/>
          <w:lang w:val="bg-BG"/>
        </w:rPr>
        <w:t>МИНИСТЪР-ПРЕДСЕДАТЕЛ</w:t>
      </w:r>
      <w:r w:rsidR="002C6A4A" w:rsidRPr="00251CFA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,</w:t>
      </w:r>
    </w:p>
    <w:p w:rsidR="001F1C25" w:rsidRPr="00251CFA" w:rsidRDefault="001F1C25" w:rsidP="003224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570933" w:rsidRPr="00251CFA" w:rsidRDefault="00680092" w:rsidP="00680092">
      <w:pPr>
        <w:pStyle w:val="ListParagraph"/>
        <w:ind w:left="0" w:firstLine="851"/>
        <w:jc w:val="both"/>
        <w:rPr>
          <w:rFonts w:ascii="Times New Roman" w:hAnsi="Times New Roman"/>
          <w:sz w:val="26"/>
          <w:szCs w:val="26"/>
          <w:lang w:val="bg-BG"/>
        </w:rPr>
      </w:pPr>
      <w:r w:rsidRPr="00251CFA">
        <w:rPr>
          <w:rFonts w:ascii="Times New Roman" w:hAnsi="Times New Roman"/>
          <w:sz w:val="26"/>
          <w:szCs w:val="26"/>
          <w:lang w:val="bg-BG"/>
        </w:rPr>
        <w:t>След засиления обществен натиск за прозрачност на сделката с Дипломатическия клуб «Бояна» - обособена част от дружество от забранителния списък по Приложение 1 от Закона за приватизация и следприватизационен контрол, бе предприета проверка от компетентните държавни органи по законосъобразността на сделката.</w:t>
      </w:r>
      <w:r w:rsidR="009D1B68" w:rsidRPr="00251CFA">
        <w:rPr>
          <w:rFonts w:ascii="Times New Roman" w:hAnsi="Times New Roman"/>
          <w:sz w:val="26"/>
          <w:szCs w:val="26"/>
          <w:lang w:val="bg-BG"/>
        </w:rPr>
        <w:t xml:space="preserve"> Надяваме се проверката да е била задълбочена, предвид, че и самият Вие определихте неотдавна сделката като «скандална».</w:t>
      </w:r>
    </w:p>
    <w:p w:rsidR="00680092" w:rsidRPr="00251CFA" w:rsidRDefault="00680092" w:rsidP="00680092">
      <w:pPr>
        <w:pStyle w:val="ListParagraph"/>
        <w:ind w:left="0" w:firstLine="851"/>
        <w:jc w:val="both"/>
        <w:rPr>
          <w:rFonts w:ascii="Times New Roman" w:hAnsi="Times New Roman"/>
          <w:sz w:val="26"/>
          <w:szCs w:val="26"/>
          <w:lang w:val="bg-BG"/>
        </w:rPr>
      </w:pPr>
      <w:r w:rsidRPr="00251CFA">
        <w:rPr>
          <w:rFonts w:ascii="Times New Roman" w:hAnsi="Times New Roman"/>
          <w:sz w:val="26"/>
          <w:szCs w:val="26"/>
          <w:lang w:val="bg-BG"/>
        </w:rPr>
        <w:t>Основните въпроси, които вълнуват обществото, е дали дружеството</w:t>
      </w:r>
      <w:r w:rsidR="009D1B68" w:rsidRPr="00251CFA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251CFA">
        <w:rPr>
          <w:rFonts w:ascii="Times New Roman" w:hAnsi="Times New Roman"/>
          <w:sz w:val="26"/>
          <w:szCs w:val="26"/>
          <w:lang w:val="bg-BG"/>
        </w:rPr>
        <w:t>-купувач, е реалният бъдещ собственик или</w:t>
      </w:r>
      <w:r w:rsidR="009D1B68" w:rsidRPr="00251CFA">
        <w:rPr>
          <w:rFonts w:ascii="Times New Roman" w:hAnsi="Times New Roman"/>
          <w:sz w:val="26"/>
          <w:szCs w:val="26"/>
          <w:lang w:val="bg-BG"/>
        </w:rPr>
        <w:t xml:space="preserve"> се явява</w:t>
      </w:r>
      <w:r w:rsidRPr="00251CFA">
        <w:rPr>
          <w:rFonts w:ascii="Times New Roman" w:hAnsi="Times New Roman"/>
          <w:sz w:val="26"/>
          <w:szCs w:val="26"/>
          <w:lang w:val="bg-BG"/>
        </w:rPr>
        <w:t xml:space="preserve"> «пощенска кутия», чиято функция е да скрие зад капитал от 3лв. и трима младежи – </w:t>
      </w:r>
      <w:proofErr w:type="spellStart"/>
      <w:r w:rsidRPr="00251CFA">
        <w:rPr>
          <w:rFonts w:ascii="Times New Roman" w:hAnsi="Times New Roman"/>
          <w:sz w:val="26"/>
          <w:szCs w:val="26"/>
          <w:lang w:val="bg-BG"/>
        </w:rPr>
        <w:t>съдружници</w:t>
      </w:r>
      <w:proofErr w:type="spellEnd"/>
      <w:r w:rsidRPr="00251CFA">
        <w:rPr>
          <w:rFonts w:ascii="Times New Roman" w:hAnsi="Times New Roman"/>
          <w:sz w:val="26"/>
          <w:szCs w:val="26"/>
          <w:lang w:val="bg-BG"/>
        </w:rPr>
        <w:t>, истинс</w:t>
      </w:r>
      <w:r w:rsidR="009D1B68" w:rsidRPr="00251CFA">
        <w:rPr>
          <w:rFonts w:ascii="Times New Roman" w:hAnsi="Times New Roman"/>
          <w:sz w:val="26"/>
          <w:szCs w:val="26"/>
          <w:lang w:val="bg-BG"/>
        </w:rPr>
        <w:t>к</w:t>
      </w:r>
      <w:r w:rsidRPr="00251CFA">
        <w:rPr>
          <w:rFonts w:ascii="Times New Roman" w:hAnsi="Times New Roman"/>
          <w:sz w:val="26"/>
          <w:szCs w:val="26"/>
          <w:lang w:val="bg-BG"/>
        </w:rPr>
        <w:t>ия бъдещ собственик на апетитния имот. Логично, задава се въпроса за произхода на средствата, с които едно такова новосъздадено дружество може да финансира сделка за над 8млн.лв.</w:t>
      </w:r>
    </w:p>
    <w:p w:rsidR="00680092" w:rsidRPr="00251CFA" w:rsidRDefault="00680092" w:rsidP="00680092">
      <w:pPr>
        <w:pStyle w:val="ListParagraph"/>
        <w:ind w:left="0" w:firstLine="851"/>
        <w:jc w:val="both"/>
        <w:rPr>
          <w:rFonts w:ascii="Times New Roman" w:hAnsi="Times New Roman"/>
          <w:sz w:val="26"/>
          <w:szCs w:val="26"/>
          <w:lang w:val="bg-BG"/>
        </w:rPr>
      </w:pPr>
      <w:r w:rsidRPr="00251CFA">
        <w:rPr>
          <w:rFonts w:ascii="Times New Roman" w:hAnsi="Times New Roman"/>
          <w:sz w:val="26"/>
          <w:szCs w:val="26"/>
          <w:lang w:val="bg-BG"/>
        </w:rPr>
        <w:t xml:space="preserve">В този смисъл и без да се налага да разкривате банкова или данъчно-осигурителна тайна, моля да ни отговорите </w:t>
      </w:r>
      <w:r w:rsidRPr="00251CFA">
        <w:rPr>
          <w:rFonts w:ascii="Times New Roman" w:hAnsi="Times New Roman"/>
          <w:b/>
          <w:sz w:val="26"/>
          <w:szCs w:val="26"/>
          <w:u w:val="single"/>
          <w:lang w:val="bg-BG"/>
        </w:rPr>
        <w:t>писмено</w:t>
      </w:r>
      <w:r w:rsidRPr="00251CFA">
        <w:rPr>
          <w:rFonts w:ascii="Times New Roman" w:hAnsi="Times New Roman"/>
          <w:sz w:val="26"/>
          <w:szCs w:val="26"/>
          <w:lang w:val="bg-BG"/>
        </w:rPr>
        <w:t>:</w:t>
      </w:r>
    </w:p>
    <w:p w:rsidR="0030269C" w:rsidRPr="00251CFA" w:rsidRDefault="0030269C" w:rsidP="001E6566">
      <w:pPr>
        <w:pStyle w:val="ListParagraph"/>
        <w:ind w:left="0" w:firstLine="851"/>
        <w:jc w:val="both"/>
        <w:rPr>
          <w:rFonts w:ascii="Times New Roman" w:hAnsi="Times New Roman"/>
          <w:b/>
          <w:color w:val="000000"/>
          <w:sz w:val="26"/>
          <w:szCs w:val="26"/>
          <w:lang w:val="bg-BG"/>
        </w:rPr>
      </w:pPr>
    </w:p>
    <w:p w:rsidR="0070163E" w:rsidRPr="00251CFA" w:rsidRDefault="0070163E" w:rsidP="0068009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6"/>
          <w:szCs w:val="26"/>
          <w:lang w:val="bg-BG"/>
        </w:rPr>
      </w:pPr>
      <w:r w:rsidRPr="00251CFA">
        <w:rPr>
          <w:rFonts w:ascii="Times New Roman" w:hAnsi="Times New Roman"/>
          <w:b/>
          <w:color w:val="000000"/>
          <w:sz w:val="26"/>
          <w:szCs w:val="26"/>
          <w:lang w:val="bg-BG"/>
        </w:rPr>
        <w:lastRenderedPageBreak/>
        <w:t>Моля да изброите подробно имотите/обектите, освен „Дипломатическия клуб Бояна“, които са включени в сделката, като посочите тяхното местоположение, квадратура, предназначение?</w:t>
      </w:r>
    </w:p>
    <w:p w:rsidR="0070163E" w:rsidRPr="00251CFA" w:rsidRDefault="0070163E" w:rsidP="0068009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6"/>
          <w:szCs w:val="26"/>
          <w:lang w:val="bg-BG"/>
        </w:rPr>
      </w:pPr>
      <w:r w:rsidRPr="00251CFA">
        <w:rPr>
          <w:rFonts w:ascii="Times New Roman" w:hAnsi="Times New Roman"/>
          <w:b/>
          <w:color w:val="000000"/>
          <w:sz w:val="26"/>
          <w:szCs w:val="26"/>
          <w:lang w:val="bg-BG"/>
        </w:rPr>
        <w:t>Какви са причините за включването на описаните имоти по точка 1 в една „обособена част“?</w:t>
      </w:r>
    </w:p>
    <w:p w:rsidR="0032249B" w:rsidRPr="00251CFA" w:rsidRDefault="00680092" w:rsidP="0068009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6"/>
          <w:szCs w:val="26"/>
          <w:lang w:val="bg-BG"/>
        </w:rPr>
      </w:pPr>
      <w:r w:rsidRPr="00251CFA">
        <w:rPr>
          <w:rFonts w:ascii="Times New Roman" w:hAnsi="Times New Roman"/>
          <w:b/>
          <w:color w:val="000000"/>
          <w:sz w:val="26"/>
          <w:szCs w:val="26"/>
          <w:lang w:val="bg-BG"/>
        </w:rPr>
        <w:t>Сделката със собствен или заемен капитал на дружеството-купувач е финансирана?</w:t>
      </w:r>
    </w:p>
    <w:p w:rsidR="00680092" w:rsidRPr="00251CFA" w:rsidRDefault="00680092" w:rsidP="0068009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6"/>
          <w:szCs w:val="26"/>
          <w:lang w:val="bg-BG"/>
        </w:rPr>
      </w:pPr>
      <w:r w:rsidRPr="00251CFA">
        <w:rPr>
          <w:rFonts w:ascii="Times New Roman" w:hAnsi="Times New Roman"/>
          <w:b/>
          <w:color w:val="000000"/>
          <w:sz w:val="26"/>
          <w:szCs w:val="26"/>
          <w:lang w:val="bg-BG"/>
        </w:rPr>
        <w:t>В случай, че става дума за собствен на дружеството капитал, то проверен ли е произходът на средствата</w:t>
      </w:r>
      <w:r w:rsidR="009D1B68" w:rsidRPr="00251CFA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и платените данъци върху тях,</w:t>
      </w:r>
      <w:r w:rsidRPr="00251CFA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вложени от </w:t>
      </w:r>
      <w:proofErr w:type="spellStart"/>
      <w:r w:rsidRPr="00251CFA">
        <w:rPr>
          <w:rFonts w:ascii="Times New Roman" w:hAnsi="Times New Roman"/>
          <w:b/>
          <w:color w:val="000000"/>
          <w:sz w:val="26"/>
          <w:szCs w:val="26"/>
          <w:lang w:val="bg-BG"/>
        </w:rPr>
        <w:t>съдружниците</w:t>
      </w:r>
      <w:proofErr w:type="spellEnd"/>
      <w:r w:rsidRPr="00251CFA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като допълнителни парични вноски или чрез друг способ в дружеството?</w:t>
      </w:r>
    </w:p>
    <w:p w:rsidR="00680092" w:rsidRPr="00251CFA" w:rsidRDefault="00680092" w:rsidP="0068009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6"/>
          <w:szCs w:val="26"/>
          <w:lang w:val="bg-BG"/>
        </w:rPr>
      </w:pPr>
      <w:r w:rsidRPr="00251CFA">
        <w:rPr>
          <w:rFonts w:ascii="Times New Roman" w:hAnsi="Times New Roman"/>
          <w:b/>
          <w:color w:val="000000"/>
          <w:sz w:val="26"/>
          <w:szCs w:val="26"/>
          <w:lang w:val="bg-BG"/>
        </w:rPr>
        <w:t>В случай, че става дума за заемен капитал, то:</w:t>
      </w:r>
    </w:p>
    <w:p w:rsidR="00680092" w:rsidRPr="00251CFA" w:rsidRDefault="00680092" w:rsidP="00680092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b/>
          <w:color w:val="000000"/>
          <w:sz w:val="26"/>
          <w:szCs w:val="26"/>
          <w:lang w:val="bg-BG"/>
        </w:rPr>
      </w:pPr>
      <w:r w:rsidRPr="00251CFA">
        <w:rPr>
          <w:rFonts w:ascii="Times New Roman" w:hAnsi="Times New Roman"/>
          <w:b/>
          <w:color w:val="000000"/>
          <w:sz w:val="26"/>
          <w:szCs w:val="26"/>
          <w:lang w:val="bg-BG"/>
        </w:rPr>
        <w:t>Средствата от банка</w:t>
      </w:r>
      <w:r w:rsidR="009D1B68" w:rsidRPr="00251CFA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или финансова институция</w:t>
      </w:r>
      <w:r w:rsidRPr="00251CFA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ли са предоставени и ако това е така, какво е обезпечението, предложено на банката</w:t>
      </w:r>
      <w:r w:rsidR="009D1B68" w:rsidRPr="00251CFA">
        <w:rPr>
          <w:rFonts w:ascii="Times New Roman" w:hAnsi="Times New Roman"/>
          <w:b/>
          <w:color w:val="000000"/>
          <w:sz w:val="26"/>
          <w:szCs w:val="26"/>
          <w:lang w:val="bg-BG"/>
        </w:rPr>
        <w:t>/финансовата институция</w:t>
      </w:r>
      <w:r w:rsidRPr="00251CFA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като гаранция по кредита? В този случай и ако гаранция е самият имот, не Ви ли смущава продажната цена на имота, тъй като е всеизвестно, че банките практически финансират до максимум 70% от </w:t>
      </w:r>
      <w:r w:rsidR="009D1B68" w:rsidRPr="00251CFA">
        <w:rPr>
          <w:rFonts w:ascii="Times New Roman" w:hAnsi="Times New Roman"/>
          <w:b/>
          <w:color w:val="000000"/>
          <w:sz w:val="26"/>
          <w:szCs w:val="26"/>
          <w:lang w:val="bg-BG"/>
        </w:rPr>
        <w:t>оценката</w:t>
      </w:r>
      <w:r w:rsidRPr="00251CFA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на имота</w:t>
      </w:r>
      <w:r w:rsidR="009D1B68" w:rsidRPr="00251CFA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по консервативен способ</w:t>
      </w:r>
      <w:r w:rsidRPr="00251CFA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и това би означавало, че реалната цена на Дипломатическия клуб е доста по-висока от продажната?</w:t>
      </w:r>
    </w:p>
    <w:p w:rsidR="00680092" w:rsidRPr="00251CFA" w:rsidRDefault="00680092" w:rsidP="00680092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b/>
          <w:color w:val="000000"/>
          <w:sz w:val="26"/>
          <w:szCs w:val="26"/>
          <w:lang w:val="bg-BG"/>
        </w:rPr>
      </w:pPr>
      <w:r w:rsidRPr="00251CFA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Ако средствата са предоставени от друго дружество, то проверен ли е произходът и начинът на набирането им от това друго дружество, включително дали не става дума за свързани лица или </w:t>
      </w:r>
      <w:r w:rsidR="009D1B68" w:rsidRPr="00251CFA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дори </w:t>
      </w:r>
      <w:r w:rsidRPr="00251CFA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за </w:t>
      </w:r>
      <w:r w:rsidR="009D1B68" w:rsidRPr="00251CFA">
        <w:rPr>
          <w:rFonts w:ascii="Times New Roman" w:hAnsi="Times New Roman"/>
          <w:b/>
          <w:color w:val="000000"/>
          <w:sz w:val="26"/>
          <w:szCs w:val="26"/>
          <w:lang w:val="bg-BG"/>
        </w:rPr>
        <w:t>реалния купувач на имота, който лесно би могъл да го придобие след учредяване на договорна ипотека в негова полза и неплащане от страна дружеството на тримата младежи?</w:t>
      </w:r>
    </w:p>
    <w:p w:rsidR="0032249B" w:rsidRPr="00251CFA" w:rsidRDefault="0032249B" w:rsidP="0032249B">
      <w:pPr>
        <w:pStyle w:val="ListParagraph"/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</w:p>
    <w:p w:rsidR="00251CFA" w:rsidRDefault="00251CFA" w:rsidP="00251CFA">
      <w:pPr>
        <w:pStyle w:val="ListParagraph"/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</w:p>
    <w:p w:rsidR="00CD494D" w:rsidRPr="00251CFA" w:rsidRDefault="00657CC7" w:rsidP="00251CFA">
      <w:pPr>
        <w:pStyle w:val="ListParagraph"/>
        <w:jc w:val="both"/>
        <w:rPr>
          <w:rFonts w:ascii="Times New Roman" w:hAnsi="Times New Roman"/>
          <w:sz w:val="26"/>
          <w:szCs w:val="26"/>
          <w:lang w:val="bg-BG"/>
        </w:rPr>
      </w:pPr>
      <w:r w:rsidRPr="00251CFA">
        <w:rPr>
          <w:rFonts w:ascii="Times New Roman" w:hAnsi="Times New Roman"/>
          <w:color w:val="000000"/>
          <w:sz w:val="26"/>
          <w:szCs w:val="26"/>
          <w:lang w:val="bg-BG"/>
        </w:rPr>
        <w:t xml:space="preserve">София, </w:t>
      </w:r>
      <w:r w:rsidR="009D1B68" w:rsidRPr="00251CFA">
        <w:rPr>
          <w:rFonts w:ascii="Times New Roman" w:hAnsi="Times New Roman"/>
          <w:color w:val="000000"/>
          <w:sz w:val="26"/>
          <w:szCs w:val="26"/>
          <w:lang w:val="bg-BG"/>
        </w:rPr>
        <w:t>18</w:t>
      </w:r>
      <w:r w:rsidR="00F774EC" w:rsidRPr="00251CFA">
        <w:rPr>
          <w:rFonts w:ascii="Times New Roman" w:hAnsi="Times New Roman"/>
          <w:color w:val="000000"/>
          <w:sz w:val="26"/>
          <w:szCs w:val="26"/>
          <w:lang w:val="bg-BG"/>
        </w:rPr>
        <w:t>.</w:t>
      </w:r>
      <w:r w:rsidR="009D1B68" w:rsidRPr="00251CFA">
        <w:rPr>
          <w:rFonts w:ascii="Times New Roman" w:hAnsi="Times New Roman"/>
          <w:color w:val="000000"/>
          <w:sz w:val="26"/>
          <w:szCs w:val="26"/>
          <w:lang w:val="bg-BG"/>
        </w:rPr>
        <w:t>10</w:t>
      </w:r>
      <w:r w:rsidR="00F774EC" w:rsidRPr="00251CFA">
        <w:rPr>
          <w:rFonts w:ascii="Times New Roman" w:hAnsi="Times New Roman"/>
          <w:color w:val="000000"/>
          <w:sz w:val="26"/>
          <w:szCs w:val="26"/>
          <w:lang w:val="bg-BG"/>
        </w:rPr>
        <w:t>.201</w:t>
      </w:r>
      <w:r w:rsidR="009D1B68" w:rsidRPr="00251CFA">
        <w:rPr>
          <w:rFonts w:ascii="Times New Roman" w:hAnsi="Times New Roman"/>
          <w:color w:val="000000"/>
          <w:sz w:val="26"/>
          <w:szCs w:val="26"/>
          <w:lang w:val="bg-BG"/>
        </w:rPr>
        <w:t>6</w:t>
      </w:r>
      <w:r w:rsidR="00F774EC" w:rsidRPr="00251CFA">
        <w:rPr>
          <w:rFonts w:ascii="Times New Roman" w:hAnsi="Times New Roman"/>
          <w:color w:val="000000"/>
          <w:sz w:val="26"/>
          <w:szCs w:val="26"/>
          <w:lang w:val="bg-BG"/>
        </w:rPr>
        <w:t>г.</w:t>
      </w:r>
      <w:r w:rsidR="00F774EC" w:rsidRPr="00251CFA">
        <w:rPr>
          <w:rFonts w:ascii="Times New Roman" w:hAnsi="Times New Roman"/>
          <w:sz w:val="26"/>
          <w:szCs w:val="26"/>
          <w:lang w:val="bg-BG"/>
        </w:rPr>
        <w:tab/>
      </w:r>
      <w:r w:rsidR="00251CFA">
        <w:rPr>
          <w:rFonts w:ascii="Times New Roman" w:hAnsi="Times New Roman"/>
          <w:sz w:val="26"/>
          <w:szCs w:val="26"/>
          <w:lang w:val="bg-BG"/>
        </w:rPr>
        <w:tab/>
      </w:r>
      <w:r w:rsidR="00251CFA">
        <w:rPr>
          <w:rFonts w:ascii="Times New Roman" w:hAnsi="Times New Roman"/>
          <w:sz w:val="26"/>
          <w:szCs w:val="26"/>
          <w:lang w:val="bg-BG"/>
        </w:rPr>
        <w:tab/>
      </w:r>
      <w:r w:rsidR="00251CFA">
        <w:rPr>
          <w:rFonts w:ascii="Times New Roman" w:hAnsi="Times New Roman"/>
          <w:sz w:val="26"/>
          <w:szCs w:val="26"/>
          <w:lang w:val="bg-BG"/>
        </w:rPr>
        <w:tab/>
        <w:t>Вносители,</w:t>
      </w:r>
      <w:r w:rsidR="00F774EC" w:rsidRPr="00251CFA">
        <w:rPr>
          <w:rFonts w:ascii="Times New Roman" w:hAnsi="Times New Roman"/>
          <w:sz w:val="26"/>
          <w:szCs w:val="26"/>
          <w:lang w:val="bg-BG"/>
        </w:rPr>
        <w:tab/>
      </w:r>
      <w:r w:rsidR="00F774EC" w:rsidRPr="00251CFA">
        <w:rPr>
          <w:rFonts w:ascii="Times New Roman" w:hAnsi="Times New Roman"/>
          <w:sz w:val="26"/>
          <w:szCs w:val="26"/>
          <w:lang w:val="bg-BG"/>
        </w:rPr>
        <w:tab/>
      </w:r>
      <w:r w:rsidR="00F774EC" w:rsidRPr="00251CFA">
        <w:rPr>
          <w:rFonts w:ascii="Times New Roman" w:hAnsi="Times New Roman"/>
          <w:sz w:val="26"/>
          <w:szCs w:val="26"/>
          <w:lang w:val="bg-BG"/>
        </w:rPr>
        <w:tab/>
      </w:r>
      <w:r w:rsidR="00F774EC" w:rsidRPr="00251CFA">
        <w:rPr>
          <w:rFonts w:ascii="Times New Roman" w:hAnsi="Times New Roman"/>
          <w:sz w:val="26"/>
          <w:szCs w:val="26"/>
          <w:lang w:val="bg-BG"/>
        </w:rPr>
        <w:tab/>
      </w:r>
    </w:p>
    <w:p w:rsidR="00251CFA" w:rsidRDefault="00F774EC" w:rsidP="009D1B68">
      <w:pPr>
        <w:pStyle w:val="ListParagraph"/>
        <w:ind w:left="4320" w:firstLine="720"/>
        <w:jc w:val="both"/>
        <w:rPr>
          <w:rFonts w:ascii="Times New Roman" w:hAnsi="Times New Roman"/>
          <w:sz w:val="26"/>
          <w:szCs w:val="26"/>
          <w:lang w:val="bg-BG"/>
        </w:rPr>
      </w:pPr>
      <w:r w:rsidRPr="00251CFA">
        <w:rPr>
          <w:rFonts w:ascii="Times New Roman" w:hAnsi="Times New Roman"/>
          <w:sz w:val="26"/>
          <w:szCs w:val="26"/>
          <w:lang w:val="bg-BG"/>
        </w:rPr>
        <w:tab/>
      </w:r>
    </w:p>
    <w:p w:rsidR="00041E65" w:rsidRPr="00251CFA" w:rsidRDefault="009D1B68" w:rsidP="00251CFA">
      <w:pPr>
        <w:pStyle w:val="ListParagraph"/>
        <w:ind w:left="5040" w:firstLine="720"/>
        <w:jc w:val="both"/>
        <w:rPr>
          <w:rFonts w:ascii="Times New Roman" w:hAnsi="Times New Roman"/>
          <w:sz w:val="26"/>
          <w:szCs w:val="26"/>
          <w:lang w:val="bg-BG"/>
        </w:rPr>
      </w:pPr>
      <w:r w:rsidRPr="00251CFA">
        <w:rPr>
          <w:rFonts w:ascii="Times New Roman" w:hAnsi="Times New Roman"/>
          <w:sz w:val="26"/>
          <w:szCs w:val="26"/>
          <w:lang w:val="bg-BG"/>
        </w:rPr>
        <w:t>Методи Андреев</w:t>
      </w:r>
      <w:r w:rsidR="00251CFA">
        <w:rPr>
          <w:rFonts w:ascii="Times New Roman" w:hAnsi="Times New Roman"/>
          <w:sz w:val="26"/>
          <w:szCs w:val="26"/>
          <w:lang w:val="bg-BG"/>
        </w:rPr>
        <w:t>:</w:t>
      </w:r>
    </w:p>
    <w:p w:rsidR="00251CFA" w:rsidRDefault="00251CFA" w:rsidP="009D1B68">
      <w:pPr>
        <w:pStyle w:val="ListParagraph"/>
        <w:ind w:left="5040" w:firstLine="720"/>
        <w:jc w:val="both"/>
        <w:rPr>
          <w:rFonts w:ascii="Times New Roman" w:hAnsi="Times New Roman"/>
          <w:sz w:val="26"/>
          <w:szCs w:val="26"/>
          <w:lang w:val="bg-BG"/>
        </w:rPr>
      </w:pPr>
    </w:p>
    <w:p w:rsidR="009D1B68" w:rsidRPr="00251CFA" w:rsidRDefault="009D1B68" w:rsidP="009D1B68">
      <w:pPr>
        <w:pStyle w:val="ListParagraph"/>
        <w:ind w:left="5040" w:firstLine="720"/>
        <w:jc w:val="both"/>
        <w:rPr>
          <w:rFonts w:ascii="Times New Roman" w:hAnsi="Times New Roman"/>
          <w:sz w:val="26"/>
          <w:szCs w:val="26"/>
          <w:lang w:val="bg-BG"/>
        </w:rPr>
      </w:pPr>
      <w:r w:rsidRPr="00251CFA">
        <w:rPr>
          <w:rFonts w:ascii="Times New Roman" w:hAnsi="Times New Roman"/>
          <w:sz w:val="26"/>
          <w:szCs w:val="26"/>
          <w:lang w:val="bg-BG"/>
        </w:rPr>
        <w:t>Мартин Димитров</w:t>
      </w:r>
      <w:r w:rsidR="00251CFA">
        <w:rPr>
          <w:rFonts w:ascii="Times New Roman" w:hAnsi="Times New Roman"/>
          <w:sz w:val="26"/>
          <w:szCs w:val="26"/>
          <w:lang w:val="bg-BG"/>
        </w:rPr>
        <w:t>:</w:t>
      </w:r>
    </w:p>
    <w:p w:rsidR="00251CFA" w:rsidRDefault="00251CFA" w:rsidP="009D1B68">
      <w:pPr>
        <w:pStyle w:val="ListParagraph"/>
        <w:ind w:left="5040" w:firstLine="720"/>
        <w:jc w:val="both"/>
        <w:rPr>
          <w:rFonts w:ascii="Times New Roman" w:hAnsi="Times New Roman"/>
          <w:sz w:val="26"/>
          <w:szCs w:val="26"/>
          <w:lang w:val="bg-BG"/>
        </w:rPr>
      </w:pPr>
    </w:p>
    <w:p w:rsidR="009D1B68" w:rsidRPr="00251CFA" w:rsidRDefault="009D1B68" w:rsidP="009D1B68">
      <w:pPr>
        <w:pStyle w:val="ListParagraph"/>
        <w:ind w:left="50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51CFA">
        <w:rPr>
          <w:rFonts w:ascii="Times New Roman" w:hAnsi="Times New Roman"/>
          <w:sz w:val="26"/>
          <w:szCs w:val="26"/>
          <w:lang w:val="bg-BG"/>
        </w:rPr>
        <w:t>Петъ</w:t>
      </w:r>
      <w:r w:rsidRPr="00251CFA">
        <w:rPr>
          <w:rFonts w:ascii="Times New Roman" w:hAnsi="Times New Roman"/>
          <w:sz w:val="28"/>
          <w:szCs w:val="28"/>
          <w:lang w:val="bg-BG"/>
        </w:rPr>
        <w:t>р Славов</w:t>
      </w:r>
      <w:r w:rsidR="00251CFA">
        <w:rPr>
          <w:rFonts w:ascii="Times New Roman" w:hAnsi="Times New Roman"/>
          <w:sz w:val="28"/>
          <w:szCs w:val="28"/>
          <w:lang w:val="bg-BG"/>
        </w:rPr>
        <w:t>:</w:t>
      </w:r>
    </w:p>
    <w:p w:rsidR="00251CFA" w:rsidRPr="00251CFA" w:rsidRDefault="00251CFA">
      <w:pPr>
        <w:pStyle w:val="ListParagraph"/>
        <w:ind w:left="5040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251CFA" w:rsidRPr="00251CFA" w:rsidSect="00E10424">
      <w:footerReference w:type="default" r:id="rId8"/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A6C" w:rsidRDefault="00A80A6C" w:rsidP="00F832D2">
      <w:pPr>
        <w:spacing w:after="0" w:line="240" w:lineRule="auto"/>
      </w:pPr>
      <w:r>
        <w:separator/>
      </w:r>
    </w:p>
  </w:endnote>
  <w:endnote w:type="continuationSeparator" w:id="0">
    <w:p w:rsidR="00A80A6C" w:rsidRDefault="00A80A6C" w:rsidP="00F8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7314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0092" w:rsidRDefault="00A80A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C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0092" w:rsidRDefault="006800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A6C" w:rsidRDefault="00A80A6C" w:rsidP="00F832D2">
      <w:pPr>
        <w:spacing w:after="0" w:line="240" w:lineRule="auto"/>
      </w:pPr>
      <w:r>
        <w:separator/>
      </w:r>
    </w:p>
  </w:footnote>
  <w:footnote w:type="continuationSeparator" w:id="0">
    <w:p w:rsidR="00A80A6C" w:rsidRDefault="00A80A6C" w:rsidP="00F8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51831"/>
    <w:multiLevelType w:val="multilevel"/>
    <w:tmpl w:val="DC08D8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41E65"/>
    <w:rsid w:val="00044934"/>
    <w:rsid w:val="0007246D"/>
    <w:rsid w:val="000A2339"/>
    <w:rsid w:val="000A45C3"/>
    <w:rsid w:val="001367B0"/>
    <w:rsid w:val="00155E73"/>
    <w:rsid w:val="001E6566"/>
    <w:rsid w:val="001F1C25"/>
    <w:rsid w:val="001F5616"/>
    <w:rsid w:val="00251CFA"/>
    <w:rsid w:val="00267E94"/>
    <w:rsid w:val="00293881"/>
    <w:rsid w:val="002C6A4A"/>
    <w:rsid w:val="0030269C"/>
    <w:rsid w:val="003153C1"/>
    <w:rsid w:val="0032249B"/>
    <w:rsid w:val="00344E2C"/>
    <w:rsid w:val="00356391"/>
    <w:rsid w:val="00356FEB"/>
    <w:rsid w:val="00362027"/>
    <w:rsid w:val="003633C4"/>
    <w:rsid w:val="004140B4"/>
    <w:rsid w:val="004157F5"/>
    <w:rsid w:val="00420D6D"/>
    <w:rsid w:val="00440641"/>
    <w:rsid w:val="0045075F"/>
    <w:rsid w:val="004A2C30"/>
    <w:rsid w:val="004C321D"/>
    <w:rsid w:val="004E5778"/>
    <w:rsid w:val="0050705E"/>
    <w:rsid w:val="005546F2"/>
    <w:rsid w:val="0056061B"/>
    <w:rsid w:val="00570933"/>
    <w:rsid w:val="005B3D6F"/>
    <w:rsid w:val="005D2E95"/>
    <w:rsid w:val="00625CCB"/>
    <w:rsid w:val="00634075"/>
    <w:rsid w:val="00657CC7"/>
    <w:rsid w:val="00680092"/>
    <w:rsid w:val="00693FDA"/>
    <w:rsid w:val="00696CDE"/>
    <w:rsid w:val="006A5214"/>
    <w:rsid w:val="0070163E"/>
    <w:rsid w:val="00717E51"/>
    <w:rsid w:val="00720DDC"/>
    <w:rsid w:val="00783371"/>
    <w:rsid w:val="007B05B0"/>
    <w:rsid w:val="00840E93"/>
    <w:rsid w:val="00875863"/>
    <w:rsid w:val="008B3406"/>
    <w:rsid w:val="008B3B4D"/>
    <w:rsid w:val="008D67C3"/>
    <w:rsid w:val="009266D1"/>
    <w:rsid w:val="0093691E"/>
    <w:rsid w:val="00960C08"/>
    <w:rsid w:val="0098005D"/>
    <w:rsid w:val="009B5747"/>
    <w:rsid w:val="009C3384"/>
    <w:rsid w:val="009D16BA"/>
    <w:rsid w:val="009D1B68"/>
    <w:rsid w:val="009F13A6"/>
    <w:rsid w:val="009F4210"/>
    <w:rsid w:val="00A80A6C"/>
    <w:rsid w:val="00AA5D7E"/>
    <w:rsid w:val="00AD71BF"/>
    <w:rsid w:val="00AF170A"/>
    <w:rsid w:val="00AF35B1"/>
    <w:rsid w:val="00B657EA"/>
    <w:rsid w:val="00B76D6B"/>
    <w:rsid w:val="00BA2F65"/>
    <w:rsid w:val="00BE4B97"/>
    <w:rsid w:val="00C2752A"/>
    <w:rsid w:val="00C56304"/>
    <w:rsid w:val="00C925BF"/>
    <w:rsid w:val="00CD494D"/>
    <w:rsid w:val="00CF7495"/>
    <w:rsid w:val="00D22DE1"/>
    <w:rsid w:val="00D323C4"/>
    <w:rsid w:val="00D72AEE"/>
    <w:rsid w:val="00D75A09"/>
    <w:rsid w:val="00D9179F"/>
    <w:rsid w:val="00DB0808"/>
    <w:rsid w:val="00DB501C"/>
    <w:rsid w:val="00DD3AA0"/>
    <w:rsid w:val="00DF25EE"/>
    <w:rsid w:val="00DF2ADE"/>
    <w:rsid w:val="00E10424"/>
    <w:rsid w:val="00E25B73"/>
    <w:rsid w:val="00E35D35"/>
    <w:rsid w:val="00E458A4"/>
    <w:rsid w:val="00E77F0F"/>
    <w:rsid w:val="00ED29F5"/>
    <w:rsid w:val="00F51DAF"/>
    <w:rsid w:val="00F62219"/>
    <w:rsid w:val="00F774EC"/>
    <w:rsid w:val="00F832D2"/>
    <w:rsid w:val="00FC6FE7"/>
    <w:rsid w:val="00FD5EC1"/>
    <w:rsid w:val="00FF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2D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3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2D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2D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3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2D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PGRB</cp:lastModifiedBy>
  <cp:revision>2</cp:revision>
  <cp:lastPrinted>2016-10-18T10:03:00Z</cp:lastPrinted>
  <dcterms:created xsi:type="dcterms:W3CDTF">2016-10-18T10:06:00Z</dcterms:created>
  <dcterms:modified xsi:type="dcterms:W3CDTF">2016-10-18T10:06:00Z</dcterms:modified>
</cp:coreProperties>
</file>