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09" w:rsidRPr="001D7B6B" w:rsidRDefault="00FF4109" w:rsidP="00FF4109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РЕПУБЛИКА   БЪЛГАРИЯ</w:t>
      </w:r>
    </w:p>
    <w:p w:rsidR="00FF4109" w:rsidRPr="001D7B6B" w:rsidRDefault="00FF4109" w:rsidP="00FF4109">
      <w:pPr>
        <w:pBdr>
          <w:bottom w:val="double" w:sz="4" w:space="6" w:color="auto"/>
        </w:pBd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ЧЕТИРИДЕСЕТ И ЧЕТВЪРТО НАРОДНО СЪБРАНИЕ</w:t>
      </w:r>
    </w:p>
    <w:p w:rsidR="00FF4109" w:rsidRPr="001D7B6B" w:rsidRDefault="00FF4109" w:rsidP="00FF4109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КОМИСИЯ ПО ЗЕМЕДЕЛИЕТО И ХРАНИТЕ</w:t>
      </w:r>
    </w:p>
    <w:p w:rsidR="00FB4675" w:rsidRPr="00FB4675" w:rsidRDefault="00FB4675" w:rsidP="00FF410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B4675" w:rsidRPr="00FB4675" w:rsidRDefault="00FB4675" w:rsidP="00FB4675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НЕЧЕТЕНИ ТЕКСТОВЕ В ПЛЕНАРНА ЗАЛА НА ЗАСЕДАНИЕ, </w:t>
      </w:r>
    </w:p>
    <w:p w:rsidR="00FB4675" w:rsidRPr="00FB4675" w:rsidRDefault="00FB4675" w:rsidP="00FB4675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ПРОВЕДЕНО НА </w:t>
      </w:r>
      <w:r w:rsidR="006B139A">
        <w:rPr>
          <w:rFonts w:ascii="Times New Roman" w:hAnsi="Times New Roman"/>
          <w:b/>
          <w:bCs/>
          <w:sz w:val="28"/>
          <w:szCs w:val="28"/>
          <w:highlight w:val="yellow"/>
        </w:rPr>
        <w:t>2</w:t>
      </w:r>
      <w:r w:rsidR="006B139A">
        <w:rPr>
          <w:rFonts w:ascii="Times New Roman" w:hAnsi="Times New Roman"/>
          <w:b/>
          <w:bCs/>
          <w:sz w:val="28"/>
          <w:szCs w:val="28"/>
          <w:highlight w:val="yellow"/>
          <w:lang w:val="bg-BG"/>
        </w:rPr>
        <w:t>8</w:t>
      </w:r>
      <w:r w:rsidRPr="00FB4675">
        <w:rPr>
          <w:rFonts w:ascii="Times New Roman" w:hAnsi="Times New Roman"/>
          <w:b/>
          <w:bCs/>
          <w:sz w:val="28"/>
          <w:szCs w:val="28"/>
          <w:highlight w:val="yellow"/>
          <w:lang w:val="bg-BG"/>
        </w:rPr>
        <w:t>.</w:t>
      </w:r>
      <w:r w:rsidRPr="00FB4675">
        <w:rPr>
          <w:rFonts w:ascii="Times New Roman" w:hAnsi="Times New Roman"/>
          <w:b/>
          <w:bCs/>
          <w:sz w:val="28"/>
          <w:szCs w:val="28"/>
          <w:highlight w:val="yellow"/>
        </w:rPr>
        <w:t>0</w:t>
      </w:r>
      <w:r w:rsidRPr="00FB4675">
        <w:rPr>
          <w:rFonts w:ascii="Times New Roman" w:hAnsi="Times New Roman"/>
          <w:b/>
          <w:bCs/>
          <w:sz w:val="28"/>
          <w:szCs w:val="28"/>
          <w:highlight w:val="yellow"/>
          <w:lang w:val="bg-BG"/>
        </w:rPr>
        <w:t>2.201</w:t>
      </w:r>
      <w:r w:rsidRPr="00FB4675">
        <w:rPr>
          <w:rFonts w:ascii="Times New Roman" w:hAnsi="Times New Roman"/>
          <w:b/>
          <w:bCs/>
          <w:sz w:val="28"/>
          <w:szCs w:val="28"/>
          <w:highlight w:val="yellow"/>
        </w:rPr>
        <w:t>8</w:t>
      </w:r>
      <w:r w:rsidRPr="00FB4675">
        <w:rPr>
          <w:rFonts w:ascii="Times New Roman" w:hAnsi="Times New Roman"/>
          <w:b/>
          <w:bCs/>
          <w:sz w:val="28"/>
          <w:szCs w:val="28"/>
          <w:highlight w:val="yellow"/>
          <w:lang w:val="bg-BG"/>
        </w:rPr>
        <w:t xml:space="preserve"> ГОДИНА </w:t>
      </w:r>
      <w:r w:rsidRPr="00FB4675">
        <w:rPr>
          <w:rFonts w:ascii="Times New Roman" w:hAnsi="Times New Roman"/>
          <w:b/>
          <w:bCs/>
          <w:sz w:val="28"/>
          <w:szCs w:val="28"/>
          <w:highlight w:val="yellow"/>
        </w:rPr>
        <w:t>(</w:t>
      </w:r>
      <w:r w:rsidR="006B139A" w:rsidRPr="006B139A">
        <w:rPr>
          <w:rFonts w:ascii="Times New Roman" w:hAnsi="Times New Roman"/>
          <w:b/>
          <w:bCs/>
          <w:sz w:val="28"/>
          <w:szCs w:val="28"/>
          <w:highlight w:val="yellow"/>
          <w:lang w:val="bg-BG"/>
        </w:rPr>
        <w:t>СРЯДА</w:t>
      </w:r>
      <w:r w:rsidRPr="006B139A">
        <w:rPr>
          <w:rFonts w:ascii="Times New Roman" w:hAnsi="Times New Roman"/>
          <w:b/>
          <w:bCs/>
          <w:sz w:val="28"/>
          <w:szCs w:val="28"/>
          <w:highlight w:val="yellow"/>
        </w:rPr>
        <w:t>)</w:t>
      </w:r>
      <w:r w:rsidRPr="00FB4675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</w:p>
    <w:p w:rsidR="00FB4675" w:rsidRPr="00FB4675" w:rsidRDefault="00FB4675" w:rsidP="00FB4675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FF4109" w:rsidRPr="001D7B6B" w:rsidRDefault="00FF4109" w:rsidP="00FF4109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FF4109" w:rsidRPr="001D7B6B" w:rsidRDefault="00FF4109" w:rsidP="00FF4109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Д О К Л А Д</w:t>
      </w:r>
    </w:p>
    <w:p w:rsidR="00FF4109" w:rsidRPr="001D7B6B" w:rsidRDefault="00FF4109" w:rsidP="00FF4109">
      <w:pPr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FF4109" w:rsidRPr="001D7B6B" w:rsidRDefault="00FF4109" w:rsidP="00FF4109">
      <w:pPr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       </w:t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bg-BG"/>
        </w:rPr>
        <w:t>Относно:</w:t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1D7B6B">
        <w:rPr>
          <w:rFonts w:ascii="Times New Roman" w:hAnsi="Times New Roman"/>
          <w:b/>
          <w:sz w:val="28"/>
          <w:szCs w:val="28"/>
          <w:lang w:val="bg-BG"/>
        </w:rPr>
        <w:t xml:space="preserve">Законопроект за изменение и допълнение </w:t>
      </w:r>
      <w:r w:rsidR="00B767AE" w:rsidRPr="001D7B6B">
        <w:rPr>
          <w:rFonts w:ascii="Times New Roman" w:hAnsi="Times New Roman"/>
          <w:b/>
          <w:sz w:val="28"/>
          <w:szCs w:val="28"/>
          <w:lang w:val="bg-BG" w:eastAsia="bg-BG"/>
        </w:rPr>
        <w:t>на Закона за С</w:t>
      </w:r>
      <w:r w:rsidRPr="001D7B6B">
        <w:rPr>
          <w:rFonts w:ascii="Times New Roman" w:hAnsi="Times New Roman"/>
          <w:b/>
          <w:sz w:val="28"/>
          <w:szCs w:val="28"/>
          <w:lang w:val="bg-BG" w:eastAsia="bg-BG"/>
        </w:rPr>
        <w:t>елскостопанската академия</w:t>
      </w:r>
      <w:r w:rsidRPr="001D7B6B">
        <w:rPr>
          <w:rFonts w:ascii="Times New Roman" w:hAnsi="Times New Roman"/>
          <w:b/>
          <w:bCs/>
          <w:spacing w:val="3"/>
          <w:sz w:val="28"/>
          <w:szCs w:val="28"/>
          <w:lang w:val="bg-BG"/>
        </w:rPr>
        <w:t xml:space="preserve">, </w:t>
      </w:r>
      <w:r w:rsidRPr="001D7B6B">
        <w:rPr>
          <w:rFonts w:ascii="Times New Roman" w:hAnsi="Times New Roman"/>
          <w:b/>
          <w:sz w:val="28"/>
          <w:szCs w:val="28"/>
          <w:lang w:val="bg-BG"/>
        </w:rPr>
        <w:t xml:space="preserve">№ 802-01-6, внесен от Министерския съвет на 23 януари 2018 г., приет на първо гласуване на </w:t>
      </w:r>
      <w:r w:rsidR="00850F5F" w:rsidRPr="001D7B6B">
        <w:rPr>
          <w:rFonts w:ascii="Times New Roman" w:hAnsi="Times New Roman"/>
          <w:b/>
          <w:sz w:val="28"/>
          <w:szCs w:val="28"/>
        </w:rPr>
        <w:t>08</w:t>
      </w:r>
      <w:r w:rsidRPr="001D7B6B">
        <w:rPr>
          <w:rFonts w:ascii="Times New Roman" w:hAnsi="Times New Roman"/>
          <w:b/>
          <w:sz w:val="28"/>
          <w:szCs w:val="28"/>
          <w:lang w:val="bg-BG"/>
        </w:rPr>
        <w:t xml:space="preserve"> февруари 2018 г.</w:t>
      </w:r>
      <w:r w:rsidRPr="001D7B6B">
        <w:rPr>
          <w:rFonts w:ascii="Times New Roman" w:hAnsi="Times New Roman"/>
          <w:b/>
          <w:color w:val="FF0000"/>
          <w:sz w:val="28"/>
          <w:szCs w:val="28"/>
          <w:lang w:val="bg-BG"/>
        </w:rPr>
        <w:t xml:space="preserve"> </w:t>
      </w:r>
    </w:p>
    <w:p w:rsidR="00FF4109" w:rsidRPr="001D7B6B" w:rsidRDefault="00FF4109" w:rsidP="00FB4675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  <w:t>Проект!</w:t>
      </w:r>
    </w:p>
    <w:p w:rsidR="00FF4109" w:rsidRPr="001D7B6B" w:rsidRDefault="00FF4109" w:rsidP="006D346B">
      <w:pPr>
        <w:jc w:val="right"/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bCs/>
          <w:i/>
          <w:iCs/>
          <w:sz w:val="28"/>
          <w:szCs w:val="28"/>
          <w:lang w:val="bg-BG"/>
        </w:rPr>
        <w:tab/>
        <w:t xml:space="preserve">          Второ гласуване</w:t>
      </w:r>
    </w:p>
    <w:p w:rsidR="00FF4109" w:rsidRPr="001D7B6B" w:rsidRDefault="00FF4109" w:rsidP="00FF4109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FF4109" w:rsidRPr="001D7B6B" w:rsidRDefault="00FF4109" w:rsidP="00FF4109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1D7B6B">
        <w:rPr>
          <w:rFonts w:ascii="Times New Roman" w:hAnsi="Times New Roman"/>
          <w:b/>
          <w:sz w:val="28"/>
          <w:szCs w:val="28"/>
          <w:lang w:val="bg-BG" w:eastAsia="bg-BG"/>
        </w:rPr>
        <w:t>З  А  К  О  Н</w:t>
      </w:r>
    </w:p>
    <w:p w:rsidR="00FF4109" w:rsidRPr="001D7B6B" w:rsidRDefault="00FF4109" w:rsidP="00FF4109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FF4109" w:rsidRPr="001D7B6B" w:rsidRDefault="00FF4109" w:rsidP="00FF4109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1D7B6B">
        <w:rPr>
          <w:rFonts w:ascii="Times New Roman" w:hAnsi="Times New Roman"/>
          <w:b/>
          <w:sz w:val="28"/>
          <w:szCs w:val="28"/>
          <w:lang w:val="bg-BG" w:eastAsia="bg-BG"/>
        </w:rPr>
        <w:t>за измен</w:t>
      </w:r>
      <w:r w:rsidR="00AD1ECF" w:rsidRPr="001D7B6B">
        <w:rPr>
          <w:rFonts w:ascii="Times New Roman" w:hAnsi="Times New Roman"/>
          <w:b/>
          <w:sz w:val="28"/>
          <w:szCs w:val="28"/>
          <w:lang w:val="bg-BG" w:eastAsia="bg-BG"/>
        </w:rPr>
        <w:t>ение и допълнение на Закона за С</w:t>
      </w:r>
      <w:r w:rsidRPr="001D7B6B">
        <w:rPr>
          <w:rFonts w:ascii="Times New Roman" w:hAnsi="Times New Roman"/>
          <w:b/>
          <w:sz w:val="28"/>
          <w:szCs w:val="28"/>
          <w:lang w:val="bg-BG" w:eastAsia="bg-BG"/>
        </w:rPr>
        <w:t>елскостопанската академия</w:t>
      </w:r>
    </w:p>
    <w:p w:rsidR="00FF4109" w:rsidRPr="001D7B6B" w:rsidRDefault="00FF4109" w:rsidP="00FF41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454C37" w:rsidRPr="001D7B6B" w:rsidRDefault="00454C37" w:rsidP="008D7731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rFonts w:ascii="Times New Roman" w:hAnsi="Times New Roman"/>
          <w:bCs/>
          <w:szCs w:val="24"/>
          <w:lang w:val="bg-BG"/>
        </w:rPr>
      </w:pPr>
      <w:r w:rsidRPr="001D7B6B">
        <w:rPr>
          <w:rFonts w:ascii="Times New Roman" w:hAnsi="Times New Roman"/>
          <w:szCs w:val="24"/>
          <w:lang w:val="bg-BG"/>
        </w:rPr>
        <w:t>(</w:t>
      </w:r>
      <w:proofErr w:type="spellStart"/>
      <w:r w:rsidRPr="001D7B6B">
        <w:rPr>
          <w:rStyle w:val="historyitem"/>
          <w:rFonts w:ascii="Times New Roman" w:hAnsi="Times New Roman"/>
          <w:caps/>
          <w:szCs w:val="24"/>
          <w:lang w:val="bg-BG"/>
        </w:rPr>
        <w:t>о</w:t>
      </w:r>
      <w:r w:rsidRPr="001D7B6B">
        <w:rPr>
          <w:rStyle w:val="historyitem"/>
          <w:rFonts w:ascii="Times New Roman" w:hAnsi="Times New Roman"/>
          <w:szCs w:val="24"/>
          <w:lang w:val="bg-BG"/>
        </w:rPr>
        <w:t>бн</w:t>
      </w:r>
      <w:proofErr w:type="spellEnd"/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., ДВ, бр. </w:t>
      </w:r>
      <w:r w:rsidRPr="001D7B6B">
        <w:rPr>
          <w:rFonts w:ascii="Times New Roman" w:hAnsi="Times New Roman"/>
          <w:bCs/>
          <w:iCs/>
          <w:szCs w:val="24"/>
          <w:lang w:val="bg-BG"/>
        </w:rPr>
        <w:t>113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 от 1999 г.</w:t>
      </w:r>
      <w:r w:rsidRPr="001D7B6B">
        <w:rPr>
          <w:rFonts w:ascii="Times New Roman" w:hAnsi="Times New Roman"/>
          <w:szCs w:val="24"/>
          <w:lang w:val="bg-BG"/>
        </w:rPr>
        <w:t xml:space="preserve">; 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изм. и доп., бр. </w:t>
      </w:r>
      <w:r w:rsidRPr="001D7B6B">
        <w:rPr>
          <w:rStyle w:val="historyitem"/>
          <w:rFonts w:ascii="Times New Roman" w:hAnsi="Times New Roman"/>
          <w:bCs/>
          <w:iCs/>
          <w:szCs w:val="24"/>
          <w:lang w:val="bg-BG"/>
        </w:rPr>
        <w:t>15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 от 2003 г.,</w:t>
      </w:r>
      <w:r w:rsidRPr="001D7B6B">
        <w:rPr>
          <w:rFonts w:ascii="Times New Roman" w:hAnsi="Times New Roman"/>
          <w:szCs w:val="24"/>
          <w:lang w:val="bg-BG"/>
        </w:rPr>
        <w:t xml:space="preserve"> 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бр. </w:t>
      </w:r>
      <w:r w:rsidRPr="001D7B6B">
        <w:rPr>
          <w:rStyle w:val="historyitem"/>
          <w:rFonts w:ascii="Times New Roman" w:hAnsi="Times New Roman"/>
          <w:bCs/>
          <w:iCs/>
          <w:szCs w:val="24"/>
          <w:lang w:val="bg-BG"/>
        </w:rPr>
        <w:t>43 и 54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 от </w:t>
      </w:r>
      <w:r w:rsidRPr="001D7B6B">
        <w:rPr>
          <w:rStyle w:val="historyitem"/>
          <w:rFonts w:ascii="Times New Roman" w:hAnsi="Times New Roman"/>
          <w:szCs w:val="24"/>
          <w:lang w:val="bg-BG"/>
        </w:rPr>
        <w:br/>
        <w:t>2008 г.,</w:t>
      </w:r>
      <w:r w:rsidRPr="001D7B6B">
        <w:rPr>
          <w:rFonts w:ascii="Times New Roman" w:hAnsi="Times New Roman"/>
          <w:szCs w:val="24"/>
          <w:lang w:val="bg-BG"/>
        </w:rPr>
        <w:t xml:space="preserve"> 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бр. </w:t>
      </w:r>
      <w:r w:rsidRPr="001D7B6B">
        <w:rPr>
          <w:rStyle w:val="historyitem"/>
          <w:rFonts w:ascii="Times New Roman" w:hAnsi="Times New Roman"/>
          <w:bCs/>
          <w:iCs/>
          <w:szCs w:val="24"/>
          <w:lang w:val="bg-BG"/>
        </w:rPr>
        <w:t>10, 74 и 99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 от 2009 г.,</w:t>
      </w:r>
      <w:r w:rsidRPr="001D7B6B">
        <w:rPr>
          <w:rFonts w:ascii="Times New Roman" w:hAnsi="Times New Roman"/>
          <w:szCs w:val="24"/>
          <w:lang w:val="bg-BG"/>
        </w:rPr>
        <w:t xml:space="preserve"> 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бр. </w:t>
      </w:r>
      <w:r w:rsidRPr="001D7B6B">
        <w:rPr>
          <w:rStyle w:val="historyitem"/>
          <w:rFonts w:ascii="Times New Roman" w:hAnsi="Times New Roman"/>
          <w:bCs/>
          <w:iCs/>
          <w:szCs w:val="24"/>
          <w:lang w:val="bg-BG"/>
        </w:rPr>
        <w:t>78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 от 2010 г.,</w:t>
      </w:r>
      <w:r w:rsidRPr="001D7B6B">
        <w:rPr>
          <w:rFonts w:ascii="Times New Roman" w:hAnsi="Times New Roman"/>
          <w:szCs w:val="24"/>
          <w:lang w:val="bg-BG"/>
        </w:rPr>
        <w:t xml:space="preserve"> 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бр. </w:t>
      </w:r>
      <w:r w:rsidRPr="001D7B6B">
        <w:rPr>
          <w:rStyle w:val="historyitem"/>
          <w:rFonts w:ascii="Times New Roman" w:hAnsi="Times New Roman"/>
          <w:bCs/>
          <w:iCs/>
          <w:szCs w:val="24"/>
          <w:lang w:val="bg-BG"/>
        </w:rPr>
        <w:t>15</w:t>
      </w:r>
      <w:r w:rsidRPr="001D7B6B">
        <w:rPr>
          <w:rStyle w:val="historyitem"/>
          <w:rFonts w:ascii="Times New Roman" w:hAnsi="Times New Roman"/>
          <w:szCs w:val="24"/>
          <w:lang w:val="bg-BG"/>
        </w:rPr>
        <w:t xml:space="preserve"> и 68 от 2013 г. и </w:t>
      </w:r>
      <w:r w:rsidRPr="001D7B6B">
        <w:rPr>
          <w:rFonts w:ascii="Times New Roman" w:hAnsi="Times New Roman"/>
          <w:bCs/>
          <w:szCs w:val="24"/>
          <w:lang w:val="bg-BG"/>
        </w:rPr>
        <w:t>бр. 58 от 2017 г.</w:t>
      </w:r>
      <w:r w:rsidRPr="001D7B6B">
        <w:rPr>
          <w:rFonts w:ascii="Times New Roman" w:hAnsi="Times New Roman"/>
          <w:szCs w:val="24"/>
          <w:lang w:val="bg-BG"/>
        </w:rPr>
        <w:t>)</w:t>
      </w:r>
    </w:p>
    <w:p w:rsidR="002F7CCC" w:rsidRPr="001D7B6B" w:rsidRDefault="002F7CCC" w:rsidP="002F7CCC">
      <w:p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u w:val="single"/>
          <w:lang w:val="en-US"/>
        </w:rPr>
      </w:pPr>
      <w:r w:rsidRPr="001D7B6B">
        <w:rPr>
          <w:rFonts w:ascii="Times New Roman" w:hAnsi="Times New Roman"/>
          <w:b/>
          <w:bCs/>
          <w:iCs/>
          <w:sz w:val="28"/>
          <w:szCs w:val="28"/>
          <w:lang w:val="bg-BG"/>
        </w:rPr>
        <w:t xml:space="preserve">     </w:t>
      </w:r>
      <w:r w:rsidRPr="001D7B6B">
        <w:rPr>
          <w:rFonts w:ascii="Times New Roman" w:hAnsi="Times New Roman"/>
          <w:b/>
          <w:bCs/>
          <w:iCs/>
          <w:sz w:val="28"/>
          <w:szCs w:val="28"/>
          <w:u w:val="single"/>
          <w:lang w:val="bg-BG"/>
        </w:rPr>
        <w:t>Комисията подкрепя текста на вносителя за наименованието на закона.</w:t>
      </w:r>
    </w:p>
    <w:p w:rsidR="003A3985" w:rsidRPr="001D7B6B" w:rsidRDefault="003A3985" w:rsidP="003A3985">
      <w:pPr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4C37" w:rsidRPr="001D7B6B" w:rsidRDefault="00454C37" w:rsidP="00484300">
      <w:pPr>
        <w:ind w:firstLine="1134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§ 2.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 Член 2а се изменя така:</w:t>
      </w:r>
    </w:p>
    <w:p w:rsidR="00454C37" w:rsidRPr="001D7B6B" w:rsidRDefault="00454C37" w:rsidP="00484300">
      <w:pPr>
        <w:ind w:firstLine="1134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„Чл. 2а. Селскостопанската академия разработва Стратегия за научноизследователска, научно-приложна, иновативна и </w:t>
      </w:r>
      <w:proofErr w:type="spellStart"/>
      <w:r w:rsidRPr="001D7B6B">
        <w:rPr>
          <w:rFonts w:ascii="Times New Roman" w:hAnsi="Times New Roman"/>
          <w:bCs/>
          <w:sz w:val="28"/>
          <w:szCs w:val="28"/>
          <w:lang w:val="bg-BG"/>
        </w:rPr>
        <w:t>внедрителска</w:t>
      </w:r>
      <w:proofErr w:type="spellEnd"/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 дейност в областта на аграрния сектор, която се приема от управителния съвет и се утвърждава от министъра на земеделието, храните и горите. Стратегията се актуализира на всеки 3 години.“</w:t>
      </w:r>
    </w:p>
    <w:p w:rsidR="003A3985" w:rsidRPr="001D7B6B" w:rsidRDefault="003A3985" w:rsidP="003A3985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u w:val="single"/>
          <w:lang w:val="bg-BG"/>
        </w:rPr>
        <w:t>Комисията подкрепя текста на вносителя за § 2, който става § 3.</w:t>
      </w:r>
    </w:p>
    <w:p w:rsidR="00AD6B45" w:rsidRDefault="00AD6B45" w:rsidP="00484300">
      <w:pPr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1F54" w:rsidRPr="001D7B6B" w:rsidRDefault="00D91F54" w:rsidP="00D91F54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§ 12.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 Приложение № 1 към чл. 6, ал. 2 се отменя.</w:t>
      </w:r>
    </w:p>
    <w:p w:rsidR="00D91F54" w:rsidRPr="001D7B6B" w:rsidRDefault="00D91F54" w:rsidP="00D91F54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u w:val="single"/>
          <w:lang w:val="bg-BG"/>
        </w:rPr>
        <w:t>Комисията подкрепя текста на вносителя за § 12, който става § 14.</w:t>
      </w:r>
    </w:p>
    <w:p w:rsidR="00D91F54" w:rsidRPr="00D91F54" w:rsidRDefault="00D91F54" w:rsidP="00484300">
      <w:pPr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4C37" w:rsidRPr="001D7B6B" w:rsidRDefault="00454C37" w:rsidP="00484300">
      <w:pPr>
        <w:ind w:firstLine="1134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§ 17.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 Изменението по бюджета на Министерството на земеделието, храните и горите и отчитането на прехвърлянето на активите и пасивите между Министерството на земеделието, храните и горите и Селскостопанската академия се извършва в тримесечен срок от влизането в сила на този закон в съответствие с чл. 172 от Закона за публичните финанси. </w:t>
      </w:r>
    </w:p>
    <w:p w:rsidR="00955669" w:rsidRPr="001D7B6B" w:rsidRDefault="00955669" w:rsidP="00955669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Комисията подкрепя текста на вносителя за § 17, който става § </w:t>
      </w:r>
      <w:r w:rsidR="00076AD3" w:rsidRPr="001D7B6B">
        <w:rPr>
          <w:rFonts w:ascii="Times New Roman" w:hAnsi="Times New Roman"/>
          <w:b/>
          <w:sz w:val="28"/>
          <w:szCs w:val="28"/>
          <w:u w:val="single"/>
          <w:lang w:val="bg-BG"/>
        </w:rPr>
        <w:t>18.</w:t>
      </w:r>
    </w:p>
    <w:p w:rsidR="00FD41FE" w:rsidRPr="001D7B6B" w:rsidRDefault="00FD41FE" w:rsidP="00484300">
      <w:pPr>
        <w:ind w:firstLine="1134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454C37" w:rsidRPr="001D7B6B" w:rsidRDefault="00454C37" w:rsidP="00484300">
      <w:pPr>
        <w:ind w:firstLine="1134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bCs/>
          <w:sz w:val="28"/>
          <w:szCs w:val="28"/>
          <w:lang w:val="bg-BG"/>
        </w:rPr>
        <w:t>§ 18.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 В Закона за счетоводството (</w:t>
      </w:r>
      <w:proofErr w:type="spellStart"/>
      <w:r w:rsidRPr="001D7B6B">
        <w:rPr>
          <w:rFonts w:ascii="Times New Roman" w:hAnsi="Times New Roman"/>
          <w:bCs/>
          <w:sz w:val="28"/>
          <w:szCs w:val="28"/>
          <w:lang w:val="bg-BG"/>
        </w:rPr>
        <w:t>обн</w:t>
      </w:r>
      <w:proofErr w:type="spellEnd"/>
      <w:r w:rsidRPr="001D7B6B">
        <w:rPr>
          <w:rFonts w:ascii="Times New Roman" w:hAnsi="Times New Roman"/>
          <w:bCs/>
          <w:sz w:val="28"/>
          <w:szCs w:val="28"/>
          <w:lang w:val="bg-BG"/>
        </w:rPr>
        <w:t>., ДВ, бр. 95 от 2015 г.; изм. и доп., бр. 74, 95 и 97 от 2016 г. и бр. 85, 92 и 97 от 2017 г.</w:t>
      </w:r>
      <w:r w:rsidR="008A680D">
        <w:rPr>
          <w:rFonts w:ascii="Times New Roman" w:hAnsi="Times New Roman"/>
          <w:bCs/>
          <w:sz w:val="28"/>
          <w:szCs w:val="28"/>
          <w:lang w:val="bg-BG"/>
        </w:rPr>
        <w:t>, бр. 15 от 2018 г.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 xml:space="preserve">) в § 1, т. 1 от </w:t>
      </w:r>
      <w:r w:rsidRPr="001D7B6B">
        <w:rPr>
          <w:rFonts w:ascii="Times New Roman" w:hAnsi="Times New Roman"/>
          <w:bCs/>
          <w:caps/>
          <w:sz w:val="28"/>
          <w:szCs w:val="28"/>
          <w:lang w:val="bg-BG"/>
        </w:rPr>
        <w:t>д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>опълнителните разпоредби</w:t>
      </w:r>
      <w:r w:rsidRPr="001D7B6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D7B6B">
        <w:rPr>
          <w:rFonts w:ascii="Times New Roman" w:hAnsi="Times New Roman"/>
          <w:bCs/>
          <w:sz w:val="28"/>
          <w:szCs w:val="28"/>
          <w:lang w:val="bg-BG"/>
        </w:rPr>
        <w:t>след думите „Българската академия на науките“ се поставя запетая и се добавя „Селскостопанската академия“.</w:t>
      </w:r>
    </w:p>
    <w:p w:rsidR="00955669" w:rsidRPr="001D7B6B" w:rsidRDefault="00955669" w:rsidP="00955669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u w:val="single"/>
          <w:lang w:val="bg-BG"/>
        </w:rPr>
        <w:t xml:space="preserve">Комисията подкрепя текста на вносителя за § 18, който става § </w:t>
      </w:r>
      <w:r w:rsidR="00076AD3" w:rsidRPr="001D7B6B">
        <w:rPr>
          <w:rFonts w:ascii="Times New Roman" w:hAnsi="Times New Roman"/>
          <w:b/>
          <w:sz w:val="28"/>
          <w:szCs w:val="28"/>
          <w:u w:val="single"/>
          <w:lang w:val="bg-BG"/>
        </w:rPr>
        <w:t>19.</w:t>
      </w:r>
    </w:p>
    <w:p w:rsidR="00076AD3" w:rsidRPr="001D7B6B" w:rsidRDefault="00076AD3" w:rsidP="00955669">
      <w:pPr>
        <w:widowControl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bookmarkStart w:id="1" w:name="to_paragraph_id36961855"/>
      <w:bookmarkEnd w:id="1"/>
    </w:p>
    <w:p w:rsidR="00707752" w:rsidRPr="001D7B6B" w:rsidRDefault="00707752" w:rsidP="00FF4109">
      <w:pPr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DF1AA9" w:rsidRPr="001D7B6B" w:rsidRDefault="00DF1AA9" w:rsidP="00DF1AA9">
      <w:pPr>
        <w:ind w:firstLine="1134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lang w:val="bg-BG"/>
        </w:rPr>
        <w:t>ПРЕДСЕДАТЕЛ НА</w:t>
      </w:r>
    </w:p>
    <w:p w:rsidR="00DF1AA9" w:rsidRPr="001D7B6B" w:rsidRDefault="00DF1AA9" w:rsidP="00DF1AA9">
      <w:pPr>
        <w:ind w:firstLine="1134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lang w:val="bg-BG"/>
        </w:rPr>
        <w:t>КОМИСИЯТА ПО ЗЕМЕДЕЛИЕТО И ХРАНИТЕ:</w:t>
      </w:r>
    </w:p>
    <w:p w:rsidR="00DF1AA9" w:rsidRPr="001D7B6B" w:rsidRDefault="00DF1AA9" w:rsidP="00DF1AA9">
      <w:pPr>
        <w:ind w:firstLine="1134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D7B6B">
        <w:rPr>
          <w:rFonts w:ascii="Times New Roman" w:hAnsi="Times New Roman"/>
          <w:b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sz w:val="28"/>
          <w:szCs w:val="28"/>
          <w:lang w:val="bg-BG"/>
        </w:rPr>
        <w:tab/>
      </w:r>
      <w:r w:rsidRPr="001D7B6B">
        <w:rPr>
          <w:rFonts w:ascii="Times New Roman" w:hAnsi="Times New Roman"/>
          <w:b/>
          <w:sz w:val="28"/>
          <w:szCs w:val="28"/>
          <w:lang w:val="bg-BG"/>
        </w:rPr>
        <w:tab/>
        <w:t>ДЕСИСЛАВА ТАНЕВА</w:t>
      </w:r>
    </w:p>
    <w:sectPr w:rsidR="00DF1AA9" w:rsidRPr="001D7B6B" w:rsidSect="00C809BC">
      <w:footerReference w:type="default" r:id="rId9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6C" w:rsidRDefault="0042026C" w:rsidP="00887BDA">
      <w:r>
        <w:separator/>
      </w:r>
    </w:p>
  </w:endnote>
  <w:endnote w:type="continuationSeparator" w:id="0">
    <w:p w:rsidR="0042026C" w:rsidRDefault="0042026C" w:rsidP="0088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60316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887BDA" w:rsidRPr="00887BDA" w:rsidRDefault="00887BDA">
        <w:pPr>
          <w:pStyle w:val="Footer"/>
          <w:jc w:val="right"/>
          <w:rPr>
            <w:sz w:val="20"/>
          </w:rPr>
        </w:pPr>
        <w:r w:rsidRPr="00887BDA">
          <w:rPr>
            <w:sz w:val="20"/>
          </w:rPr>
          <w:fldChar w:fldCharType="begin"/>
        </w:r>
        <w:r w:rsidRPr="00887BDA">
          <w:rPr>
            <w:sz w:val="20"/>
          </w:rPr>
          <w:instrText xml:space="preserve"> PAGE   \* MERGEFORMAT </w:instrText>
        </w:r>
        <w:r w:rsidRPr="00887BDA">
          <w:rPr>
            <w:sz w:val="20"/>
          </w:rPr>
          <w:fldChar w:fldCharType="separate"/>
        </w:r>
        <w:r w:rsidR="007632B3">
          <w:rPr>
            <w:noProof/>
            <w:sz w:val="20"/>
          </w:rPr>
          <w:t>1</w:t>
        </w:r>
        <w:r w:rsidRPr="00887BDA">
          <w:rPr>
            <w:noProof/>
            <w:sz w:val="20"/>
          </w:rPr>
          <w:fldChar w:fldCharType="end"/>
        </w:r>
      </w:p>
    </w:sdtContent>
  </w:sdt>
  <w:p w:rsidR="00887BDA" w:rsidRDefault="00887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6C" w:rsidRDefault="0042026C" w:rsidP="00887BDA">
      <w:r>
        <w:separator/>
      </w:r>
    </w:p>
  </w:footnote>
  <w:footnote w:type="continuationSeparator" w:id="0">
    <w:p w:rsidR="0042026C" w:rsidRDefault="0042026C" w:rsidP="0088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A36"/>
    <w:multiLevelType w:val="hybridMultilevel"/>
    <w:tmpl w:val="74405EF6"/>
    <w:lvl w:ilvl="0" w:tplc="5C7ED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B25"/>
    <w:multiLevelType w:val="hybridMultilevel"/>
    <w:tmpl w:val="B274A214"/>
    <w:lvl w:ilvl="0" w:tplc="0BAAED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3F8E"/>
    <w:multiLevelType w:val="hybridMultilevel"/>
    <w:tmpl w:val="65F02862"/>
    <w:lvl w:ilvl="0" w:tplc="B8BEF722">
      <w:start w:val="1"/>
      <w:numFmt w:val="decimal"/>
      <w:lvlText w:val="%1."/>
      <w:lvlJc w:val="left"/>
      <w:pPr>
        <w:ind w:left="1494" w:hanging="360"/>
      </w:pPr>
      <w:rPr>
        <w:rFonts w:asciiTheme="minorHAnsi" w:eastAsia="Times New Roman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482704F"/>
    <w:multiLevelType w:val="hybridMultilevel"/>
    <w:tmpl w:val="E9808D64"/>
    <w:lvl w:ilvl="0" w:tplc="D40EC2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F5DBC"/>
    <w:multiLevelType w:val="hybridMultilevel"/>
    <w:tmpl w:val="703C40C4"/>
    <w:lvl w:ilvl="0" w:tplc="DDEAFC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767503"/>
    <w:multiLevelType w:val="hybridMultilevel"/>
    <w:tmpl w:val="E60290DA"/>
    <w:lvl w:ilvl="0" w:tplc="F15E60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47F3B1D"/>
    <w:multiLevelType w:val="hybridMultilevel"/>
    <w:tmpl w:val="F20C60E2"/>
    <w:lvl w:ilvl="0" w:tplc="4C0855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7A20AF9"/>
    <w:multiLevelType w:val="hybridMultilevel"/>
    <w:tmpl w:val="4504F752"/>
    <w:lvl w:ilvl="0" w:tplc="6EA66C82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86F37C6"/>
    <w:multiLevelType w:val="hybridMultilevel"/>
    <w:tmpl w:val="C484A21A"/>
    <w:lvl w:ilvl="0" w:tplc="8A30BC3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2" w:hanging="360"/>
      </w:pPr>
    </w:lvl>
    <w:lvl w:ilvl="2" w:tplc="0402001B" w:tentative="1">
      <w:start w:val="1"/>
      <w:numFmt w:val="lowerRoman"/>
      <w:lvlText w:val="%3."/>
      <w:lvlJc w:val="right"/>
      <w:pPr>
        <w:ind w:left="2442" w:hanging="180"/>
      </w:pPr>
    </w:lvl>
    <w:lvl w:ilvl="3" w:tplc="0402000F" w:tentative="1">
      <w:start w:val="1"/>
      <w:numFmt w:val="decimal"/>
      <w:lvlText w:val="%4."/>
      <w:lvlJc w:val="left"/>
      <w:pPr>
        <w:ind w:left="3162" w:hanging="360"/>
      </w:pPr>
    </w:lvl>
    <w:lvl w:ilvl="4" w:tplc="04020019" w:tentative="1">
      <w:start w:val="1"/>
      <w:numFmt w:val="lowerLetter"/>
      <w:lvlText w:val="%5."/>
      <w:lvlJc w:val="left"/>
      <w:pPr>
        <w:ind w:left="3882" w:hanging="360"/>
      </w:pPr>
    </w:lvl>
    <w:lvl w:ilvl="5" w:tplc="0402001B" w:tentative="1">
      <w:start w:val="1"/>
      <w:numFmt w:val="lowerRoman"/>
      <w:lvlText w:val="%6."/>
      <w:lvlJc w:val="right"/>
      <w:pPr>
        <w:ind w:left="4602" w:hanging="180"/>
      </w:pPr>
    </w:lvl>
    <w:lvl w:ilvl="6" w:tplc="0402000F" w:tentative="1">
      <w:start w:val="1"/>
      <w:numFmt w:val="decimal"/>
      <w:lvlText w:val="%7."/>
      <w:lvlJc w:val="left"/>
      <w:pPr>
        <w:ind w:left="5322" w:hanging="360"/>
      </w:pPr>
    </w:lvl>
    <w:lvl w:ilvl="7" w:tplc="04020019" w:tentative="1">
      <w:start w:val="1"/>
      <w:numFmt w:val="lowerLetter"/>
      <w:lvlText w:val="%8."/>
      <w:lvlJc w:val="left"/>
      <w:pPr>
        <w:ind w:left="6042" w:hanging="360"/>
      </w:pPr>
    </w:lvl>
    <w:lvl w:ilvl="8" w:tplc="040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3B591213"/>
    <w:multiLevelType w:val="hybridMultilevel"/>
    <w:tmpl w:val="5E08DF2C"/>
    <w:lvl w:ilvl="0" w:tplc="91A4A3F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2BD0"/>
    <w:multiLevelType w:val="hybridMultilevel"/>
    <w:tmpl w:val="83FCD008"/>
    <w:lvl w:ilvl="0" w:tplc="30F0D03E">
      <w:start w:val="1"/>
      <w:numFmt w:val="decimal"/>
      <w:lvlText w:val="%1."/>
      <w:lvlJc w:val="left"/>
      <w:pPr>
        <w:ind w:left="2664" w:hanging="15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55B0386"/>
    <w:multiLevelType w:val="hybridMultilevel"/>
    <w:tmpl w:val="F4ACEFB6"/>
    <w:lvl w:ilvl="0" w:tplc="654A43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76D740A"/>
    <w:multiLevelType w:val="hybridMultilevel"/>
    <w:tmpl w:val="390CF736"/>
    <w:lvl w:ilvl="0" w:tplc="76EEE5D2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9FB5F2B"/>
    <w:multiLevelType w:val="hybridMultilevel"/>
    <w:tmpl w:val="965267FA"/>
    <w:lvl w:ilvl="0" w:tplc="3E7EF2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4182D"/>
    <w:multiLevelType w:val="hybridMultilevel"/>
    <w:tmpl w:val="A7C49F6A"/>
    <w:lvl w:ilvl="0" w:tplc="008C4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D5F74"/>
    <w:multiLevelType w:val="hybridMultilevel"/>
    <w:tmpl w:val="AB1A751A"/>
    <w:lvl w:ilvl="0" w:tplc="DE84F3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E3F5DAF"/>
    <w:multiLevelType w:val="hybridMultilevel"/>
    <w:tmpl w:val="F72C1580"/>
    <w:lvl w:ilvl="0" w:tplc="0CD80E36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3157A1A"/>
    <w:multiLevelType w:val="hybridMultilevel"/>
    <w:tmpl w:val="B9E40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5416C"/>
    <w:multiLevelType w:val="hybridMultilevel"/>
    <w:tmpl w:val="46CA4496"/>
    <w:lvl w:ilvl="0" w:tplc="7C6EEE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ACF1FF0"/>
    <w:multiLevelType w:val="hybridMultilevel"/>
    <w:tmpl w:val="289C2F82"/>
    <w:lvl w:ilvl="0" w:tplc="AC38622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7ADA4CEA"/>
    <w:multiLevelType w:val="hybridMultilevel"/>
    <w:tmpl w:val="10DC0316"/>
    <w:lvl w:ilvl="0" w:tplc="98B2641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95B4B"/>
    <w:multiLevelType w:val="hybridMultilevel"/>
    <w:tmpl w:val="65D8863A"/>
    <w:lvl w:ilvl="0" w:tplc="099019BA">
      <w:start w:val="1"/>
      <w:numFmt w:val="decimal"/>
      <w:lvlText w:val="(%1)"/>
      <w:lvlJc w:val="left"/>
      <w:pPr>
        <w:ind w:left="1854" w:hanging="72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C6179DD"/>
    <w:multiLevelType w:val="hybridMultilevel"/>
    <w:tmpl w:val="4F363640"/>
    <w:lvl w:ilvl="0" w:tplc="F1CCE7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7"/>
  </w:num>
  <w:num w:numId="5">
    <w:abstractNumId w:val="19"/>
  </w:num>
  <w:num w:numId="6">
    <w:abstractNumId w:val="22"/>
  </w:num>
  <w:num w:numId="7">
    <w:abstractNumId w:val="14"/>
  </w:num>
  <w:num w:numId="8">
    <w:abstractNumId w:val="3"/>
  </w:num>
  <w:num w:numId="9">
    <w:abstractNumId w:val="8"/>
  </w:num>
  <w:num w:numId="10">
    <w:abstractNumId w:val="18"/>
  </w:num>
  <w:num w:numId="11">
    <w:abstractNumId w:val="16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2"/>
  </w:num>
  <w:num w:numId="17">
    <w:abstractNumId w:val="15"/>
  </w:num>
  <w:num w:numId="18">
    <w:abstractNumId w:val="7"/>
  </w:num>
  <w:num w:numId="19">
    <w:abstractNumId w:val="10"/>
  </w:num>
  <w:num w:numId="20">
    <w:abstractNumId w:val="21"/>
  </w:num>
  <w:num w:numId="21">
    <w:abstractNumId w:val="13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09"/>
    <w:rsid w:val="00001A0B"/>
    <w:rsid w:val="00005DD5"/>
    <w:rsid w:val="00030B05"/>
    <w:rsid w:val="0003285F"/>
    <w:rsid w:val="000355CE"/>
    <w:rsid w:val="00062E3B"/>
    <w:rsid w:val="00072780"/>
    <w:rsid w:val="00076AD3"/>
    <w:rsid w:val="000A34AE"/>
    <w:rsid w:val="000A3A84"/>
    <w:rsid w:val="000A72B1"/>
    <w:rsid w:val="000C0531"/>
    <w:rsid w:val="000D05CE"/>
    <w:rsid w:val="000F21DB"/>
    <w:rsid w:val="0010393D"/>
    <w:rsid w:val="001070F6"/>
    <w:rsid w:val="00127199"/>
    <w:rsid w:val="00130AF0"/>
    <w:rsid w:val="00140DDD"/>
    <w:rsid w:val="00140EA3"/>
    <w:rsid w:val="0014180B"/>
    <w:rsid w:val="0015047F"/>
    <w:rsid w:val="00155C30"/>
    <w:rsid w:val="00182F89"/>
    <w:rsid w:val="001C28E2"/>
    <w:rsid w:val="001C7FB0"/>
    <w:rsid w:val="001D0D1A"/>
    <w:rsid w:val="001D244D"/>
    <w:rsid w:val="001D7B6B"/>
    <w:rsid w:val="001E394C"/>
    <w:rsid w:val="00202119"/>
    <w:rsid w:val="00251E57"/>
    <w:rsid w:val="002539EC"/>
    <w:rsid w:val="00254983"/>
    <w:rsid w:val="00272CE6"/>
    <w:rsid w:val="00276501"/>
    <w:rsid w:val="002C4019"/>
    <w:rsid w:val="002E1F13"/>
    <w:rsid w:val="002F0598"/>
    <w:rsid w:val="002F7CCC"/>
    <w:rsid w:val="00305A35"/>
    <w:rsid w:val="00311B26"/>
    <w:rsid w:val="00331F64"/>
    <w:rsid w:val="00335F11"/>
    <w:rsid w:val="003506D3"/>
    <w:rsid w:val="00353AF5"/>
    <w:rsid w:val="003561BC"/>
    <w:rsid w:val="00370B15"/>
    <w:rsid w:val="00371F8D"/>
    <w:rsid w:val="00376191"/>
    <w:rsid w:val="00394CA7"/>
    <w:rsid w:val="003A3985"/>
    <w:rsid w:val="003B3BC5"/>
    <w:rsid w:val="003C1041"/>
    <w:rsid w:val="003C1233"/>
    <w:rsid w:val="0040036F"/>
    <w:rsid w:val="00401728"/>
    <w:rsid w:val="00411566"/>
    <w:rsid w:val="0041489A"/>
    <w:rsid w:val="0042026C"/>
    <w:rsid w:val="004409D6"/>
    <w:rsid w:val="00454C37"/>
    <w:rsid w:val="004601C3"/>
    <w:rsid w:val="00464373"/>
    <w:rsid w:val="004814BE"/>
    <w:rsid w:val="00484300"/>
    <w:rsid w:val="004A57F0"/>
    <w:rsid w:val="004D4991"/>
    <w:rsid w:val="004E0402"/>
    <w:rsid w:val="004E7F11"/>
    <w:rsid w:val="005318AB"/>
    <w:rsid w:val="00531F1E"/>
    <w:rsid w:val="00536ED7"/>
    <w:rsid w:val="005407A1"/>
    <w:rsid w:val="00541925"/>
    <w:rsid w:val="00542EBC"/>
    <w:rsid w:val="005439C6"/>
    <w:rsid w:val="00550505"/>
    <w:rsid w:val="00552F6B"/>
    <w:rsid w:val="0055372D"/>
    <w:rsid w:val="005A5BC4"/>
    <w:rsid w:val="005A76AE"/>
    <w:rsid w:val="005B20BF"/>
    <w:rsid w:val="005B4CB4"/>
    <w:rsid w:val="005C05EC"/>
    <w:rsid w:val="005C4E8C"/>
    <w:rsid w:val="005D0041"/>
    <w:rsid w:val="005F6ADD"/>
    <w:rsid w:val="006108EF"/>
    <w:rsid w:val="006135FD"/>
    <w:rsid w:val="0061388A"/>
    <w:rsid w:val="00614308"/>
    <w:rsid w:val="00642EA5"/>
    <w:rsid w:val="006538B0"/>
    <w:rsid w:val="00657F4D"/>
    <w:rsid w:val="0066613F"/>
    <w:rsid w:val="0068099B"/>
    <w:rsid w:val="006863C5"/>
    <w:rsid w:val="006B139A"/>
    <w:rsid w:val="006C69B0"/>
    <w:rsid w:val="006D1073"/>
    <w:rsid w:val="006D346B"/>
    <w:rsid w:val="006D706B"/>
    <w:rsid w:val="006E648E"/>
    <w:rsid w:val="006E7806"/>
    <w:rsid w:val="006F14B7"/>
    <w:rsid w:val="006F60D1"/>
    <w:rsid w:val="0070449B"/>
    <w:rsid w:val="00707752"/>
    <w:rsid w:val="00710C2E"/>
    <w:rsid w:val="00715ABD"/>
    <w:rsid w:val="00746529"/>
    <w:rsid w:val="007467B6"/>
    <w:rsid w:val="007632B3"/>
    <w:rsid w:val="0078419F"/>
    <w:rsid w:val="007B15DF"/>
    <w:rsid w:val="007B4851"/>
    <w:rsid w:val="007C6820"/>
    <w:rsid w:val="007E6FEF"/>
    <w:rsid w:val="007F6E1B"/>
    <w:rsid w:val="008075B7"/>
    <w:rsid w:val="00815EDC"/>
    <w:rsid w:val="00833AD3"/>
    <w:rsid w:val="00850F5F"/>
    <w:rsid w:val="00853221"/>
    <w:rsid w:val="00887BDA"/>
    <w:rsid w:val="00890AD6"/>
    <w:rsid w:val="008A0382"/>
    <w:rsid w:val="008A0962"/>
    <w:rsid w:val="008A680D"/>
    <w:rsid w:val="008A6988"/>
    <w:rsid w:val="008B5CFA"/>
    <w:rsid w:val="008C28AC"/>
    <w:rsid w:val="008D7731"/>
    <w:rsid w:val="008E2297"/>
    <w:rsid w:val="008F3A2A"/>
    <w:rsid w:val="009105CA"/>
    <w:rsid w:val="009219E2"/>
    <w:rsid w:val="00932FEC"/>
    <w:rsid w:val="00933E5F"/>
    <w:rsid w:val="00955669"/>
    <w:rsid w:val="00960F4C"/>
    <w:rsid w:val="009A5EFC"/>
    <w:rsid w:val="009B21FB"/>
    <w:rsid w:val="009C031C"/>
    <w:rsid w:val="009C5FD4"/>
    <w:rsid w:val="009F3EA8"/>
    <w:rsid w:val="00A05328"/>
    <w:rsid w:val="00A14E21"/>
    <w:rsid w:val="00A2234A"/>
    <w:rsid w:val="00A23754"/>
    <w:rsid w:val="00A765DC"/>
    <w:rsid w:val="00A90D07"/>
    <w:rsid w:val="00AA5F3D"/>
    <w:rsid w:val="00AB198D"/>
    <w:rsid w:val="00AD1ECF"/>
    <w:rsid w:val="00AD6B45"/>
    <w:rsid w:val="00AE7E7E"/>
    <w:rsid w:val="00B15480"/>
    <w:rsid w:val="00B17DF0"/>
    <w:rsid w:val="00B34D58"/>
    <w:rsid w:val="00B5273C"/>
    <w:rsid w:val="00B67651"/>
    <w:rsid w:val="00B67C9E"/>
    <w:rsid w:val="00B75FCA"/>
    <w:rsid w:val="00B767AE"/>
    <w:rsid w:val="00B774C0"/>
    <w:rsid w:val="00B948F2"/>
    <w:rsid w:val="00BA25F7"/>
    <w:rsid w:val="00BC595D"/>
    <w:rsid w:val="00BC6297"/>
    <w:rsid w:val="00BC7842"/>
    <w:rsid w:val="00BD0B48"/>
    <w:rsid w:val="00BE2B43"/>
    <w:rsid w:val="00BE433C"/>
    <w:rsid w:val="00BF329F"/>
    <w:rsid w:val="00C07EC8"/>
    <w:rsid w:val="00C256DA"/>
    <w:rsid w:val="00C45BFD"/>
    <w:rsid w:val="00C809BC"/>
    <w:rsid w:val="00C92CC2"/>
    <w:rsid w:val="00CA5F17"/>
    <w:rsid w:val="00CC614C"/>
    <w:rsid w:val="00D036E2"/>
    <w:rsid w:val="00D11C79"/>
    <w:rsid w:val="00D144ED"/>
    <w:rsid w:val="00D17C68"/>
    <w:rsid w:val="00D22514"/>
    <w:rsid w:val="00D70E76"/>
    <w:rsid w:val="00D81BE1"/>
    <w:rsid w:val="00D90EB8"/>
    <w:rsid w:val="00D91F54"/>
    <w:rsid w:val="00D951DE"/>
    <w:rsid w:val="00DA1199"/>
    <w:rsid w:val="00DA7D53"/>
    <w:rsid w:val="00DB7904"/>
    <w:rsid w:val="00DC1E6B"/>
    <w:rsid w:val="00DC6D4C"/>
    <w:rsid w:val="00DC78EC"/>
    <w:rsid w:val="00DD5497"/>
    <w:rsid w:val="00DD6951"/>
    <w:rsid w:val="00DD7BAE"/>
    <w:rsid w:val="00DE3E05"/>
    <w:rsid w:val="00DF1AA9"/>
    <w:rsid w:val="00DF54C3"/>
    <w:rsid w:val="00DF7F2A"/>
    <w:rsid w:val="00E12DE2"/>
    <w:rsid w:val="00E131CC"/>
    <w:rsid w:val="00E16CD9"/>
    <w:rsid w:val="00E248AD"/>
    <w:rsid w:val="00E36C13"/>
    <w:rsid w:val="00E37C3A"/>
    <w:rsid w:val="00E37D3E"/>
    <w:rsid w:val="00E5182D"/>
    <w:rsid w:val="00E7227D"/>
    <w:rsid w:val="00E835EF"/>
    <w:rsid w:val="00ED1967"/>
    <w:rsid w:val="00ED637B"/>
    <w:rsid w:val="00EE1DF5"/>
    <w:rsid w:val="00EE5263"/>
    <w:rsid w:val="00EE7E90"/>
    <w:rsid w:val="00EF5978"/>
    <w:rsid w:val="00F13455"/>
    <w:rsid w:val="00F3621C"/>
    <w:rsid w:val="00F61A04"/>
    <w:rsid w:val="00FB4675"/>
    <w:rsid w:val="00FD0E8C"/>
    <w:rsid w:val="00FD41FE"/>
    <w:rsid w:val="00FF24B4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09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4109"/>
    <w:pPr>
      <w:keepNext/>
      <w:jc w:val="center"/>
      <w:outlineLvl w:val="0"/>
    </w:pPr>
    <w:rPr>
      <w:rFonts w:ascii="NewSaturionCyr" w:hAnsi="NewSaturionCyr"/>
      <w:b/>
      <w:sz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FF4109"/>
    <w:pPr>
      <w:widowControl w:val="0"/>
      <w:autoSpaceDE w:val="0"/>
      <w:autoSpaceDN w:val="0"/>
      <w:adjustRightInd w:val="0"/>
      <w:spacing w:line="406" w:lineRule="exact"/>
      <w:ind w:firstLine="629"/>
      <w:jc w:val="both"/>
    </w:pPr>
    <w:rPr>
      <w:rFonts w:ascii="Times New Roman" w:hAnsi="Times New Roman"/>
      <w:szCs w:val="24"/>
      <w:lang w:eastAsia="en-GB"/>
    </w:rPr>
  </w:style>
  <w:style w:type="character" w:customStyle="1" w:styleId="FontStyle28">
    <w:name w:val="Font Style28"/>
    <w:uiPriority w:val="99"/>
    <w:rsid w:val="00FF4109"/>
    <w:rPr>
      <w:rFonts w:ascii="Times New Roman" w:hAnsi="Times New Roman"/>
      <w:b/>
      <w:i/>
      <w:sz w:val="30"/>
    </w:rPr>
  </w:style>
  <w:style w:type="character" w:customStyle="1" w:styleId="FontStyle29">
    <w:name w:val="Font Style29"/>
    <w:uiPriority w:val="99"/>
    <w:rsid w:val="00FF410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FF4109"/>
    <w:rPr>
      <w:rFonts w:ascii="NewSaturionCyr" w:eastAsia="Times New Roman" w:hAnsi="NewSaturionCyr" w:cs="Times New Roman"/>
      <w:b/>
      <w:sz w:val="32"/>
      <w:szCs w:val="20"/>
      <w:lang w:val="bg-BG" w:eastAsia="bg-BG"/>
    </w:rPr>
  </w:style>
  <w:style w:type="character" w:customStyle="1" w:styleId="historyitem">
    <w:name w:val="historyitem"/>
    <w:rsid w:val="00FF4109"/>
    <w:rPr>
      <w:rFonts w:cs="Times New Roman"/>
    </w:rPr>
  </w:style>
  <w:style w:type="paragraph" w:styleId="ListParagraph">
    <w:name w:val="List Paragraph"/>
    <w:basedOn w:val="Normal"/>
    <w:qFormat/>
    <w:rsid w:val="00FF4109"/>
    <w:pPr>
      <w:ind w:left="720"/>
      <w:contextualSpacing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8A0962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character" w:customStyle="1" w:styleId="ldef1">
    <w:name w:val="ldef1"/>
    <w:basedOn w:val="DefaultParagraphFont"/>
    <w:rsid w:val="008A0962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0D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57"/>
    <w:rPr>
      <w:rFonts w:ascii="Tahoma" w:eastAsia="Times New Roman" w:hAnsi="Tahoma" w:cs="Tahoma"/>
      <w:sz w:val="16"/>
      <w:szCs w:val="16"/>
    </w:rPr>
  </w:style>
  <w:style w:type="paragraph" w:customStyle="1" w:styleId="m">
    <w:name w:val="m"/>
    <w:basedOn w:val="Normal"/>
    <w:rsid w:val="004A57F0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0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0382"/>
    <w:rPr>
      <w:rFonts w:ascii="Courier" w:eastAsia="Times New Roman" w:hAnsi="Courier" w:cs="Courier New"/>
      <w:sz w:val="20"/>
      <w:szCs w:val="20"/>
      <w:lang w:val="bg-BG" w:eastAsia="bg-BG"/>
    </w:rPr>
  </w:style>
  <w:style w:type="character" w:customStyle="1" w:styleId="blue1">
    <w:name w:val="blue1"/>
    <w:basedOn w:val="DefaultParagraphFont"/>
    <w:rsid w:val="005F6ADD"/>
    <w:rPr>
      <w:rFonts w:ascii="Times New Roman" w:hAnsi="Times New Roman" w:cs="Times New Roman" w:hint="default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BDA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B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DA"/>
    <w:rPr>
      <w:rFonts w:ascii="Hebar" w:eastAsia="Times New Roman" w:hAnsi="Hebar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09"/>
    <w:pPr>
      <w:spacing w:after="0" w:line="240" w:lineRule="auto"/>
    </w:pPr>
    <w:rPr>
      <w:rFonts w:ascii="Hebar" w:eastAsia="Times New Roman" w:hAnsi="Heba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4109"/>
    <w:pPr>
      <w:keepNext/>
      <w:jc w:val="center"/>
      <w:outlineLvl w:val="0"/>
    </w:pPr>
    <w:rPr>
      <w:rFonts w:ascii="NewSaturionCyr" w:hAnsi="NewSaturionCyr"/>
      <w:b/>
      <w:sz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FF4109"/>
    <w:pPr>
      <w:widowControl w:val="0"/>
      <w:autoSpaceDE w:val="0"/>
      <w:autoSpaceDN w:val="0"/>
      <w:adjustRightInd w:val="0"/>
      <w:spacing w:line="406" w:lineRule="exact"/>
      <w:ind w:firstLine="629"/>
      <w:jc w:val="both"/>
    </w:pPr>
    <w:rPr>
      <w:rFonts w:ascii="Times New Roman" w:hAnsi="Times New Roman"/>
      <w:szCs w:val="24"/>
      <w:lang w:eastAsia="en-GB"/>
    </w:rPr>
  </w:style>
  <w:style w:type="character" w:customStyle="1" w:styleId="FontStyle28">
    <w:name w:val="Font Style28"/>
    <w:uiPriority w:val="99"/>
    <w:rsid w:val="00FF4109"/>
    <w:rPr>
      <w:rFonts w:ascii="Times New Roman" w:hAnsi="Times New Roman"/>
      <w:b/>
      <w:i/>
      <w:sz w:val="30"/>
    </w:rPr>
  </w:style>
  <w:style w:type="character" w:customStyle="1" w:styleId="FontStyle29">
    <w:name w:val="Font Style29"/>
    <w:uiPriority w:val="99"/>
    <w:rsid w:val="00FF410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FF4109"/>
    <w:rPr>
      <w:rFonts w:ascii="NewSaturionCyr" w:eastAsia="Times New Roman" w:hAnsi="NewSaturionCyr" w:cs="Times New Roman"/>
      <w:b/>
      <w:sz w:val="32"/>
      <w:szCs w:val="20"/>
      <w:lang w:val="bg-BG" w:eastAsia="bg-BG"/>
    </w:rPr>
  </w:style>
  <w:style w:type="character" w:customStyle="1" w:styleId="historyitem">
    <w:name w:val="historyitem"/>
    <w:rsid w:val="00FF4109"/>
    <w:rPr>
      <w:rFonts w:cs="Times New Roman"/>
    </w:rPr>
  </w:style>
  <w:style w:type="paragraph" w:styleId="ListParagraph">
    <w:name w:val="List Paragraph"/>
    <w:basedOn w:val="Normal"/>
    <w:qFormat/>
    <w:rsid w:val="00FF4109"/>
    <w:pPr>
      <w:ind w:left="720"/>
      <w:contextualSpacing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8A0962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character" w:customStyle="1" w:styleId="ldef1">
    <w:name w:val="ldef1"/>
    <w:basedOn w:val="DefaultParagraphFont"/>
    <w:rsid w:val="008A0962"/>
    <w:rPr>
      <w:rFonts w:ascii="Times New Roman" w:hAnsi="Times New Roman" w:cs="Times New Roman" w:hint="defaul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60D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57"/>
    <w:rPr>
      <w:rFonts w:ascii="Tahoma" w:eastAsia="Times New Roman" w:hAnsi="Tahoma" w:cs="Tahoma"/>
      <w:sz w:val="16"/>
      <w:szCs w:val="16"/>
    </w:rPr>
  </w:style>
  <w:style w:type="paragraph" w:customStyle="1" w:styleId="m">
    <w:name w:val="m"/>
    <w:basedOn w:val="Normal"/>
    <w:rsid w:val="004A57F0"/>
    <w:pPr>
      <w:ind w:firstLine="990"/>
      <w:jc w:val="both"/>
    </w:pPr>
    <w:rPr>
      <w:rFonts w:ascii="Times New Roman" w:hAnsi="Times New Roman"/>
      <w:color w:val="000000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0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0382"/>
    <w:rPr>
      <w:rFonts w:ascii="Courier" w:eastAsia="Times New Roman" w:hAnsi="Courier" w:cs="Courier New"/>
      <w:sz w:val="20"/>
      <w:szCs w:val="20"/>
      <w:lang w:val="bg-BG" w:eastAsia="bg-BG"/>
    </w:rPr>
  </w:style>
  <w:style w:type="character" w:customStyle="1" w:styleId="blue1">
    <w:name w:val="blue1"/>
    <w:basedOn w:val="DefaultParagraphFont"/>
    <w:rsid w:val="005F6ADD"/>
    <w:rPr>
      <w:rFonts w:ascii="Times New Roman" w:hAnsi="Times New Roman" w:cs="Times New Roman" w:hint="default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BDA"/>
    <w:rPr>
      <w:rFonts w:ascii="Hebar" w:eastAsia="Times New Roman" w:hAnsi="Heba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7B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BDA"/>
    <w:rPr>
      <w:rFonts w:ascii="Hebar" w:eastAsia="Times New Roman" w:hAnsi="Heba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22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34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87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4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4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10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2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22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1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36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9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47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687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9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23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9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5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4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2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59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74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6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27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2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7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0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7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0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3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31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29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4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28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0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8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30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47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08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3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5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80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10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2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9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2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8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62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72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8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97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3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8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1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7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5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56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4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919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04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7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94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62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7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89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8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94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7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77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8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5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9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6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616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9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16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40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19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8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4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2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3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7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0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7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1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46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0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01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5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74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5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4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6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65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69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3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46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2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13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62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4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99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23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2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5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6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7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96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5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21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81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5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77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500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6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57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5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72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9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9C73-264F-4385-8269-FCB33ED6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Yordanova</dc:creator>
  <cp:lastModifiedBy>Maria Yordanova</cp:lastModifiedBy>
  <cp:revision>9</cp:revision>
  <cp:lastPrinted>2018-02-21T14:19:00Z</cp:lastPrinted>
  <dcterms:created xsi:type="dcterms:W3CDTF">2018-02-22T08:27:00Z</dcterms:created>
  <dcterms:modified xsi:type="dcterms:W3CDTF">2018-02-23T12:38:00Z</dcterms:modified>
</cp:coreProperties>
</file>