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986" w:rsidRDefault="003A1986" w:rsidP="0086484D">
      <w:pPr>
        <w:jc w:val="right"/>
        <w:rPr>
          <w:rFonts w:ascii="Times New Roman" w:hAnsi="Times New Roman"/>
          <w:b/>
          <w:sz w:val="24"/>
        </w:rPr>
      </w:pPr>
      <w:bookmarkStart w:id="0" w:name="_GoBack"/>
      <w:bookmarkEnd w:id="0"/>
      <w:r>
        <w:rPr>
          <w:rFonts w:ascii="Times New Roman" w:hAnsi="Times New Roman"/>
          <w:b/>
          <w:sz w:val="24"/>
        </w:rPr>
        <w:t>ЧРЕЗ</w:t>
      </w:r>
    </w:p>
    <w:p w:rsidR="003A1986" w:rsidRDefault="003A1986" w:rsidP="0086484D">
      <w:pPr>
        <w:ind w:firstLine="708"/>
        <w:jc w:val="right"/>
        <w:rPr>
          <w:rFonts w:ascii="Times New Roman" w:hAnsi="Times New Roman"/>
          <w:b/>
          <w:sz w:val="24"/>
        </w:rPr>
      </w:pPr>
      <w:r>
        <w:rPr>
          <w:rFonts w:ascii="Times New Roman" w:hAnsi="Times New Roman"/>
          <w:b/>
          <w:sz w:val="24"/>
        </w:rPr>
        <w:t>ПРЕДСЕДАТЕЛЯ НА НАРОДНОТО СЪБРАНИЕ</w:t>
      </w:r>
    </w:p>
    <w:p w:rsidR="003A1986" w:rsidRPr="009C6D51" w:rsidRDefault="003A1986" w:rsidP="009C6D51">
      <w:pPr>
        <w:ind w:firstLine="708"/>
        <w:jc w:val="right"/>
        <w:rPr>
          <w:rFonts w:ascii="Times New Roman" w:hAnsi="Times New Roman"/>
          <w:b/>
          <w:sz w:val="24"/>
          <w:lang w:val="en-US"/>
        </w:rPr>
      </w:pPr>
      <w:r>
        <w:rPr>
          <w:rFonts w:ascii="Times New Roman" w:hAnsi="Times New Roman"/>
          <w:b/>
          <w:sz w:val="24"/>
        </w:rPr>
        <w:t>Г-ЖА ЦЕЦКА ЦАЧЕВА</w:t>
      </w:r>
    </w:p>
    <w:p w:rsidR="003A1986" w:rsidRDefault="003A1986" w:rsidP="0086484D">
      <w:pPr>
        <w:jc w:val="right"/>
        <w:rPr>
          <w:rFonts w:ascii="Times New Roman" w:hAnsi="Times New Roman"/>
          <w:b/>
          <w:sz w:val="24"/>
        </w:rPr>
      </w:pPr>
      <w:r>
        <w:rPr>
          <w:rFonts w:ascii="Times New Roman" w:hAnsi="Times New Roman"/>
          <w:b/>
          <w:sz w:val="24"/>
        </w:rPr>
        <w:t>ДО</w:t>
      </w:r>
    </w:p>
    <w:p w:rsidR="003A1986" w:rsidRDefault="003A1986" w:rsidP="0086484D">
      <w:pPr>
        <w:ind w:firstLine="708"/>
        <w:jc w:val="right"/>
        <w:rPr>
          <w:rFonts w:ascii="Times New Roman" w:hAnsi="Times New Roman"/>
          <w:b/>
          <w:sz w:val="24"/>
        </w:rPr>
      </w:pPr>
      <w:r>
        <w:rPr>
          <w:rFonts w:ascii="Times New Roman" w:hAnsi="Times New Roman"/>
          <w:b/>
          <w:sz w:val="24"/>
        </w:rPr>
        <w:t>ПРЕДСЕДАТЕЛЯ НА КОМИСИЯТА ПО ОКОЛНА СРЕДА И ВОДИ</w:t>
      </w:r>
    </w:p>
    <w:p w:rsidR="003A1986" w:rsidRDefault="003A1986" w:rsidP="0086484D">
      <w:pPr>
        <w:ind w:firstLine="708"/>
        <w:jc w:val="right"/>
        <w:rPr>
          <w:rFonts w:ascii="Times New Roman" w:hAnsi="Times New Roman"/>
          <w:b/>
          <w:sz w:val="32"/>
          <w:szCs w:val="28"/>
        </w:rPr>
      </w:pPr>
      <w:r>
        <w:rPr>
          <w:rFonts w:ascii="Times New Roman" w:hAnsi="Times New Roman"/>
          <w:b/>
          <w:sz w:val="24"/>
        </w:rPr>
        <w:t>Г-Н СТАНИСЛАВ ИВАНОВ</w:t>
      </w:r>
    </w:p>
    <w:p w:rsidR="003A1986" w:rsidRDefault="003A1986" w:rsidP="0086484D"/>
    <w:p w:rsidR="003A1986" w:rsidRDefault="003A1986" w:rsidP="0086484D"/>
    <w:p w:rsidR="003A1986" w:rsidRPr="00B574BF" w:rsidRDefault="003A1986" w:rsidP="0086484D">
      <w:pPr>
        <w:ind w:firstLine="708"/>
        <w:rPr>
          <w:rFonts w:ascii="Times New Roman" w:hAnsi="Times New Roman"/>
          <w:b/>
          <w:sz w:val="24"/>
        </w:rPr>
      </w:pPr>
      <w:r w:rsidRPr="00B574BF">
        <w:rPr>
          <w:rFonts w:ascii="Times New Roman" w:hAnsi="Times New Roman"/>
          <w:b/>
          <w:sz w:val="24"/>
        </w:rPr>
        <w:t>УВАЖАЕМИ ГОСПОДИН ПРЕДСЕДАТЕЛ,</w:t>
      </w:r>
    </w:p>
    <w:p w:rsidR="003A1986" w:rsidRPr="00B574BF" w:rsidRDefault="003A1986" w:rsidP="009C6D51">
      <w:pPr>
        <w:ind w:firstLine="708"/>
        <w:jc w:val="both"/>
        <w:rPr>
          <w:rFonts w:ascii="Times New Roman" w:hAnsi="Times New Roman"/>
          <w:sz w:val="24"/>
          <w:szCs w:val="24"/>
        </w:rPr>
      </w:pPr>
      <w:r w:rsidRPr="00B574BF">
        <w:rPr>
          <w:sz w:val="24"/>
          <w:szCs w:val="24"/>
        </w:rPr>
        <w:t xml:space="preserve">На основание чл. 80, ал. 1 от ПОДНС, внасяме предложения за изменение и допълнение на приетия на 1-во гласуване Законопроект </w:t>
      </w:r>
      <w:r w:rsidRPr="00B574BF">
        <w:rPr>
          <w:rFonts w:ascii="Times New Roman" w:hAnsi="Times New Roman"/>
          <w:sz w:val="24"/>
          <w:szCs w:val="24"/>
        </w:rPr>
        <w:t xml:space="preserve">за изменение и допълнение на </w:t>
      </w:r>
      <w:r w:rsidRPr="00B574BF">
        <w:rPr>
          <w:rFonts w:ascii="Times New Roman" w:hAnsi="Times New Roman"/>
          <w:b/>
          <w:sz w:val="24"/>
          <w:szCs w:val="24"/>
        </w:rPr>
        <w:t>Закона за управление на отпадъците,</w:t>
      </w:r>
      <w:r w:rsidRPr="00B574BF">
        <w:rPr>
          <w:rFonts w:ascii="Times New Roman" w:hAnsi="Times New Roman"/>
          <w:sz w:val="24"/>
          <w:szCs w:val="24"/>
        </w:rPr>
        <w:t xml:space="preserve"> </w:t>
      </w:r>
      <w:r>
        <w:rPr>
          <w:rFonts w:ascii="Times New Roman" w:hAnsi="Times New Roman"/>
          <w:sz w:val="24"/>
          <w:szCs w:val="24"/>
        </w:rPr>
        <w:t xml:space="preserve">№ 602-01-25, внесен от Министерски съвет на </w:t>
      </w:r>
      <w:r w:rsidRPr="00B574BF">
        <w:rPr>
          <w:rFonts w:ascii="Times New Roman" w:hAnsi="Times New Roman"/>
          <w:sz w:val="24"/>
          <w:szCs w:val="24"/>
        </w:rPr>
        <w:t>09.05.2016 г. и молим същите да бъдат разгледани на следващото редовно заседание на водещата комисия:</w:t>
      </w:r>
    </w:p>
    <w:p w:rsidR="003A1986" w:rsidRPr="00B574BF" w:rsidRDefault="003A1986" w:rsidP="009C6D51">
      <w:pPr>
        <w:shd w:val="clear" w:color="auto" w:fill="FFFFFF"/>
        <w:ind w:firstLine="708"/>
        <w:jc w:val="both"/>
        <w:rPr>
          <w:rFonts w:ascii="Times New Roman" w:hAnsi="Times New Roman"/>
          <w:b/>
          <w:sz w:val="24"/>
          <w:szCs w:val="24"/>
        </w:rPr>
      </w:pPr>
      <w:r w:rsidRPr="00B574BF">
        <w:rPr>
          <w:rFonts w:ascii="Times New Roman" w:hAnsi="Times New Roman"/>
          <w:b/>
          <w:sz w:val="24"/>
          <w:szCs w:val="24"/>
        </w:rPr>
        <w:t>1. Предложения за промени в ЗИД на Закона за управление на отпадъците</w:t>
      </w:r>
    </w:p>
    <w:p w:rsidR="003A1986" w:rsidRPr="00B574BF" w:rsidRDefault="003A1986" w:rsidP="009C6D51">
      <w:pPr>
        <w:shd w:val="clear" w:color="auto" w:fill="FFFFFF"/>
        <w:ind w:firstLine="708"/>
        <w:jc w:val="both"/>
        <w:rPr>
          <w:rFonts w:ascii="Times New Roman" w:hAnsi="Times New Roman"/>
          <w:b/>
          <w:sz w:val="24"/>
          <w:szCs w:val="24"/>
        </w:rPr>
      </w:pPr>
      <w:r w:rsidRPr="00B574BF">
        <w:rPr>
          <w:rFonts w:ascii="Times New Roman" w:hAnsi="Times New Roman"/>
          <w:b/>
          <w:sz w:val="24"/>
          <w:szCs w:val="24"/>
        </w:rPr>
        <w:t>1.1. Предложение за нова ал. 10 на чл. 18 от ЗУО</w:t>
      </w:r>
    </w:p>
    <w:p w:rsidR="003A1986" w:rsidRPr="00B574BF" w:rsidRDefault="003A1986" w:rsidP="0086484D">
      <w:pPr>
        <w:shd w:val="clear" w:color="auto" w:fill="FFFFFF"/>
        <w:jc w:val="both"/>
        <w:rPr>
          <w:rFonts w:ascii="Times New Roman" w:hAnsi="Times New Roman"/>
          <w:sz w:val="24"/>
          <w:szCs w:val="24"/>
        </w:rPr>
      </w:pPr>
      <w:r w:rsidRPr="00B574BF">
        <w:rPr>
          <w:rFonts w:ascii="Times New Roman" w:hAnsi="Times New Roman"/>
          <w:b/>
          <w:sz w:val="24"/>
          <w:szCs w:val="24"/>
        </w:rPr>
        <w:tab/>
      </w:r>
      <w:r w:rsidRPr="00B574BF">
        <w:rPr>
          <w:rFonts w:ascii="Times New Roman" w:hAnsi="Times New Roman"/>
          <w:sz w:val="24"/>
          <w:szCs w:val="24"/>
        </w:rPr>
        <w:t>Предлагаме в чл. 18 да бъде създадена нова ал. 10 със следното съдържание:</w:t>
      </w:r>
    </w:p>
    <w:p w:rsidR="003A1986" w:rsidRPr="00B574BF" w:rsidRDefault="003A1986" w:rsidP="009C6D51">
      <w:pPr>
        <w:shd w:val="clear" w:color="auto" w:fill="FFFFFF"/>
        <w:jc w:val="both"/>
        <w:rPr>
          <w:rFonts w:ascii="Times New Roman" w:hAnsi="Times New Roman"/>
          <w:i/>
          <w:sz w:val="24"/>
          <w:szCs w:val="24"/>
        </w:rPr>
      </w:pPr>
      <w:r w:rsidRPr="00B574BF">
        <w:rPr>
          <w:rFonts w:ascii="Times New Roman" w:hAnsi="Times New Roman"/>
          <w:sz w:val="24"/>
          <w:szCs w:val="24"/>
        </w:rPr>
        <w:tab/>
      </w:r>
      <w:r w:rsidRPr="00B574BF">
        <w:rPr>
          <w:rFonts w:ascii="Times New Roman" w:hAnsi="Times New Roman"/>
          <w:i/>
          <w:sz w:val="24"/>
          <w:szCs w:val="24"/>
        </w:rPr>
        <w:t>(10) Отчетите, докладите и другите документи по настоящия член са публични и се публикуват на интернет страницата на Министерство на околната среда и водите в седемдневен срок от предоставянето им.</w:t>
      </w:r>
    </w:p>
    <w:p w:rsidR="003A1986" w:rsidRPr="00B574BF" w:rsidRDefault="003A1986" w:rsidP="009C6D51">
      <w:pPr>
        <w:shd w:val="clear" w:color="auto" w:fill="FFFFFF"/>
        <w:tabs>
          <w:tab w:val="left" w:pos="1134"/>
        </w:tabs>
        <w:ind w:firstLine="709"/>
        <w:jc w:val="both"/>
        <w:rPr>
          <w:rFonts w:ascii="Times New Roman" w:hAnsi="Times New Roman"/>
          <w:sz w:val="24"/>
          <w:szCs w:val="24"/>
        </w:rPr>
      </w:pPr>
      <w:r w:rsidRPr="00B574BF">
        <w:rPr>
          <w:rFonts w:ascii="Times New Roman" w:hAnsi="Times New Roman"/>
          <w:b/>
          <w:sz w:val="24"/>
          <w:szCs w:val="24"/>
        </w:rPr>
        <w:t xml:space="preserve">Мотиви: </w:t>
      </w:r>
      <w:r w:rsidRPr="00B574BF">
        <w:rPr>
          <w:rFonts w:ascii="Times New Roman" w:hAnsi="Times New Roman"/>
          <w:sz w:val="24"/>
          <w:szCs w:val="24"/>
        </w:rPr>
        <w:t xml:space="preserve">Данните и информацията, съдържащи се в отчетите и докладите по чл. 18 от ЗУО, относно размерите на продуктовите такси (лицензионни възнаграждения), начина на тяхното образуване и разходване; събирането, оползотворяването и обезвреждането на отпадъците, както и другите данни от отчетите и докладите съставляват информация от обществен интерес. Достъпът до тази информация е от съществено значение за формирането на мнение от гражданите и организациите по важни за обществото теми. </w:t>
      </w:r>
    </w:p>
    <w:p w:rsidR="003A1986" w:rsidRPr="00B574BF" w:rsidRDefault="003A1986" w:rsidP="009C6D51">
      <w:pPr>
        <w:shd w:val="clear" w:color="auto" w:fill="FFFFFF"/>
        <w:tabs>
          <w:tab w:val="left" w:pos="1134"/>
        </w:tabs>
        <w:ind w:firstLine="851"/>
        <w:jc w:val="both"/>
        <w:rPr>
          <w:rFonts w:ascii="Times New Roman" w:hAnsi="Times New Roman"/>
          <w:b/>
          <w:sz w:val="24"/>
          <w:szCs w:val="24"/>
        </w:rPr>
      </w:pPr>
      <w:r w:rsidRPr="00B574BF">
        <w:rPr>
          <w:rFonts w:ascii="Times New Roman" w:hAnsi="Times New Roman"/>
          <w:b/>
          <w:sz w:val="24"/>
          <w:szCs w:val="24"/>
        </w:rPr>
        <w:t>1.2. Предложение за изменение на ал. 7 на чл. 19 от ЗУО (§ 7 от проекта на ЗИД на ЗУО)</w:t>
      </w:r>
    </w:p>
    <w:p w:rsidR="003A1986" w:rsidRPr="00B574BF" w:rsidRDefault="003A1986" w:rsidP="0086484D">
      <w:pPr>
        <w:shd w:val="clear" w:color="auto" w:fill="FFFFFF"/>
        <w:tabs>
          <w:tab w:val="left" w:pos="851"/>
        </w:tabs>
        <w:ind w:firstLine="709"/>
        <w:jc w:val="both"/>
        <w:rPr>
          <w:rFonts w:ascii="Times New Roman" w:hAnsi="Times New Roman"/>
          <w:sz w:val="24"/>
          <w:szCs w:val="24"/>
        </w:rPr>
      </w:pPr>
      <w:r w:rsidRPr="00B574BF">
        <w:rPr>
          <w:rFonts w:ascii="Times New Roman" w:hAnsi="Times New Roman"/>
          <w:sz w:val="24"/>
          <w:szCs w:val="24"/>
        </w:rPr>
        <w:t>В § 7 от проекта на ЗИД на ЗУО е предвидено създаване на ал. 7 на чл. 19 от ЗУО със следното съдържание:</w:t>
      </w:r>
    </w:p>
    <w:p w:rsidR="003A1986" w:rsidRPr="00B574BF" w:rsidRDefault="003A1986" w:rsidP="0086484D">
      <w:pPr>
        <w:shd w:val="clear" w:color="auto" w:fill="FFFFFF"/>
        <w:tabs>
          <w:tab w:val="left" w:pos="1134"/>
        </w:tabs>
        <w:ind w:firstLine="709"/>
        <w:jc w:val="both"/>
        <w:rPr>
          <w:rFonts w:ascii="Times New Roman" w:hAnsi="Times New Roman"/>
          <w:i/>
          <w:sz w:val="24"/>
          <w:szCs w:val="24"/>
        </w:rPr>
      </w:pPr>
      <w:r w:rsidRPr="00B574BF">
        <w:rPr>
          <w:rFonts w:ascii="Times New Roman" w:hAnsi="Times New Roman"/>
          <w:i/>
          <w:sz w:val="24"/>
          <w:szCs w:val="24"/>
        </w:rPr>
        <w:t xml:space="preserve">„(7) </w:t>
      </w:r>
      <w:r w:rsidRPr="00B574BF">
        <w:rPr>
          <w:rFonts w:ascii="Times New Roman" w:hAnsi="Times New Roman"/>
          <w:b/>
          <w:i/>
          <w:sz w:val="24"/>
          <w:szCs w:val="24"/>
        </w:rPr>
        <w:t>За площадките по ал. 3, т. 11, които се осигуряват и експлоатират самостоятелно от общината не се прилагат изискванията на чл. 38, ал. 1 и чл. 69, ал. 2.</w:t>
      </w:r>
      <w:r w:rsidRPr="00B574BF">
        <w:rPr>
          <w:rFonts w:ascii="Times New Roman" w:hAnsi="Times New Roman"/>
          <w:i/>
          <w:sz w:val="24"/>
          <w:szCs w:val="24"/>
        </w:rPr>
        <w:t xml:space="preserve"> На тези площадки не могат да се разполагат контейнери, собственост на лица по чл. 14, ал. 2.“</w:t>
      </w:r>
    </w:p>
    <w:p w:rsidR="003A1986" w:rsidRPr="00B574BF" w:rsidRDefault="003A1986" w:rsidP="009C6D51">
      <w:pPr>
        <w:shd w:val="clear" w:color="auto" w:fill="FFFFFF"/>
        <w:tabs>
          <w:tab w:val="left" w:pos="709"/>
        </w:tabs>
        <w:jc w:val="both"/>
        <w:rPr>
          <w:rFonts w:ascii="Times New Roman" w:hAnsi="Times New Roman"/>
          <w:sz w:val="24"/>
          <w:szCs w:val="24"/>
        </w:rPr>
      </w:pPr>
      <w:r w:rsidRPr="00B574BF">
        <w:rPr>
          <w:rFonts w:ascii="Times New Roman" w:hAnsi="Times New Roman"/>
          <w:sz w:val="24"/>
          <w:szCs w:val="24"/>
        </w:rPr>
        <w:tab/>
      </w:r>
      <w:r w:rsidRPr="00B574BF">
        <w:rPr>
          <w:rFonts w:ascii="Times New Roman" w:hAnsi="Times New Roman"/>
          <w:b/>
          <w:sz w:val="24"/>
          <w:szCs w:val="24"/>
        </w:rPr>
        <w:t>Предлагаме да отпадне първото изречение на ал. 7,</w:t>
      </w:r>
      <w:r w:rsidRPr="00B574BF">
        <w:rPr>
          <w:rFonts w:ascii="Times New Roman" w:hAnsi="Times New Roman"/>
          <w:sz w:val="24"/>
          <w:szCs w:val="24"/>
        </w:rPr>
        <w:t xml:space="preserve"> с което площадките, които се осигуряват и експлоатират само от общината, се поставят </w:t>
      </w:r>
      <w:r w:rsidRPr="00B574BF">
        <w:rPr>
          <w:rFonts w:ascii="Times New Roman" w:hAnsi="Times New Roman"/>
          <w:b/>
          <w:sz w:val="24"/>
          <w:szCs w:val="24"/>
        </w:rPr>
        <w:t>в привилегировано положение</w:t>
      </w:r>
      <w:r w:rsidRPr="00B574BF">
        <w:rPr>
          <w:rFonts w:ascii="Times New Roman" w:hAnsi="Times New Roman"/>
          <w:sz w:val="24"/>
          <w:szCs w:val="24"/>
        </w:rPr>
        <w:t xml:space="preserve"> спрямо площадките на всички други правни субекти, като общинските площадки се освобождават от изискването за представяне на банкова гаранция (чл. 69, ал. 2 от ЗУО) и от законовото ограничение площадките да бъдат разположени на територии, за които съгласно устройствен план са допустими производствени и складови дейности </w:t>
      </w:r>
    </w:p>
    <w:p w:rsidR="003A1986" w:rsidRPr="00B574BF" w:rsidRDefault="003A1986" w:rsidP="009C6D51">
      <w:pPr>
        <w:ind w:firstLine="708"/>
        <w:jc w:val="both"/>
        <w:textAlignment w:val="center"/>
        <w:rPr>
          <w:rFonts w:ascii="Times New Roman" w:hAnsi="Times New Roman"/>
          <w:b/>
          <w:sz w:val="24"/>
          <w:szCs w:val="24"/>
          <w:lang w:eastAsia="bg-BG"/>
        </w:rPr>
      </w:pPr>
      <w:r w:rsidRPr="00B574BF">
        <w:rPr>
          <w:rFonts w:ascii="Times New Roman" w:hAnsi="Times New Roman"/>
          <w:b/>
          <w:sz w:val="24"/>
          <w:szCs w:val="24"/>
          <w:shd w:val="clear" w:color="auto" w:fill="FFFFFF"/>
        </w:rPr>
        <w:t xml:space="preserve">Мотиви: </w:t>
      </w:r>
      <w:r w:rsidRPr="00B574BF">
        <w:rPr>
          <w:rFonts w:ascii="Times New Roman" w:hAnsi="Times New Roman"/>
          <w:sz w:val="24"/>
          <w:szCs w:val="24"/>
          <w:shd w:val="clear" w:color="auto" w:fill="FFFFFF"/>
        </w:rPr>
        <w:t>Считаме, че текстът на ал. 7 в този вид нарушава основни принципи и норми на Конс</w:t>
      </w:r>
      <w:r>
        <w:rPr>
          <w:rFonts w:ascii="Times New Roman" w:hAnsi="Times New Roman"/>
          <w:sz w:val="24"/>
          <w:szCs w:val="24"/>
          <w:shd w:val="clear" w:color="auto" w:fill="FFFFFF"/>
        </w:rPr>
        <w:t>титуцията на Република България</w:t>
      </w:r>
      <w:r w:rsidRPr="00B574BF">
        <w:rPr>
          <w:rFonts w:ascii="Times New Roman" w:hAnsi="Times New Roman"/>
          <w:sz w:val="24"/>
          <w:szCs w:val="24"/>
          <w:shd w:val="clear" w:color="auto" w:fill="FFFFFF"/>
        </w:rPr>
        <w:t>, включително чл. 19, ал. 2 от Конституцията, според която разпоредба</w:t>
      </w:r>
      <w:r w:rsidRPr="00B574BF">
        <w:t xml:space="preserve"> </w:t>
      </w:r>
      <w:r w:rsidRPr="00B574BF">
        <w:rPr>
          <w:rFonts w:ascii="Times New Roman" w:hAnsi="Times New Roman"/>
          <w:b/>
          <w:sz w:val="24"/>
          <w:szCs w:val="24"/>
        </w:rPr>
        <w:t>законът създава и гарантира на всички граждани и юридически лица еднакви правни условия за стопанска дейност</w:t>
      </w:r>
      <w:r w:rsidRPr="00B574BF">
        <w:rPr>
          <w:rFonts w:ascii="Times New Roman" w:hAnsi="Times New Roman"/>
          <w:sz w:val="24"/>
          <w:szCs w:val="24"/>
        </w:rPr>
        <w:t xml:space="preserve">, като предотвратява злоупотребата с монополизма, нелоялната конкуренция и защитава потребителя; както и </w:t>
      </w:r>
      <w:r w:rsidRPr="00B574BF">
        <w:rPr>
          <w:rFonts w:ascii="Times New Roman" w:hAnsi="Times New Roman"/>
          <w:b/>
          <w:sz w:val="24"/>
          <w:szCs w:val="24"/>
        </w:rPr>
        <w:t>свободната стопанска инициатива</w:t>
      </w:r>
      <w:r w:rsidRPr="00B574BF">
        <w:rPr>
          <w:rFonts w:ascii="Times New Roman" w:hAnsi="Times New Roman"/>
          <w:sz w:val="24"/>
          <w:szCs w:val="24"/>
        </w:rPr>
        <w:t>, която е в основата на икономиката на Република България (чл. 19, ал. 1 от Конституцията). Нарушена е и нормата на чл. 2 от Закона за собствеността, според която с</w:t>
      </w:r>
      <w:r w:rsidRPr="00B574BF">
        <w:rPr>
          <w:rFonts w:ascii="Times New Roman" w:hAnsi="Times New Roman"/>
          <w:sz w:val="24"/>
          <w:szCs w:val="24"/>
          <w:lang w:eastAsia="bg-BG"/>
        </w:rPr>
        <w:t xml:space="preserve">обствеността принадлежи на държавата, на общините, на кооперациите и други юридически лица и на граждани; </w:t>
      </w:r>
      <w:r w:rsidRPr="00B574BF">
        <w:rPr>
          <w:rFonts w:ascii="Times New Roman" w:hAnsi="Times New Roman"/>
          <w:b/>
          <w:sz w:val="24"/>
          <w:szCs w:val="24"/>
          <w:lang w:eastAsia="bg-BG"/>
        </w:rPr>
        <w:t>вс</w:t>
      </w:r>
      <w:r>
        <w:rPr>
          <w:rFonts w:ascii="Times New Roman" w:hAnsi="Times New Roman"/>
          <w:b/>
          <w:sz w:val="24"/>
          <w:szCs w:val="24"/>
          <w:lang w:eastAsia="bg-BG"/>
        </w:rPr>
        <w:t>ички видове собственост се полз</w:t>
      </w:r>
      <w:r w:rsidRPr="00B574BF">
        <w:rPr>
          <w:rFonts w:ascii="Times New Roman" w:hAnsi="Times New Roman"/>
          <w:b/>
          <w:sz w:val="24"/>
          <w:szCs w:val="24"/>
          <w:lang w:eastAsia="bg-BG"/>
        </w:rPr>
        <w:t>ват с еднакви възможности за развитие и закрила.</w:t>
      </w:r>
    </w:p>
    <w:p w:rsidR="003A1986" w:rsidRPr="00B574BF" w:rsidRDefault="003A1986" w:rsidP="009C6D51">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1.3. Предложение за изменение и допълнение на чл. 35, ал. 2, т. 3 от ЗУО (§ 12 от проекта на ЗИД на ЗУО)</w:t>
      </w:r>
    </w:p>
    <w:p w:rsidR="003A1986" w:rsidRPr="00B574BF" w:rsidRDefault="003A1986" w:rsidP="009C6D51">
      <w:pPr>
        <w:ind w:firstLine="708"/>
        <w:jc w:val="both"/>
        <w:rPr>
          <w:rFonts w:ascii="Times New Roman" w:hAnsi="Times New Roman"/>
          <w:sz w:val="24"/>
          <w:szCs w:val="24"/>
          <w:shd w:val="clear" w:color="auto" w:fill="FFFFFF"/>
        </w:rPr>
      </w:pPr>
      <w:r w:rsidRPr="00B574BF">
        <w:rPr>
          <w:rFonts w:ascii="Times New Roman" w:hAnsi="Times New Roman"/>
          <w:sz w:val="24"/>
          <w:szCs w:val="24"/>
          <w:shd w:val="clear" w:color="auto" w:fill="FFFFFF"/>
        </w:rPr>
        <w:t>В § 12, т. 2 от проекта на ЗИД на ЗУО е предвидено следното изменение и допълнение на чл. 35, ал. 2, т. 3 от ЗУО:</w:t>
      </w:r>
    </w:p>
    <w:p w:rsidR="003A1986" w:rsidRPr="00B574BF" w:rsidRDefault="003A1986" w:rsidP="009C6D51">
      <w:pPr>
        <w:ind w:firstLine="708"/>
        <w:jc w:val="both"/>
        <w:rPr>
          <w:rFonts w:ascii="Times New Roman" w:hAnsi="Times New Roman"/>
          <w:sz w:val="24"/>
          <w:szCs w:val="24"/>
          <w:shd w:val="clear" w:color="auto" w:fill="FFFFFF"/>
        </w:rPr>
      </w:pPr>
      <w:r w:rsidRPr="00B574BF">
        <w:rPr>
          <w:rFonts w:ascii="Times New Roman" w:hAnsi="Times New Roman"/>
          <w:i/>
          <w:sz w:val="24"/>
          <w:szCs w:val="24"/>
          <w:shd w:val="clear" w:color="auto" w:fill="FFFFFF"/>
        </w:rPr>
        <w:t>“В ал. 2, т. 3 след съкращението в скоби „(НУБА)“ се поставя запетая, съюзът „и“ се заличава, а след съкращението в скоби („ИУМПС“) се добавя</w:t>
      </w:r>
      <w:r w:rsidRPr="00B574BF">
        <w:rPr>
          <w:rFonts w:ascii="Times New Roman" w:hAnsi="Times New Roman"/>
          <w:sz w:val="24"/>
          <w:szCs w:val="24"/>
          <w:shd w:val="clear" w:color="auto" w:fill="FFFFFF"/>
        </w:rPr>
        <w:t xml:space="preserve"> „</w:t>
      </w:r>
      <w:r w:rsidRPr="00B574BF">
        <w:rPr>
          <w:rFonts w:ascii="Times New Roman" w:hAnsi="Times New Roman"/>
          <w:b/>
          <w:i/>
          <w:sz w:val="24"/>
          <w:szCs w:val="24"/>
          <w:shd w:val="clear" w:color="auto" w:fill="FFFFFF"/>
        </w:rPr>
        <w:t>и дейности по разглобяване на употребявани автомобилни компоненти или цели автомобили, с цел получаване на части, детайли и вещества с последващото им съхранение или продажба</w:t>
      </w:r>
      <w:r w:rsidRPr="00B574BF">
        <w:rPr>
          <w:rFonts w:ascii="Times New Roman" w:hAnsi="Times New Roman"/>
          <w:sz w:val="24"/>
          <w:szCs w:val="24"/>
          <w:shd w:val="clear" w:color="auto" w:fill="FFFFFF"/>
        </w:rPr>
        <w:t>”.</w:t>
      </w:r>
    </w:p>
    <w:p w:rsidR="003A1986" w:rsidRPr="00B574BF" w:rsidRDefault="003A1986" w:rsidP="009C6D51">
      <w:pPr>
        <w:ind w:firstLine="708"/>
        <w:jc w:val="both"/>
        <w:rPr>
          <w:rFonts w:ascii="Times New Roman" w:hAnsi="Times New Roman"/>
          <w:sz w:val="24"/>
          <w:szCs w:val="24"/>
          <w:shd w:val="clear" w:color="auto" w:fill="FFFFFF"/>
        </w:rPr>
      </w:pPr>
      <w:r w:rsidRPr="00B574BF">
        <w:rPr>
          <w:rFonts w:ascii="Times New Roman" w:hAnsi="Times New Roman"/>
          <w:sz w:val="24"/>
          <w:szCs w:val="24"/>
          <w:shd w:val="clear" w:color="auto" w:fill="FFFFFF"/>
        </w:rPr>
        <w:t>Предлагаме, предложеното допълнение на чл. 35, ал. 2, т. 3 от ЗУО да отпадне.</w:t>
      </w:r>
    </w:p>
    <w:p w:rsidR="003A1986" w:rsidRPr="00B574BF" w:rsidRDefault="003A1986" w:rsidP="009C6D51">
      <w:pPr>
        <w:ind w:firstLine="708"/>
        <w:jc w:val="both"/>
        <w:rPr>
          <w:rFonts w:ascii="Times New Roman" w:hAnsi="Times New Roman"/>
          <w:sz w:val="24"/>
          <w:szCs w:val="24"/>
          <w:shd w:val="clear" w:color="auto" w:fill="FFFFFF"/>
        </w:rPr>
      </w:pPr>
      <w:r w:rsidRPr="00B574BF">
        <w:rPr>
          <w:rFonts w:ascii="Times New Roman" w:hAnsi="Times New Roman"/>
          <w:b/>
          <w:sz w:val="24"/>
          <w:szCs w:val="24"/>
          <w:shd w:val="clear" w:color="auto" w:fill="FFFFFF"/>
        </w:rPr>
        <w:t>Мотиви:</w:t>
      </w:r>
      <w:r w:rsidRPr="00B574BF">
        <w:rPr>
          <w:rFonts w:ascii="Times New Roman" w:hAnsi="Times New Roman"/>
          <w:sz w:val="24"/>
          <w:szCs w:val="24"/>
          <w:shd w:val="clear" w:color="auto" w:fill="FFFFFF"/>
        </w:rPr>
        <w:t xml:space="preserve"> в случая не са налице отпадъци по смисъла на легалната дефиниция на § 1, т. 17 от ДР на ЗУО и дейности по управление на отпадъци (по смисъла на § 1, т. 46 от ДР на ЗУО) и посочените дейности не попадат в предметния обхват на Закона за управление на отпадъците. Евентуално, считаме, че текстът следва да бъде редактиран, за да се обхванат само дейностите, извършвани системно и със стопански характер.</w:t>
      </w:r>
    </w:p>
    <w:p w:rsidR="003A1986" w:rsidRPr="00B574BF" w:rsidRDefault="003A1986" w:rsidP="0086484D">
      <w:pPr>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ab/>
        <w:t>1.4. Предложение за изменение и допълнение на чл. 38 от ЗУО (§ 13 от проекта на ЗИД на ЗУО)</w:t>
      </w:r>
      <w:r w:rsidRPr="00B574BF">
        <w:rPr>
          <w:rFonts w:ascii="Times New Roman" w:hAnsi="Times New Roman"/>
          <w:b/>
          <w:sz w:val="24"/>
          <w:szCs w:val="24"/>
          <w:shd w:val="clear" w:color="auto" w:fill="FFFFFF"/>
        </w:rPr>
        <w:tab/>
      </w:r>
    </w:p>
    <w:p w:rsidR="003A1986" w:rsidRPr="00B574BF" w:rsidRDefault="003A1986" w:rsidP="0086484D">
      <w:pPr>
        <w:jc w:val="both"/>
        <w:rPr>
          <w:rFonts w:ascii="Times New Roman" w:hAnsi="Times New Roman"/>
          <w:sz w:val="24"/>
          <w:szCs w:val="24"/>
          <w:shd w:val="clear" w:color="auto" w:fill="FFFFFF"/>
        </w:rPr>
      </w:pPr>
      <w:r w:rsidRPr="00B574BF">
        <w:rPr>
          <w:rFonts w:ascii="Times New Roman" w:hAnsi="Times New Roman"/>
          <w:b/>
          <w:sz w:val="24"/>
          <w:szCs w:val="24"/>
          <w:shd w:val="clear" w:color="auto" w:fill="FFFFFF"/>
        </w:rPr>
        <w:tab/>
      </w:r>
      <w:r w:rsidRPr="00B574BF">
        <w:rPr>
          <w:rFonts w:ascii="Times New Roman" w:hAnsi="Times New Roman"/>
          <w:sz w:val="24"/>
          <w:szCs w:val="24"/>
          <w:shd w:val="clear" w:color="auto" w:fill="FFFFFF"/>
        </w:rPr>
        <w:t>В § 13, т. 4 е предвидено създаване на ал. 5 на чл. 38 от ЗУО със следното съдържание:</w:t>
      </w:r>
    </w:p>
    <w:p w:rsidR="003A1986" w:rsidRPr="00B574BF" w:rsidRDefault="003A1986" w:rsidP="009C6D51">
      <w:pPr>
        <w:jc w:val="both"/>
        <w:rPr>
          <w:rFonts w:ascii="Times New Roman" w:hAnsi="Times New Roman"/>
          <w:i/>
          <w:sz w:val="24"/>
          <w:szCs w:val="24"/>
          <w:shd w:val="clear" w:color="auto" w:fill="FFFFFF"/>
        </w:rPr>
      </w:pPr>
      <w:r w:rsidRPr="00B574BF">
        <w:rPr>
          <w:rFonts w:ascii="Times New Roman" w:hAnsi="Times New Roman"/>
          <w:sz w:val="24"/>
          <w:szCs w:val="24"/>
          <w:shd w:val="clear" w:color="auto" w:fill="FFFFFF"/>
        </w:rPr>
        <w:tab/>
      </w:r>
      <w:r w:rsidRPr="00B574BF">
        <w:rPr>
          <w:rFonts w:ascii="Times New Roman" w:hAnsi="Times New Roman"/>
          <w:i/>
          <w:sz w:val="24"/>
          <w:szCs w:val="24"/>
          <w:shd w:val="clear" w:color="auto" w:fill="FFFFFF"/>
        </w:rPr>
        <w:t>“(5) Изискването по ал. 4 не се прилага за разплащания към</w:t>
      </w:r>
      <w:r w:rsidRPr="00B574BF">
        <w:rPr>
          <w:rFonts w:ascii="Times New Roman" w:hAnsi="Times New Roman"/>
          <w:b/>
          <w:i/>
          <w:sz w:val="24"/>
          <w:szCs w:val="24"/>
          <w:shd w:val="clear" w:color="auto" w:fill="FFFFFF"/>
        </w:rPr>
        <w:t xml:space="preserve"> </w:t>
      </w:r>
      <w:r w:rsidRPr="00B574BF">
        <w:rPr>
          <w:rFonts w:ascii="Times New Roman" w:hAnsi="Times New Roman"/>
          <w:i/>
          <w:sz w:val="24"/>
          <w:szCs w:val="24"/>
          <w:shd w:val="clear" w:color="auto" w:fill="FFFFFF"/>
        </w:rPr>
        <w:t xml:space="preserve">физически лица, когато общата стойност на сключените от съответното физическо лице сделки с ОЧЦМ не надвишава </w:t>
      </w:r>
      <w:r w:rsidRPr="00B574BF">
        <w:rPr>
          <w:rFonts w:ascii="Times New Roman" w:hAnsi="Times New Roman"/>
          <w:b/>
          <w:i/>
          <w:sz w:val="24"/>
          <w:szCs w:val="24"/>
          <w:u w:val="single"/>
          <w:shd w:val="clear" w:color="auto" w:fill="FFFFFF"/>
        </w:rPr>
        <w:t>100 лв</w:t>
      </w:r>
      <w:r w:rsidRPr="00B574BF">
        <w:rPr>
          <w:rFonts w:ascii="Times New Roman" w:hAnsi="Times New Roman"/>
          <w:b/>
          <w:i/>
          <w:sz w:val="24"/>
          <w:szCs w:val="24"/>
          <w:shd w:val="clear" w:color="auto" w:fill="FFFFFF"/>
        </w:rPr>
        <w:t>.</w:t>
      </w:r>
      <w:r w:rsidRPr="00B574BF">
        <w:rPr>
          <w:rFonts w:ascii="Times New Roman" w:hAnsi="Times New Roman"/>
          <w:i/>
          <w:sz w:val="24"/>
          <w:szCs w:val="24"/>
          <w:shd w:val="clear" w:color="auto" w:fill="FFFFFF"/>
        </w:rPr>
        <w:t xml:space="preserve"> в рамките на една календарна година.”</w:t>
      </w:r>
    </w:p>
    <w:p w:rsidR="003A1986" w:rsidRPr="00B574BF" w:rsidRDefault="003A1986" w:rsidP="0086484D">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 xml:space="preserve">Предлагаме промяна в текста на ал. 5 като „100 лв.“ се замени с „1000 лв.“ </w:t>
      </w:r>
    </w:p>
    <w:p w:rsidR="003A1986" w:rsidRPr="00B574BF" w:rsidRDefault="003A1986" w:rsidP="0086484D">
      <w:pPr>
        <w:ind w:firstLine="708"/>
        <w:jc w:val="both"/>
        <w:rPr>
          <w:rFonts w:ascii="Times New Roman" w:hAnsi="Times New Roman"/>
          <w:i/>
          <w:sz w:val="24"/>
          <w:szCs w:val="24"/>
          <w:shd w:val="clear" w:color="auto" w:fill="FFFFFF"/>
        </w:rPr>
      </w:pPr>
    </w:p>
    <w:p w:rsidR="003A1986" w:rsidRPr="00B574BF" w:rsidRDefault="003A1986" w:rsidP="0086484D">
      <w:pPr>
        <w:ind w:firstLine="708"/>
        <w:jc w:val="both"/>
        <w:rPr>
          <w:rFonts w:ascii="Times New Roman" w:hAnsi="Times New Roman"/>
          <w:sz w:val="24"/>
          <w:szCs w:val="24"/>
          <w:shd w:val="clear" w:color="auto" w:fill="FFFFFF"/>
        </w:rPr>
      </w:pPr>
      <w:r w:rsidRPr="00B574BF">
        <w:rPr>
          <w:rFonts w:ascii="Times New Roman" w:hAnsi="Times New Roman"/>
          <w:b/>
          <w:sz w:val="24"/>
          <w:szCs w:val="24"/>
          <w:shd w:val="clear" w:color="auto" w:fill="FFFFFF"/>
        </w:rPr>
        <w:t xml:space="preserve">Мотиви: </w:t>
      </w:r>
      <w:r w:rsidRPr="00B574BF">
        <w:rPr>
          <w:rFonts w:ascii="Times New Roman" w:hAnsi="Times New Roman"/>
          <w:sz w:val="24"/>
          <w:szCs w:val="24"/>
          <w:shd w:val="clear" w:color="auto" w:fill="FFFFFF"/>
        </w:rPr>
        <w:t>С предложението се увеличава лимитът на плащанията в брой от 100 лв. на 1000 лв. на година. Считаме, че сумата от 100 лв. на едно физическо лица за една календарна година не е достатъчна и с нея няма да се преодолее непропорционалното ограничаване на стопанската дейност, наложено с де</w:t>
      </w:r>
      <w:r>
        <w:rPr>
          <w:rFonts w:ascii="Times New Roman" w:hAnsi="Times New Roman"/>
          <w:sz w:val="24"/>
          <w:szCs w:val="24"/>
          <w:shd w:val="clear" w:color="auto" w:fill="FFFFFF"/>
        </w:rPr>
        <w:t>й</w:t>
      </w:r>
      <w:r w:rsidRPr="00B574BF">
        <w:rPr>
          <w:rFonts w:ascii="Times New Roman" w:hAnsi="Times New Roman"/>
          <w:sz w:val="24"/>
          <w:szCs w:val="24"/>
          <w:shd w:val="clear" w:color="auto" w:fill="FFFFFF"/>
        </w:rPr>
        <w:t xml:space="preserve">стващата разпоредба на чл. 38, ал. 4 от ЗУО. Предлагаме лимитът за плащания в брой да бъде увеличен на 1000 /хиляда/ лв. на едно физическо лице за една календарна година. Тази сума се равнява на 500 евро и е в пъти по-малка от лимитите за плащания в брой при предаване на отпадъци в другите европейски държави, в които има такова ограничение (напр: в </w:t>
      </w:r>
      <w:r w:rsidRPr="00B574BF">
        <w:rPr>
          <w:rFonts w:ascii="Times New Roman" w:hAnsi="Times New Roman"/>
          <w:sz w:val="24"/>
          <w:szCs w:val="24"/>
          <w:lang w:eastAsia="bg-BG"/>
        </w:rPr>
        <w:t>Испания – 2 500 евро/сделка; Белгия – 1 000 евро/сделка, Гърция – 500 евро/година</w:t>
      </w:r>
      <w:r w:rsidRPr="00B574BF">
        <w:rPr>
          <w:rFonts w:ascii="Times New Roman" w:hAnsi="Times New Roman"/>
          <w:sz w:val="24"/>
          <w:szCs w:val="24"/>
          <w:shd w:val="clear" w:color="auto" w:fill="FFFFFF"/>
        </w:rPr>
        <w:t xml:space="preserve">). </w:t>
      </w:r>
    </w:p>
    <w:p w:rsidR="003A1986" w:rsidRPr="00B574BF" w:rsidRDefault="003A1986" w:rsidP="0086484D">
      <w:pPr>
        <w:ind w:firstLine="708"/>
        <w:jc w:val="both"/>
        <w:rPr>
          <w:rFonts w:ascii="Times New Roman" w:hAnsi="Times New Roman"/>
          <w:sz w:val="24"/>
          <w:szCs w:val="24"/>
          <w:shd w:val="clear" w:color="auto" w:fill="FFFFFF"/>
        </w:rPr>
      </w:pPr>
      <w:r w:rsidRPr="00B574BF">
        <w:rPr>
          <w:rFonts w:ascii="Times New Roman" w:hAnsi="Times New Roman"/>
          <w:b/>
          <w:sz w:val="24"/>
          <w:szCs w:val="24"/>
          <w:shd w:val="clear" w:color="auto" w:fill="FFFFFF"/>
        </w:rPr>
        <w:t>Считаме, че наличието на твърде нисък лимит за плащанията в брой, какъвто е лимитът от 100 лв. на физическо лице за една календарна година, означава на практика запазване на забраната за плащания в брой и няма да доведе до реална промяна в положението в бранша.</w:t>
      </w:r>
      <w:r w:rsidRPr="00B574BF">
        <w:rPr>
          <w:rFonts w:ascii="Times New Roman" w:hAnsi="Times New Roman"/>
          <w:sz w:val="24"/>
          <w:szCs w:val="24"/>
          <w:shd w:val="clear" w:color="auto" w:fill="FFFFFF"/>
        </w:rPr>
        <w:t xml:space="preserve"> </w:t>
      </w:r>
    </w:p>
    <w:p w:rsidR="003A1986" w:rsidRPr="00B574BF" w:rsidRDefault="003A1986" w:rsidP="009C6D51">
      <w:pPr>
        <w:ind w:firstLine="708"/>
        <w:jc w:val="both"/>
        <w:rPr>
          <w:rFonts w:ascii="Times New Roman" w:hAnsi="Times New Roman"/>
          <w:sz w:val="24"/>
          <w:szCs w:val="24"/>
          <w:shd w:val="clear" w:color="auto" w:fill="FFFFFF"/>
        </w:rPr>
      </w:pPr>
      <w:r w:rsidRPr="00B574BF">
        <w:rPr>
          <w:rFonts w:ascii="Times New Roman" w:hAnsi="Times New Roman"/>
          <w:sz w:val="24"/>
          <w:szCs w:val="24"/>
          <w:lang w:eastAsia="bg-BG"/>
        </w:rPr>
        <w:t>Това ще засегне събираемостта на отпадъците, тъй като за малки количества отпадъци няма да има стимул да бъдат предавани. Също така, има риск от нерегламентирано изоставяне на тези отпадъци и образуване на незаконни сметища, както и до растящ сив сектор. В полза на държавата няма да постъпва и окончателният данък в размер на 10 % върху стойността на отпадъците.</w:t>
      </w:r>
    </w:p>
    <w:p w:rsidR="003A1986" w:rsidRPr="00B574BF" w:rsidRDefault="003A1986" w:rsidP="009C6D51">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1.5. Предложение за изменение и допълнение на чл. 48 от ЗУО (§ 18 от проекта на ЗИД на ЗУО)</w:t>
      </w:r>
    </w:p>
    <w:p w:rsidR="003A1986" w:rsidRPr="00B574BF" w:rsidRDefault="003A1986" w:rsidP="009C6D51">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А. Предложение за отмяна на чл. 48, ал. 7 от ЗУО</w:t>
      </w:r>
    </w:p>
    <w:p w:rsidR="003A1986" w:rsidRPr="00B574BF" w:rsidRDefault="003A1986" w:rsidP="009C6D51">
      <w:pPr>
        <w:ind w:firstLine="708"/>
        <w:jc w:val="both"/>
        <w:rPr>
          <w:rFonts w:ascii="Times New Roman" w:hAnsi="Times New Roman"/>
          <w:sz w:val="24"/>
          <w:szCs w:val="24"/>
        </w:rPr>
      </w:pPr>
      <w:r w:rsidRPr="00B574BF">
        <w:rPr>
          <w:rFonts w:ascii="Times New Roman" w:hAnsi="Times New Roman"/>
          <w:sz w:val="24"/>
          <w:szCs w:val="24"/>
        </w:rPr>
        <w:t>Предлагаме чл. 48, ал.7 от ЗУО да отпадне.</w:t>
      </w:r>
    </w:p>
    <w:p w:rsidR="003A1986" w:rsidRPr="00B574BF" w:rsidRDefault="003A1986" w:rsidP="009C6D51">
      <w:pPr>
        <w:ind w:firstLine="708"/>
        <w:jc w:val="both"/>
        <w:rPr>
          <w:rFonts w:ascii="Times New Roman" w:hAnsi="Times New Roman"/>
          <w:sz w:val="24"/>
          <w:szCs w:val="24"/>
        </w:rPr>
      </w:pPr>
      <w:r w:rsidRPr="00B574BF">
        <w:rPr>
          <w:rFonts w:ascii="Times New Roman" w:hAnsi="Times New Roman"/>
          <w:b/>
          <w:sz w:val="24"/>
          <w:szCs w:val="24"/>
        </w:rPr>
        <w:t>Мотиви:</w:t>
      </w:r>
      <w:r w:rsidRPr="00B574BF">
        <w:rPr>
          <w:rFonts w:ascii="Times New Roman" w:hAnsi="Times New Roman"/>
          <w:sz w:val="24"/>
          <w:szCs w:val="24"/>
        </w:rPr>
        <w:t xml:space="preserve"> въвежда неправомерна забрана за предоставяне на публични данни и информация, включително в нарушение на Конвенцията от Орхус за достъп до информация за обществото по въпроси свързани с околната среда.</w:t>
      </w:r>
    </w:p>
    <w:p w:rsidR="003A1986" w:rsidRPr="00B574BF" w:rsidRDefault="003A1986" w:rsidP="0086484D">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Б. Предложение за промяна в новата ал. 8 на чл. 48 от ЗУО</w:t>
      </w:r>
    </w:p>
    <w:p w:rsidR="003A1986" w:rsidRPr="00B574BF" w:rsidRDefault="003A1986" w:rsidP="0086484D">
      <w:pPr>
        <w:ind w:firstLine="708"/>
        <w:jc w:val="both"/>
        <w:rPr>
          <w:rFonts w:ascii="Times New Roman" w:hAnsi="Times New Roman"/>
          <w:sz w:val="24"/>
          <w:szCs w:val="24"/>
          <w:shd w:val="clear" w:color="auto" w:fill="FFFFFF"/>
        </w:rPr>
      </w:pPr>
    </w:p>
    <w:p w:rsidR="003A1986" w:rsidRPr="00B574BF" w:rsidRDefault="003A1986" w:rsidP="0086484D">
      <w:pPr>
        <w:ind w:firstLine="708"/>
        <w:jc w:val="both"/>
        <w:rPr>
          <w:rFonts w:ascii="Times New Roman" w:hAnsi="Times New Roman"/>
          <w:sz w:val="24"/>
          <w:szCs w:val="24"/>
          <w:shd w:val="clear" w:color="auto" w:fill="FFFFFF"/>
        </w:rPr>
      </w:pPr>
      <w:r w:rsidRPr="00B574BF">
        <w:rPr>
          <w:rFonts w:ascii="Times New Roman" w:hAnsi="Times New Roman"/>
          <w:sz w:val="24"/>
          <w:szCs w:val="24"/>
          <w:shd w:val="clear" w:color="auto" w:fill="FFFFFF"/>
        </w:rPr>
        <w:t>В § 18 от проекта на ЗИД на ЗУО е предвидено създаване на нова ал. 8 на чл. 48 със следното съдържание:</w:t>
      </w:r>
    </w:p>
    <w:p w:rsidR="003A1986" w:rsidRPr="00B574BF" w:rsidRDefault="003A1986" w:rsidP="009C6D51">
      <w:pPr>
        <w:ind w:firstLine="708"/>
        <w:jc w:val="both"/>
        <w:rPr>
          <w:rFonts w:ascii="Times New Roman" w:hAnsi="Times New Roman"/>
          <w:i/>
          <w:sz w:val="24"/>
          <w:szCs w:val="24"/>
          <w:shd w:val="clear" w:color="auto" w:fill="FFFFFF"/>
        </w:rPr>
      </w:pPr>
      <w:r w:rsidRPr="00B574BF">
        <w:rPr>
          <w:rFonts w:ascii="Times New Roman" w:hAnsi="Times New Roman"/>
          <w:i/>
          <w:sz w:val="24"/>
          <w:szCs w:val="24"/>
          <w:shd w:val="clear" w:color="auto" w:fill="FFFFFF"/>
        </w:rPr>
        <w:t>„(8) Воденето на публичните регистри по чл. 45, ал. 1, воденето на отчетност и предоставянето на информация, определени с наредбите по чл. 13, ал. 1 и чл. 48, ал. 1 се осъществява чрез национална информационна система „Отпадъци“, поддържана от ИАОС.“</w:t>
      </w:r>
    </w:p>
    <w:p w:rsidR="003A1986" w:rsidRPr="00B574BF" w:rsidRDefault="003A1986" w:rsidP="009C6D51">
      <w:pPr>
        <w:ind w:firstLine="708"/>
        <w:jc w:val="both"/>
        <w:rPr>
          <w:rFonts w:ascii="Times New Roman" w:hAnsi="Times New Roman"/>
          <w:b/>
          <w:i/>
          <w:sz w:val="24"/>
          <w:szCs w:val="24"/>
          <w:shd w:val="clear" w:color="auto" w:fill="FFFFFF"/>
        </w:rPr>
      </w:pPr>
      <w:r w:rsidRPr="00B574BF">
        <w:rPr>
          <w:rFonts w:ascii="Times New Roman" w:hAnsi="Times New Roman"/>
          <w:b/>
          <w:sz w:val="24"/>
          <w:szCs w:val="24"/>
          <w:shd w:val="clear" w:color="auto" w:fill="FFFFFF"/>
        </w:rPr>
        <w:t xml:space="preserve">Предложение за допълнение на ал. 8 на чл. 48: </w:t>
      </w:r>
      <w:r w:rsidRPr="00B574BF">
        <w:rPr>
          <w:rFonts w:ascii="Times New Roman" w:hAnsi="Times New Roman"/>
          <w:sz w:val="24"/>
          <w:szCs w:val="24"/>
          <w:shd w:val="clear" w:color="auto" w:fill="FFFFFF"/>
        </w:rPr>
        <w:t>в края на текста да се добави следното изречение: „</w:t>
      </w:r>
      <w:r w:rsidRPr="00B574BF">
        <w:rPr>
          <w:rFonts w:ascii="Times New Roman" w:hAnsi="Times New Roman"/>
          <w:b/>
          <w:i/>
          <w:sz w:val="24"/>
          <w:szCs w:val="24"/>
          <w:shd w:val="clear" w:color="auto" w:fill="FFFFFF"/>
        </w:rPr>
        <w:t>ИАОС осигурява публичност на данните в националната информационна система по реда на Закона за достъп до обществена информация.“</w:t>
      </w:r>
    </w:p>
    <w:p w:rsidR="003A1986" w:rsidRPr="00B574BF" w:rsidRDefault="003A1986" w:rsidP="009C6D51">
      <w:pPr>
        <w:ind w:firstLine="708"/>
        <w:jc w:val="both"/>
        <w:rPr>
          <w:rFonts w:ascii="Times New Roman" w:hAnsi="Times New Roman"/>
          <w:sz w:val="24"/>
          <w:szCs w:val="24"/>
          <w:shd w:val="clear" w:color="auto" w:fill="FFFFFF"/>
        </w:rPr>
      </w:pPr>
      <w:r w:rsidRPr="00B574BF">
        <w:rPr>
          <w:rFonts w:ascii="Times New Roman" w:hAnsi="Times New Roman"/>
          <w:b/>
          <w:sz w:val="24"/>
          <w:szCs w:val="24"/>
          <w:shd w:val="clear" w:color="auto" w:fill="FFFFFF"/>
        </w:rPr>
        <w:t xml:space="preserve">Мотиви: </w:t>
      </w:r>
      <w:r w:rsidRPr="00B574BF">
        <w:rPr>
          <w:rFonts w:ascii="Times New Roman" w:hAnsi="Times New Roman"/>
          <w:sz w:val="24"/>
          <w:szCs w:val="24"/>
          <w:shd w:val="clear" w:color="auto" w:fill="FFFFFF"/>
        </w:rPr>
        <w:t>Направеното предложение има за цел да даде достъп на гражданите и обществото до информацията, съдържаща се в националната информационна система. Публичността, прозрачността и проследимостта на образуваните количества отпадъци и на дейностите по тяхното оползотворяване и обезвреждане е от съществено значение за повишаване на общественото доверие и постигане на по-голяма ангажираност и съпричастност на населението за намаляване на отпадъците и екологосъобразното им управление. Публичността, прозрачността и проследимостта на отпадъците чрез онлайн достъп на обществото е отдавна установена добра практика в други държави-членки на Европейския съюз (например Франция), и е с доказани положителни резултати.</w:t>
      </w:r>
    </w:p>
    <w:p w:rsidR="003A1986" w:rsidRPr="00B574BF" w:rsidRDefault="003A1986" w:rsidP="009C6D51">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1.6. Предложение за измен</w:t>
      </w:r>
      <w:r>
        <w:rPr>
          <w:rFonts w:ascii="Times New Roman" w:hAnsi="Times New Roman"/>
          <w:b/>
          <w:sz w:val="24"/>
          <w:szCs w:val="24"/>
          <w:shd w:val="clear" w:color="auto" w:fill="FFFFFF"/>
        </w:rPr>
        <w:t>ен</w:t>
      </w:r>
      <w:r w:rsidRPr="00B574BF">
        <w:rPr>
          <w:rFonts w:ascii="Times New Roman" w:hAnsi="Times New Roman"/>
          <w:b/>
          <w:sz w:val="24"/>
          <w:szCs w:val="24"/>
          <w:shd w:val="clear" w:color="auto" w:fill="FFFFFF"/>
        </w:rPr>
        <w:t>ие на чл. 58, ал. 3 от ЗУО</w:t>
      </w:r>
    </w:p>
    <w:p w:rsidR="003A1986" w:rsidRPr="00B574BF" w:rsidRDefault="003A1986" w:rsidP="0086484D">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Действащ текст на чл. 58 от ЗУО:</w:t>
      </w:r>
    </w:p>
    <w:p w:rsidR="003A1986" w:rsidRPr="00B574BF" w:rsidRDefault="003A1986" w:rsidP="0086484D">
      <w:pPr>
        <w:ind w:firstLine="709"/>
        <w:jc w:val="both"/>
        <w:textAlignment w:val="center"/>
        <w:rPr>
          <w:rFonts w:ascii="Times New Roman" w:hAnsi="Times New Roman"/>
          <w:i/>
          <w:sz w:val="24"/>
          <w:szCs w:val="24"/>
          <w:lang w:eastAsia="bg-BG"/>
        </w:rPr>
      </w:pPr>
      <w:r w:rsidRPr="00B574BF">
        <w:rPr>
          <w:rFonts w:ascii="Times New Roman" w:hAnsi="Times New Roman"/>
          <w:i/>
          <w:sz w:val="24"/>
          <w:szCs w:val="24"/>
          <w:lang w:eastAsia="bg-BG"/>
        </w:rPr>
        <w:t>Чл. 58. (1) В Предприятието за управление на дейностите по опазване на околната среда постъпват сумите от:</w:t>
      </w:r>
    </w:p>
    <w:p w:rsidR="003A1986" w:rsidRPr="00B574BF" w:rsidRDefault="003A1986" w:rsidP="0086484D">
      <w:pPr>
        <w:ind w:firstLine="709"/>
        <w:jc w:val="both"/>
        <w:textAlignment w:val="center"/>
        <w:rPr>
          <w:rFonts w:ascii="Times New Roman" w:hAnsi="Times New Roman"/>
          <w:i/>
          <w:sz w:val="24"/>
          <w:szCs w:val="24"/>
          <w:lang w:eastAsia="bg-BG"/>
        </w:rPr>
      </w:pPr>
      <w:r w:rsidRPr="00B574BF">
        <w:rPr>
          <w:rFonts w:ascii="Times New Roman" w:hAnsi="Times New Roman"/>
          <w:i/>
          <w:sz w:val="24"/>
          <w:szCs w:val="24"/>
          <w:lang w:eastAsia="bg-BG"/>
        </w:rPr>
        <w:t xml:space="preserve">1. таксите по </w:t>
      </w:r>
      <w:r w:rsidRPr="00B574BF">
        <w:rPr>
          <w:rFonts w:ascii="Times New Roman" w:hAnsi="Times New Roman"/>
          <w:i/>
          <w:sz w:val="24"/>
          <w:szCs w:val="24"/>
          <w:u w:val="single"/>
          <w:lang w:eastAsia="bg-BG"/>
        </w:rPr>
        <w:t>чл. 59</w:t>
      </w:r>
      <w:r w:rsidRPr="00B574BF">
        <w:rPr>
          <w:rFonts w:ascii="Times New Roman" w:hAnsi="Times New Roman"/>
          <w:i/>
          <w:sz w:val="24"/>
          <w:szCs w:val="24"/>
          <w:lang w:eastAsia="bg-BG"/>
        </w:rPr>
        <w:t>;</w:t>
      </w:r>
    </w:p>
    <w:p w:rsidR="003A1986" w:rsidRPr="00B574BF" w:rsidRDefault="003A1986" w:rsidP="0086484D">
      <w:pPr>
        <w:ind w:firstLine="709"/>
        <w:jc w:val="both"/>
        <w:textAlignment w:val="center"/>
        <w:rPr>
          <w:rFonts w:ascii="Times New Roman" w:hAnsi="Times New Roman"/>
          <w:i/>
          <w:sz w:val="24"/>
          <w:szCs w:val="24"/>
          <w:lang w:eastAsia="bg-BG"/>
        </w:rPr>
      </w:pPr>
      <w:r w:rsidRPr="00B574BF">
        <w:rPr>
          <w:rFonts w:ascii="Times New Roman" w:hAnsi="Times New Roman"/>
          <w:i/>
          <w:sz w:val="24"/>
          <w:szCs w:val="24"/>
          <w:lang w:eastAsia="bg-BG"/>
        </w:rPr>
        <w:t xml:space="preserve">2. глобите и имуществените санкции по глава шеста - когато наказателните постановления са издадени от министъра на </w:t>
      </w:r>
      <w:r>
        <w:rPr>
          <w:rFonts w:ascii="Times New Roman" w:hAnsi="Times New Roman"/>
          <w:i/>
          <w:sz w:val="24"/>
          <w:szCs w:val="24"/>
          <w:lang w:eastAsia="bg-BG"/>
        </w:rPr>
        <w:t>околната среда и водите или от о</w:t>
      </w:r>
      <w:r w:rsidRPr="00B574BF">
        <w:rPr>
          <w:rFonts w:ascii="Times New Roman" w:hAnsi="Times New Roman"/>
          <w:i/>
          <w:sz w:val="24"/>
          <w:szCs w:val="24"/>
          <w:lang w:eastAsia="bg-BG"/>
        </w:rPr>
        <w:t>правомощени от него длъжностни лица.</w:t>
      </w:r>
    </w:p>
    <w:p w:rsidR="003A1986" w:rsidRPr="00B574BF" w:rsidRDefault="003A1986" w:rsidP="0086484D">
      <w:pPr>
        <w:ind w:firstLine="709"/>
        <w:jc w:val="both"/>
        <w:textAlignment w:val="center"/>
        <w:rPr>
          <w:rFonts w:ascii="Times New Roman" w:hAnsi="Times New Roman"/>
          <w:i/>
          <w:sz w:val="24"/>
          <w:szCs w:val="24"/>
          <w:lang w:eastAsia="bg-BG"/>
        </w:rPr>
      </w:pPr>
      <w:r w:rsidRPr="00B574BF">
        <w:rPr>
          <w:rFonts w:ascii="Times New Roman" w:hAnsi="Times New Roman"/>
          <w:i/>
          <w:sz w:val="24"/>
          <w:szCs w:val="24"/>
          <w:lang w:eastAsia="bg-BG"/>
        </w:rPr>
        <w:t xml:space="preserve">(2) По бюджета на съответната община постъпват сумите от глобите и имуществените санкции по </w:t>
      </w:r>
      <w:r w:rsidRPr="00B574BF">
        <w:rPr>
          <w:rFonts w:ascii="Times New Roman" w:hAnsi="Times New Roman"/>
          <w:i/>
          <w:sz w:val="24"/>
          <w:szCs w:val="24"/>
          <w:u w:val="single"/>
          <w:lang w:eastAsia="bg-BG"/>
        </w:rPr>
        <w:t>глава шеста</w:t>
      </w:r>
      <w:r w:rsidRPr="00B574BF">
        <w:rPr>
          <w:rFonts w:ascii="Times New Roman" w:hAnsi="Times New Roman"/>
          <w:i/>
          <w:sz w:val="24"/>
          <w:szCs w:val="24"/>
          <w:lang w:eastAsia="bg-BG"/>
        </w:rPr>
        <w:t xml:space="preserve"> - когато наказателните постановления са издадени от кмета на общината.</w:t>
      </w:r>
    </w:p>
    <w:p w:rsidR="003A1986" w:rsidRPr="00B574BF" w:rsidRDefault="003A1986" w:rsidP="009C6D51">
      <w:pPr>
        <w:ind w:firstLine="709"/>
        <w:jc w:val="both"/>
        <w:textAlignment w:val="center"/>
        <w:rPr>
          <w:rFonts w:ascii="Times New Roman" w:hAnsi="Times New Roman"/>
          <w:i/>
          <w:sz w:val="24"/>
          <w:szCs w:val="24"/>
          <w:lang w:eastAsia="bg-BG"/>
        </w:rPr>
      </w:pPr>
      <w:r w:rsidRPr="00B574BF">
        <w:rPr>
          <w:rFonts w:ascii="Times New Roman" w:hAnsi="Times New Roman"/>
          <w:i/>
          <w:sz w:val="24"/>
          <w:szCs w:val="24"/>
          <w:lang w:eastAsia="bg-BG"/>
        </w:rPr>
        <w:t>(3) Средствата по ал. 1 и 2 се разходват за проекти и обекти за управление на отпадъци.</w:t>
      </w:r>
    </w:p>
    <w:p w:rsidR="003A1986" w:rsidRPr="00B574BF" w:rsidRDefault="003A1986" w:rsidP="0086484D">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Предложение за изменение на чл. 58, ал. 3 от ЗУО:</w:t>
      </w:r>
    </w:p>
    <w:p w:rsidR="003A1986" w:rsidRPr="00B574BF" w:rsidRDefault="003A1986" w:rsidP="009C6D51">
      <w:pPr>
        <w:ind w:firstLine="709"/>
        <w:jc w:val="both"/>
        <w:textAlignment w:val="center"/>
        <w:rPr>
          <w:rFonts w:ascii="Times New Roman" w:hAnsi="Times New Roman"/>
          <w:i/>
          <w:sz w:val="24"/>
          <w:szCs w:val="24"/>
          <w:lang w:eastAsia="bg-BG"/>
        </w:rPr>
      </w:pPr>
      <w:r w:rsidRPr="00B574BF">
        <w:rPr>
          <w:rFonts w:ascii="Times New Roman" w:hAnsi="Times New Roman"/>
          <w:i/>
          <w:sz w:val="24"/>
          <w:szCs w:val="24"/>
          <w:lang w:eastAsia="bg-BG"/>
        </w:rPr>
        <w:t xml:space="preserve">(3) </w:t>
      </w:r>
      <w:r w:rsidRPr="00B574BF">
        <w:rPr>
          <w:rFonts w:ascii="Times New Roman" w:hAnsi="Times New Roman"/>
          <w:b/>
          <w:i/>
          <w:sz w:val="24"/>
          <w:szCs w:val="24"/>
          <w:u w:val="single"/>
          <w:lang w:eastAsia="bg-BG"/>
        </w:rPr>
        <w:t>Средствата по ал. 1, т. 1 се</w:t>
      </w:r>
      <w:r w:rsidRPr="00B574BF">
        <w:rPr>
          <w:rFonts w:ascii="Times New Roman" w:hAnsi="Times New Roman"/>
          <w:b/>
          <w:i/>
          <w:sz w:val="24"/>
          <w:szCs w:val="24"/>
          <w:u w:val="single"/>
          <w:shd w:val="clear" w:color="auto" w:fill="FFFFFF"/>
        </w:rPr>
        <w:t xml:space="preserve"> разходват целево </w:t>
      </w:r>
      <w:r w:rsidRPr="00B574BF">
        <w:rPr>
          <w:rFonts w:ascii="Times New Roman" w:hAnsi="Times New Roman"/>
          <w:b/>
          <w:i/>
          <w:sz w:val="24"/>
          <w:szCs w:val="24"/>
          <w:u w:val="single"/>
        </w:rPr>
        <w:t xml:space="preserve">за разделно събиране, </w:t>
      </w:r>
      <w:r w:rsidRPr="00B574BF">
        <w:rPr>
          <w:rFonts w:ascii="Times New Roman" w:hAnsi="Times New Roman"/>
          <w:b/>
          <w:i/>
          <w:sz w:val="24"/>
          <w:szCs w:val="24"/>
          <w:u w:val="single"/>
          <w:lang w:eastAsia="bg-BG"/>
        </w:rPr>
        <w:t>повторна употреба, рециклиране и/или оползотворяване на съответните отпадъци. Средствата</w:t>
      </w:r>
      <w:r w:rsidRPr="00B574BF">
        <w:rPr>
          <w:rFonts w:ascii="Times New Roman" w:hAnsi="Times New Roman"/>
          <w:i/>
          <w:sz w:val="24"/>
          <w:szCs w:val="24"/>
          <w:lang w:eastAsia="bg-BG"/>
        </w:rPr>
        <w:t xml:space="preserve"> </w:t>
      </w:r>
      <w:r w:rsidRPr="00B574BF">
        <w:rPr>
          <w:rFonts w:ascii="Times New Roman" w:hAnsi="Times New Roman"/>
          <w:b/>
          <w:i/>
          <w:sz w:val="24"/>
          <w:szCs w:val="24"/>
          <w:u w:val="single"/>
          <w:lang w:eastAsia="bg-BG"/>
        </w:rPr>
        <w:t>по ал. 1, т. 2 и ал. 2</w:t>
      </w:r>
      <w:r w:rsidRPr="00B574BF">
        <w:rPr>
          <w:rFonts w:ascii="Times New Roman" w:hAnsi="Times New Roman"/>
          <w:i/>
          <w:sz w:val="24"/>
          <w:szCs w:val="24"/>
          <w:lang w:eastAsia="bg-BG"/>
        </w:rPr>
        <w:t xml:space="preserve"> се разходват за проекти и обекти за управление на отпадъци.</w:t>
      </w:r>
    </w:p>
    <w:p w:rsidR="003A1986" w:rsidRPr="00B574BF" w:rsidRDefault="003A1986" w:rsidP="009C6D51">
      <w:pPr>
        <w:ind w:firstLine="708"/>
        <w:jc w:val="both"/>
        <w:rPr>
          <w:rFonts w:ascii="Times New Roman" w:hAnsi="Times New Roman"/>
          <w:sz w:val="24"/>
          <w:szCs w:val="24"/>
          <w:shd w:val="clear" w:color="auto" w:fill="FFFFFF"/>
        </w:rPr>
      </w:pPr>
      <w:r w:rsidRPr="00B574BF">
        <w:rPr>
          <w:rFonts w:ascii="Times New Roman" w:hAnsi="Times New Roman"/>
          <w:b/>
          <w:sz w:val="24"/>
          <w:szCs w:val="24"/>
          <w:shd w:val="clear" w:color="auto" w:fill="FFFFFF"/>
        </w:rPr>
        <w:t xml:space="preserve">Мотиви: </w:t>
      </w:r>
      <w:r w:rsidRPr="00B574BF">
        <w:rPr>
          <w:rFonts w:ascii="Times New Roman" w:hAnsi="Times New Roman"/>
          <w:sz w:val="24"/>
          <w:szCs w:val="24"/>
          <w:shd w:val="clear" w:color="auto" w:fill="FFFFFF"/>
        </w:rPr>
        <w:t xml:space="preserve">според ЗУО продуктовите такси се заплащат от лицата по чл. 14, ал. 1 за изпълнение на нормативно установените им задължения за постигане на определени цели за </w:t>
      </w:r>
      <w:r w:rsidRPr="00B574BF">
        <w:rPr>
          <w:rFonts w:ascii="Times New Roman" w:hAnsi="Times New Roman"/>
          <w:sz w:val="24"/>
          <w:szCs w:val="24"/>
        </w:rPr>
        <w:t xml:space="preserve">разделно събиране, </w:t>
      </w:r>
      <w:r w:rsidRPr="00B574BF">
        <w:rPr>
          <w:rFonts w:ascii="Times New Roman" w:hAnsi="Times New Roman"/>
          <w:sz w:val="24"/>
          <w:szCs w:val="24"/>
          <w:lang w:eastAsia="bg-BG"/>
        </w:rPr>
        <w:t>повторна употреба, рециклиране и/или оползотворяване на отпадъците. Приходите от таксите следва да бъдат използвани за изпълнение на дейностите и постигане на целите, за които са събрани.</w:t>
      </w:r>
    </w:p>
    <w:p w:rsidR="003A1986" w:rsidRPr="00B574BF" w:rsidRDefault="003A1986" w:rsidP="009C6D51">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1.7. Предложение за изменение и допълнение на чл. 59 от ЗУО</w:t>
      </w:r>
    </w:p>
    <w:p w:rsidR="003A1986" w:rsidRPr="00B574BF" w:rsidRDefault="003A1986" w:rsidP="0086484D">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Предлагаме да се създаде нова ал. 8 на чл. 59 от ЗУО, както следва:</w:t>
      </w:r>
    </w:p>
    <w:p w:rsidR="003A1986" w:rsidRPr="00B574BF" w:rsidRDefault="003A1986" w:rsidP="009C6D51">
      <w:pPr>
        <w:ind w:firstLine="708"/>
        <w:jc w:val="both"/>
        <w:rPr>
          <w:rFonts w:ascii="Times New Roman" w:hAnsi="Times New Roman"/>
          <w:i/>
          <w:sz w:val="24"/>
          <w:szCs w:val="24"/>
          <w:shd w:val="clear" w:color="auto" w:fill="FFFFFF"/>
        </w:rPr>
      </w:pPr>
      <w:r w:rsidRPr="00B574BF">
        <w:rPr>
          <w:rFonts w:ascii="Times New Roman" w:hAnsi="Times New Roman"/>
          <w:i/>
          <w:sz w:val="24"/>
          <w:szCs w:val="24"/>
          <w:shd w:val="clear" w:color="auto" w:fill="FFFFFF"/>
        </w:rPr>
        <w:t xml:space="preserve">“(8) Размерът на продуктовата такса по ал. 1 се определя въз основа на </w:t>
      </w:r>
      <w:r w:rsidRPr="00B574BF">
        <w:rPr>
          <w:rFonts w:ascii="Times New Roman" w:hAnsi="Times New Roman"/>
          <w:i/>
          <w:sz w:val="24"/>
          <w:szCs w:val="24"/>
        </w:rPr>
        <w:t xml:space="preserve">необходимите материално-технически и административни разходи за разделно събиране, </w:t>
      </w:r>
      <w:r w:rsidRPr="00B574BF">
        <w:rPr>
          <w:rFonts w:ascii="Times New Roman" w:hAnsi="Times New Roman"/>
          <w:i/>
          <w:sz w:val="24"/>
          <w:szCs w:val="24"/>
          <w:lang w:eastAsia="bg-BG"/>
        </w:rPr>
        <w:t>повторна употреба, рециклиране и/или оползотворяване на отпадъците</w:t>
      </w:r>
      <w:r w:rsidRPr="00B574BF">
        <w:rPr>
          <w:rFonts w:ascii="Times New Roman" w:hAnsi="Times New Roman"/>
          <w:i/>
          <w:sz w:val="24"/>
          <w:szCs w:val="24"/>
        </w:rPr>
        <w:t>.”</w:t>
      </w:r>
    </w:p>
    <w:p w:rsidR="003A1986" w:rsidRPr="00B574BF" w:rsidRDefault="003A1986" w:rsidP="0086484D">
      <w:pPr>
        <w:ind w:firstLine="708"/>
        <w:jc w:val="both"/>
        <w:rPr>
          <w:rFonts w:ascii="Times New Roman" w:hAnsi="Times New Roman"/>
          <w:sz w:val="24"/>
          <w:szCs w:val="24"/>
          <w:shd w:val="clear" w:color="auto" w:fill="FFFFFF"/>
        </w:rPr>
      </w:pPr>
      <w:r w:rsidRPr="00B574BF">
        <w:rPr>
          <w:rFonts w:ascii="Times New Roman" w:hAnsi="Times New Roman"/>
          <w:b/>
          <w:sz w:val="24"/>
          <w:szCs w:val="24"/>
          <w:shd w:val="clear" w:color="auto" w:fill="FFFFFF"/>
        </w:rPr>
        <w:t xml:space="preserve">Мотиви: </w:t>
      </w:r>
      <w:r w:rsidRPr="00B574BF">
        <w:rPr>
          <w:rFonts w:ascii="Times New Roman" w:hAnsi="Times New Roman"/>
          <w:sz w:val="24"/>
          <w:szCs w:val="24"/>
          <w:shd w:val="clear" w:color="auto" w:fill="FFFFFF"/>
        </w:rPr>
        <w:t>С направеното предложение ЗУО се привежда в съответствие с разпоредбите на Закона за държавните такси и по-конкретно на чл. 2, ал. 2 от ЗДТ, установяващ принципа на разходоориентираност на държавните такси.</w:t>
      </w:r>
    </w:p>
    <w:p w:rsidR="003A1986" w:rsidRPr="00B574BF" w:rsidRDefault="003A1986" w:rsidP="0086484D">
      <w:pPr>
        <w:ind w:firstLine="708"/>
        <w:jc w:val="both"/>
        <w:rPr>
          <w:rFonts w:ascii="Times New Roman" w:hAnsi="Times New Roman"/>
          <w:sz w:val="24"/>
          <w:szCs w:val="24"/>
          <w:shd w:val="clear" w:color="auto" w:fill="FFFFFF"/>
        </w:rPr>
      </w:pPr>
    </w:p>
    <w:p w:rsidR="003A1986" w:rsidRPr="00B574BF" w:rsidRDefault="003A1986" w:rsidP="009C6D51">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1.8. Предложения за изменения и допълнение на чл. 69, ал. 2 и 4 от ЗУО (§ 24 от проекта на ЗИД на ЗУО)</w:t>
      </w:r>
    </w:p>
    <w:p w:rsidR="003A1986" w:rsidRPr="00B574BF" w:rsidRDefault="003A1986" w:rsidP="0086484D">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 xml:space="preserve">А. Относно въвеждането на банкова гаранция за дейности с ИУЕЕО и ИУМПС </w:t>
      </w:r>
    </w:p>
    <w:p w:rsidR="003A1986" w:rsidRPr="00B574BF" w:rsidRDefault="003A1986" w:rsidP="0086484D">
      <w:pPr>
        <w:ind w:firstLine="708"/>
        <w:jc w:val="both"/>
        <w:rPr>
          <w:rFonts w:ascii="Times New Roman" w:hAnsi="Times New Roman"/>
          <w:b/>
          <w:sz w:val="24"/>
          <w:szCs w:val="24"/>
          <w:shd w:val="clear" w:color="auto" w:fill="FFFFFF"/>
        </w:rPr>
      </w:pPr>
      <w:r w:rsidRPr="00B574BF">
        <w:rPr>
          <w:rFonts w:ascii="Times New Roman" w:hAnsi="Times New Roman"/>
          <w:sz w:val="24"/>
          <w:szCs w:val="24"/>
          <w:shd w:val="clear" w:color="auto" w:fill="FFFFFF"/>
        </w:rPr>
        <w:t xml:space="preserve">В § 24, т. 2 от проекта на ЗИД на ЗУО e предвидено изменение на чл. 69, ал. 2 от ЗУО, с което се въвежда изискване за представяне на банкова гаранция като условие за издаване на разрешение за извършване на дейности по третиране не само на ОЧЦМ, но и на </w:t>
      </w:r>
      <w:r w:rsidRPr="00B574BF">
        <w:rPr>
          <w:rFonts w:ascii="Times New Roman" w:hAnsi="Times New Roman"/>
          <w:b/>
          <w:sz w:val="24"/>
          <w:szCs w:val="24"/>
          <w:shd w:val="clear" w:color="auto" w:fill="FFFFFF"/>
        </w:rPr>
        <w:t>ИУЕЕО и ИУМПС.</w:t>
      </w:r>
    </w:p>
    <w:p w:rsidR="003A1986" w:rsidRPr="00B574BF" w:rsidRDefault="003A1986" w:rsidP="0086484D">
      <w:pPr>
        <w:ind w:firstLine="708"/>
        <w:jc w:val="both"/>
        <w:rPr>
          <w:rFonts w:ascii="Times New Roman" w:hAnsi="Times New Roman"/>
          <w:sz w:val="24"/>
          <w:szCs w:val="24"/>
          <w:shd w:val="clear" w:color="auto" w:fill="FFFFFF"/>
        </w:rPr>
      </w:pPr>
      <w:r w:rsidRPr="00B574BF">
        <w:rPr>
          <w:rFonts w:ascii="Times New Roman" w:hAnsi="Times New Roman"/>
          <w:sz w:val="24"/>
          <w:szCs w:val="24"/>
          <w:shd w:val="clear" w:color="auto" w:fill="FFFFFF"/>
        </w:rPr>
        <w:t>В Доклада на министъра на околната среда и водите, съпътстващ законопроекта, са изложени следните съображения за това изменение: необходимостта от ограничаване на нелоялната конкуренция и поради факта, че при предварителното третиране на тези отпадъци се добива голямо количество ОЧЦМ, а също така за преустановяване на дейности от лица с разрешения за ИУМПС и ИУЕЕО да приемат нелегално ОЧЦМ.</w:t>
      </w:r>
    </w:p>
    <w:p w:rsidR="003A1986" w:rsidRPr="00B574BF" w:rsidRDefault="003A1986" w:rsidP="009C6D51">
      <w:pPr>
        <w:ind w:firstLine="708"/>
        <w:jc w:val="both"/>
        <w:rPr>
          <w:rFonts w:ascii="Times New Roman" w:hAnsi="Times New Roman"/>
          <w:b/>
          <w:sz w:val="24"/>
          <w:szCs w:val="24"/>
          <w:shd w:val="clear" w:color="auto" w:fill="FFFFFF"/>
        </w:rPr>
      </w:pPr>
      <w:r w:rsidRPr="00B574BF">
        <w:rPr>
          <w:rFonts w:ascii="Times New Roman" w:hAnsi="Times New Roman"/>
          <w:sz w:val="24"/>
          <w:szCs w:val="24"/>
          <w:shd w:val="clear" w:color="auto" w:fill="FFFFFF"/>
        </w:rPr>
        <w:t xml:space="preserve">Считаме, че въвеждането на банкови гаранции за издаване на разрешение за дейностите с допълнителни потоци отпадъци не е подходяща и ефикасна мярка за борба с посочените проблеми и според нас няма да доведе до желаните от министерството резултати. </w:t>
      </w:r>
      <w:r w:rsidRPr="00B574BF">
        <w:rPr>
          <w:rFonts w:ascii="Times New Roman" w:hAnsi="Times New Roman"/>
          <w:b/>
          <w:sz w:val="24"/>
          <w:szCs w:val="24"/>
          <w:shd w:val="clear" w:color="auto" w:fill="FFFFFF"/>
        </w:rPr>
        <w:t>Увеличението на финансовата тежест над легалния бизнес, ще има единствено за ефект увеличаване на сивия сектор в бранша.</w:t>
      </w:r>
      <w:r w:rsidRPr="00B574BF">
        <w:rPr>
          <w:rFonts w:ascii="Times New Roman" w:hAnsi="Times New Roman"/>
          <w:sz w:val="24"/>
          <w:szCs w:val="24"/>
          <w:shd w:val="clear" w:color="auto" w:fill="FFFFFF"/>
        </w:rPr>
        <w:t xml:space="preserve"> Считаме, че правилният подход за разрешаване на проблемите в бранша е чрез </w:t>
      </w:r>
      <w:r w:rsidRPr="00B574BF">
        <w:rPr>
          <w:rFonts w:ascii="Times New Roman" w:hAnsi="Times New Roman"/>
          <w:b/>
          <w:sz w:val="24"/>
          <w:szCs w:val="24"/>
          <w:shd w:val="clear" w:color="auto" w:fill="FFFFFF"/>
        </w:rPr>
        <w:t>намаляване на финансовата и административната тежест над бизнеса</w:t>
      </w:r>
      <w:r w:rsidRPr="00B574BF">
        <w:rPr>
          <w:rFonts w:ascii="Times New Roman" w:hAnsi="Times New Roman"/>
          <w:sz w:val="24"/>
          <w:szCs w:val="24"/>
          <w:shd w:val="clear" w:color="auto" w:fill="FFFFFF"/>
        </w:rPr>
        <w:t xml:space="preserve">, за да се намали сивият сектор в бранша, </w:t>
      </w:r>
      <w:r w:rsidRPr="00B574BF">
        <w:rPr>
          <w:rFonts w:ascii="Times New Roman" w:hAnsi="Times New Roman"/>
          <w:b/>
          <w:sz w:val="24"/>
          <w:szCs w:val="24"/>
          <w:shd w:val="clear" w:color="auto" w:fill="FFFFFF"/>
        </w:rPr>
        <w:t>и осигуряване на ефективност и безпристрастност в дейността на контролните органи.</w:t>
      </w:r>
    </w:p>
    <w:p w:rsidR="003A1986" w:rsidRPr="00B574BF" w:rsidRDefault="003A1986" w:rsidP="009C6D51">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В случай, че в законопроекта бъдат запазени банковите гаранции за издаване на разрешения за дейности с ИУМПС и ИУЕЕО, считаме, че следва да се въведе банкова гаранция и за търговците и брокери с отпадъци, за да има равнопоставеност на стопанските субекти и да не се допуска нелоялна конкуренция.</w:t>
      </w:r>
    </w:p>
    <w:p w:rsidR="003A1986" w:rsidRPr="00B574BF" w:rsidRDefault="003A1986" w:rsidP="009C6D51">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Б. Относно размера на банковите гаранции</w:t>
      </w:r>
    </w:p>
    <w:p w:rsidR="003A1986" w:rsidRPr="00B574BF" w:rsidRDefault="003A1986" w:rsidP="009C6D51">
      <w:pPr>
        <w:ind w:firstLine="708"/>
        <w:jc w:val="both"/>
        <w:rPr>
          <w:rFonts w:ascii="Times New Roman" w:hAnsi="Times New Roman"/>
          <w:sz w:val="24"/>
          <w:szCs w:val="24"/>
          <w:shd w:val="clear" w:color="auto" w:fill="FFFFFF"/>
        </w:rPr>
      </w:pPr>
      <w:r w:rsidRPr="00B574BF">
        <w:rPr>
          <w:rFonts w:ascii="Times New Roman" w:hAnsi="Times New Roman"/>
          <w:sz w:val="24"/>
          <w:szCs w:val="24"/>
          <w:shd w:val="clear" w:color="auto" w:fill="FFFFFF"/>
        </w:rPr>
        <w:t xml:space="preserve">С предложеното изменение на чл. 69, ал. 2 от ЗУО, банковите гаранции се намаляват от </w:t>
      </w:r>
      <w:r w:rsidRPr="00B574BF">
        <w:rPr>
          <w:rFonts w:ascii="Times New Roman" w:hAnsi="Times New Roman"/>
          <w:b/>
          <w:sz w:val="24"/>
          <w:szCs w:val="24"/>
          <w:shd w:val="clear" w:color="auto" w:fill="FFFFFF"/>
        </w:rPr>
        <w:t>30 000 лв.</w:t>
      </w:r>
      <w:r w:rsidRPr="00B574BF">
        <w:rPr>
          <w:rFonts w:ascii="Times New Roman" w:hAnsi="Times New Roman"/>
          <w:sz w:val="24"/>
          <w:szCs w:val="24"/>
          <w:shd w:val="clear" w:color="auto" w:fill="FFFFFF"/>
        </w:rPr>
        <w:t xml:space="preserve"> (25 000 лв. и 5 000 лв. за площадка) на </w:t>
      </w:r>
      <w:r w:rsidRPr="00B574BF">
        <w:rPr>
          <w:rFonts w:ascii="Times New Roman" w:hAnsi="Times New Roman"/>
          <w:b/>
          <w:sz w:val="24"/>
          <w:szCs w:val="24"/>
          <w:shd w:val="clear" w:color="auto" w:fill="FFFFFF"/>
        </w:rPr>
        <w:t>20 000 лв.</w:t>
      </w:r>
      <w:r w:rsidRPr="00B574BF">
        <w:rPr>
          <w:rFonts w:ascii="Times New Roman" w:hAnsi="Times New Roman"/>
          <w:sz w:val="24"/>
          <w:szCs w:val="24"/>
          <w:shd w:val="clear" w:color="auto" w:fill="FFFFFF"/>
        </w:rPr>
        <w:t xml:space="preserve"> (15 000 лв. и 5 000 лв. на площадка).</w:t>
      </w:r>
    </w:p>
    <w:p w:rsidR="003A1986" w:rsidRPr="00B574BF" w:rsidRDefault="003A1986" w:rsidP="0086484D">
      <w:pPr>
        <w:ind w:firstLine="708"/>
        <w:jc w:val="both"/>
        <w:rPr>
          <w:rFonts w:ascii="Times New Roman" w:hAnsi="Times New Roman"/>
          <w:i/>
          <w:sz w:val="24"/>
          <w:szCs w:val="24"/>
          <w:shd w:val="clear" w:color="auto" w:fill="FFFFFF"/>
        </w:rPr>
      </w:pPr>
      <w:r w:rsidRPr="00B574BF">
        <w:rPr>
          <w:rFonts w:ascii="Times New Roman" w:hAnsi="Times New Roman"/>
          <w:sz w:val="24"/>
          <w:szCs w:val="24"/>
          <w:shd w:val="clear" w:color="auto" w:fill="FFFFFF"/>
        </w:rPr>
        <w:t>В Решение № 220 от 11.03.2015 г. на КЗК, Комисия за защита на конкуренцията е установила, че „</w:t>
      </w:r>
      <w:r w:rsidRPr="00B574BF">
        <w:rPr>
          <w:rFonts w:ascii="Times New Roman" w:hAnsi="Times New Roman"/>
          <w:i/>
          <w:sz w:val="24"/>
          <w:szCs w:val="24"/>
          <w:shd w:val="clear" w:color="auto" w:fill="FFFFFF"/>
        </w:rPr>
        <w:t xml:space="preserve">разпоредбите на чл. 69, ал. 2, ал. 3, ал. 5 и ал. 6 от ЗУО </w:t>
      </w:r>
      <w:r w:rsidRPr="00B574BF">
        <w:rPr>
          <w:rFonts w:ascii="Times New Roman" w:hAnsi="Times New Roman"/>
          <w:b/>
          <w:i/>
          <w:sz w:val="24"/>
          <w:szCs w:val="24"/>
          <w:shd w:val="clear" w:color="auto" w:fill="FFFFFF"/>
        </w:rPr>
        <w:t>са от естество да ограничат конкуренцията на пазара на ОЧЦМ</w:t>
      </w:r>
      <w:r w:rsidRPr="00B574BF">
        <w:rPr>
          <w:rFonts w:ascii="Times New Roman" w:hAnsi="Times New Roman"/>
          <w:i/>
          <w:sz w:val="24"/>
          <w:szCs w:val="24"/>
          <w:shd w:val="clear" w:color="auto" w:fill="FFFFFF"/>
        </w:rPr>
        <w:t>, тъй като могат да представляват бариера за навлизане на този пазар</w:t>
      </w:r>
      <w:r w:rsidRPr="00B574BF">
        <w:rPr>
          <w:rFonts w:ascii="Times New Roman" w:hAnsi="Times New Roman"/>
          <w:sz w:val="24"/>
          <w:szCs w:val="24"/>
          <w:shd w:val="clear" w:color="auto" w:fill="FFFFFF"/>
        </w:rPr>
        <w:t xml:space="preserve">. ... </w:t>
      </w:r>
      <w:r w:rsidRPr="00B574BF">
        <w:rPr>
          <w:rFonts w:ascii="Times New Roman" w:hAnsi="Times New Roman"/>
          <w:i/>
          <w:sz w:val="24"/>
          <w:szCs w:val="24"/>
          <w:shd w:val="clear" w:color="auto" w:fill="FFFFFF"/>
        </w:rPr>
        <w:t xml:space="preserve">От друга страна, разпоредбата на чл. 69 не урежда въпроса </w:t>
      </w:r>
      <w:r w:rsidRPr="00B574BF">
        <w:rPr>
          <w:rFonts w:ascii="Times New Roman" w:hAnsi="Times New Roman"/>
          <w:b/>
          <w:i/>
          <w:sz w:val="24"/>
          <w:szCs w:val="24"/>
          <w:shd w:val="clear" w:color="auto" w:fill="FFFFFF"/>
        </w:rPr>
        <w:t>кои точно задължения и отговорности</w:t>
      </w:r>
      <w:r w:rsidRPr="00B574BF">
        <w:rPr>
          <w:rFonts w:ascii="Times New Roman" w:hAnsi="Times New Roman"/>
          <w:i/>
          <w:sz w:val="24"/>
          <w:szCs w:val="24"/>
          <w:shd w:val="clear" w:color="auto" w:fill="FFFFFF"/>
        </w:rPr>
        <w:t xml:space="preserve"> обезпечава предоставената банкова гаранция.“ </w:t>
      </w:r>
    </w:p>
    <w:p w:rsidR="003A1986" w:rsidRPr="00B574BF" w:rsidRDefault="003A1986" w:rsidP="0086484D">
      <w:pPr>
        <w:ind w:firstLine="708"/>
        <w:jc w:val="both"/>
        <w:rPr>
          <w:rFonts w:ascii="Times New Roman" w:hAnsi="Times New Roman"/>
          <w:sz w:val="24"/>
          <w:szCs w:val="24"/>
          <w:shd w:val="clear" w:color="auto" w:fill="FFFFFF"/>
        </w:rPr>
      </w:pPr>
      <w:r w:rsidRPr="00B574BF">
        <w:rPr>
          <w:rFonts w:ascii="Times New Roman" w:hAnsi="Times New Roman"/>
          <w:sz w:val="24"/>
          <w:szCs w:val="24"/>
          <w:shd w:val="clear" w:color="auto" w:fill="FFFFFF"/>
        </w:rPr>
        <w:t>В заключение, КЗК постановява следното: „</w:t>
      </w:r>
      <w:r w:rsidRPr="00B574BF">
        <w:rPr>
          <w:rFonts w:ascii="Times New Roman" w:hAnsi="Times New Roman"/>
          <w:b/>
          <w:i/>
          <w:sz w:val="24"/>
          <w:szCs w:val="24"/>
          <w:shd w:val="clear" w:color="auto" w:fill="FFFFFF"/>
        </w:rPr>
        <w:t>изискването за предоставяне на банкова гаранция при разгледаните по-горе условия следва да бъде преразгледано от органите, разполагащи със законодателна инициатива, които да преценят дали то е необходимо за постигане на целта за защита на собствеността, и ако това е така дали не е прекомерно с оглед постигането на тази цел</w:t>
      </w:r>
      <w:r w:rsidRPr="00B574BF">
        <w:rPr>
          <w:rFonts w:ascii="Times New Roman" w:hAnsi="Times New Roman"/>
          <w:sz w:val="24"/>
          <w:szCs w:val="24"/>
          <w:shd w:val="clear" w:color="auto" w:fill="FFFFFF"/>
        </w:rPr>
        <w:t xml:space="preserve">.“ </w:t>
      </w:r>
    </w:p>
    <w:p w:rsidR="003A1986" w:rsidRPr="00B574BF" w:rsidRDefault="003A1986" w:rsidP="009C6D51">
      <w:pPr>
        <w:ind w:firstLine="708"/>
        <w:jc w:val="both"/>
        <w:rPr>
          <w:rFonts w:ascii="Times New Roman" w:hAnsi="Times New Roman"/>
          <w:b/>
          <w:i/>
          <w:sz w:val="24"/>
          <w:szCs w:val="24"/>
          <w:shd w:val="clear" w:color="auto" w:fill="FFFFFF"/>
        </w:rPr>
      </w:pPr>
      <w:r w:rsidRPr="00B574BF">
        <w:rPr>
          <w:rFonts w:ascii="Times New Roman" w:hAnsi="Times New Roman"/>
          <w:b/>
          <w:i/>
          <w:sz w:val="24"/>
          <w:szCs w:val="24"/>
          <w:shd w:val="clear" w:color="auto" w:fill="FFFFFF"/>
        </w:rPr>
        <w:t>„Според Комисията, в случай, че изискването за предоставяне на банкова гаранция бъде счетено за необходимо, размерът й не следва да е прекалено висок, а да е съобразен с обстоятелството, че дейността по третиране на отпадъци изисква сериозни финансови инвестиции. Освен това, КЗК счита за важно да бъде законово установено какви точно рискове и вреди банковата гаранция обезпечава, както и да бъдат предвидени механизми за защита правата на засегнатото от усвояването на банковата гаранция предприятие.“</w:t>
      </w:r>
    </w:p>
    <w:p w:rsidR="003A1986" w:rsidRPr="00B574BF" w:rsidRDefault="003A1986" w:rsidP="009C6D51">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С оглед на горното, считаме, че предложеното от МОСВ изменение на чл. 69, ал. 2 от ЗУО не отговаря на указанията, дадени от Комисия за защита на конкуренцията. Не ни е известно да е извършвано каквото и да е обсъждане на необходимостта от въвеждане на банкови гаранции. В доклада на министъра към ЗИД липсват и каквито и да е мотиви и съображения в тази посока, както и обосновка на размера на банковата гаранция. Считаме, че размерът от 20 000 лв. е твърде висок и непосилен за малките и голяма част от средните предприятия от бранша. Също така, в ЗУО не е посочено какви точно отговорности и задължения обезпечава банковата гаранция.</w:t>
      </w:r>
    </w:p>
    <w:p w:rsidR="003A1986" w:rsidRPr="00B574BF" w:rsidRDefault="003A1986" w:rsidP="009C6D51">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В. Относно хипотезите на усвояване на банковата гаранция</w:t>
      </w:r>
    </w:p>
    <w:p w:rsidR="003A1986" w:rsidRPr="00B574BF" w:rsidRDefault="003A1986" w:rsidP="009C6D51">
      <w:pPr>
        <w:ind w:firstLine="708"/>
        <w:jc w:val="both"/>
        <w:rPr>
          <w:rFonts w:ascii="Times New Roman" w:hAnsi="Times New Roman"/>
          <w:sz w:val="24"/>
          <w:szCs w:val="24"/>
          <w:shd w:val="clear" w:color="auto" w:fill="FFFFFF"/>
        </w:rPr>
      </w:pPr>
      <w:r w:rsidRPr="00B574BF">
        <w:rPr>
          <w:rFonts w:ascii="Times New Roman" w:hAnsi="Times New Roman"/>
          <w:sz w:val="24"/>
          <w:szCs w:val="24"/>
          <w:shd w:val="clear" w:color="auto" w:fill="FFFFFF"/>
        </w:rPr>
        <w:t>В § 24, т. 3 от ЗИД на ЗУО е предвидено следното изменение на чл. 69, ал. 4, т. 1 от ЗУО: след думата „разрешението“ се добавя „в случаите по чл. 75, ал. 1, т. 3, 5 и 6, както и чл. 75, ал. 2, т. 1 и 2“.</w:t>
      </w:r>
    </w:p>
    <w:p w:rsidR="003A1986" w:rsidRPr="00B574BF" w:rsidRDefault="003A1986" w:rsidP="0086484D">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С предложеното от МОСВ изменение отново усвояването на банковата гаранция се обвързва с определени хипотези на отнемане на издаденото разрешение, което считаме за незаконосъобразно. Банковата гаранция следва да обезпечава конкретна финансова отговорност на титуляра на разрешението и да бъде усвоявана само в случай, че съответното лице е причинило вреди и същите не бъдат отстранени доброволно в определен срок.</w:t>
      </w:r>
      <w:r w:rsidRPr="00B574BF">
        <w:rPr>
          <w:rFonts w:ascii="Times New Roman" w:hAnsi="Times New Roman"/>
          <w:sz w:val="24"/>
          <w:szCs w:val="24"/>
          <w:shd w:val="clear" w:color="auto" w:fill="FFFFFF"/>
        </w:rPr>
        <w:t xml:space="preserve"> </w:t>
      </w:r>
      <w:r w:rsidRPr="00B574BF">
        <w:rPr>
          <w:rFonts w:ascii="Times New Roman" w:hAnsi="Times New Roman"/>
          <w:b/>
          <w:sz w:val="24"/>
          <w:szCs w:val="24"/>
          <w:shd w:val="clear" w:color="auto" w:fill="FFFFFF"/>
        </w:rPr>
        <w:t xml:space="preserve">Усвояването на гаранцията следва да бъде ограничено единствено до размера на реално причинената вреда. </w:t>
      </w:r>
    </w:p>
    <w:p w:rsidR="003A1986" w:rsidRPr="00B574BF" w:rsidRDefault="003A1986" w:rsidP="0086484D">
      <w:pPr>
        <w:ind w:firstLine="708"/>
        <w:jc w:val="both"/>
        <w:rPr>
          <w:rFonts w:ascii="Times New Roman" w:hAnsi="Times New Roman"/>
          <w:sz w:val="24"/>
          <w:szCs w:val="24"/>
          <w:shd w:val="clear" w:color="auto" w:fill="FFFFFF"/>
        </w:rPr>
      </w:pPr>
      <w:r w:rsidRPr="00B574BF">
        <w:rPr>
          <w:rFonts w:ascii="Times New Roman" w:hAnsi="Times New Roman"/>
          <w:sz w:val="24"/>
          <w:szCs w:val="24"/>
          <w:shd w:val="clear" w:color="auto" w:fill="FFFFFF"/>
        </w:rPr>
        <w:t xml:space="preserve">По този начин формулирани, хипотезите на усвояване на банковата гаранция, запазват своя характер на </w:t>
      </w:r>
      <w:r w:rsidRPr="00B574BF">
        <w:rPr>
          <w:rFonts w:ascii="Times New Roman" w:hAnsi="Times New Roman"/>
          <w:b/>
          <w:sz w:val="24"/>
          <w:szCs w:val="24"/>
          <w:shd w:val="clear" w:color="auto" w:fill="FFFFFF"/>
        </w:rPr>
        <w:t>незаконосъобразна, скрита имуществена санкция</w:t>
      </w:r>
      <w:r w:rsidRPr="00B574BF">
        <w:rPr>
          <w:rFonts w:ascii="Times New Roman" w:hAnsi="Times New Roman"/>
          <w:sz w:val="24"/>
          <w:szCs w:val="24"/>
          <w:shd w:val="clear" w:color="auto" w:fill="FFFFFF"/>
        </w:rPr>
        <w:t xml:space="preserve"> за отнемане на разрешение или заличаване на площадка от разрешение. Законосъобразното налагане на имуществени санкции като административно</w:t>
      </w:r>
      <w:r>
        <w:rPr>
          <w:rFonts w:ascii="Times New Roman" w:hAnsi="Times New Roman"/>
          <w:sz w:val="24"/>
          <w:szCs w:val="24"/>
          <w:shd w:val="clear" w:color="auto" w:fill="FFFFFF"/>
        </w:rPr>
        <w:t>-</w:t>
      </w:r>
      <w:r w:rsidRPr="00B574BF">
        <w:rPr>
          <w:rFonts w:ascii="Times New Roman" w:hAnsi="Times New Roman"/>
          <w:sz w:val="24"/>
          <w:szCs w:val="24"/>
          <w:shd w:val="clear" w:color="auto" w:fill="FFFFFF"/>
        </w:rPr>
        <w:t xml:space="preserve">наказателна отговорност, изисква в закона да е предвиден състав на административно нарушение, чието извършване от определено лице да бъде установено и доказано при спазване на определени процедурни правила, гарантиращи установяване на истината и правото на защита на наказаното лице, като наказанието се налага с наказателно постановление, подлежащо на съдебен контрол. Такива законови, процедурни и институционални гаранции за защита на правата на засегнатото лице при усвояване на банковата гаранция липсват. Считаме, че в случая е налице нарушение на основни правата, гарантирани от Европейската конвенция за защита правата на човека и основните свободи, и Европейската харта за основните права на Европейския съюз, включително, но не само правото на справедлив съдебен процес, забраната за едно и също нарушение да се налагат две наказания и др. </w:t>
      </w:r>
    </w:p>
    <w:p w:rsidR="003A1986" w:rsidRPr="00B574BF" w:rsidRDefault="003A1986" w:rsidP="0086484D">
      <w:pPr>
        <w:ind w:firstLine="708"/>
        <w:jc w:val="both"/>
        <w:rPr>
          <w:rFonts w:ascii="Times New Roman" w:hAnsi="Times New Roman"/>
          <w:sz w:val="24"/>
          <w:szCs w:val="24"/>
          <w:shd w:val="clear" w:color="auto" w:fill="FFFFFF"/>
        </w:rPr>
      </w:pPr>
    </w:p>
    <w:p w:rsidR="003A1986" w:rsidRPr="00B574BF" w:rsidRDefault="003A1986" w:rsidP="009C6D51">
      <w:pPr>
        <w:jc w:val="both"/>
        <w:rPr>
          <w:rFonts w:ascii="Times New Roman" w:hAnsi="Times New Roman"/>
          <w:sz w:val="24"/>
          <w:szCs w:val="24"/>
          <w:shd w:val="clear" w:color="auto" w:fill="FFFFFF"/>
        </w:rPr>
      </w:pPr>
      <w:r w:rsidRPr="00B574BF">
        <w:rPr>
          <w:rFonts w:ascii="Times New Roman" w:hAnsi="Times New Roman"/>
          <w:sz w:val="24"/>
          <w:szCs w:val="24"/>
          <w:shd w:val="clear" w:color="auto" w:fill="FFFFFF"/>
        </w:rPr>
        <w:tab/>
        <w:t>В горния смисъл е изрично и постановеното от КЗК в Решение № 220 от 11.03.2015 г. (стр. 39), а именно: „</w:t>
      </w:r>
      <w:r w:rsidRPr="00B574BF">
        <w:rPr>
          <w:rFonts w:ascii="Times New Roman" w:hAnsi="Times New Roman"/>
          <w:b/>
          <w:i/>
          <w:sz w:val="24"/>
          <w:szCs w:val="24"/>
          <w:shd w:val="clear" w:color="auto" w:fill="FFFFFF"/>
        </w:rPr>
        <w:t>Видно от гореизложеното по отношение на хипотезите на усвояване на банковата гаранция в пълния размер или до размера, предоставен за отделна площадка, на практика банковата гаранция по-скоро се явява вид санкция за отнемане на разрешението за извършване на дейности по третиране на ОЧЦМ или за заличаване на отделни площадки от разрешението, а не обезпечава нанасянето на евентуални щети от съответното предприятие. Това води до прекомерно тежко наказание за едно и също нарушение, като в най-крайния случай то може да се изразява в налагане на имуществена санкция, отнемане на разрешението и усвояване на банковата гаранция в целия й размер</w:t>
      </w:r>
      <w:r w:rsidRPr="00B574BF">
        <w:rPr>
          <w:rFonts w:ascii="Times New Roman" w:hAnsi="Times New Roman"/>
          <w:sz w:val="24"/>
          <w:szCs w:val="24"/>
          <w:shd w:val="clear" w:color="auto" w:fill="FFFFFF"/>
        </w:rPr>
        <w:t>.“</w:t>
      </w:r>
    </w:p>
    <w:p w:rsidR="003A1986" w:rsidRPr="00B574BF" w:rsidRDefault="003A1986" w:rsidP="009C6D51">
      <w:pPr>
        <w:ind w:firstLine="708"/>
        <w:jc w:val="both"/>
        <w:rPr>
          <w:rFonts w:ascii="Times New Roman" w:hAnsi="Times New Roman"/>
          <w:sz w:val="24"/>
          <w:szCs w:val="24"/>
          <w:shd w:val="clear" w:color="auto" w:fill="FFFFFF"/>
        </w:rPr>
      </w:pPr>
      <w:r w:rsidRPr="00B574BF">
        <w:rPr>
          <w:rFonts w:ascii="Times New Roman" w:hAnsi="Times New Roman"/>
          <w:sz w:val="24"/>
          <w:szCs w:val="24"/>
          <w:shd w:val="clear" w:color="auto" w:fill="FFFFFF"/>
        </w:rPr>
        <w:t>С оглед на гореизложеното, считаме, че предложените от МОСВ промени в чл. 69, ал. 2 и 4 от ЗУО не отговарят на изискванията, поставени в Решение № 220 от 11.03.2015 г. на Комисия за защита на конкуренцията.</w:t>
      </w:r>
    </w:p>
    <w:p w:rsidR="003A1986" w:rsidRPr="00B574BF" w:rsidRDefault="003A1986" w:rsidP="009C6D51">
      <w:pPr>
        <w:ind w:firstLine="708"/>
        <w:jc w:val="both"/>
        <w:rPr>
          <w:rFonts w:ascii="Times New Roman" w:hAnsi="Times New Roman"/>
          <w:sz w:val="24"/>
          <w:szCs w:val="24"/>
          <w:shd w:val="clear" w:color="auto" w:fill="FFFFFF"/>
        </w:rPr>
      </w:pPr>
      <w:r w:rsidRPr="00B574BF">
        <w:rPr>
          <w:rFonts w:ascii="Times New Roman" w:hAnsi="Times New Roman"/>
          <w:b/>
          <w:sz w:val="24"/>
          <w:szCs w:val="24"/>
          <w:shd w:val="clear" w:color="auto" w:fill="FFFFFF"/>
        </w:rPr>
        <w:t>Г.</w:t>
      </w:r>
      <w:r w:rsidRPr="00B574BF">
        <w:rPr>
          <w:rFonts w:ascii="Times New Roman" w:hAnsi="Times New Roman"/>
          <w:sz w:val="24"/>
          <w:szCs w:val="24"/>
          <w:shd w:val="clear" w:color="auto" w:fill="FFFFFF"/>
        </w:rPr>
        <w:t xml:space="preserve"> </w:t>
      </w:r>
      <w:r w:rsidRPr="00B574BF">
        <w:rPr>
          <w:rFonts w:ascii="Times New Roman" w:hAnsi="Times New Roman"/>
          <w:b/>
          <w:sz w:val="24"/>
          <w:szCs w:val="24"/>
        </w:rPr>
        <w:t xml:space="preserve">Предложение за изменение на чл. 69, ал. 2 и 4 от ЗУО: </w:t>
      </w:r>
    </w:p>
    <w:p w:rsidR="003A1986" w:rsidRPr="00B574BF" w:rsidRDefault="003A1986" w:rsidP="0086484D">
      <w:pPr>
        <w:ind w:firstLine="662"/>
        <w:jc w:val="both"/>
        <w:textAlignment w:val="center"/>
        <w:rPr>
          <w:rFonts w:ascii="Times New Roman" w:hAnsi="Times New Roman"/>
          <w:b/>
          <w:i/>
          <w:sz w:val="24"/>
          <w:szCs w:val="24"/>
        </w:rPr>
      </w:pPr>
      <w:r w:rsidRPr="00B574BF">
        <w:rPr>
          <w:rFonts w:ascii="Times New Roman" w:hAnsi="Times New Roman"/>
          <w:b/>
          <w:i/>
          <w:sz w:val="24"/>
          <w:szCs w:val="24"/>
        </w:rPr>
        <w:t>Чл. 69 (2) При получаване на разрешението по чл. 67 лицата, извършващи дейности с ОЧЦМ, представят банкова гаранция в размер на 5000 лв. на площадка.</w:t>
      </w:r>
    </w:p>
    <w:p w:rsidR="003A1986" w:rsidRPr="00B574BF" w:rsidRDefault="003A1986" w:rsidP="009C6D51">
      <w:pPr>
        <w:ind w:firstLine="660"/>
        <w:jc w:val="both"/>
        <w:textAlignment w:val="center"/>
        <w:rPr>
          <w:rFonts w:ascii="Times New Roman" w:hAnsi="Times New Roman"/>
          <w:b/>
          <w:i/>
          <w:sz w:val="24"/>
          <w:szCs w:val="24"/>
        </w:rPr>
      </w:pPr>
      <w:r w:rsidRPr="00B574BF">
        <w:rPr>
          <w:rFonts w:ascii="Times New Roman" w:hAnsi="Times New Roman"/>
          <w:b/>
          <w:i/>
          <w:sz w:val="24"/>
          <w:szCs w:val="24"/>
        </w:rPr>
        <w:t xml:space="preserve">(4) Банковата гаранция по ал. 2 се издава в полза на Министъра на околната среда и водите и се усвоява при наложена имуществена санкция с влязло в сила наказателно постановление за нарушение, извършено на съответната площадка от лицето, на което е издадено разрешението, когато санкцията не е заплатена доброволно - до размера на вземането. </w:t>
      </w:r>
    </w:p>
    <w:p w:rsidR="003A1986" w:rsidRPr="00B574BF" w:rsidRDefault="003A1986" w:rsidP="0086484D">
      <w:pPr>
        <w:ind w:firstLine="660"/>
        <w:jc w:val="both"/>
        <w:rPr>
          <w:rFonts w:ascii="Times New Roman" w:hAnsi="Times New Roman"/>
          <w:b/>
          <w:sz w:val="24"/>
          <w:szCs w:val="24"/>
        </w:rPr>
      </w:pPr>
      <w:r w:rsidRPr="00B574BF">
        <w:rPr>
          <w:rFonts w:ascii="Times New Roman" w:hAnsi="Times New Roman"/>
          <w:b/>
          <w:sz w:val="24"/>
          <w:szCs w:val="24"/>
        </w:rPr>
        <w:t xml:space="preserve">Мотиви: </w:t>
      </w:r>
    </w:p>
    <w:p w:rsidR="003A1986" w:rsidRPr="00B574BF" w:rsidRDefault="003A1986" w:rsidP="0086484D">
      <w:pPr>
        <w:ind w:firstLine="660"/>
        <w:jc w:val="both"/>
        <w:rPr>
          <w:rFonts w:ascii="Times New Roman" w:hAnsi="Times New Roman"/>
          <w:sz w:val="24"/>
          <w:szCs w:val="24"/>
        </w:rPr>
      </w:pPr>
      <w:r w:rsidRPr="00B574BF">
        <w:rPr>
          <w:rFonts w:ascii="Times New Roman" w:hAnsi="Times New Roman"/>
          <w:sz w:val="24"/>
          <w:szCs w:val="24"/>
        </w:rPr>
        <w:t>С направеното предложение се предвижда банковата гаранция да се представя при получаване на разрешението по чл. 67 от ЗУО. По този начин се намалява финансовата и административна тежест за бизнеса, тъй като гаранцията ще се представя след одобряване на подаденото заявление и издаване на разрешението. Същевременно, представянето на гаранцията е условие за получаване на издаденото разрешение, като по този начин се гарантира представянето на гаранцията, преди да е започнало извършването на дейността.</w:t>
      </w:r>
    </w:p>
    <w:p w:rsidR="003A1986" w:rsidRPr="00B574BF" w:rsidRDefault="003A1986" w:rsidP="0086484D">
      <w:pPr>
        <w:ind w:firstLine="660"/>
        <w:jc w:val="both"/>
        <w:rPr>
          <w:rFonts w:ascii="Times New Roman" w:hAnsi="Times New Roman"/>
          <w:sz w:val="24"/>
          <w:szCs w:val="24"/>
        </w:rPr>
      </w:pPr>
      <w:r w:rsidRPr="00B574BF">
        <w:rPr>
          <w:rFonts w:ascii="Times New Roman" w:hAnsi="Times New Roman"/>
          <w:sz w:val="24"/>
          <w:szCs w:val="24"/>
        </w:rPr>
        <w:t>С предложената промяна се намалява размерът на банковата гаранция. Уточняват се и условията, при които гаранцията може да бъде усвоена, като е предвидено гаранцията да обезпечава имуществената отговорност на титуляра на разрешението за наложени и неплатени доброволно имуществени санкции.</w:t>
      </w:r>
    </w:p>
    <w:p w:rsidR="003A1986" w:rsidRPr="00B574BF" w:rsidRDefault="003A1986" w:rsidP="0086484D">
      <w:pPr>
        <w:ind w:firstLine="660"/>
        <w:jc w:val="both"/>
        <w:rPr>
          <w:rFonts w:ascii="Times New Roman" w:hAnsi="Times New Roman"/>
          <w:sz w:val="24"/>
          <w:szCs w:val="24"/>
        </w:rPr>
      </w:pPr>
      <w:r w:rsidRPr="00B574BF">
        <w:rPr>
          <w:rFonts w:ascii="Times New Roman" w:hAnsi="Times New Roman"/>
          <w:sz w:val="24"/>
          <w:szCs w:val="24"/>
        </w:rPr>
        <w:t>С предложението се намалява финансовата тежест за икономическите оператори, извършващи дейности с ОЧЦМ, улеснява се достъпът до тези дейности на малки и средни предприятия, създават се благоприятни условия за развитие на конкуренцията в този пазарен сектор и за подобряване на качеството на извършваните дейности. Същевременно, се премахват разпоредби и ограничения, които нарушават основни правни принципи и норми, включително разпоредби на Конституцията на Република България и Закона за защита на конкуренцията. С направеното предложение разпоредбите на ЗУО се привеждат в съответствие с препоръките на Комисия за защита на конкуренцията, дадени с Решение № 220 от 11.03.2015 г.</w:t>
      </w:r>
    </w:p>
    <w:p w:rsidR="003A1986" w:rsidRPr="00B574BF" w:rsidRDefault="003A1986" w:rsidP="0086484D">
      <w:pPr>
        <w:ind w:firstLine="708"/>
        <w:jc w:val="both"/>
        <w:rPr>
          <w:rFonts w:ascii="Times New Roman" w:hAnsi="Times New Roman"/>
          <w:sz w:val="24"/>
          <w:szCs w:val="24"/>
          <w:shd w:val="clear" w:color="auto" w:fill="FFFFFF"/>
        </w:rPr>
      </w:pPr>
    </w:p>
    <w:p w:rsidR="003A1986" w:rsidRPr="00B574BF" w:rsidRDefault="003A1986" w:rsidP="009C6D51">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Д. Допълване на усвоена част от банковата гаранция</w:t>
      </w:r>
    </w:p>
    <w:p w:rsidR="003A1986" w:rsidRPr="00B574BF" w:rsidRDefault="003A1986" w:rsidP="009C6D51">
      <w:pPr>
        <w:ind w:firstLine="708"/>
        <w:jc w:val="both"/>
        <w:rPr>
          <w:rFonts w:ascii="Times New Roman" w:hAnsi="Times New Roman"/>
          <w:sz w:val="24"/>
          <w:szCs w:val="24"/>
          <w:shd w:val="clear" w:color="auto" w:fill="FFFFFF"/>
        </w:rPr>
      </w:pPr>
      <w:r w:rsidRPr="00B574BF">
        <w:rPr>
          <w:rFonts w:ascii="Times New Roman" w:hAnsi="Times New Roman"/>
          <w:sz w:val="24"/>
          <w:szCs w:val="24"/>
          <w:shd w:val="clear" w:color="auto" w:fill="FFFFFF"/>
        </w:rPr>
        <w:t xml:space="preserve">В § 24, т. 4 е предвидено създаване на нова ал. 5 на чл. 69 със следния текст: </w:t>
      </w:r>
      <w:r w:rsidRPr="00B574BF">
        <w:rPr>
          <w:rFonts w:ascii="Times New Roman" w:hAnsi="Times New Roman"/>
          <w:i/>
          <w:sz w:val="24"/>
          <w:szCs w:val="24"/>
          <w:shd w:val="clear" w:color="auto" w:fill="FFFFFF"/>
        </w:rPr>
        <w:t xml:space="preserve">„В случаите по ал. 4, т. 2 в едномесечен срок </w:t>
      </w:r>
      <w:r w:rsidRPr="00B574BF">
        <w:rPr>
          <w:rFonts w:ascii="Times New Roman" w:hAnsi="Times New Roman"/>
          <w:b/>
          <w:i/>
          <w:sz w:val="24"/>
          <w:szCs w:val="24"/>
          <w:u w:val="single"/>
          <w:shd w:val="clear" w:color="auto" w:fill="FFFFFF"/>
        </w:rPr>
        <w:t>след усвояването на банковата гаранция</w:t>
      </w:r>
      <w:r w:rsidRPr="00B574BF">
        <w:rPr>
          <w:rFonts w:ascii="Times New Roman" w:hAnsi="Times New Roman"/>
          <w:i/>
          <w:sz w:val="24"/>
          <w:szCs w:val="24"/>
          <w:shd w:val="clear" w:color="auto" w:fill="FFFFFF"/>
        </w:rPr>
        <w:t xml:space="preserve"> се представя подновена до пълния размер банкова гаранция съгласно ал. 2.“</w:t>
      </w:r>
    </w:p>
    <w:p w:rsidR="003A1986" w:rsidRPr="00B574BF" w:rsidRDefault="003A1986" w:rsidP="009C6D51">
      <w:pPr>
        <w:ind w:firstLine="708"/>
        <w:jc w:val="both"/>
        <w:rPr>
          <w:rFonts w:ascii="Times New Roman" w:hAnsi="Times New Roman"/>
          <w:sz w:val="24"/>
          <w:szCs w:val="24"/>
          <w:shd w:val="clear" w:color="auto" w:fill="FFFFFF"/>
        </w:rPr>
      </w:pPr>
      <w:r w:rsidRPr="00B574BF">
        <w:rPr>
          <w:rFonts w:ascii="Times New Roman" w:hAnsi="Times New Roman"/>
          <w:b/>
          <w:sz w:val="24"/>
          <w:szCs w:val="24"/>
          <w:shd w:val="clear" w:color="auto" w:fill="FFFFFF"/>
        </w:rPr>
        <w:t xml:space="preserve">Предложение: </w:t>
      </w:r>
      <w:r w:rsidRPr="00B574BF">
        <w:rPr>
          <w:rFonts w:ascii="Times New Roman" w:hAnsi="Times New Roman"/>
          <w:sz w:val="24"/>
          <w:szCs w:val="24"/>
          <w:shd w:val="clear" w:color="auto" w:fill="FFFFFF"/>
        </w:rPr>
        <w:t>изразът „</w:t>
      </w:r>
      <w:r w:rsidRPr="00B574BF">
        <w:rPr>
          <w:rFonts w:ascii="Times New Roman" w:hAnsi="Times New Roman"/>
          <w:i/>
          <w:sz w:val="24"/>
          <w:szCs w:val="24"/>
          <w:shd w:val="clear" w:color="auto" w:fill="FFFFFF"/>
        </w:rPr>
        <w:t>след усвояването на банковата гаранция</w:t>
      </w:r>
      <w:r w:rsidRPr="00B574BF">
        <w:rPr>
          <w:rFonts w:ascii="Times New Roman" w:hAnsi="Times New Roman"/>
          <w:sz w:val="24"/>
          <w:szCs w:val="24"/>
          <w:shd w:val="clear" w:color="auto" w:fill="FFFFFF"/>
        </w:rPr>
        <w:t>“ да се замени с „</w:t>
      </w:r>
      <w:r w:rsidRPr="00B574BF">
        <w:rPr>
          <w:rFonts w:ascii="Times New Roman" w:hAnsi="Times New Roman"/>
          <w:b/>
          <w:i/>
          <w:sz w:val="24"/>
          <w:szCs w:val="24"/>
          <w:shd w:val="clear" w:color="auto" w:fill="FFFFFF"/>
        </w:rPr>
        <w:t>след получаване на писмено уведомление от Министъра на околната среда и водите за усвояване на банковата гаранция</w:t>
      </w:r>
      <w:r w:rsidRPr="00B574BF">
        <w:rPr>
          <w:rFonts w:ascii="Times New Roman" w:hAnsi="Times New Roman"/>
          <w:sz w:val="24"/>
          <w:szCs w:val="24"/>
          <w:shd w:val="clear" w:color="auto" w:fill="FFFFFF"/>
        </w:rPr>
        <w:t>“.</w:t>
      </w:r>
    </w:p>
    <w:p w:rsidR="003A1986" w:rsidRPr="00B574BF" w:rsidRDefault="003A1986" w:rsidP="009C6D51">
      <w:pPr>
        <w:ind w:firstLine="708"/>
        <w:jc w:val="both"/>
        <w:rPr>
          <w:rFonts w:ascii="Times New Roman" w:hAnsi="Times New Roman"/>
          <w:sz w:val="24"/>
          <w:szCs w:val="24"/>
          <w:shd w:val="clear" w:color="auto" w:fill="FFFFFF"/>
        </w:rPr>
      </w:pPr>
      <w:r w:rsidRPr="00B574BF">
        <w:rPr>
          <w:rFonts w:ascii="Times New Roman" w:hAnsi="Times New Roman"/>
          <w:b/>
          <w:sz w:val="24"/>
          <w:szCs w:val="24"/>
          <w:shd w:val="clear" w:color="auto" w:fill="FFFFFF"/>
        </w:rPr>
        <w:t>Мотиви:</w:t>
      </w:r>
      <w:r w:rsidRPr="00B574BF">
        <w:rPr>
          <w:rFonts w:ascii="Times New Roman" w:hAnsi="Times New Roman"/>
          <w:sz w:val="24"/>
          <w:szCs w:val="24"/>
          <w:shd w:val="clear" w:color="auto" w:fill="FFFFFF"/>
        </w:rPr>
        <w:t xml:space="preserve"> С предложението се уточнява моментът, от който започва да тече едномесечният срок за представяне на подновена банкова гаранция. Това е необходимо, тъй като усвояването на гаранция става по едностранно искане на министъра, отправено към съответната банка, титулярът на разрешението не участва в процедурата и може да узнае в много по-късен момент, че е извършено усвояване на гаранцията. </w:t>
      </w:r>
    </w:p>
    <w:p w:rsidR="003A1986" w:rsidRPr="00B574BF" w:rsidRDefault="003A1986" w:rsidP="009C6D51">
      <w:pPr>
        <w:ind w:firstLine="709"/>
        <w:jc w:val="both"/>
        <w:rPr>
          <w:rFonts w:ascii="Times New Roman" w:hAnsi="Times New Roman"/>
          <w:b/>
          <w:sz w:val="24"/>
          <w:szCs w:val="24"/>
        </w:rPr>
      </w:pPr>
      <w:r w:rsidRPr="00B574BF">
        <w:rPr>
          <w:rFonts w:ascii="Times New Roman" w:hAnsi="Times New Roman"/>
          <w:b/>
          <w:sz w:val="24"/>
          <w:szCs w:val="24"/>
        </w:rPr>
        <w:t xml:space="preserve">1.9. Предложения за промени във връзка с издаването на разрешения на организации по оползотворяване </w:t>
      </w:r>
    </w:p>
    <w:p w:rsidR="003A1986" w:rsidRPr="00B574BF" w:rsidRDefault="003A1986" w:rsidP="009C6D51">
      <w:pPr>
        <w:ind w:firstLine="709"/>
        <w:jc w:val="both"/>
        <w:rPr>
          <w:rFonts w:ascii="Times New Roman" w:hAnsi="Times New Roman"/>
          <w:b/>
          <w:sz w:val="24"/>
          <w:szCs w:val="24"/>
        </w:rPr>
      </w:pPr>
      <w:r w:rsidRPr="00B574BF">
        <w:rPr>
          <w:rFonts w:ascii="Times New Roman" w:hAnsi="Times New Roman"/>
          <w:b/>
          <w:sz w:val="24"/>
          <w:szCs w:val="24"/>
        </w:rPr>
        <w:t>А. Предложение за промяна в чл. 81 от ЗУО</w:t>
      </w:r>
    </w:p>
    <w:p w:rsidR="003A1986" w:rsidRPr="00B574BF" w:rsidRDefault="003A1986" w:rsidP="0086484D">
      <w:pPr>
        <w:jc w:val="both"/>
        <w:textAlignment w:val="center"/>
        <w:rPr>
          <w:rFonts w:ascii="Times New Roman" w:hAnsi="Times New Roman"/>
          <w:b/>
          <w:sz w:val="24"/>
          <w:szCs w:val="24"/>
        </w:rPr>
      </w:pPr>
      <w:r w:rsidRPr="00B574BF">
        <w:rPr>
          <w:rFonts w:ascii="Times New Roman" w:hAnsi="Times New Roman"/>
          <w:sz w:val="24"/>
          <w:szCs w:val="24"/>
        </w:rPr>
        <w:tab/>
      </w:r>
      <w:r w:rsidRPr="00B574BF">
        <w:rPr>
          <w:rFonts w:ascii="Times New Roman" w:hAnsi="Times New Roman"/>
          <w:b/>
          <w:sz w:val="24"/>
          <w:szCs w:val="24"/>
        </w:rPr>
        <w:t>Настояща редакция на чл. 81, ал. 4, т. 9 от ЗУО</w:t>
      </w:r>
    </w:p>
    <w:p w:rsidR="003A1986" w:rsidRPr="00B574BF" w:rsidRDefault="003A1986" w:rsidP="0086484D">
      <w:pPr>
        <w:ind w:firstLine="709"/>
        <w:jc w:val="both"/>
        <w:textAlignment w:val="center"/>
        <w:rPr>
          <w:rFonts w:ascii="Times New Roman" w:hAnsi="Times New Roman"/>
          <w:i/>
          <w:sz w:val="24"/>
          <w:szCs w:val="24"/>
          <w:lang w:eastAsia="bg-BG"/>
        </w:rPr>
      </w:pPr>
      <w:r w:rsidRPr="00B574BF">
        <w:rPr>
          <w:rFonts w:ascii="Times New Roman" w:hAnsi="Times New Roman"/>
          <w:i/>
          <w:sz w:val="24"/>
          <w:szCs w:val="24"/>
          <w:lang w:eastAsia="bg-BG"/>
        </w:rPr>
        <w:t>Чл. 81. (4) Организацията по оползотворяване и лицето, изпълняващо задълженията си индивидуално, прилагат към заявлението по ал. 2 следните документи:</w:t>
      </w:r>
    </w:p>
    <w:p w:rsidR="003A1986" w:rsidRPr="00B574BF" w:rsidRDefault="003A1986" w:rsidP="009C6D51">
      <w:pPr>
        <w:ind w:firstLine="709"/>
        <w:jc w:val="both"/>
        <w:textAlignment w:val="center"/>
        <w:rPr>
          <w:rFonts w:ascii="Times New Roman" w:hAnsi="Times New Roman"/>
          <w:i/>
          <w:sz w:val="24"/>
          <w:szCs w:val="24"/>
          <w:lang w:eastAsia="bg-BG"/>
        </w:rPr>
      </w:pPr>
      <w:r w:rsidRPr="00B574BF">
        <w:rPr>
          <w:rFonts w:ascii="Times New Roman" w:hAnsi="Times New Roman"/>
          <w:i/>
          <w:sz w:val="24"/>
          <w:szCs w:val="24"/>
          <w:lang w:eastAsia="bg-BG"/>
        </w:rPr>
        <w:t xml:space="preserve">9. безусловна и неотменяема банкова гаранция за гарантиране постигане на целите за разделно събиране, повторна употреба, рециклиране и/или оползотворяване на масово разпространени отпадъци, за създаване на система по </w:t>
      </w:r>
      <w:r w:rsidRPr="00B574BF">
        <w:rPr>
          <w:rFonts w:ascii="Times New Roman" w:hAnsi="Times New Roman"/>
          <w:i/>
          <w:sz w:val="24"/>
          <w:szCs w:val="24"/>
          <w:u w:val="single"/>
          <w:lang w:eastAsia="bg-BG"/>
        </w:rPr>
        <w:t>чл. 15</w:t>
      </w:r>
      <w:r w:rsidRPr="00B574BF">
        <w:rPr>
          <w:rFonts w:ascii="Times New Roman" w:hAnsi="Times New Roman"/>
          <w:i/>
          <w:sz w:val="24"/>
          <w:szCs w:val="24"/>
          <w:lang w:eastAsia="bg-BG"/>
        </w:rPr>
        <w:t xml:space="preserve"> и обхващане на населението в нея;</w:t>
      </w:r>
    </w:p>
    <w:p w:rsidR="003A1986" w:rsidRPr="00B574BF" w:rsidRDefault="003A1986" w:rsidP="0086484D">
      <w:pPr>
        <w:jc w:val="both"/>
        <w:textAlignment w:val="center"/>
        <w:rPr>
          <w:rFonts w:ascii="Times New Roman" w:hAnsi="Times New Roman"/>
          <w:b/>
          <w:sz w:val="24"/>
          <w:szCs w:val="24"/>
        </w:rPr>
      </w:pPr>
      <w:r w:rsidRPr="00B574BF">
        <w:rPr>
          <w:rFonts w:ascii="Times New Roman" w:hAnsi="Times New Roman"/>
          <w:i/>
          <w:sz w:val="24"/>
          <w:szCs w:val="24"/>
        </w:rPr>
        <w:tab/>
      </w:r>
      <w:r w:rsidRPr="00B574BF">
        <w:rPr>
          <w:rFonts w:ascii="Times New Roman" w:hAnsi="Times New Roman"/>
          <w:b/>
          <w:sz w:val="24"/>
          <w:szCs w:val="24"/>
        </w:rPr>
        <w:t>Предложение за промяна: да се отмени чл. 81, ал. 4, т. 9 от ЗУО и да се създаде нова ал. 7 на чл. 81 посоченото по-долу съдържание, като съответно се изменят и свързаните разпоредби (напр. чл. 82, ал. 1).</w:t>
      </w:r>
    </w:p>
    <w:p w:rsidR="003A1986" w:rsidRPr="00B574BF" w:rsidRDefault="003A1986" w:rsidP="0086484D">
      <w:pPr>
        <w:jc w:val="both"/>
        <w:textAlignment w:val="center"/>
        <w:rPr>
          <w:rFonts w:ascii="Times New Roman" w:hAnsi="Times New Roman"/>
          <w:i/>
          <w:sz w:val="24"/>
          <w:szCs w:val="24"/>
        </w:rPr>
      </w:pPr>
    </w:p>
    <w:p w:rsidR="003A1986" w:rsidRPr="00B574BF" w:rsidRDefault="003A1986" w:rsidP="009C6D51">
      <w:pPr>
        <w:ind w:firstLine="709"/>
        <w:jc w:val="both"/>
        <w:textAlignment w:val="center"/>
        <w:rPr>
          <w:rFonts w:ascii="Times New Roman" w:hAnsi="Times New Roman"/>
          <w:i/>
          <w:sz w:val="24"/>
          <w:szCs w:val="24"/>
          <w:lang w:eastAsia="bg-BG"/>
        </w:rPr>
      </w:pPr>
      <w:r w:rsidRPr="00B574BF">
        <w:rPr>
          <w:rFonts w:ascii="Times New Roman" w:hAnsi="Times New Roman"/>
          <w:i/>
          <w:sz w:val="24"/>
          <w:szCs w:val="24"/>
          <w:lang w:eastAsia="bg-BG"/>
        </w:rPr>
        <w:t xml:space="preserve">Чл. 81. (7) При получаване на разрешението по ал. 1, лицата представят безусловна и неотменяема банкова гаранция за гарантиране постигане на целите за разделно събиране, повторна употреба, рециклиране и/или оползотворяване на масово разпространени отпадъци, за създаване на система по </w:t>
      </w:r>
      <w:r w:rsidRPr="00B574BF">
        <w:rPr>
          <w:rFonts w:ascii="Times New Roman" w:hAnsi="Times New Roman"/>
          <w:i/>
          <w:sz w:val="24"/>
          <w:szCs w:val="24"/>
          <w:u w:val="single"/>
          <w:lang w:eastAsia="bg-BG"/>
        </w:rPr>
        <w:t>чл. 15</w:t>
      </w:r>
      <w:r w:rsidRPr="00B574BF">
        <w:rPr>
          <w:rFonts w:ascii="Times New Roman" w:hAnsi="Times New Roman"/>
          <w:i/>
          <w:sz w:val="24"/>
          <w:szCs w:val="24"/>
          <w:lang w:eastAsia="bg-BG"/>
        </w:rPr>
        <w:t xml:space="preserve"> и обхващане на населението в нея.</w:t>
      </w:r>
    </w:p>
    <w:p w:rsidR="003A1986" w:rsidRPr="00B574BF" w:rsidRDefault="003A1986" w:rsidP="0086484D">
      <w:pPr>
        <w:ind w:firstLine="660"/>
        <w:jc w:val="both"/>
        <w:rPr>
          <w:rFonts w:ascii="Times New Roman" w:hAnsi="Times New Roman"/>
          <w:b/>
          <w:sz w:val="24"/>
          <w:szCs w:val="24"/>
        </w:rPr>
      </w:pPr>
      <w:r w:rsidRPr="00B574BF">
        <w:rPr>
          <w:rFonts w:ascii="Times New Roman" w:hAnsi="Times New Roman"/>
          <w:b/>
          <w:sz w:val="24"/>
          <w:szCs w:val="24"/>
          <w:u w:val="single"/>
        </w:rPr>
        <w:t>Мотиви:</w:t>
      </w:r>
      <w:r w:rsidRPr="00B574BF">
        <w:rPr>
          <w:rFonts w:ascii="Times New Roman" w:hAnsi="Times New Roman"/>
          <w:b/>
          <w:sz w:val="24"/>
          <w:szCs w:val="24"/>
        </w:rPr>
        <w:t xml:space="preserve"> </w:t>
      </w:r>
    </w:p>
    <w:p w:rsidR="003A1986" w:rsidRPr="00B574BF" w:rsidRDefault="003A1986" w:rsidP="009C6D51">
      <w:pPr>
        <w:ind w:firstLine="660"/>
        <w:jc w:val="both"/>
        <w:rPr>
          <w:rFonts w:ascii="Times New Roman" w:hAnsi="Times New Roman"/>
          <w:sz w:val="24"/>
          <w:szCs w:val="24"/>
        </w:rPr>
      </w:pPr>
      <w:r w:rsidRPr="00B574BF">
        <w:rPr>
          <w:rFonts w:ascii="Times New Roman" w:hAnsi="Times New Roman"/>
          <w:sz w:val="24"/>
          <w:szCs w:val="24"/>
        </w:rPr>
        <w:t>С направеното предложение се предвижда банковата гаранция да се представя при получаване на разрешението по чл. 81, ал. 1 от ЗУО. По този начин се намалява финансовата и административна тежест за лицата, тъй като гаранцията ще се представя след одобряване на подаденото заявление и издаване на разрешението. Същевременно, представянето на гаранцията е условие за получаване на издаденото разрешение, като по този начин се гарантира представянето на гаранцията, преди да е започнало извършването на дейността.</w:t>
      </w:r>
    </w:p>
    <w:p w:rsidR="003A1986" w:rsidRPr="00B574BF" w:rsidRDefault="003A1986" w:rsidP="009C6D51">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Б. Предложение за промяна в чл. 82 от ЗУО</w:t>
      </w:r>
    </w:p>
    <w:p w:rsidR="003A1986" w:rsidRPr="00B574BF" w:rsidRDefault="003A1986" w:rsidP="009C6D51">
      <w:pPr>
        <w:ind w:firstLine="660"/>
        <w:jc w:val="both"/>
        <w:textAlignment w:val="center"/>
        <w:rPr>
          <w:rFonts w:ascii="Times New Roman" w:hAnsi="Times New Roman"/>
          <w:sz w:val="24"/>
          <w:szCs w:val="24"/>
        </w:rPr>
      </w:pPr>
      <w:r w:rsidRPr="00B574BF">
        <w:rPr>
          <w:rFonts w:ascii="Times New Roman" w:hAnsi="Times New Roman"/>
          <w:sz w:val="24"/>
          <w:szCs w:val="24"/>
        </w:rPr>
        <w:t>Настояща редакция:</w:t>
      </w:r>
    </w:p>
    <w:p w:rsidR="003A1986" w:rsidRPr="00B574BF" w:rsidRDefault="003A1986" w:rsidP="0086484D">
      <w:pPr>
        <w:ind w:firstLine="660"/>
        <w:jc w:val="both"/>
        <w:textAlignment w:val="center"/>
        <w:rPr>
          <w:rFonts w:ascii="Times New Roman" w:hAnsi="Times New Roman"/>
          <w:i/>
          <w:sz w:val="24"/>
          <w:szCs w:val="24"/>
        </w:rPr>
      </w:pPr>
      <w:r w:rsidRPr="00B574BF">
        <w:rPr>
          <w:rFonts w:ascii="Times New Roman" w:hAnsi="Times New Roman"/>
          <w:i/>
          <w:sz w:val="24"/>
          <w:szCs w:val="24"/>
        </w:rPr>
        <w:t xml:space="preserve">Чл. 82. (1) Размерът на банковата гаранция по </w:t>
      </w:r>
      <w:r w:rsidRPr="00B574BF">
        <w:rPr>
          <w:rFonts w:ascii="Times New Roman" w:hAnsi="Times New Roman"/>
          <w:i/>
          <w:sz w:val="24"/>
          <w:szCs w:val="24"/>
          <w:u w:val="single"/>
        </w:rPr>
        <w:t>чл. 81, ал. 4, т. 9</w:t>
      </w:r>
      <w:r w:rsidRPr="00B574BF">
        <w:rPr>
          <w:rFonts w:ascii="Times New Roman" w:hAnsi="Times New Roman"/>
          <w:i/>
          <w:sz w:val="24"/>
          <w:szCs w:val="24"/>
        </w:rPr>
        <w:t xml:space="preserve"> е:</w:t>
      </w:r>
    </w:p>
    <w:p w:rsidR="003A1986" w:rsidRPr="00B574BF" w:rsidRDefault="003A1986" w:rsidP="0086484D">
      <w:pPr>
        <w:ind w:firstLine="660"/>
        <w:jc w:val="both"/>
        <w:textAlignment w:val="center"/>
        <w:rPr>
          <w:rFonts w:ascii="Times New Roman" w:hAnsi="Times New Roman"/>
          <w:i/>
          <w:sz w:val="24"/>
          <w:szCs w:val="24"/>
        </w:rPr>
      </w:pPr>
      <w:r w:rsidRPr="00B574BF">
        <w:rPr>
          <w:rFonts w:ascii="Times New Roman" w:hAnsi="Times New Roman"/>
          <w:i/>
          <w:sz w:val="24"/>
          <w:szCs w:val="24"/>
        </w:rPr>
        <w:t>1. за организациите за оползотворяване на отпадъци от опаковки, ИУМПС и ИУЕЕО - 1 000 000 лв.;</w:t>
      </w:r>
    </w:p>
    <w:p w:rsidR="003A1986" w:rsidRPr="00B574BF" w:rsidRDefault="003A1986" w:rsidP="0086484D">
      <w:pPr>
        <w:ind w:firstLine="660"/>
        <w:jc w:val="both"/>
        <w:textAlignment w:val="center"/>
        <w:rPr>
          <w:rFonts w:ascii="Times New Roman" w:hAnsi="Times New Roman"/>
          <w:i/>
          <w:sz w:val="24"/>
          <w:szCs w:val="24"/>
        </w:rPr>
      </w:pPr>
      <w:r w:rsidRPr="00B574BF">
        <w:rPr>
          <w:rFonts w:ascii="Times New Roman" w:hAnsi="Times New Roman"/>
          <w:i/>
          <w:sz w:val="24"/>
          <w:szCs w:val="24"/>
        </w:rPr>
        <w:t>2. за организациите за оползотворяване на отработени масла - 500 000 лв.;</w:t>
      </w:r>
    </w:p>
    <w:p w:rsidR="003A1986" w:rsidRPr="00B574BF" w:rsidRDefault="003A1986" w:rsidP="0086484D">
      <w:pPr>
        <w:ind w:firstLine="660"/>
        <w:jc w:val="both"/>
        <w:textAlignment w:val="center"/>
        <w:rPr>
          <w:rFonts w:ascii="Times New Roman" w:hAnsi="Times New Roman"/>
          <w:i/>
          <w:sz w:val="24"/>
          <w:szCs w:val="24"/>
        </w:rPr>
      </w:pPr>
      <w:r w:rsidRPr="00B574BF">
        <w:rPr>
          <w:rFonts w:ascii="Times New Roman" w:hAnsi="Times New Roman"/>
          <w:i/>
          <w:sz w:val="24"/>
          <w:szCs w:val="24"/>
        </w:rPr>
        <w:t>3. за организациите за оползотворяване на НУБА и излезли от употреба гуми - 100 000 лв.;</w:t>
      </w:r>
    </w:p>
    <w:p w:rsidR="003A1986" w:rsidRPr="00B574BF" w:rsidRDefault="003A1986" w:rsidP="009C6D51">
      <w:pPr>
        <w:ind w:firstLine="660"/>
        <w:jc w:val="both"/>
        <w:textAlignment w:val="center"/>
        <w:rPr>
          <w:rFonts w:ascii="Times New Roman" w:hAnsi="Times New Roman"/>
          <w:i/>
          <w:sz w:val="24"/>
          <w:szCs w:val="24"/>
        </w:rPr>
      </w:pPr>
      <w:r w:rsidRPr="00B574BF">
        <w:rPr>
          <w:rFonts w:ascii="Times New Roman" w:hAnsi="Times New Roman"/>
          <w:i/>
          <w:sz w:val="24"/>
          <w:szCs w:val="24"/>
        </w:rPr>
        <w:t>4. за лицата, които изпълняват задълженията си индивидуално - 200 000 лв.</w:t>
      </w:r>
    </w:p>
    <w:p w:rsidR="003A1986" w:rsidRPr="00B574BF" w:rsidRDefault="003A1986" w:rsidP="009C6D51">
      <w:pPr>
        <w:ind w:firstLine="426"/>
        <w:jc w:val="both"/>
        <w:rPr>
          <w:rFonts w:ascii="Times New Roman" w:hAnsi="Times New Roman"/>
          <w:b/>
          <w:sz w:val="24"/>
          <w:szCs w:val="24"/>
          <w:lang w:eastAsia="bg-BG"/>
        </w:rPr>
      </w:pPr>
      <w:r w:rsidRPr="00B574BF">
        <w:rPr>
          <w:rFonts w:ascii="Times New Roman" w:hAnsi="Times New Roman"/>
          <w:b/>
          <w:sz w:val="24"/>
          <w:szCs w:val="24"/>
          <w:lang w:eastAsia="bg-BG"/>
        </w:rPr>
        <w:tab/>
        <w:t>Предложение за промяна: да се измени размерът на банковите гаранция, като се отчете пазарният дял на лицата, чиито задължения изпълнява съответната организация по оползотворяване, съответно на лицата, изпълняващи задълженията си индивидуално. Например: несъразмерно е да се изисква от един малък производител с годишен оборот от 100 000 лв. да внася банкова гаранция в размер на 200 000 лв.</w:t>
      </w:r>
    </w:p>
    <w:p w:rsidR="003A1986" w:rsidRPr="00B574BF" w:rsidRDefault="003A1986" w:rsidP="009C6D51">
      <w:pPr>
        <w:ind w:firstLine="426"/>
        <w:jc w:val="both"/>
        <w:rPr>
          <w:rFonts w:ascii="Times New Roman" w:hAnsi="Times New Roman"/>
          <w:sz w:val="24"/>
          <w:szCs w:val="24"/>
          <w:lang w:eastAsia="bg-BG"/>
        </w:rPr>
      </w:pPr>
      <w:r w:rsidRPr="00B574BF">
        <w:rPr>
          <w:rFonts w:ascii="Times New Roman" w:hAnsi="Times New Roman"/>
          <w:b/>
          <w:sz w:val="24"/>
          <w:szCs w:val="24"/>
          <w:lang w:eastAsia="bg-BG"/>
        </w:rPr>
        <w:t xml:space="preserve">Мотиви: </w:t>
      </w:r>
      <w:r w:rsidRPr="00B574BF">
        <w:rPr>
          <w:rFonts w:ascii="Times New Roman" w:hAnsi="Times New Roman"/>
          <w:sz w:val="24"/>
          <w:szCs w:val="24"/>
          <w:lang w:eastAsia="bg-BG"/>
        </w:rPr>
        <w:t>Считаме, че банковите гаранции в настоящия размер съставляват бариера за навлизане на пазара на малки и средни предприятия и че се създават условия за пазарни концентрации, картелни споразумения и злоупотреби с господстващо положение във вреда на потребителите, на българските граждани и на околната среда.</w:t>
      </w:r>
    </w:p>
    <w:p w:rsidR="003A1986" w:rsidRPr="00B574BF" w:rsidRDefault="003A1986" w:rsidP="009C6D51">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 xml:space="preserve">В. </w:t>
      </w:r>
      <w:r w:rsidRPr="00B574BF">
        <w:rPr>
          <w:rFonts w:ascii="Times New Roman" w:hAnsi="Times New Roman"/>
          <w:b/>
          <w:sz w:val="24"/>
          <w:szCs w:val="24"/>
        </w:rPr>
        <w:t>Предложение за промяна в чл. 82, ал. 3 от ЗУО</w:t>
      </w:r>
    </w:p>
    <w:p w:rsidR="003A1986" w:rsidRPr="00B574BF" w:rsidRDefault="003A1986" w:rsidP="009C6D51">
      <w:pPr>
        <w:ind w:left="426"/>
        <w:jc w:val="both"/>
        <w:rPr>
          <w:rFonts w:ascii="Times New Roman" w:hAnsi="Times New Roman"/>
          <w:b/>
          <w:sz w:val="24"/>
          <w:szCs w:val="24"/>
          <w:lang w:eastAsia="bg-BG"/>
        </w:rPr>
      </w:pPr>
      <w:r w:rsidRPr="00B574BF">
        <w:rPr>
          <w:rFonts w:ascii="Times New Roman" w:hAnsi="Times New Roman"/>
          <w:b/>
          <w:sz w:val="24"/>
          <w:szCs w:val="24"/>
          <w:lang w:eastAsia="bg-BG"/>
        </w:rPr>
        <w:tab/>
        <w:t xml:space="preserve">Настояща редакция: </w:t>
      </w:r>
    </w:p>
    <w:p w:rsidR="003A1986" w:rsidRPr="00B574BF" w:rsidRDefault="003A1986" w:rsidP="0086484D">
      <w:pPr>
        <w:ind w:firstLine="660"/>
        <w:jc w:val="both"/>
        <w:textAlignment w:val="center"/>
        <w:rPr>
          <w:rFonts w:ascii="Times New Roman" w:hAnsi="Times New Roman"/>
          <w:i/>
          <w:sz w:val="24"/>
          <w:szCs w:val="24"/>
        </w:rPr>
      </w:pPr>
      <w:r w:rsidRPr="00B574BF">
        <w:rPr>
          <w:rFonts w:ascii="Times New Roman" w:hAnsi="Times New Roman"/>
          <w:i/>
          <w:sz w:val="24"/>
          <w:szCs w:val="24"/>
        </w:rPr>
        <w:t>Чл. 82 (3) Банковата гаранция се издава в полза на министъра на околната среда и водите и се усвоява в следните случаи:</w:t>
      </w:r>
    </w:p>
    <w:p w:rsidR="003A1986" w:rsidRPr="00B574BF" w:rsidRDefault="003A1986" w:rsidP="0086484D">
      <w:pPr>
        <w:ind w:firstLine="660"/>
        <w:jc w:val="both"/>
        <w:textAlignment w:val="center"/>
        <w:rPr>
          <w:rFonts w:ascii="Times New Roman" w:hAnsi="Times New Roman"/>
          <w:i/>
          <w:sz w:val="24"/>
          <w:szCs w:val="24"/>
        </w:rPr>
      </w:pPr>
      <w:r w:rsidRPr="00B574BF">
        <w:rPr>
          <w:rFonts w:ascii="Times New Roman" w:hAnsi="Times New Roman"/>
          <w:i/>
          <w:sz w:val="24"/>
          <w:szCs w:val="24"/>
        </w:rPr>
        <w:t xml:space="preserve">1. при отнемане на разрешението - в пълен размер; </w:t>
      </w:r>
    </w:p>
    <w:p w:rsidR="003A1986" w:rsidRPr="00B574BF" w:rsidRDefault="003A1986" w:rsidP="0086484D">
      <w:pPr>
        <w:ind w:firstLine="660"/>
        <w:jc w:val="both"/>
        <w:textAlignment w:val="center"/>
        <w:rPr>
          <w:rFonts w:ascii="Times New Roman" w:hAnsi="Times New Roman"/>
          <w:i/>
          <w:sz w:val="24"/>
          <w:szCs w:val="24"/>
        </w:rPr>
      </w:pPr>
      <w:r w:rsidRPr="00B574BF">
        <w:rPr>
          <w:rFonts w:ascii="Times New Roman" w:hAnsi="Times New Roman"/>
          <w:i/>
          <w:sz w:val="24"/>
          <w:szCs w:val="24"/>
        </w:rPr>
        <w:t xml:space="preserve">2. при неизпълнение на една или повече от целите по </w:t>
      </w:r>
      <w:r w:rsidRPr="00B574BF">
        <w:rPr>
          <w:rFonts w:ascii="Times New Roman" w:hAnsi="Times New Roman"/>
          <w:i/>
          <w:sz w:val="24"/>
          <w:szCs w:val="24"/>
          <w:u w:val="single"/>
        </w:rPr>
        <w:t>чл. 14, ал. 1</w:t>
      </w:r>
      <w:r w:rsidRPr="00B574BF">
        <w:rPr>
          <w:rFonts w:ascii="Times New Roman" w:hAnsi="Times New Roman"/>
          <w:i/>
          <w:sz w:val="24"/>
          <w:szCs w:val="24"/>
        </w:rPr>
        <w:t xml:space="preserve">, до размера на дължимите такси по </w:t>
      </w:r>
      <w:r w:rsidRPr="00B574BF">
        <w:rPr>
          <w:rFonts w:ascii="Times New Roman" w:hAnsi="Times New Roman"/>
          <w:i/>
          <w:sz w:val="24"/>
          <w:szCs w:val="24"/>
          <w:u w:val="single"/>
        </w:rPr>
        <w:t>чл. 59, ал. 1, т. 2 и 3</w:t>
      </w:r>
      <w:r w:rsidRPr="00B574BF">
        <w:rPr>
          <w:rFonts w:ascii="Times New Roman" w:hAnsi="Times New Roman"/>
          <w:i/>
          <w:sz w:val="24"/>
          <w:szCs w:val="24"/>
        </w:rPr>
        <w:t>;</w:t>
      </w:r>
    </w:p>
    <w:p w:rsidR="003A1986" w:rsidRPr="00B574BF" w:rsidRDefault="003A1986" w:rsidP="0086484D">
      <w:pPr>
        <w:ind w:firstLine="660"/>
        <w:jc w:val="both"/>
        <w:textAlignment w:val="center"/>
        <w:rPr>
          <w:rFonts w:ascii="Times New Roman" w:hAnsi="Times New Roman"/>
          <w:i/>
          <w:sz w:val="24"/>
          <w:szCs w:val="24"/>
        </w:rPr>
      </w:pPr>
      <w:r w:rsidRPr="00B574BF">
        <w:rPr>
          <w:rFonts w:ascii="Times New Roman" w:hAnsi="Times New Roman"/>
          <w:i/>
          <w:sz w:val="24"/>
          <w:szCs w:val="24"/>
        </w:rPr>
        <w:t xml:space="preserve">3. при неизпълнение на задълженията за обхванато население в системите за разделно събиране, повторна употреба, рециклиране или оползотворяване, определени с наредбите по </w:t>
      </w:r>
      <w:r w:rsidRPr="00B574BF">
        <w:rPr>
          <w:rFonts w:ascii="Times New Roman" w:hAnsi="Times New Roman"/>
          <w:i/>
          <w:sz w:val="24"/>
          <w:szCs w:val="24"/>
          <w:u w:val="single"/>
        </w:rPr>
        <w:t>чл. 13, ал. 1</w:t>
      </w:r>
      <w:r w:rsidRPr="00B574BF">
        <w:rPr>
          <w:rFonts w:ascii="Times New Roman" w:hAnsi="Times New Roman"/>
          <w:i/>
          <w:sz w:val="24"/>
          <w:szCs w:val="24"/>
        </w:rPr>
        <w:t>, пропорционално на установеното неизпълнение в проценти.</w:t>
      </w:r>
    </w:p>
    <w:p w:rsidR="003A1986" w:rsidRPr="00B574BF" w:rsidRDefault="003A1986" w:rsidP="0086484D">
      <w:pPr>
        <w:ind w:left="426"/>
        <w:jc w:val="both"/>
        <w:rPr>
          <w:rFonts w:ascii="Times New Roman" w:hAnsi="Times New Roman"/>
          <w:b/>
          <w:sz w:val="24"/>
          <w:szCs w:val="24"/>
          <w:lang w:eastAsia="bg-BG"/>
        </w:rPr>
      </w:pPr>
      <w:r w:rsidRPr="00B574BF">
        <w:rPr>
          <w:rFonts w:ascii="Times New Roman" w:hAnsi="Times New Roman"/>
          <w:b/>
          <w:sz w:val="24"/>
          <w:szCs w:val="24"/>
          <w:lang w:eastAsia="bg-BG"/>
        </w:rPr>
        <w:tab/>
      </w:r>
    </w:p>
    <w:p w:rsidR="003A1986" w:rsidRPr="00B574BF" w:rsidRDefault="003A1986" w:rsidP="0086484D">
      <w:pPr>
        <w:ind w:left="426"/>
        <w:jc w:val="both"/>
        <w:rPr>
          <w:rFonts w:ascii="Times New Roman" w:hAnsi="Times New Roman"/>
          <w:b/>
          <w:sz w:val="24"/>
          <w:szCs w:val="24"/>
          <w:lang w:eastAsia="bg-BG"/>
        </w:rPr>
      </w:pPr>
      <w:r w:rsidRPr="00B574BF">
        <w:rPr>
          <w:rFonts w:ascii="Times New Roman" w:hAnsi="Times New Roman"/>
          <w:b/>
          <w:sz w:val="24"/>
          <w:szCs w:val="24"/>
          <w:lang w:eastAsia="bg-BG"/>
        </w:rPr>
        <w:tab/>
        <w:t>Предложение за промени:</w:t>
      </w:r>
    </w:p>
    <w:p w:rsidR="003A1986" w:rsidRPr="00B574BF" w:rsidRDefault="003A1986" w:rsidP="0086484D">
      <w:pPr>
        <w:ind w:firstLine="660"/>
        <w:jc w:val="both"/>
        <w:textAlignment w:val="center"/>
        <w:rPr>
          <w:rFonts w:ascii="Times New Roman" w:hAnsi="Times New Roman"/>
          <w:i/>
          <w:sz w:val="24"/>
          <w:szCs w:val="24"/>
        </w:rPr>
      </w:pPr>
      <w:r w:rsidRPr="00B574BF">
        <w:rPr>
          <w:rFonts w:ascii="Times New Roman" w:hAnsi="Times New Roman"/>
          <w:i/>
          <w:sz w:val="24"/>
          <w:szCs w:val="24"/>
        </w:rPr>
        <w:t>Чл. 82 (3) Банковата гаранция се издава в полза на министъра на околната среда и водите и се усвоява в следните случаи:</w:t>
      </w:r>
    </w:p>
    <w:p w:rsidR="003A1986" w:rsidRPr="00B574BF" w:rsidRDefault="003A1986" w:rsidP="0086484D">
      <w:pPr>
        <w:ind w:firstLine="660"/>
        <w:jc w:val="both"/>
        <w:textAlignment w:val="center"/>
        <w:rPr>
          <w:rFonts w:ascii="Times New Roman" w:hAnsi="Times New Roman"/>
          <w:i/>
          <w:sz w:val="24"/>
          <w:szCs w:val="24"/>
        </w:rPr>
      </w:pPr>
      <w:r w:rsidRPr="00B574BF">
        <w:rPr>
          <w:rFonts w:ascii="Times New Roman" w:hAnsi="Times New Roman"/>
          <w:i/>
          <w:sz w:val="24"/>
          <w:szCs w:val="24"/>
        </w:rPr>
        <w:t xml:space="preserve">1. при неизпълнение на една или повече от целите по </w:t>
      </w:r>
      <w:r w:rsidRPr="00B574BF">
        <w:rPr>
          <w:rFonts w:ascii="Times New Roman" w:hAnsi="Times New Roman"/>
          <w:i/>
          <w:sz w:val="24"/>
          <w:szCs w:val="24"/>
          <w:u w:val="single"/>
        </w:rPr>
        <w:t>чл. 14, ал. 1</w:t>
      </w:r>
      <w:r w:rsidRPr="00B574BF">
        <w:rPr>
          <w:rFonts w:ascii="Times New Roman" w:hAnsi="Times New Roman"/>
          <w:i/>
          <w:sz w:val="24"/>
          <w:szCs w:val="24"/>
        </w:rPr>
        <w:t xml:space="preserve">, до размера на дължимите такси по </w:t>
      </w:r>
      <w:r w:rsidRPr="00B574BF">
        <w:rPr>
          <w:rFonts w:ascii="Times New Roman" w:hAnsi="Times New Roman"/>
          <w:i/>
          <w:sz w:val="24"/>
          <w:szCs w:val="24"/>
          <w:u w:val="single"/>
        </w:rPr>
        <w:t xml:space="preserve">чл. 59, ал. 1, т. 2 и 3 </w:t>
      </w:r>
      <w:r w:rsidRPr="00B574BF">
        <w:rPr>
          <w:rFonts w:ascii="Times New Roman" w:hAnsi="Times New Roman"/>
          <w:b/>
          <w:i/>
          <w:sz w:val="24"/>
          <w:szCs w:val="24"/>
          <w:u w:val="single"/>
        </w:rPr>
        <w:t>за неизпълнените цели</w:t>
      </w:r>
      <w:r w:rsidRPr="00B574BF">
        <w:rPr>
          <w:rFonts w:ascii="Times New Roman" w:hAnsi="Times New Roman"/>
          <w:i/>
          <w:sz w:val="24"/>
          <w:szCs w:val="24"/>
        </w:rPr>
        <w:t>;</w:t>
      </w:r>
    </w:p>
    <w:p w:rsidR="003A1986" w:rsidRPr="00B574BF" w:rsidRDefault="003A1986" w:rsidP="009C6D51">
      <w:pPr>
        <w:ind w:firstLine="660"/>
        <w:jc w:val="both"/>
        <w:textAlignment w:val="center"/>
        <w:rPr>
          <w:rFonts w:ascii="Times New Roman" w:hAnsi="Times New Roman"/>
          <w:i/>
          <w:sz w:val="24"/>
          <w:szCs w:val="24"/>
        </w:rPr>
      </w:pPr>
      <w:r w:rsidRPr="00B574BF">
        <w:rPr>
          <w:rFonts w:ascii="Times New Roman" w:hAnsi="Times New Roman"/>
          <w:i/>
          <w:sz w:val="24"/>
          <w:szCs w:val="24"/>
        </w:rPr>
        <w:t xml:space="preserve">2. при неизпълнение на задълженията за обхванато население в системите за разделно събиране, повторна употреба, рециклиране или оползотворяване, определени с наредбите по </w:t>
      </w:r>
      <w:r w:rsidRPr="00B574BF">
        <w:rPr>
          <w:rFonts w:ascii="Times New Roman" w:hAnsi="Times New Roman"/>
          <w:i/>
          <w:sz w:val="24"/>
          <w:szCs w:val="24"/>
          <w:u w:val="single"/>
        </w:rPr>
        <w:t>чл. 13, ал. 1</w:t>
      </w:r>
      <w:r w:rsidRPr="00B574BF">
        <w:rPr>
          <w:rFonts w:ascii="Times New Roman" w:hAnsi="Times New Roman"/>
          <w:i/>
          <w:sz w:val="24"/>
          <w:szCs w:val="24"/>
        </w:rPr>
        <w:t>, пропорционално на установеното неизпълнение в проценти.</w:t>
      </w:r>
    </w:p>
    <w:p w:rsidR="003A1986" w:rsidRPr="00B574BF" w:rsidRDefault="003A1986" w:rsidP="009C6D51">
      <w:pPr>
        <w:ind w:firstLine="660"/>
        <w:jc w:val="both"/>
        <w:rPr>
          <w:rFonts w:ascii="Times New Roman" w:hAnsi="Times New Roman"/>
          <w:b/>
          <w:sz w:val="24"/>
          <w:szCs w:val="24"/>
          <w:shd w:val="clear" w:color="auto" w:fill="FFFFFF"/>
        </w:rPr>
      </w:pPr>
      <w:r w:rsidRPr="00B574BF">
        <w:rPr>
          <w:rFonts w:ascii="Times New Roman" w:hAnsi="Times New Roman"/>
          <w:b/>
          <w:sz w:val="24"/>
          <w:szCs w:val="24"/>
        </w:rPr>
        <w:t>Мотиви:</w:t>
      </w:r>
      <w:r w:rsidRPr="00B574BF">
        <w:rPr>
          <w:rFonts w:ascii="Times New Roman" w:hAnsi="Times New Roman"/>
          <w:sz w:val="24"/>
          <w:szCs w:val="24"/>
        </w:rPr>
        <w:t xml:space="preserve"> С предложението се уточняват условията, при които гаранцията може да бъде усвоена, за да няма банковата гаранция характер на незаконосъобразна скрита имуществена санкция и да се премахне кумулирането на множество наказания за едно и също нарушение. </w:t>
      </w:r>
    </w:p>
    <w:p w:rsidR="003A1986" w:rsidRPr="00B574BF" w:rsidRDefault="003A1986" w:rsidP="009C6D51">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Г. Предложение за промяна в чл. 84, ал. 1 от ЗУО</w:t>
      </w:r>
    </w:p>
    <w:p w:rsidR="003A1986" w:rsidRPr="00B574BF" w:rsidRDefault="003A1986" w:rsidP="0086484D">
      <w:pPr>
        <w:ind w:firstLine="709"/>
        <w:jc w:val="both"/>
        <w:textAlignment w:val="center"/>
        <w:rPr>
          <w:rFonts w:ascii="Times New Roman" w:hAnsi="Times New Roman"/>
          <w:sz w:val="24"/>
          <w:szCs w:val="24"/>
          <w:lang w:eastAsia="bg-BG"/>
        </w:rPr>
      </w:pPr>
      <w:r w:rsidRPr="00B574BF">
        <w:rPr>
          <w:rFonts w:ascii="Times New Roman" w:hAnsi="Times New Roman"/>
          <w:sz w:val="24"/>
          <w:szCs w:val="24"/>
          <w:lang w:eastAsia="bg-BG"/>
        </w:rPr>
        <w:t>Настояща редакция на чл. 84, ал. 1 от ЗУО:</w:t>
      </w:r>
    </w:p>
    <w:p w:rsidR="003A1986" w:rsidRPr="00B574BF" w:rsidRDefault="003A1986" w:rsidP="009C6D51">
      <w:pPr>
        <w:ind w:firstLine="709"/>
        <w:jc w:val="both"/>
        <w:textAlignment w:val="center"/>
        <w:rPr>
          <w:rFonts w:ascii="Times New Roman" w:hAnsi="Times New Roman"/>
          <w:b/>
          <w:i/>
          <w:sz w:val="24"/>
          <w:szCs w:val="24"/>
          <w:lang w:eastAsia="bg-BG"/>
        </w:rPr>
      </w:pPr>
      <w:r w:rsidRPr="00B574BF">
        <w:rPr>
          <w:rFonts w:ascii="Times New Roman" w:hAnsi="Times New Roman"/>
          <w:i/>
          <w:sz w:val="24"/>
          <w:szCs w:val="24"/>
          <w:lang w:eastAsia="bg-BG"/>
        </w:rPr>
        <w:t xml:space="preserve">Чл. 84. (1) Организацията по оползотворяване на отпадъци от опаковки представя към заявлението по </w:t>
      </w:r>
      <w:r w:rsidRPr="00B574BF">
        <w:rPr>
          <w:rFonts w:ascii="Times New Roman" w:hAnsi="Times New Roman"/>
          <w:i/>
          <w:sz w:val="24"/>
          <w:szCs w:val="24"/>
          <w:u w:val="single"/>
          <w:lang w:eastAsia="bg-BG"/>
        </w:rPr>
        <w:t>чл. 81, ал. 2</w:t>
      </w:r>
      <w:r w:rsidRPr="00B574BF">
        <w:rPr>
          <w:rFonts w:ascii="Times New Roman" w:hAnsi="Times New Roman"/>
          <w:i/>
          <w:sz w:val="24"/>
          <w:szCs w:val="24"/>
          <w:lang w:eastAsia="bg-BG"/>
        </w:rPr>
        <w:t xml:space="preserve"> сключени предварителни писмени договори </w:t>
      </w:r>
      <w:r w:rsidRPr="00B574BF">
        <w:rPr>
          <w:rFonts w:ascii="Times New Roman" w:hAnsi="Times New Roman"/>
          <w:b/>
          <w:i/>
          <w:sz w:val="24"/>
          <w:szCs w:val="24"/>
          <w:lang w:eastAsia="bg-BG"/>
        </w:rPr>
        <w:t>с не по-малко от 10 общини,</w:t>
      </w:r>
      <w:r w:rsidRPr="00B574BF">
        <w:rPr>
          <w:rFonts w:ascii="Times New Roman" w:hAnsi="Times New Roman"/>
          <w:i/>
          <w:sz w:val="24"/>
          <w:szCs w:val="24"/>
          <w:lang w:eastAsia="bg-BG"/>
        </w:rPr>
        <w:t xml:space="preserve"> с които се гарантира предоставяне на разделно събиране на население не по-малко </w:t>
      </w:r>
      <w:r w:rsidRPr="00B574BF">
        <w:rPr>
          <w:rFonts w:ascii="Times New Roman" w:hAnsi="Times New Roman"/>
          <w:b/>
          <w:i/>
          <w:sz w:val="24"/>
          <w:szCs w:val="24"/>
          <w:lang w:eastAsia="bg-BG"/>
        </w:rPr>
        <w:t>от 500 000 жители.</w:t>
      </w:r>
    </w:p>
    <w:p w:rsidR="003A1986" w:rsidRPr="00B574BF" w:rsidRDefault="003A1986" w:rsidP="009C6D51">
      <w:pPr>
        <w:ind w:firstLine="708"/>
        <w:jc w:val="both"/>
        <w:rPr>
          <w:rFonts w:ascii="Times New Roman" w:hAnsi="Times New Roman"/>
          <w:sz w:val="24"/>
          <w:szCs w:val="24"/>
          <w:shd w:val="clear" w:color="auto" w:fill="FFFFFF"/>
        </w:rPr>
      </w:pPr>
      <w:r w:rsidRPr="00B574BF">
        <w:rPr>
          <w:rFonts w:ascii="Times New Roman" w:hAnsi="Times New Roman"/>
          <w:b/>
          <w:sz w:val="24"/>
          <w:szCs w:val="24"/>
          <w:shd w:val="clear" w:color="auto" w:fill="FFFFFF"/>
        </w:rPr>
        <w:t xml:space="preserve">Предложение: </w:t>
      </w:r>
      <w:r w:rsidRPr="00B574BF">
        <w:rPr>
          <w:rFonts w:ascii="Times New Roman" w:hAnsi="Times New Roman"/>
          <w:sz w:val="24"/>
          <w:szCs w:val="24"/>
          <w:shd w:val="clear" w:color="auto" w:fill="FFFFFF"/>
        </w:rPr>
        <w:t>чл. 84, ал. 1 да бъде отменена.</w:t>
      </w:r>
    </w:p>
    <w:p w:rsidR="003A1986" w:rsidRPr="00B574BF" w:rsidRDefault="003A1986" w:rsidP="009C6D51">
      <w:pPr>
        <w:ind w:firstLine="708"/>
        <w:jc w:val="both"/>
        <w:rPr>
          <w:rFonts w:ascii="Times New Roman" w:hAnsi="Times New Roman"/>
          <w:sz w:val="24"/>
          <w:szCs w:val="24"/>
          <w:shd w:val="clear" w:color="auto" w:fill="FFFFFF"/>
        </w:rPr>
      </w:pPr>
      <w:r w:rsidRPr="00B574BF">
        <w:rPr>
          <w:rFonts w:ascii="Times New Roman" w:hAnsi="Times New Roman"/>
          <w:b/>
          <w:sz w:val="24"/>
          <w:szCs w:val="24"/>
          <w:shd w:val="clear" w:color="auto" w:fill="FFFFFF"/>
        </w:rPr>
        <w:t xml:space="preserve">Мотиви: </w:t>
      </w:r>
      <w:r w:rsidRPr="00B574BF">
        <w:rPr>
          <w:rFonts w:ascii="Times New Roman" w:hAnsi="Times New Roman"/>
          <w:sz w:val="24"/>
          <w:szCs w:val="24"/>
          <w:shd w:val="clear" w:color="auto" w:fill="FFFFFF"/>
        </w:rPr>
        <w:t>разпоредбата на чл. 84, ал. 1 създава бариера за навлизане на нови участници на пазара и ограничава конкуренцията в сектора в полза на съществуващите организации по опаковки. Премахването на това законодателно изискване би дало възможност на нови стопански субекти да развиват дейност в областта на събирането и оползотворяването на отпадъци от опаковки, а наличието на конкуренция би повишило ефективността на разделното събиране на отпадъци и би създало предпоставки за постигане на реални резултати в тази област.</w:t>
      </w:r>
    </w:p>
    <w:p w:rsidR="003A1986" w:rsidRPr="00B574BF" w:rsidRDefault="003A1986" w:rsidP="0086484D">
      <w:pPr>
        <w:ind w:firstLine="708"/>
        <w:jc w:val="both"/>
        <w:rPr>
          <w:rFonts w:ascii="Times New Roman" w:hAnsi="Times New Roman"/>
          <w:b/>
          <w:sz w:val="24"/>
          <w:szCs w:val="24"/>
          <w:shd w:val="clear" w:color="auto" w:fill="FFFFFF"/>
        </w:rPr>
      </w:pPr>
    </w:p>
    <w:p w:rsidR="003A1986" w:rsidRPr="00B574BF" w:rsidRDefault="003A1986" w:rsidP="009C6D51">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1.10. Предложение за изменение и допълнение на чл. 104, ал. 4 от ЗУО (§ 42 от ЗИД на ЗУО)</w:t>
      </w:r>
    </w:p>
    <w:p w:rsidR="003A1986" w:rsidRPr="00B574BF" w:rsidRDefault="003A1986" w:rsidP="0086484D">
      <w:pPr>
        <w:ind w:firstLine="708"/>
        <w:jc w:val="both"/>
        <w:rPr>
          <w:rFonts w:ascii="Times New Roman" w:hAnsi="Times New Roman"/>
          <w:sz w:val="24"/>
          <w:szCs w:val="24"/>
          <w:shd w:val="clear" w:color="auto" w:fill="FFFFFF"/>
        </w:rPr>
      </w:pPr>
      <w:r w:rsidRPr="00B574BF">
        <w:rPr>
          <w:rFonts w:ascii="Times New Roman" w:hAnsi="Times New Roman"/>
          <w:sz w:val="24"/>
          <w:szCs w:val="24"/>
          <w:shd w:val="clear" w:color="auto" w:fill="FFFFFF"/>
        </w:rPr>
        <w:t>Настояща редакция на чл. 104, ал. 4 от ЗУО:</w:t>
      </w:r>
    </w:p>
    <w:p w:rsidR="003A1986" w:rsidRPr="00B574BF" w:rsidRDefault="003A1986" w:rsidP="009C6D51">
      <w:pPr>
        <w:ind w:firstLine="708"/>
        <w:jc w:val="both"/>
        <w:textAlignment w:val="center"/>
        <w:rPr>
          <w:rFonts w:ascii="Times New Roman" w:hAnsi="Times New Roman"/>
          <w:i/>
          <w:sz w:val="24"/>
          <w:szCs w:val="24"/>
          <w:lang w:eastAsia="bg-BG"/>
        </w:rPr>
      </w:pPr>
      <w:r w:rsidRPr="00B574BF">
        <w:rPr>
          <w:rFonts w:ascii="Times New Roman" w:hAnsi="Times New Roman"/>
          <w:i/>
          <w:sz w:val="24"/>
          <w:szCs w:val="24"/>
          <w:lang w:eastAsia="bg-BG"/>
        </w:rPr>
        <w:t>(4) В 15-дневен срок от подаване на заявлението по ал. 1 или от отстраняване на нередовностите по ал. 3 изпълнител</w:t>
      </w:r>
      <w:r>
        <w:rPr>
          <w:rFonts w:ascii="Times New Roman" w:hAnsi="Times New Roman"/>
          <w:i/>
          <w:sz w:val="24"/>
          <w:szCs w:val="24"/>
          <w:lang w:eastAsia="bg-BG"/>
        </w:rPr>
        <w:t>ният директор на ИАОС или о</w:t>
      </w:r>
      <w:r w:rsidRPr="00B574BF">
        <w:rPr>
          <w:rFonts w:ascii="Times New Roman" w:hAnsi="Times New Roman"/>
          <w:i/>
          <w:sz w:val="24"/>
          <w:szCs w:val="24"/>
          <w:lang w:eastAsia="bg-BG"/>
        </w:rPr>
        <w:t>правомощено от него длъжностно лице вписва в регистъра по ал. 1 търговците и брокерите на отпадъци.</w:t>
      </w:r>
    </w:p>
    <w:p w:rsidR="003A1986" w:rsidRPr="00B574BF" w:rsidRDefault="003A1986" w:rsidP="009C6D51">
      <w:pPr>
        <w:ind w:firstLine="708"/>
        <w:jc w:val="both"/>
        <w:rPr>
          <w:rFonts w:ascii="Times New Roman" w:hAnsi="Times New Roman"/>
          <w:sz w:val="24"/>
          <w:szCs w:val="24"/>
          <w:shd w:val="clear" w:color="auto" w:fill="FFFFFF"/>
        </w:rPr>
      </w:pPr>
      <w:r w:rsidRPr="00B574BF">
        <w:rPr>
          <w:rFonts w:ascii="Times New Roman" w:hAnsi="Times New Roman"/>
          <w:sz w:val="24"/>
          <w:szCs w:val="24"/>
          <w:shd w:val="clear" w:color="auto" w:fill="FFFFFF"/>
        </w:rPr>
        <w:t>Предложение за допълнение на чл. 104, ал. 4 от ЗУО: в края на изречението, след „търговците и брокерите на отпадъци“ да се добави: „</w:t>
      </w:r>
      <w:r w:rsidRPr="00B574BF">
        <w:rPr>
          <w:rFonts w:ascii="Times New Roman" w:hAnsi="Times New Roman"/>
          <w:b/>
          <w:i/>
          <w:sz w:val="24"/>
          <w:szCs w:val="24"/>
          <w:shd w:val="clear" w:color="auto" w:fill="FFFFFF"/>
        </w:rPr>
        <w:t>и издава регистрационен документ</w:t>
      </w:r>
      <w:r w:rsidRPr="00B574BF">
        <w:rPr>
          <w:rFonts w:ascii="Times New Roman" w:hAnsi="Times New Roman"/>
          <w:sz w:val="24"/>
          <w:szCs w:val="24"/>
          <w:shd w:val="clear" w:color="auto" w:fill="FFFFFF"/>
        </w:rPr>
        <w:t>“.</w:t>
      </w:r>
    </w:p>
    <w:p w:rsidR="003A1986" w:rsidRPr="00B574BF" w:rsidRDefault="003A1986" w:rsidP="009C6D51">
      <w:pPr>
        <w:ind w:firstLine="708"/>
        <w:jc w:val="both"/>
        <w:rPr>
          <w:rFonts w:ascii="Times New Roman" w:hAnsi="Times New Roman"/>
          <w:sz w:val="24"/>
          <w:szCs w:val="24"/>
          <w:shd w:val="clear" w:color="auto" w:fill="FFFFFF"/>
        </w:rPr>
      </w:pPr>
      <w:r w:rsidRPr="00B574BF">
        <w:rPr>
          <w:rFonts w:ascii="Times New Roman" w:hAnsi="Times New Roman"/>
          <w:b/>
          <w:sz w:val="24"/>
          <w:szCs w:val="24"/>
          <w:shd w:val="clear" w:color="auto" w:fill="FFFFFF"/>
        </w:rPr>
        <w:t xml:space="preserve">Мотиви: </w:t>
      </w:r>
      <w:r w:rsidRPr="00B574BF">
        <w:rPr>
          <w:rFonts w:ascii="Times New Roman" w:hAnsi="Times New Roman"/>
          <w:sz w:val="24"/>
          <w:szCs w:val="24"/>
          <w:shd w:val="clear" w:color="auto" w:fill="FFFFFF"/>
        </w:rPr>
        <w:t>Съгласно действащия ЗУО на лицата, регистрирани като търговци и брокери на отпадъци не се издава никакъв документ, удостоверяващ извършената регистрация. Същевременно, публичният регистър на търговците и брокери на отпадъци, достъпен на интернет страницата на ИАОС, се поддържа единствено на български език и ИАОС отказва издаването на удостоверителни документи за извършената регистрация. Това съществено затруднява доказването на качеството „търговец“ или „брокери“ на отпадъци пред лица, които не владеят български език. Направеното предложение има за цел да предложи решение на проблем, възникнал в практиката при прилагането на ЗУО, така че да не се създават административни пречки пред стопанската дейност на регистрираните лица.</w:t>
      </w:r>
    </w:p>
    <w:p w:rsidR="003A1986" w:rsidRPr="00B574BF" w:rsidRDefault="003A1986" w:rsidP="009C6D51">
      <w:pPr>
        <w:ind w:firstLine="708"/>
        <w:jc w:val="both"/>
        <w:rPr>
          <w:rFonts w:ascii="Times New Roman" w:hAnsi="Times New Roman"/>
          <w:b/>
          <w:sz w:val="24"/>
          <w:szCs w:val="24"/>
          <w:shd w:val="clear" w:color="auto" w:fill="FFFFFF"/>
        </w:rPr>
      </w:pPr>
      <w:r w:rsidRPr="00B574BF">
        <w:rPr>
          <w:rFonts w:ascii="Times New Roman" w:hAnsi="Times New Roman"/>
          <w:b/>
          <w:sz w:val="24"/>
          <w:szCs w:val="24"/>
          <w:shd w:val="clear" w:color="auto" w:fill="FFFFFF"/>
        </w:rPr>
        <w:t>1.11. Предложение за промяна в чл. 145, ал. 2 и 3 от ЗУО (§ 51 от ЗИД на ЗУО)</w:t>
      </w:r>
    </w:p>
    <w:p w:rsidR="003A1986" w:rsidRPr="00B574BF" w:rsidRDefault="003A1986" w:rsidP="0086484D">
      <w:pPr>
        <w:ind w:firstLine="708"/>
        <w:jc w:val="both"/>
        <w:rPr>
          <w:rFonts w:ascii="Times New Roman" w:hAnsi="Times New Roman"/>
          <w:sz w:val="24"/>
          <w:szCs w:val="24"/>
          <w:shd w:val="clear" w:color="auto" w:fill="FFFFFF"/>
        </w:rPr>
      </w:pPr>
      <w:r w:rsidRPr="00B574BF">
        <w:rPr>
          <w:rFonts w:ascii="Times New Roman" w:hAnsi="Times New Roman"/>
          <w:sz w:val="24"/>
          <w:szCs w:val="24"/>
          <w:shd w:val="clear" w:color="auto" w:fill="FFFFFF"/>
        </w:rPr>
        <w:t>В § 51 от ЗИД на ЗУО е предвидена промяна в санкциите за нарушения при дейности с ОЧЦМ, като санкциите са намалени в размер на:</w:t>
      </w:r>
    </w:p>
    <w:p w:rsidR="003A1986" w:rsidRPr="00B574BF" w:rsidRDefault="003A1986" w:rsidP="0086484D">
      <w:pPr>
        <w:ind w:firstLine="708"/>
        <w:jc w:val="both"/>
        <w:rPr>
          <w:rFonts w:ascii="Times New Roman" w:hAnsi="Times New Roman"/>
          <w:sz w:val="24"/>
          <w:szCs w:val="24"/>
          <w:shd w:val="clear" w:color="auto" w:fill="FFFFFF"/>
        </w:rPr>
      </w:pPr>
      <w:r w:rsidRPr="00B574BF">
        <w:rPr>
          <w:rFonts w:ascii="Times New Roman" w:hAnsi="Times New Roman"/>
          <w:sz w:val="24"/>
          <w:szCs w:val="24"/>
          <w:shd w:val="clear" w:color="auto" w:fill="FFFFFF"/>
        </w:rPr>
        <w:t>- от 15 000 до 50 000 лв. за първо нарушение;</w:t>
      </w:r>
    </w:p>
    <w:p w:rsidR="003A1986" w:rsidRPr="00B574BF" w:rsidRDefault="003A1986" w:rsidP="009C6D51">
      <w:pPr>
        <w:ind w:firstLine="708"/>
        <w:jc w:val="both"/>
        <w:rPr>
          <w:rFonts w:ascii="Times New Roman" w:hAnsi="Times New Roman"/>
          <w:sz w:val="24"/>
          <w:szCs w:val="24"/>
          <w:shd w:val="clear" w:color="auto" w:fill="FFFFFF"/>
        </w:rPr>
      </w:pPr>
      <w:r w:rsidRPr="00B574BF">
        <w:rPr>
          <w:rFonts w:ascii="Times New Roman" w:hAnsi="Times New Roman"/>
          <w:sz w:val="24"/>
          <w:szCs w:val="24"/>
          <w:shd w:val="clear" w:color="auto" w:fill="FFFFFF"/>
        </w:rPr>
        <w:t>- от 30 000 до 100 000 лв. при повторно нарушение.</w:t>
      </w:r>
    </w:p>
    <w:p w:rsidR="003A1986" w:rsidRPr="00B574BF" w:rsidRDefault="003A1986" w:rsidP="0086484D">
      <w:pPr>
        <w:ind w:firstLine="708"/>
        <w:jc w:val="both"/>
        <w:rPr>
          <w:rFonts w:ascii="Times New Roman" w:hAnsi="Times New Roman"/>
          <w:sz w:val="24"/>
          <w:szCs w:val="24"/>
          <w:shd w:val="clear" w:color="auto" w:fill="FFFFFF"/>
        </w:rPr>
      </w:pPr>
      <w:r w:rsidRPr="00B574BF">
        <w:rPr>
          <w:rFonts w:ascii="Times New Roman" w:hAnsi="Times New Roman"/>
          <w:sz w:val="24"/>
          <w:szCs w:val="24"/>
          <w:shd w:val="clear" w:color="auto" w:fill="FFFFFF"/>
        </w:rPr>
        <w:t xml:space="preserve">Предложение за промяна в чл. 145, ал. 2 и 3 от ЗУО: </w:t>
      </w:r>
    </w:p>
    <w:p w:rsidR="003A1986" w:rsidRPr="00B574BF" w:rsidRDefault="003A1986" w:rsidP="0086484D">
      <w:pPr>
        <w:ind w:firstLine="709"/>
        <w:jc w:val="both"/>
        <w:textAlignment w:val="center"/>
        <w:rPr>
          <w:rFonts w:ascii="Times New Roman" w:hAnsi="Times New Roman"/>
          <w:i/>
          <w:sz w:val="24"/>
          <w:szCs w:val="24"/>
          <w:lang w:eastAsia="bg-BG"/>
        </w:rPr>
      </w:pPr>
      <w:r w:rsidRPr="00B574BF">
        <w:rPr>
          <w:rFonts w:ascii="Times New Roman" w:hAnsi="Times New Roman"/>
          <w:i/>
          <w:sz w:val="24"/>
          <w:szCs w:val="24"/>
          <w:lang w:eastAsia="bg-BG"/>
        </w:rPr>
        <w:t xml:space="preserve">(2) За нарушенията по ал. 1, т. 1 - 3, 5, 6, 8 - 11 се налагат имуществени санкции в размер </w:t>
      </w:r>
      <w:r w:rsidRPr="00B574BF">
        <w:rPr>
          <w:rFonts w:ascii="Times New Roman" w:hAnsi="Times New Roman"/>
          <w:b/>
          <w:i/>
          <w:sz w:val="24"/>
          <w:szCs w:val="24"/>
          <w:lang w:eastAsia="bg-BG"/>
        </w:rPr>
        <w:t>от</w:t>
      </w:r>
      <w:r w:rsidRPr="00B574BF">
        <w:rPr>
          <w:rFonts w:ascii="Times New Roman" w:hAnsi="Times New Roman"/>
          <w:i/>
          <w:sz w:val="24"/>
          <w:szCs w:val="24"/>
          <w:lang w:eastAsia="bg-BG"/>
        </w:rPr>
        <w:t xml:space="preserve"> </w:t>
      </w:r>
      <w:r w:rsidRPr="00B574BF">
        <w:rPr>
          <w:rFonts w:ascii="Times New Roman" w:hAnsi="Times New Roman"/>
          <w:b/>
          <w:i/>
          <w:sz w:val="24"/>
          <w:szCs w:val="24"/>
          <w:lang w:eastAsia="bg-BG"/>
        </w:rPr>
        <w:t>3 000 до 10 000 лв</w:t>
      </w:r>
      <w:r w:rsidRPr="00B574BF">
        <w:rPr>
          <w:rFonts w:ascii="Times New Roman" w:hAnsi="Times New Roman"/>
          <w:i/>
          <w:sz w:val="24"/>
          <w:szCs w:val="24"/>
          <w:lang w:eastAsia="bg-BG"/>
        </w:rPr>
        <w:t xml:space="preserve">., а в останалите случаи по ал. 1 - </w:t>
      </w:r>
      <w:r w:rsidRPr="00B574BF">
        <w:rPr>
          <w:rFonts w:ascii="Times New Roman" w:hAnsi="Times New Roman"/>
          <w:b/>
          <w:i/>
          <w:sz w:val="24"/>
          <w:szCs w:val="24"/>
          <w:lang w:eastAsia="bg-BG"/>
        </w:rPr>
        <w:t>от 1000 до 5 000 лв.</w:t>
      </w:r>
    </w:p>
    <w:p w:rsidR="003A1986" w:rsidRPr="00B574BF" w:rsidRDefault="003A1986" w:rsidP="009C6D51">
      <w:pPr>
        <w:ind w:firstLine="709"/>
        <w:jc w:val="both"/>
        <w:textAlignment w:val="center"/>
        <w:rPr>
          <w:rFonts w:ascii="Times New Roman" w:hAnsi="Times New Roman"/>
          <w:b/>
          <w:i/>
          <w:sz w:val="24"/>
          <w:szCs w:val="24"/>
          <w:lang w:eastAsia="bg-BG"/>
        </w:rPr>
      </w:pPr>
      <w:r w:rsidRPr="00B574BF">
        <w:rPr>
          <w:rFonts w:ascii="Times New Roman" w:hAnsi="Times New Roman"/>
          <w:i/>
          <w:sz w:val="24"/>
          <w:szCs w:val="24"/>
          <w:lang w:eastAsia="bg-BG"/>
        </w:rPr>
        <w:t xml:space="preserve">(3) При повторно нарушение по ал. 1, т. 1 - 3, 5, 6, 8 - 11 се налага имуществена санкция в размер </w:t>
      </w:r>
      <w:r w:rsidRPr="00B574BF">
        <w:rPr>
          <w:rFonts w:ascii="Times New Roman" w:hAnsi="Times New Roman"/>
          <w:b/>
          <w:i/>
          <w:sz w:val="24"/>
          <w:szCs w:val="24"/>
          <w:lang w:eastAsia="bg-BG"/>
        </w:rPr>
        <w:t>от 9 000 до 20 000 лв.,</w:t>
      </w:r>
      <w:r w:rsidRPr="00B574BF">
        <w:rPr>
          <w:rFonts w:ascii="Times New Roman" w:hAnsi="Times New Roman"/>
          <w:i/>
          <w:sz w:val="24"/>
          <w:szCs w:val="24"/>
          <w:lang w:eastAsia="bg-BG"/>
        </w:rPr>
        <w:t xml:space="preserve"> а в останалите случаи по ал. 1 - </w:t>
      </w:r>
      <w:r w:rsidRPr="00B574BF">
        <w:rPr>
          <w:rFonts w:ascii="Times New Roman" w:hAnsi="Times New Roman"/>
          <w:b/>
          <w:i/>
          <w:sz w:val="24"/>
          <w:szCs w:val="24"/>
          <w:lang w:eastAsia="bg-BG"/>
        </w:rPr>
        <w:t>от 2000 до 10 000 лв.</w:t>
      </w:r>
    </w:p>
    <w:p w:rsidR="003A1986" w:rsidRDefault="003A1986" w:rsidP="0086484D">
      <w:pPr>
        <w:ind w:firstLine="770"/>
        <w:jc w:val="both"/>
        <w:rPr>
          <w:rFonts w:ascii="Times New Roman" w:hAnsi="Times New Roman"/>
          <w:sz w:val="24"/>
          <w:szCs w:val="24"/>
          <w:shd w:val="clear" w:color="auto" w:fill="FFFFFF"/>
        </w:rPr>
      </w:pPr>
      <w:r w:rsidRPr="00B574BF">
        <w:rPr>
          <w:rFonts w:ascii="Times New Roman" w:hAnsi="Times New Roman"/>
          <w:b/>
          <w:sz w:val="24"/>
          <w:szCs w:val="24"/>
          <w:u w:val="single"/>
          <w:lang w:eastAsia="bg-BG"/>
        </w:rPr>
        <w:t>Мотиви:</w:t>
      </w:r>
      <w:r w:rsidRPr="00B574BF">
        <w:rPr>
          <w:rFonts w:ascii="Times New Roman" w:hAnsi="Times New Roman"/>
          <w:b/>
          <w:sz w:val="24"/>
          <w:szCs w:val="24"/>
          <w:lang w:eastAsia="bg-BG"/>
        </w:rPr>
        <w:t xml:space="preserve"> </w:t>
      </w:r>
      <w:r w:rsidRPr="00B574BF">
        <w:rPr>
          <w:rFonts w:ascii="Times New Roman" w:hAnsi="Times New Roman"/>
          <w:sz w:val="24"/>
          <w:szCs w:val="24"/>
          <w:lang w:eastAsia="bg-BG"/>
        </w:rPr>
        <w:t xml:space="preserve">целта на предложението е санкциите да бъдат в разумен размер, съобразен с българските стандарти, така че да се запази техният наказателен и превантивен ефект, без да се довежда до неплатежоспособност наказаното лице. Също така, санкциите за нарушения при дейности с ОЧЦМ се уеднаквяват с размерите на санкциите, предвидени за нарушения при дейности с други видове отпадъци </w:t>
      </w:r>
      <w:r w:rsidRPr="00B574BF">
        <w:rPr>
          <w:rFonts w:ascii="Times New Roman" w:hAnsi="Times New Roman"/>
          <w:sz w:val="24"/>
          <w:szCs w:val="24"/>
          <w:shd w:val="clear" w:color="auto" w:fill="FFFFFF"/>
        </w:rPr>
        <w:t>в т.ч. ИУМПС (чл. 143 от ЗУО), ИУЕЕО (чл. 141 от ЗУО); НУБА (чл. 140 от ЗУО); строителни отпадъци (чл. 136 от ЗУО).</w:t>
      </w:r>
    </w:p>
    <w:p w:rsidR="003A1986" w:rsidRDefault="003A1986" w:rsidP="0086484D">
      <w:pPr>
        <w:ind w:firstLine="770"/>
        <w:jc w:val="both"/>
        <w:rPr>
          <w:rFonts w:ascii="Times New Roman" w:hAnsi="Times New Roman"/>
          <w:sz w:val="24"/>
          <w:szCs w:val="24"/>
          <w:shd w:val="clear" w:color="auto" w:fill="FFFFFF"/>
        </w:rPr>
      </w:pPr>
    </w:p>
    <w:p w:rsidR="003A1986" w:rsidRDefault="003A1986" w:rsidP="000A0B11">
      <w:pPr>
        <w:ind w:firstLine="770"/>
        <w:jc w:val="both"/>
        <w:rPr>
          <w:rFonts w:ascii="Times New Roman" w:hAnsi="Times New Roman"/>
          <w:sz w:val="24"/>
          <w:szCs w:val="24"/>
          <w:shd w:val="clear" w:color="auto" w:fill="FFFFFF"/>
        </w:rPr>
      </w:pPr>
      <w:r>
        <w:rPr>
          <w:rFonts w:ascii="Times New Roman" w:hAnsi="Times New Roman"/>
          <w:sz w:val="24"/>
          <w:szCs w:val="24"/>
          <w:shd w:val="clear" w:color="auto" w:fill="FFFFFF"/>
        </w:rPr>
        <w:t>София, 09. 06. 2016 г.</w:t>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Вносители:</w:t>
      </w:r>
    </w:p>
    <w:p w:rsidR="003A1986" w:rsidRPr="000A0B11" w:rsidRDefault="003A1986" w:rsidP="0086484D">
      <w:pPr>
        <w:ind w:firstLine="770"/>
        <w:jc w:val="both"/>
        <w:rPr>
          <w:rFonts w:ascii="Times New Roman" w:hAnsi="Times New Roman"/>
          <w:b/>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r>
      <w:r w:rsidRPr="000A0B11">
        <w:rPr>
          <w:rFonts w:ascii="Times New Roman" w:hAnsi="Times New Roman"/>
          <w:b/>
          <w:sz w:val="24"/>
          <w:szCs w:val="24"/>
          <w:shd w:val="clear" w:color="auto" w:fill="FFFFFF"/>
        </w:rPr>
        <w:t>Вили Лилков</w:t>
      </w:r>
      <w:r>
        <w:rPr>
          <w:rFonts w:ascii="Times New Roman" w:hAnsi="Times New Roman"/>
          <w:b/>
          <w:sz w:val="24"/>
          <w:szCs w:val="24"/>
          <w:shd w:val="clear" w:color="auto" w:fill="FFFFFF"/>
        </w:rPr>
        <w:t xml:space="preserve"> И БОЙКО ВЕЛИКОВ</w:t>
      </w:r>
    </w:p>
    <w:p w:rsidR="003A1986" w:rsidRPr="00B574BF" w:rsidRDefault="003A1986" w:rsidP="0086484D">
      <w:pPr>
        <w:ind w:firstLine="770"/>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r>
    </w:p>
    <w:p w:rsidR="003A1986" w:rsidRPr="00B574BF" w:rsidRDefault="003A1986" w:rsidP="0086484D">
      <w:pPr>
        <w:ind w:firstLine="708"/>
        <w:jc w:val="both"/>
        <w:rPr>
          <w:rFonts w:ascii="Times New Roman" w:hAnsi="Times New Roman"/>
          <w:sz w:val="24"/>
          <w:szCs w:val="24"/>
          <w:shd w:val="clear" w:color="auto" w:fill="FFFFFF"/>
        </w:rPr>
      </w:pPr>
      <w:r w:rsidRPr="00B574BF">
        <w:rPr>
          <w:rFonts w:ascii="Times New Roman" w:hAnsi="Times New Roman"/>
          <w:sz w:val="24"/>
          <w:szCs w:val="24"/>
          <w:shd w:val="clear" w:color="auto" w:fill="FFFFFF"/>
        </w:rPr>
        <w:t xml:space="preserve"> </w:t>
      </w:r>
    </w:p>
    <w:p w:rsidR="003A1986" w:rsidRPr="00B574BF" w:rsidRDefault="003A1986" w:rsidP="0086484D">
      <w:pPr>
        <w:rPr>
          <w:rFonts w:ascii="Times New Roman" w:hAnsi="Times New Roman"/>
          <w:sz w:val="24"/>
        </w:rPr>
      </w:pPr>
    </w:p>
    <w:p w:rsidR="003A1986" w:rsidRPr="00B574BF" w:rsidRDefault="003A1986"/>
    <w:sectPr w:rsidR="003A1986" w:rsidRPr="00B574BF" w:rsidSect="00442940">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986" w:rsidRDefault="003A1986" w:rsidP="000A0B11">
      <w:pPr>
        <w:spacing w:after="0" w:line="240" w:lineRule="auto"/>
      </w:pPr>
      <w:r>
        <w:separator/>
      </w:r>
    </w:p>
  </w:endnote>
  <w:endnote w:type="continuationSeparator" w:id="0">
    <w:p w:rsidR="003A1986" w:rsidRDefault="003A1986" w:rsidP="000A0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986" w:rsidRDefault="003A1986" w:rsidP="000A0B11">
      <w:pPr>
        <w:spacing w:after="0" w:line="240" w:lineRule="auto"/>
      </w:pPr>
      <w:r>
        <w:separator/>
      </w:r>
    </w:p>
  </w:footnote>
  <w:footnote w:type="continuationSeparator" w:id="0">
    <w:p w:rsidR="003A1986" w:rsidRDefault="003A1986" w:rsidP="000A0B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986" w:rsidRDefault="003A1986">
    <w:pPr>
      <w:pStyle w:val="Header"/>
      <w:jc w:val="center"/>
    </w:pPr>
    <w:fldSimple w:instr=" PAGE   \* MERGEFORMAT ">
      <w:r>
        <w:rPr>
          <w:noProof/>
        </w:rPr>
        <w:t>11</w:t>
      </w:r>
    </w:fldSimple>
  </w:p>
  <w:p w:rsidR="003A1986" w:rsidRDefault="003A19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3926"/>
    <w:rsid w:val="000A0B11"/>
    <w:rsid w:val="001D529E"/>
    <w:rsid w:val="00362D7E"/>
    <w:rsid w:val="00373926"/>
    <w:rsid w:val="003A1986"/>
    <w:rsid w:val="00442940"/>
    <w:rsid w:val="0051422C"/>
    <w:rsid w:val="0067400B"/>
    <w:rsid w:val="007062EE"/>
    <w:rsid w:val="007F2380"/>
    <w:rsid w:val="0086484D"/>
    <w:rsid w:val="009C6D51"/>
    <w:rsid w:val="00B41B3C"/>
    <w:rsid w:val="00B574BF"/>
    <w:rsid w:val="00BF7940"/>
    <w:rsid w:val="00C44BC6"/>
    <w:rsid w:val="00EE126A"/>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84D"/>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0B1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A0B11"/>
    <w:rPr>
      <w:rFonts w:ascii="Calibri" w:hAnsi="Calibri" w:cs="Times New Roman"/>
      <w:sz w:val="22"/>
      <w:szCs w:val="22"/>
    </w:rPr>
  </w:style>
  <w:style w:type="paragraph" w:styleId="Footer">
    <w:name w:val="footer"/>
    <w:basedOn w:val="Normal"/>
    <w:link w:val="FooterChar"/>
    <w:uiPriority w:val="99"/>
    <w:rsid w:val="000A0B1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A0B11"/>
    <w:rPr>
      <w:rFonts w:ascii="Calibri" w:hAnsi="Calibri" w:cs="Times New Roman"/>
      <w:sz w:val="22"/>
      <w:szCs w:val="22"/>
    </w:rPr>
  </w:style>
  <w:style w:type="paragraph" w:styleId="BalloonText">
    <w:name w:val="Balloon Text"/>
    <w:basedOn w:val="Normal"/>
    <w:link w:val="BalloonTextChar"/>
    <w:uiPriority w:val="99"/>
    <w:semiHidden/>
    <w:rsid w:val="000A0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0B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034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11</Pages>
  <Words>4037</Words>
  <Characters>23014</Characters>
  <Application>Microsoft Office Outlook</Application>
  <DocSecurity>0</DocSecurity>
  <Lines>0</Lines>
  <Paragraphs>0</Paragraphs>
  <ScaleCrop>false</ScaleCrop>
  <Company>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ЧРЕЗ</dc:title>
  <dc:subject/>
  <dc:creator>PGRB</dc:creator>
  <cp:keywords/>
  <dc:description/>
  <cp:lastModifiedBy>UDO352</cp:lastModifiedBy>
  <cp:revision>3</cp:revision>
  <cp:lastPrinted>2016-06-09T07:55:00Z</cp:lastPrinted>
  <dcterms:created xsi:type="dcterms:W3CDTF">2016-06-09T12:39:00Z</dcterms:created>
  <dcterms:modified xsi:type="dcterms:W3CDTF">2016-06-10T08:33:00Z</dcterms:modified>
</cp:coreProperties>
</file>