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F8" w:rsidRPr="008F18AA" w:rsidRDefault="00C916F8" w:rsidP="00864A9D">
      <w:pPr>
        <w:tabs>
          <w:tab w:val="left" w:pos="739"/>
          <w:tab w:val="left" w:pos="11902"/>
        </w:tabs>
        <w:spacing w:after="0" w:line="240" w:lineRule="auto"/>
        <w:ind w:left="-284"/>
        <w:rPr>
          <w:rFonts w:ascii="Times New Roman" w:eastAsia="Times New Roman" w:hAnsi="Times New Roman" w:cs="Times New Roman"/>
          <w:b/>
          <w:bCs/>
          <w:u w:val="single"/>
          <w:lang w:val="bg-BG"/>
        </w:rPr>
      </w:pPr>
      <w:r w:rsidRPr="008F18AA">
        <w:rPr>
          <w:rFonts w:ascii="Times New Roman" w:eastAsia="Times New Roman" w:hAnsi="Times New Roman" w:cs="Times New Roman"/>
          <w:sz w:val="24"/>
          <w:szCs w:val="24"/>
          <w:lang w:val="bg-BG"/>
        </w:rPr>
        <w:tab/>
      </w:r>
      <w:r w:rsidRPr="008F18AA">
        <w:rPr>
          <w:rFonts w:ascii="Times New Roman" w:eastAsia="Times New Roman" w:hAnsi="Times New Roman" w:cs="Times New Roman"/>
          <w:sz w:val="20"/>
          <w:szCs w:val="20"/>
          <w:lang w:val="bg-BG"/>
        </w:rPr>
        <w:tab/>
      </w:r>
    </w:p>
    <w:p w:rsidR="001E35B4" w:rsidRPr="00753106" w:rsidRDefault="001E35B4" w:rsidP="001E35B4">
      <w:pPr>
        <w:spacing w:after="0" w:line="240" w:lineRule="auto"/>
        <w:jc w:val="center"/>
        <w:rPr>
          <w:rFonts w:ascii="Times New Roman" w:eastAsia="Times New Roman" w:hAnsi="Times New Roman"/>
          <w:b/>
          <w:sz w:val="24"/>
          <w:szCs w:val="24"/>
          <w:lang w:val="ru-RU"/>
        </w:rPr>
      </w:pPr>
      <w:r w:rsidRPr="00753106">
        <w:rPr>
          <w:rFonts w:ascii="Times New Roman" w:eastAsia="Times New Roman" w:hAnsi="Times New Roman"/>
          <w:b/>
          <w:sz w:val="24"/>
          <w:szCs w:val="24"/>
          <w:lang w:val="ru-RU"/>
        </w:rPr>
        <w:t>РЕПУБЛИКА БЪЛГАРИЯ</w:t>
      </w:r>
    </w:p>
    <w:p w:rsidR="001E35B4" w:rsidRPr="00753106" w:rsidRDefault="001E35B4" w:rsidP="001E35B4">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noProof/>
          <w:sz w:val="24"/>
          <w:szCs w:val="24"/>
          <w:lang w:val="en-GB" w:eastAsia="en-GB"/>
        </w:rPr>
        <mc:AlternateContent>
          <mc:Choice Requires="wps">
            <w:drawing>
              <wp:anchor distT="0" distB="0" distL="114300" distR="114300" simplePos="0" relativeHeight="251659264" behindDoc="0" locked="0" layoutInCell="1" allowOverlap="1" wp14:anchorId="5F929A3A" wp14:editId="16339ABC">
                <wp:simplePos x="0" y="0"/>
                <wp:positionH relativeFrom="column">
                  <wp:posOffset>184785</wp:posOffset>
                </wp:positionH>
                <wp:positionV relativeFrom="paragraph">
                  <wp:posOffset>152401</wp:posOffset>
                </wp:positionV>
                <wp:extent cx="9039225" cy="9524"/>
                <wp:effectExtent l="0" t="0" r="9525" b="29210"/>
                <wp:wrapNone/>
                <wp:docPr id="2" name="Straight Connector 2"/>
                <wp:cNvGraphicFramePr/>
                <a:graphic xmlns:a="http://schemas.openxmlformats.org/drawingml/2006/main">
                  <a:graphicData uri="http://schemas.microsoft.com/office/word/2010/wordprocessingShape">
                    <wps:wsp>
                      <wps:cNvCnPr/>
                      <wps:spPr>
                        <a:xfrm flipV="1">
                          <a:off x="0" y="0"/>
                          <a:ext cx="9039225" cy="95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12pt" to="726.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" strokecolor="black [3200]" strokeweight="1pt">
                <v:stroke joinstyle="miter"/>
              </v:line>
            </w:pict>
          </mc:Fallback>
        </mc:AlternateContent>
      </w:r>
      <w:r w:rsidRPr="00753106">
        <w:rPr>
          <w:rFonts w:ascii="Times New Roman" w:eastAsia="Times New Roman" w:hAnsi="Times New Roman"/>
          <w:b/>
          <w:sz w:val="24"/>
          <w:szCs w:val="24"/>
          <w:lang w:val="ru-RU"/>
        </w:rPr>
        <w:t>ЧЕТИРИДЕСЕТ И ЧЕТВЪРТО НАРОДНО СЪБРАНИЕ</w:t>
      </w:r>
    </w:p>
    <w:p w:rsidR="001E35B4" w:rsidRPr="00753106" w:rsidRDefault="001E35B4" w:rsidP="001E35B4">
      <w:pPr>
        <w:jc w:val="center"/>
        <w:rPr>
          <w:rFonts w:ascii="Times New Roman" w:eastAsia="Times New Roman" w:hAnsi="Times New Roman"/>
          <w:b/>
          <w:sz w:val="24"/>
          <w:szCs w:val="24"/>
          <w:lang w:val="ru-RU"/>
        </w:rPr>
      </w:pPr>
      <w:r w:rsidRPr="00753106">
        <w:rPr>
          <w:rFonts w:ascii="Times New Roman" w:eastAsia="Times New Roman" w:hAnsi="Times New Roman"/>
          <w:b/>
          <w:sz w:val="24"/>
          <w:szCs w:val="24"/>
          <w:lang w:val="ru-RU"/>
        </w:rPr>
        <w:t>КОМИСИЯ ПО БЮДЖЕТ И ФИНАНСИ</w:t>
      </w:r>
    </w:p>
    <w:p w:rsidR="001E35B4" w:rsidRPr="00753106" w:rsidRDefault="001E35B4" w:rsidP="001E35B4">
      <w:pPr>
        <w:rPr>
          <w:rFonts w:ascii="Times New Roman" w:eastAsia="Times New Roman" w:hAnsi="Times New Roman"/>
          <w:b/>
          <w:i/>
          <w:sz w:val="28"/>
          <w:szCs w:val="28"/>
          <w:lang w:val="ru-RU"/>
        </w:rPr>
      </w:pPr>
    </w:p>
    <w:p w:rsidR="001E35B4" w:rsidRPr="00753106" w:rsidRDefault="001E35B4" w:rsidP="001E35B4">
      <w:pPr>
        <w:jc w:val="center"/>
        <w:rPr>
          <w:rFonts w:ascii="Times New Roman" w:eastAsia="Times New Roman" w:hAnsi="Times New Roman"/>
          <w:b/>
          <w:spacing w:val="40"/>
          <w:sz w:val="24"/>
          <w:szCs w:val="24"/>
          <w:lang w:val="ru-RU"/>
        </w:rPr>
      </w:pPr>
      <w:r w:rsidRPr="00753106">
        <w:rPr>
          <w:rFonts w:ascii="Times New Roman" w:eastAsia="Times New Roman" w:hAnsi="Times New Roman"/>
          <w:b/>
          <w:spacing w:val="40"/>
          <w:sz w:val="24"/>
          <w:szCs w:val="24"/>
          <w:lang w:val="ru-RU"/>
        </w:rPr>
        <w:t>ДОКЛАД</w:t>
      </w:r>
    </w:p>
    <w:p w:rsidR="001E35B4" w:rsidRPr="00753106" w:rsidRDefault="001E35B4" w:rsidP="001E35B4">
      <w:pPr>
        <w:spacing w:after="0" w:line="240" w:lineRule="auto"/>
        <w:ind w:firstLine="720"/>
        <w:jc w:val="both"/>
        <w:rPr>
          <w:rFonts w:ascii="Times New Roman" w:eastAsia="Times New Roman" w:hAnsi="Times New Roman"/>
          <w:b/>
          <w:sz w:val="28"/>
          <w:szCs w:val="28"/>
          <w:lang w:val="ru-RU"/>
        </w:rPr>
      </w:pPr>
      <w:r w:rsidRPr="00CC3210">
        <w:rPr>
          <w:rFonts w:ascii="Times New Roman" w:eastAsia="Times New Roman" w:hAnsi="Times New Roman"/>
          <w:b/>
          <w:i/>
          <w:sz w:val="24"/>
          <w:szCs w:val="24"/>
          <w:u w:val="single"/>
          <w:lang w:val="ru-RU"/>
        </w:rPr>
        <w:t>Относно:</w:t>
      </w:r>
      <w:r>
        <w:rPr>
          <w:rFonts w:ascii="Times New Roman" w:eastAsia="Times New Roman" w:hAnsi="Times New Roman"/>
          <w:b/>
          <w:i/>
          <w:sz w:val="24"/>
          <w:szCs w:val="24"/>
          <w:u w:val="single"/>
          <w:lang w:val="ru-RU"/>
        </w:rPr>
        <w:t xml:space="preserve"> </w:t>
      </w:r>
      <w:r w:rsidRPr="00753106">
        <w:rPr>
          <w:rFonts w:ascii="Times New Roman" w:eastAsia="Times New Roman" w:hAnsi="Times New Roman"/>
          <w:b/>
          <w:sz w:val="28"/>
          <w:szCs w:val="28"/>
          <w:lang w:val="ru-RU"/>
        </w:rPr>
        <w:t xml:space="preserve">законопроект за </w:t>
      </w:r>
      <w:r w:rsidR="00FA0827">
        <w:rPr>
          <w:rFonts w:ascii="Times New Roman" w:eastAsia="Times New Roman" w:hAnsi="Times New Roman"/>
          <w:b/>
          <w:sz w:val="28"/>
          <w:szCs w:val="28"/>
          <w:lang w:val="bg-BG"/>
        </w:rPr>
        <w:t xml:space="preserve">изменение и допълнение на Закона за държавния бюджет на Република България за 2020 г., № 002-01-14,  </w:t>
      </w:r>
      <w:r w:rsidRPr="00753106">
        <w:rPr>
          <w:rFonts w:ascii="Times New Roman" w:eastAsia="Times New Roman" w:hAnsi="Times New Roman"/>
          <w:b/>
          <w:sz w:val="28"/>
          <w:szCs w:val="28"/>
          <w:lang w:val="ru-RU"/>
        </w:rPr>
        <w:t xml:space="preserve">внесен от Министерски съвет на </w:t>
      </w:r>
      <w:r w:rsidR="001B17A9" w:rsidRPr="00753106">
        <w:rPr>
          <w:rFonts w:ascii="Times New Roman" w:eastAsia="Times New Roman" w:hAnsi="Times New Roman"/>
          <w:b/>
          <w:sz w:val="28"/>
          <w:szCs w:val="28"/>
          <w:lang w:val="ru-RU"/>
        </w:rPr>
        <w:t>31</w:t>
      </w:r>
      <w:r w:rsidR="0029695A">
        <w:rPr>
          <w:rFonts w:ascii="Times New Roman" w:eastAsia="Times New Roman" w:hAnsi="Times New Roman"/>
          <w:b/>
          <w:sz w:val="28"/>
          <w:szCs w:val="28"/>
          <w:lang w:val="en-GB"/>
        </w:rPr>
        <w:t xml:space="preserve"> </w:t>
      </w:r>
      <w:r w:rsidR="0029695A">
        <w:rPr>
          <w:rFonts w:ascii="Times New Roman" w:eastAsia="Times New Roman" w:hAnsi="Times New Roman"/>
          <w:b/>
          <w:sz w:val="28"/>
          <w:szCs w:val="28"/>
          <w:lang w:val="bg-BG"/>
        </w:rPr>
        <w:t xml:space="preserve">март </w:t>
      </w:r>
      <w:r w:rsidRPr="00753106">
        <w:rPr>
          <w:rFonts w:ascii="Times New Roman" w:eastAsia="Times New Roman" w:hAnsi="Times New Roman"/>
          <w:b/>
          <w:sz w:val="28"/>
          <w:szCs w:val="28"/>
          <w:lang w:val="ru-RU"/>
        </w:rPr>
        <w:t>20</w:t>
      </w:r>
      <w:r w:rsidR="00FA0827">
        <w:rPr>
          <w:rFonts w:ascii="Times New Roman" w:eastAsia="Times New Roman" w:hAnsi="Times New Roman"/>
          <w:b/>
          <w:sz w:val="28"/>
          <w:szCs w:val="28"/>
          <w:lang w:val="ru-RU"/>
        </w:rPr>
        <w:t>20</w:t>
      </w:r>
      <w:r w:rsidRPr="00753106">
        <w:rPr>
          <w:rFonts w:ascii="Times New Roman" w:eastAsia="Times New Roman" w:hAnsi="Times New Roman"/>
          <w:b/>
          <w:sz w:val="28"/>
          <w:szCs w:val="28"/>
          <w:lang w:val="ru-RU"/>
        </w:rPr>
        <w:t xml:space="preserve"> г. </w:t>
      </w:r>
    </w:p>
    <w:p w:rsidR="001E35B4" w:rsidRPr="00753106" w:rsidRDefault="001E35B4" w:rsidP="001E35B4">
      <w:pPr>
        <w:jc w:val="center"/>
        <w:rPr>
          <w:rFonts w:ascii="Times New Roman" w:eastAsia="Times New Roman" w:hAnsi="Times New Roman"/>
          <w:b/>
          <w:sz w:val="24"/>
          <w:szCs w:val="24"/>
          <w:lang w:val="ru-RU"/>
        </w:rPr>
      </w:pPr>
    </w:p>
    <w:p w:rsidR="001E35B4" w:rsidRPr="00753106" w:rsidRDefault="001E35B4" w:rsidP="001E35B4">
      <w:pPr>
        <w:spacing w:after="0" w:line="240" w:lineRule="auto"/>
        <w:jc w:val="right"/>
        <w:rPr>
          <w:rFonts w:ascii="Times New Roman" w:eastAsia="Times New Roman" w:hAnsi="Times New Roman"/>
          <w:b/>
          <w:i/>
          <w:sz w:val="28"/>
          <w:szCs w:val="28"/>
          <w:lang w:val="ru-RU"/>
        </w:rPr>
      </w:pPr>
      <w:r w:rsidRPr="00753106">
        <w:rPr>
          <w:rFonts w:ascii="Times New Roman" w:eastAsia="Times New Roman" w:hAnsi="Times New Roman"/>
          <w:b/>
          <w:i/>
          <w:sz w:val="28"/>
          <w:szCs w:val="28"/>
          <w:lang w:val="ru-RU"/>
        </w:rPr>
        <w:t>Проект!</w:t>
      </w:r>
    </w:p>
    <w:p w:rsidR="001E35B4" w:rsidRPr="00753106" w:rsidRDefault="001E35B4" w:rsidP="001E35B4">
      <w:pPr>
        <w:spacing w:after="0" w:line="240" w:lineRule="auto"/>
        <w:jc w:val="right"/>
        <w:rPr>
          <w:rFonts w:ascii="Times New Roman" w:eastAsia="Times New Roman" w:hAnsi="Times New Roman"/>
          <w:b/>
          <w:sz w:val="28"/>
          <w:szCs w:val="28"/>
          <w:lang w:val="ru-RU"/>
        </w:rPr>
      </w:pPr>
      <w:r w:rsidRPr="00753106">
        <w:rPr>
          <w:rFonts w:ascii="Times New Roman" w:eastAsia="Times New Roman" w:hAnsi="Times New Roman"/>
          <w:b/>
          <w:i/>
          <w:sz w:val="28"/>
          <w:szCs w:val="28"/>
          <w:lang w:val="ru-RU"/>
        </w:rPr>
        <w:t>Второ гласуване</w:t>
      </w:r>
    </w:p>
    <w:p w:rsidR="001B17A9" w:rsidRDefault="001B17A9" w:rsidP="001B17A9">
      <w:pPr>
        <w:spacing w:after="0" w:line="240" w:lineRule="auto"/>
        <w:jc w:val="center"/>
        <w:rPr>
          <w:rFonts w:ascii="Times New Roman" w:eastAsia="Calibri" w:hAnsi="Times New Roman" w:cs="Times New Roman"/>
          <w:b/>
          <w:bCs/>
          <w:sz w:val="28"/>
          <w:szCs w:val="28"/>
          <w:lang w:val="bg-BG"/>
        </w:rPr>
      </w:pPr>
    </w:p>
    <w:p w:rsidR="001B17A9" w:rsidRDefault="001B17A9" w:rsidP="001B17A9">
      <w:pPr>
        <w:spacing w:after="0" w:line="240" w:lineRule="auto"/>
        <w:jc w:val="center"/>
        <w:rPr>
          <w:rFonts w:ascii="Times New Roman" w:eastAsia="Calibri" w:hAnsi="Times New Roman" w:cs="Times New Roman"/>
          <w:b/>
          <w:bCs/>
          <w:sz w:val="28"/>
          <w:szCs w:val="28"/>
          <w:lang w:val="bg-BG"/>
        </w:rPr>
      </w:pPr>
    </w:p>
    <w:p w:rsidR="00FA0827" w:rsidRDefault="00FA0827" w:rsidP="001B17A9">
      <w:pPr>
        <w:spacing w:after="0" w:line="240" w:lineRule="auto"/>
        <w:jc w:val="center"/>
        <w:rPr>
          <w:rFonts w:ascii="Times New Roman" w:eastAsia="Calibri" w:hAnsi="Times New Roman" w:cs="Times New Roman"/>
          <w:b/>
          <w:bCs/>
          <w:sz w:val="28"/>
          <w:szCs w:val="28"/>
          <w:lang w:val="bg-BG"/>
        </w:rPr>
      </w:pPr>
    </w:p>
    <w:p w:rsidR="00FA0827" w:rsidRPr="00FA0827" w:rsidRDefault="00FA0827" w:rsidP="00FA0827">
      <w:pPr>
        <w:keepNext/>
        <w:widowControl w:val="0"/>
        <w:suppressAutoHyphens/>
        <w:autoSpaceDE w:val="0"/>
        <w:spacing w:after="0" w:line="240" w:lineRule="auto"/>
        <w:jc w:val="center"/>
        <w:outlineLvl w:val="0"/>
        <w:rPr>
          <w:rFonts w:ascii="Times New Roman" w:eastAsia="Times New Roman" w:hAnsi="Times New Roman" w:cs="Times New Roman"/>
          <w:b/>
          <w:bCs/>
          <w:kern w:val="1"/>
          <w:sz w:val="28"/>
          <w:szCs w:val="28"/>
          <w:lang w:val="bg-BG" w:eastAsia="ar-SA"/>
        </w:rPr>
      </w:pPr>
      <w:r w:rsidRPr="00FA0827">
        <w:rPr>
          <w:rFonts w:ascii="Times New Roman" w:eastAsia="Times New Roman" w:hAnsi="Times New Roman" w:cs="Times New Roman"/>
          <w:b/>
          <w:bCs/>
          <w:kern w:val="1"/>
          <w:sz w:val="28"/>
          <w:szCs w:val="28"/>
          <w:lang w:val="bg-BG" w:eastAsia="ar-SA"/>
        </w:rPr>
        <w:t>З  А  К  О  Н</w:t>
      </w:r>
    </w:p>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
          <w:bCs/>
          <w:sz w:val="28"/>
          <w:szCs w:val="28"/>
          <w:lang w:val="bg-BG" w:eastAsia="ar-SA"/>
        </w:rPr>
      </w:pPr>
    </w:p>
    <w:p w:rsidR="00FA0827" w:rsidRPr="00FA0827" w:rsidRDefault="00FA0827" w:rsidP="00FA0827">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val="bg-BG" w:eastAsia="ar-SA"/>
        </w:rPr>
      </w:pPr>
      <w:r w:rsidRPr="00FA0827">
        <w:rPr>
          <w:rFonts w:ascii="Times New Roman" w:eastAsia="Times New Roman" w:hAnsi="Times New Roman" w:cs="Times New Roman"/>
          <w:b/>
          <w:bCs/>
          <w:sz w:val="28"/>
          <w:szCs w:val="28"/>
          <w:lang w:val="bg-BG" w:eastAsia="ar-SA"/>
        </w:rPr>
        <w:t xml:space="preserve">за изменение и допълнение на </w:t>
      </w:r>
    </w:p>
    <w:p w:rsidR="00FA0827" w:rsidRDefault="00FA0827" w:rsidP="00FA0827">
      <w:pPr>
        <w:widowControl w:val="0"/>
        <w:suppressAutoHyphens/>
        <w:autoSpaceDE w:val="0"/>
        <w:spacing w:after="0" w:line="240" w:lineRule="auto"/>
        <w:jc w:val="center"/>
        <w:rPr>
          <w:rFonts w:ascii="Times New Roman" w:eastAsia="Times New Roman" w:hAnsi="Times New Roman" w:cs="Times New Roman"/>
          <w:b/>
          <w:bCs/>
          <w:sz w:val="28"/>
          <w:szCs w:val="28"/>
          <w:lang w:val="bg-BG" w:eastAsia="ar-SA"/>
        </w:rPr>
      </w:pPr>
      <w:r w:rsidRPr="00FA0827">
        <w:rPr>
          <w:rFonts w:ascii="Times New Roman" w:eastAsia="Times New Roman" w:hAnsi="Times New Roman" w:cs="Times New Roman"/>
          <w:b/>
          <w:bCs/>
          <w:sz w:val="28"/>
          <w:szCs w:val="28"/>
          <w:lang w:val="bg-BG" w:eastAsia="ar-SA"/>
        </w:rPr>
        <w:t>Закона за държавния бюджет на Република България за 20</w:t>
      </w:r>
      <w:r w:rsidRPr="00FA0827">
        <w:rPr>
          <w:rFonts w:ascii="Times New Roman" w:eastAsia="Times New Roman" w:hAnsi="Times New Roman" w:cs="Times New Roman"/>
          <w:b/>
          <w:bCs/>
          <w:sz w:val="28"/>
          <w:szCs w:val="28"/>
          <w:lang w:eastAsia="ar-SA"/>
        </w:rPr>
        <w:t>20</w:t>
      </w:r>
      <w:r w:rsidRPr="00FA0827">
        <w:rPr>
          <w:rFonts w:ascii="Times New Roman" w:eastAsia="Times New Roman" w:hAnsi="Times New Roman" w:cs="Times New Roman"/>
          <w:b/>
          <w:bCs/>
          <w:sz w:val="28"/>
          <w:szCs w:val="28"/>
          <w:lang w:val="bg-BG" w:eastAsia="ar-SA"/>
        </w:rPr>
        <w:t xml:space="preserve"> г.</w:t>
      </w:r>
    </w:p>
    <w:p w:rsid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(обн., ДВ, бр. 10</w:t>
      </w:r>
      <w:r w:rsidRPr="00FA0827">
        <w:rPr>
          <w:rFonts w:ascii="Times New Roman" w:eastAsia="Times New Roman" w:hAnsi="Times New Roman" w:cs="Times New Roman"/>
          <w:bCs/>
          <w:sz w:val="28"/>
          <w:szCs w:val="28"/>
          <w:lang w:eastAsia="ar-SA"/>
        </w:rPr>
        <w:t>0</w:t>
      </w:r>
      <w:r w:rsidRPr="00FA0827">
        <w:rPr>
          <w:rFonts w:ascii="Times New Roman" w:eastAsia="Times New Roman" w:hAnsi="Times New Roman" w:cs="Times New Roman"/>
          <w:bCs/>
          <w:sz w:val="28"/>
          <w:szCs w:val="28"/>
          <w:lang w:val="bg-BG" w:eastAsia="ar-SA"/>
        </w:rPr>
        <w:t xml:space="preserve"> от 201</w:t>
      </w:r>
      <w:r w:rsidRPr="00FA0827">
        <w:rPr>
          <w:rFonts w:ascii="Times New Roman" w:eastAsia="Times New Roman" w:hAnsi="Times New Roman" w:cs="Times New Roman"/>
          <w:bCs/>
          <w:sz w:val="28"/>
          <w:szCs w:val="28"/>
          <w:lang w:eastAsia="ar-SA"/>
        </w:rPr>
        <w:t>9</w:t>
      </w:r>
      <w:r w:rsidRPr="00FA0827">
        <w:rPr>
          <w:rFonts w:ascii="Times New Roman" w:eastAsia="Times New Roman" w:hAnsi="Times New Roman" w:cs="Times New Roman"/>
          <w:bCs/>
          <w:sz w:val="28"/>
          <w:szCs w:val="28"/>
          <w:lang w:val="bg-BG" w:eastAsia="ar-SA"/>
        </w:rPr>
        <w:t xml:space="preserve"> г.; изм. бр. 28 от 2020 г.)</w:t>
      </w:r>
    </w:p>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caps/>
          <w:sz w:val="28"/>
          <w:szCs w:val="28"/>
          <w:lang w:val="bg-BG" w:eastAsia="ar-SA"/>
        </w:rPr>
      </w:pPr>
    </w:p>
    <w:p w:rsidR="00FA0827" w:rsidRPr="001B17A9" w:rsidRDefault="00FA0827" w:rsidP="00FA0827">
      <w:pPr>
        <w:tabs>
          <w:tab w:val="left" w:pos="876"/>
          <w:tab w:val="left" w:pos="12567"/>
        </w:tabs>
        <w:spacing w:after="120" w:line="240" w:lineRule="auto"/>
        <w:jc w:val="both"/>
        <w:rPr>
          <w:rFonts w:ascii="Times New Roman" w:eastAsia="Calibri" w:hAnsi="Times New Roman" w:cs="Times New Roman"/>
          <w:b/>
          <w:bCs/>
          <w:sz w:val="28"/>
          <w:szCs w:val="28"/>
          <w:u w:val="single"/>
          <w:lang w:val="bg-BG"/>
        </w:rPr>
      </w:pPr>
      <w:r w:rsidRPr="00FA0827">
        <w:rPr>
          <w:rFonts w:ascii="Times New Roman" w:eastAsia="Calibri" w:hAnsi="Times New Roman" w:cs="Times New Roman"/>
          <w:b/>
          <w:bCs/>
          <w:sz w:val="28"/>
          <w:szCs w:val="28"/>
          <w:lang w:val="bg-BG"/>
        </w:rPr>
        <w:tab/>
      </w:r>
      <w:r>
        <w:rPr>
          <w:rFonts w:ascii="Times New Roman" w:eastAsia="Calibri" w:hAnsi="Times New Roman" w:cs="Times New Roman"/>
          <w:b/>
          <w:bCs/>
          <w:sz w:val="28"/>
          <w:szCs w:val="28"/>
          <w:u w:val="single"/>
          <w:lang w:val="bg-BG"/>
        </w:rPr>
        <w:t>Работната група подкрепя</w:t>
      </w:r>
      <w:r w:rsidRPr="001B17A9">
        <w:rPr>
          <w:rFonts w:ascii="Times New Roman" w:eastAsia="Calibri" w:hAnsi="Times New Roman" w:cs="Times New Roman"/>
          <w:b/>
          <w:bCs/>
          <w:sz w:val="28"/>
          <w:szCs w:val="28"/>
          <w:u w:val="single"/>
          <w:lang w:val="bg-BG"/>
        </w:rPr>
        <w:t xml:space="preserve"> текста на вносителя за наименованието на закона.</w:t>
      </w:r>
    </w:p>
    <w:p w:rsidR="00FA0827" w:rsidRPr="00FA0827" w:rsidRDefault="00FA0827" w:rsidP="00FA0827">
      <w:pPr>
        <w:widowControl w:val="0"/>
        <w:shd w:val="clear" w:color="auto" w:fill="FFFFFF"/>
        <w:suppressAutoHyphens/>
        <w:autoSpaceDE w:val="0"/>
        <w:spacing w:after="0" w:line="240" w:lineRule="auto"/>
        <w:ind w:left="461"/>
        <w:rPr>
          <w:rFonts w:ascii="Times New Roman" w:eastAsia="Times New Roman" w:hAnsi="Times New Roman" w:cs="Times New Roman"/>
          <w:b/>
          <w:bCs/>
          <w:sz w:val="24"/>
          <w:szCs w:val="24"/>
          <w:lang w:val="bg-BG" w:eastAsia="ar-SA"/>
        </w:rPr>
      </w:pPr>
    </w:p>
    <w:p w:rsidR="00FA0827" w:rsidRDefault="00FA0827" w:rsidP="00FA0827">
      <w:pPr>
        <w:widowControl w:val="0"/>
        <w:suppressAutoHyphens/>
        <w:autoSpaceDE w:val="0"/>
        <w:spacing w:after="120" w:line="240" w:lineRule="auto"/>
        <w:jc w:val="both"/>
        <w:rPr>
          <w:rFonts w:ascii="Times New Roman" w:eastAsia="Times New Roman" w:hAnsi="Times New Roman" w:cs="Times New Roman"/>
          <w:b/>
          <w:sz w:val="28"/>
          <w:szCs w:val="28"/>
          <w:lang w:val="bg-BG" w:eastAsia="ar-SA"/>
        </w:rPr>
      </w:pPr>
    </w:p>
    <w:p w:rsidR="00FA0827" w:rsidRDefault="00FA0827" w:rsidP="00FA0827">
      <w:pPr>
        <w:widowControl w:val="0"/>
        <w:suppressAutoHyphens/>
        <w:autoSpaceDE w:val="0"/>
        <w:spacing w:after="120" w:line="240" w:lineRule="auto"/>
        <w:jc w:val="both"/>
        <w:rPr>
          <w:rFonts w:ascii="Times New Roman" w:eastAsia="Times New Roman" w:hAnsi="Times New Roman" w:cs="Times New Roman"/>
          <w:b/>
          <w:sz w:val="28"/>
          <w:szCs w:val="28"/>
          <w:lang w:val="bg-BG" w:eastAsia="ar-SA"/>
        </w:rPr>
      </w:pPr>
      <w:bookmarkStart w:id="0" w:name="_GoBack"/>
      <w:bookmarkEnd w:id="0"/>
    </w:p>
    <w:p w:rsid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b/>
          <w:sz w:val="28"/>
          <w:szCs w:val="28"/>
          <w:lang w:val="bg-BG" w:eastAsia="ar-SA"/>
        </w:rPr>
        <w:lastRenderedPageBreak/>
        <w:t xml:space="preserve">§ 1.  </w:t>
      </w:r>
      <w:r w:rsidRPr="00FA0827">
        <w:rPr>
          <w:rFonts w:ascii="Times New Roman" w:eastAsia="Times New Roman" w:hAnsi="Times New Roman" w:cs="Times New Roman"/>
          <w:sz w:val="28"/>
          <w:szCs w:val="28"/>
          <w:lang w:val="bg-BG" w:eastAsia="ar-SA"/>
        </w:rPr>
        <w:t>В чл. 1</w:t>
      </w:r>
      <w:r w:rsidRPr="00FA0827">
        <w:rPr>
          <w:rFonts w:ascii="Times New Roman" w:eastAsia="Times New Roman" w:hAnsi="Times New Roman" w:cs="Times New Roman"/>
          <w:sz w:val="28"/>
          <w:szCs w:val="28"/>
          <w:lang w:eastAsia="ar-SA"/>
        </w:rPr>
        <w:t xml:space="preserve"> </w:t>
      </w:r>
      <w:r w:rsidRPr="00FA0827">
        <w:rPr>
          <w:rFonts w:ascii="Times New Roman" w:eastAsia="Times New Roman" w:hAnsi="Times New Roman" w:cs="Times New Roman"/>
          <w:sz w:val="28"/>
          <w:szCs w:val="28"/>
          <w:lang w:val="bg-BG" w:eastAsia="ar-SA"/>
        </w:rPr>
        <w:t xml:space="preserve">се правят следните изменения: </w:t>
      </w:r>
    </w:p>
    <w:p w:rsidR="00FA0827" w:rsidRP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Pr>
          <w:rFonts w:ascii="Times New Roman" w:eastAsia="Times New Roman" w:hAnsi="Times New Roman" w:cs="Times New Roman"/>
          <w:sz w:val="28"/>
          <w:szCs w:val="28"/>
          <w:lang w:val="bg-BG" w:eastAsia="ar-SA"/>
        </w:rPr>
        <w:t xml:space="preserve">1. </w:t>
      </w:r>
      <w:r w:rsidRPr="00FA0827">
        <w:rPr>
          <w:rFonts w:ascii="Times New Roman" w:eastAsia="Times New Roman" w:hAnsi="Times New Roman" w:cs="Times New Roman"/>
          <w:sz w:val="28"/>
          <w:szCs w:val="28"/>
          <w:lang w:val="bg-BG" w:eastAsia="ar-SA"/>
        </w:rPr>
        <w:t>Алинея 1 се изменя така:</w:t>
      </w:r>
    </w:p>
    <w:p w:rsidR="00FA0827" w:rsidRPr="00FA0827" w:rsidRDefault="00FA0827" w:rsidP="00FA0827">
      <w:pPr>
        <w:spacing w:after="0" w:line="240" w:lineRule="auto"/>
        <w:ind w:left="360"/>
        <w:rPr>
          <w:rFonts w:ascii="Times New Roman" w:eastAsia="Times New Roman" w:hAnsi="Times New Roman" w:cs="Times New Roman"/>
          <w:bCs/>
          <w:sz w:val="28"/>
          <w:szCs w:val="28"/>
          <w:lang w:val="bg-BG" w:eastAsia="ar-SA" w:bidi="bn-BD"/>
        </w:rPr>
      </w:pPr>
      <w:r w:rsidRPr="00FA0827">
        <w:rPr>
          <w:rFonts w:ascii="Times New Roman" w:eastAsia="Times New Roman" w:hAnsi="Times New Roman" w:cs="Times New Roman"/>
          <w:bCs/>
          <w:sz w:val="28"/>
          <w:szCs w:val="28"/>
          <w:lang w:val="bg-BG" w:eastAsia="ar-SA" w:bidi="bn-BD"/>
        </w:rPr>
        <w:t>„</w:t>
      </w:r>
      <w:r w:rsidRPr="00FA0827">
        <w:rPr>
          <w:rFonts w:ascii="Times New Roman" w:eastAsia="Times New Roman" w:hAnsi="Times New Roman" w:cs="Times New Roman"/>
          <w:bCs/>
          <w:sz w:val="28"/>
          <w:szCs w:val="28"/>
          <w:lang w:val="ru-RU" w:eastAsia="ar-SA" w:bidi="bn-BD"/>
        </w:rPr>
        <w:t xml:space="preserve">(1) </w:t>
      </w:r>
      <w:r w:rsidRPr="00FA0827">
        <w:rPr>
          <w:rFonts w:ascii="Times New Roman" w:eastAsia="Times New Roman" w:hAnsi="Times New Roman" w:cs="Times New Roman"/>
          <w:bCs/>
          <w:sz w:val="28"/>
          <w:szCs w:val="28"/>
          <w:lang w:val="bg-BG" w:eastAsia="ar-SA" w:bidi="bn-BD"/>
        </w:rPr>
        <w:t>Приема  държавния бюджет за 20</w:t>
      </w:r>
      <w:r w:rsidRPr="00FA0827">
        <w:rPr>
          <w:rFonts w:ascii="Times New Roman" w:eastAsia="Times New Roman" w:hAnsi="Times New Roman" w:cs="Times New Roman"/>
          <w:bCs/>
          <w:sz w:val="28"/>
          <w:szCs w:val="28"/>
          <w:lang w:eastAsia="ar-SA" w:bidi="bn-BD"/>
        </w:rPr>
        <w:t>20</w:t>
      </w:r>
      <w:r w:rsidRPr="00FA0827">
        <w:rPr>
          <w:rFonts w:ascii="Times New Roman" w:eastAsia="Times New Roman" w:hAnsi="Times New Roman" w:cs="Times New Roman"/>
          <w:bCs/>
          <w:sz w:val="28"/>
          <w:szCs w:val="28"/>
          <w:lang w:val="bg-BG" w:eastAsia="ar-SA" w:bidi="bn-BD"/>
        </w:rPr>
        <w:t xml:space="preserve"> г. по приходите, помощите и даренията, както следва: </w:t>
      </w:r>
    </w:p>
    <w:p w:rsidR="00FA0827" w:rsidRPr="00FA0827" w:rsidRDefault="00FA0827" w:rsidP="00FA0827">
      <w:pPr>
        <w:spacing w:after="0" w:line="240" w:lineRule="auto"/>
        <w:ind w:left="720"/>
        <w:rPr>
          <w:rFonts w:ascii="Times New Roman" w:eastAsia="Times New Roman" w:hAnsi="Times New Roman" w:cs="Times New Roman"/>
          <w:bCs/>
          <w:sz w:val="28"/>
          <w:szCs w:val="28"/>
          <w:lang w:val="bg-BG" w:eastAsia="ar-SA" w:bidi="bn-BD"/>
        </w:rPr>
      </w:pPr>
    </w:p>
    <w:tbl>
      <w:tblPr>
        <w:tblW w:w="4745" w:type="pct"/>
        <w:tblInd w:w="392" w:type="dxa"/>
        <w:tblLook w:val="04A0" w:firstRow="1" w:lastRow="0" w:firstColumn="1" w:lastColumn="0" w:noHBand="0" w:noVBand="1"/>
      </w:tblPr>
      <w:tblGrid>
        <w:gridCol w:w="797"/>
        <w:gridCol w:w="11251"/>
        <w:gridCol w:w="1984"/>
      </w:tblGrid>
      <w:tr w:rsidR="00FA0827" w:rsidRPr="00FA0827" w:rsidTr="00FA0827">
        <w:trPr>
          <w:trHeight w:val="300"/>
        </w:trPr>
        <w:tc>
          <w:tcPr>
            <w:tcW w:w="28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w:t>
            </w:r>
          </w:p>
        </w:tc>
        <w:tc>
          <w:tcPr>
            <w:tcW w:w="40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Показатели</w:t>
            </w:r>
          </w:p>
        </w:tc>
        <w:tc>
          <w:tcPr>
            <w:tcW w:w="707" w:type="pct"/>
            <w:tcBorders>
              <w:top w:val="single" w:sz="4" w:space="0" w:color="auto"/>
              <w:left w:val="nil"/>
              <w:bottom w:val="nil"/>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Сума</w:t>
            </w:r>
          </w:p>
        </w:tc>
      </w:tr>
      <w:tr w:rsidR="00FA0827" w:rsidRPr="00FA0827" w:rsidTr="00FA0827">
        <w:trPr>
          <w:trHeight w:val="300"/>
        </w:trPr>
        <w:tc>
          <w:tcPr>
            <w:tcW w:w="284" w:type="pct"/>
            <w:vMerge/>
            <w:tcBorders>
              <w:top w:val="nil"/>
              <w:left w:val="single" w:sz="4" w:space="0" w:color="auto"/>
              <w:bottom w:val="single" w:sz="4" w:space="0" w:color="000000"/>
              <w:right w:val="single" w:sz="4" w:space="0" w:color="auto"/>
            </w:tcBorders>
            <w:vAlign w:val="center"/>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p>
        </w:tc>
        <w:tc>
          <w:tcPr>
            <w:tcW w:w="4009" w:type="pct"/>
            <w:vMerge/>
            <w:tcBorders>
              <w:top w:val="nil"/>
              <w:left w:val="single" w:sz="4" w:space="0" w:color="auto"/>
              <w:bottom w:val="single" w:sz="4" w:space="0" w:color="000000"/>
              <w:right w:val="single" w:sz="4" w:space="0" w:color="auto"/>
            </w:tcBorders>
            <w:vAlign w:val="center"/>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p>
        </w:tc>
        <w:tc>
          <w:tcPr>
            <w:tcW w:w="707" w:type="pct"/>
            <w:tcBorders>
              <w:top w:val="nil"/>
              <w:left w:val="nil"/>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(хил. лв.)</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w:t>
            </w:r>
          </w:p>
        </w:tc>
        <w:tc>
          <w:tcPr>
            <w:tcW w:w="4009" w:type="pct"/>
            <w:tcBorders>
              <w:top w:val="nil"/>
              <w:left w:val="nil"/>
              <w:bottom w:val="single" w:sz="4" w:space="0" w:color="auto"/>
              <w:right w:val="nil"/>
            </w:tcBorders>
            <w:shd w:val="clear" w:color="auto" w:fill="auto"/>
            <w:noWrap/>
            <w:vAlign w:val="center"/>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1</w:t>
            </w:r>
          </w:p>
        </w:tc>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FA0827" w:rsidRPr="00FA0827" w:rsidRDefault="00FA0827" w:rsidP="00FA0827">
            <w:pPr>
              <w:widowControl w:val="0"/>
              <w:suppressAutoHyphens/>
              <w:autoSpaceDE w:val="0"/>
              <w:spacing w:after="0" w:line="240" w:lineRule="auto"/>
              <w:jc w:val="center"/>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2</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I.</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ПРИХОДИ, ПОМОЩИ И ДАРЕНИЯ</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26 0</w:t>
            </w:r>
            <w:r w:rsidRPr="00FA0827">
              <w:rPr>
                <w:rFonts w:ascii="Times New Roman" w:eastAsia="Times New Roman" w:hAnsi="Times New Roman" w:cs="Times New Roman"/>
                <w:bCs/>
                <w:sz w:val="28"/>
                <w:szCs w:val="28"/>
                <w:lang w:eastAsia="ar-SA"/>
              </w:rPr>
              <w:t>4</w:t>
            </w:r>
            <w:r w:rsidRPr="00FA0827">
              <w:rPr>
                <w:rFonts w:ascii="Times New Roman" w:eastAsia="Times New Roman" w:hAnsi="Times New Roman" w:cs="Times New Roman"/>
                <w:bCs/>
                <w:sz w:val="28"/>
                <w:szCs w:val="28"/>
                <w:lang w:val="bg-BG" w:eastAsia="ar-SA"/>
              </w:rPr>
              <w:t>0 838,6</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i/>
                <w:iCs/>
                <w:sz w:val="28"/>
                <w:szCs w:val="28"/>
                <w:lang w:val="bg-BG" w:eastAsia="ar-SA"/>
              </w:rPr>
            </w:pPr>
            <w:r w:rsidRPr="00FA0827">
              <w:rPr>
                <w:rFonts w:ascii="Times New Roman" w:eastAsia="Times New Roman" w:hAnsi="Times New Roman" w:cs="Times New Roman"/>
                <w:bCs/>
                <w:i/>
                <w:iCs/>
                <w:sz w:val="28"/>
                <w:szCs w:val="28"/>
                <w:lang w:val="bg-BG" w:eastAsia="ar-SA"/>
              </w:rPr>
              <w:t xml:space="preserve"> 1.</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100" w:firstLine="280"/>
              <w:rPr>
                <w:rFonts w:ascii="Times New Roman" w:eastAsia="Times New Roman" w:hAnsi="Times New Roman" w:cs="Times New Roman"/>
                <w:bCs/>
                <w:i/>
                <w:iCs/>
                <w:sz w:val="28"/>
                <w:szCs w:val="28"/>
                <w:lang w:val="bg-BG" w:eastAsia="ar-SA"/>
              </w:rPr>
            </w:pPr>
            <w:r w:rsidRPr="00FA0827">
              <w:rPr>
                <w:rFonts w:ascii="Times New Roman" w:eastAsia="Times New Roman" w:hAnsi="Times New Roman" w:cs="Times New Roman"/>
                <w:bCs/>
                <w:i/>
                <w:iCs/>
                <w:sz w:val="28"/>
                <w:szCs w:val="28"/>
                <w:lang w:val="bg-BG" w:eastAsia="ar-SA"/>
              </w:rPr>
              <w:t>Данъчни приходи</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i/>
                <w:iCs/>
                <w:sz w:val="28"/>
                <w:szCs w:val="28"/>
                <w:lang w:val="bg-BG" w:eastAsia="ar-SA"/>
              </w:rPr>
            </w:pPr>
            <w:r w:rsidRPr="00FA0827">
              <w:rPr>
                <w:rFonts w:ascii="Times New Roman" w:eastAsia="Times New Roman" w:hAnsi="Times New Roman" w:cs="Times New Roman"/>
                <w:bCs/>
                <w:i/>
                <w:iCs/>
                <w:sz w:val="28"/>
                <w:szCs w:val="28"/>
                <w:lang w:val="bg-BG" w:eastAsia="ar-SA"/>
              </w:rPr>
              <w:t>23 026 025,9</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1.1.</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Корпоративен данък</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2 4</w:t>
            </w:r>
            <w:r w:rsidRPr="00FA0827">
              <w:rPr>
                <w:rFonts w:ascii="Times New Roman" w:eastAsia="Times New Roman" w:hAnsi="Times New Roman" w:cs="Times New Roman"/>
                <w:bCs/>
                <w:sz w:val="28"/>
                <w:szCs w:val="28"/>
                <w:lang w:eastAsia="ar-SA"/>
              </w:rPr>
              <w:t>1</w:t>
            </w:r>
            <w:r w:rsidRPr="00FA0827">
              <w:rPr>
                <w:rFonts w:ascii="Times New Roman" w:eastAsia="Times New Roman" w:hAnsi="Times New Roman" w:cs="Times New Roman"/>
                <w:bCs/>
                <w:sz w:val="28"/>
                <w:szCs w:val="28"/>
                <w:lang w:val="bg-BG" w:eastAsia="ar-SA"/>
              </w:rPr>
              <w:t xml:space="preserve">0 </w:t>
            </w:r>
            <w:r w:rsidRPr="00FA0827">
              <w:rPr>
                <w:rFonts w:ascii="Times New Roman" w:eastAsia="Times New Roman" w:hAnsi="Times New Roman" w:cs="Times New Roman"/>
                <w:bCs/>
                <w:sz w:val="28"/>
                <w:szCs w:val="28"/>
                <w:lang w:eastAsia="ar-SA"/>
              </w:rPr>
              <w:t>563</w:t>
            </w:r>
            <w:r w:rsidRPr="00FA0827">
              <w:rPr>
                <w:rFonts w:ascii="Times New Roman" w:eastAsia="Times New Roman" w:hAnsi="Times New Roman" w:cs="Times New Roman"/>
                <w:bCs/>
                <w:sz w:val="28"/>
                <w:szCs w:val="28"/>
                <w:lang w:val="bg-BG" w:eastAsia="ar-SA"/>
              </w:rPr>
              <w:t>,7</w:t>
            </w:r>
          </w:p>
        </w:tc>
      </w:tr>
      <w:tr w:rsidR="00FA0827" w:rsidRPr="00FA0827" w:rsidTr="00FA0827">
        <w:trPr>
          <w:trHeight w:val="300"/>
        </w:trPr>
        <w:tc>
          <w:tcPr>
            <w:tcW w:w="284" w:type="pct"/>
            <w:tcBorders>
              <w:top w:val="nil"/>
              <w:left w:val="single" w:sz="4" w:space="0" w:color="auto"/>
              <w:bottom w:val="nil"/>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1.2.</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Данъци върху дивидентите, ликвидационните дялове и доходите на юридически лица</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eastAsia="ar-SA"/>
              </w:rPr>
            </w:pPr>
            <w:r w:rsidRPr="00FA0827">
              <w:rPr>
                <w:rFonts w:ascii="Times New Roman" w:eastAsia="Times New Roman" w:hAnsi="Times New Roman" w:cs="Times New Roman"/>
                <w:bCs/>
                <w:sz w:val="28"/>
                <w:szCs w:val="28"/>
                <w:lang w:eastAsia="ar-SA"/>
              </w:rPr>
              <w:t>76</w:t>
            </w:r>
            <w:r w:rsidRPr="00FA0827">
              <w:rPr>
                <w:rFonts w:ascii="Times New Roman" w:eastAsia="Times New Roman" w:hAnsi="Times New Roman" w:cs="Times New Roman"/>
                <w:bCs/>
                <w:sz w:val="28"/>
                <w:szCs w:val="28"/>
                <w:lang w:val="bg-BG" w:eastAsia="ar-SA"/>
              </w:rPr>
              <w:t xml:space="preserve"> </w:t>
            </w:r>
            <w:r w:rsidRPr="00FA0827">
              <w:rPr>
                <w:rFonts w:ascii="Times New Roman" w:eastAsia="Times New Roman" w:hAnsi="Times New Roman" w:cs="Times New Roman"/>
                <w:bCs/>
                <w:sz w:val="28"/>
                <w:szCs w:val="28"/>
                <w:lang w:eastAsia="ar-SA"/>
              </w:rPr>
              <w:t>801</w:t>
            </w:r>
            <w:r w:rsidRPr="00FA0827">
              <w:rPr>
                <w:rFonts w:ascii="Times New Roman" w:eastAsia="Times New Roman" w:hAnsi="Times New Roman" w:cs="Times New Roman"/>
                <w:bCs/>
                <w:sz w:val="28"/>
                <w:szCs w:val="28"/>
                <w:lang w:val="bg-BG" w:eastAsia="ar-SA"/>
              </w:rPr>
              <w:t>,</w:t>
            </w:r>
            <w:r w:rsidRPr="00FA0827">
              <w:rPr>
                <w:rFonts w:ascii="Times New Roman" w:eastAsia="Times New Roman" w:hAnsi="Times New Roman" w:cs="Times New Roman"/>
                <w:bCs/>
                <w:sz w:val="28"/>
                <w:szCs w:val="28"/>
                <w:lang w:eastAsia="ar-SA"/>
              </w:rPr>
              <w:t>9</w:t>
            </w:r>
          </w:p>
        </w:tc>
      </w:tr>
      <w:tr w:rsidR="00FA0827" w:rsidRPr="00FA0827" w:rsidTr="00FA0827">
        <w:trPr>
          <w:trHeight w:val="300"/>
        </w:trPr>
        <w:tc>
          <w:tcPr>
            <w:tcW w:w="284" w:type="pct"/>
            <w:tcBorders>
              <w:top w:val="single" w:sz="4" w:space="0" w:color="auto"/>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1.3.</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Данъци върху доходите на физически лица</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4 074 551,0</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1.4.</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Данък върху добавената стойност</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10 640 356,1</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1.5.</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Акцизи</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5 450 000,0</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1.6.</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Данък върху застрахователните премии</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eastAsia="ar-SA"/>
              </w:rPr>
            </w:pPr>
            <w:r w:rsidRPr="00FA0827">
              <w:rPr>
                <w:rFonts w:ascii="Times New Roman" w:eastAsia="Times New Roman" w:hAnsi="Times New Roman" w:cs="Times New Roman"/>
                <w:bCs/>
                <w:sz w:val="28"/>
                <w:szCs w:val="28"/>
                <w:lang w:val="bg-BG" w:eastAsia="ar-SA"/>
              </w:rPr>
              <w:t xml:space="preserve">44 </w:t>
            </w:r>
            <w:r w:rsidRPr="00FA0827">
              <w:rPr>
                <w:rFonts w:ascii="Times New Roman" w:eastAsia="Times New Roman" w:hAnsi="Times New Roman" w:cs="Times New Roman"/>
                <w:bCs/>
                <w:sz w:val="28"/>
                <w:szCs w:val="28"/>
                <w:lang w:eastAsia="ar-SA"/>
              </w:rPr>
              <w:t>229</w:t>
            </w:r>
            <w:r w:rsidRPr="00FA0827">
              <w:rPr>
                <w:rFonts w:ascii="Times New Roman" w:eastAsia="Times New Roman" w:hAnsi="Times New Roman" w:cs="Times New Roman"/>
                <w:bCs/>
                <w:sz w:val="28"/>
                <w:szCs w:val="28"/>
                <w:lang w:val="bg-BG" w:eastAsia="ar-SA"/>
              </w:rPr>
              <w:t>,</w:t>
            </w:r>
            <w:r w:rsidRPr="00FA0827">
              <w:rPr>
                <w:rFonts w:ascii="Times New Roman" w:eastAsia="Times New Roman" w:hAnsi="Times New Roman" w:cs="Times New Roman"/>
                <w:bCs/>
                <w:sz w:val="28"/>
                <w:szCs w:val="28"/>
                <w:lang w:eastAsia="ar-SA"/>
              </w:rPr>
              <w:t>2</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1.7.</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Мита и митнически такси</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eastAsia="ar-SA"/>
              </w:rPr>
            </w:pPr>
            <w:r w:rsidRPr="00FA0827">
              <w:rPr>
                <w:rFonts w:ascii="Times New Roman" w:eastAsia="Times New Roman" w:hAnsi="Times New Roman" w:cs="Times New Roman"/>
                <w:bCs/>
                <w:sz w:val="28"/>
                <w:szCs w:val="28"/>
                <w:lang w:eastAsia="ar-SA"/>
              </w:rPr>
              <w:t>18</w:t>
            </w:r>
            <w:r w:rsidRPr="00FA0827">
              <w:rPr>
                <w:rFonts w:ascii="Times New Roman" w:eastAsia="Times New Roman" w:hAnsi="Times New Roman" w:cs="Times New Roman"/>
                <w:bCs/>
                <w:sz w:val="28"/>
                <w:szCs w:val="28"/>
                <w:lang w:val="bg-BG" w:eastAsia="ar-SA"/>
              </w:rPr>
              <w:t xml:space="preserve">7 </w:t>
            </w:r>
            <w:r w:rsidRPr="00FA0827">
              <w:rPr>
                <w:rFonts w:ascii="Times New Roman" w:eastAsia="Times New Roman" w:hAnsi="Times New Roman" w:cs="Times New Roman"/>
                <w:bCs/>
                <w:sz w:val="28"/>
                <w:szCs w:val="28"/>
                <w:lang w:eastAsia="ar-SA"/>
              </w:rPr>
              <w:t>396</w:t>
            </w:r>
            <w:r w:rsidRPr="00FA0827">
              <w:rPr>
                <w:rFonts w:ascii="Times New Roman" w:eastAsia="Times New Roman" w:hAnsi="Times New Roman" w:cs="Times New Roman"/>
                <w:bCs/>
                <w:sz w:val="28"/>
                <w:szCs w:val="28"/>
                <w:lang w:val="bg-BG" w:eastAsia="ar-SA"/>
              </w:rPr>
              <w:t>,</w:t>
            </w:r>
            <w:r w:rsidRPr="00FA0827">
              <w:rPr>
                <w:rFonts w:ascii="Times New Roman" w:eastAsia="Times New Roman" w:hAnsi="Times New Roman" w:cs="Times New Roman"/>
                <w:bCs/>
                <w:sz w:val="28"/>
                <w:szCs w:val="28"/>
                <w:lang w:eastAsia="ar-SA"/>
              </w:rPr>
              <w:t>1</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 xml:space="preserve"> 1.8.</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200" w:firstLine="560"/>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Други данъци</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eastAsia="ar-SA"/>
              </w:rPr>
            </w:pPr>
            <w:r w:rsidRPr="00FA0827">
              <w:rPr>
                <w:rFonts w:ascii="Times New Roman" w:eastAsia="Times New Roman" w:hAnsi="Times New Roman" w:cs="Times New Roman"/>
                <w:bCs/>
                <w:sz w:val="28"/>
                <w:szCs w:val="28"/>
                <w:lang w:eastAsia="ar-SA"/>
              </w:rPr>
              <w:t>142 127</w:t>
            </w:r>
            <w:r w:rsidRPr="00FA0827">
              <w:rPr>
                <w:rFonts w:ascii="Times New Roman" w:eastAsia="Times New Roman" w:hAnsi="Times New Roman" w:cs="Times New Roman"/>
                <w:bCs/>
                <w:sz w:val="28"/>
                <w:szCs w:val="28"/>
                <w:lang w:val="bg-BG" w:eastAsia="ar-SA"/>
              </w:rPr>
              <w:t>,</w:t>
            </w:r>
            <w:r w:rsidRPr="00FA0827">
              <w:rPr>
                <w:rFonts w:ascii="Times New Roman" w:eastAsia="Times New Roman" w:hAnsi="Times New Roman" w:cs="Times New Roman"/>
                <w:bCs/>
                <w:sz w:val="28"/>
                <w:szCs w:val="28"/>
                <w:lang w:eastAsia="ar-SA"/>
              </w:rPr>
              <w:t>9</w:t>
            </w:r>
          </w:p>
        </w:tc>
      </w:tr>
      <w:tr w:rsidR="00FA0827" w:rsidRPr="00FA0827" w:rsidTr="00FA082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FA0827" w:rsidRPr="00FA0827" w:rsidRDefault="00FA0827" w:rsidP="00FA0827">
            <w:pPr>
              <w:widowControl w:val="0"/>
              <w:suppressAutoHyphens/>
              <w:autoSpaceDE w:val="0"/>
              <w:spacing w:after="0" w:line="240" w:lineRule="auto"/>
              <w:rPr>
                <w:rFonts w:ascii="Times New Roman" w:eastAsia="Times New Roman" w:hAnsi="Times New Roman" w:cs="Times New Roman"/>
                <w:bCs/>
                <w:i/>
                <w:iCs/>
                <w:sz w:val="28"/>
                <w:szCs w:val="28"/>
                <w:lang w:val="bg-BG" w:eastAsia="ar-SA"/>
              </w:rPr>
            </w:pPr>
            <w:r w:rsidRPr="00FA0827">
              <w:rPr>
                <w:rFonts w:ascii="Times New Roman" w:eastAsia="Times New Roman" w:hAnsi="Times New Roman" w:cs="Times New Roman"/>
                <w:bCs/>
                <w:i/>
                <w:iCs/>
                <w:sz w:val="28"/>
                <w:szCs w:val="28"/>
                <w:lang w:val="bg-BG" w:eastAsia="ar-SA"/>
              </w:rPr>
              <w:t xml:space="preserve"> 2.</w:t>
            </w:r>
          </w:p>
        </w:tc>
        <w:tc>
          <w:tcPr>
            <w:tcW w:w="4009" w:type="pct"/>
            <w:tcBorders>
              <w:top w:val="nil"/>
              <w:left w:val="nil"/>
              <w:bottom w:val="single" w:sz="4" w:space="0" w:color="auto"/>
              <w:right w:val="nil"/>
            </w:tcBorders>
            <w:shd w:val="clear" w:color="auto" w:fill="auto"/>
            <w:noWrap/>
            <w:hideMark/>
          </w:tcPr>
          <w:p w:rsidR="00FA0827" w:rsidRPr="00FA0827" w:rsidRDefault="00FA0827" w:rsidP="00FA0827">
            <w:pPr>
              <w:widowControl w:val="0"/>
              <w:suppressAutoHyphens/>
              <w:autoSpaceDE w:val="0"/>
              <w:spacing w:after="0" w:line="240" w:lineRule="auto"/>
              <w:ind w:firstLineChars="100" w:firstLine="280"/>
              <w:rPr>
                <w:rFonts w:ascii="Times New Roman" w:eastAsia="Times New Roman" w:hAnsi="Times New Roman" w:cs="Times New Roman"/>
                <w:bCs/>
                <w:i/>
                <w:iCs/>
                <w:sz w:val="28"/>
                <w:szCs w:val="28"/>
                <w:lang w:val="bg-BG" w:eastAsia="ar-SA"/>
              </w:rPr>
            </w:pPr>
            <w:r w:rsidRPr="00FA0827">
              <w:rPr>
                <w:rFonts w:ascii="Times New Roman" w:eastAsia="Times New Roman" w:hAnsi="Times New Roman" w:cs="Times New Roman"/>
                <w:bCs/>
                <w:i/>
                <w:iCs/>
                <w:sz w:val="28"/>
                <w:szCs w:val="28"/>
                <w:lang w:val="bg-BG" w:eastAsia="ar-SA"/>
              </w:rPr>
              <w:t xml:space="preserve">Неданъчни приходи </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FA0827" w:rsidRPr="00FA0827" w:rsidRDefault="00FA0827" w:rsidP="00FA0827">
            <w:pPr>
              <w:widowControl w:val="0"/>
              <w:suppressAutoHyphens/>
              <w:autoSpaceDE w:val="0"/>
              <w:spacing w:after="0" w:line="240" w:lineRule="auto"/>
              <w:jc w:val="right"/>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val="bg-BG" w:eastAsia="ar-SA"/>
              </w:rPr>
              <w:t>3 014 812,7</w:t>
            </w:r>
          </w:p>
        </w:tc>
      </w:tr>
    </w:tbl>
    <w:p w:rsidR="00FA0827" w:rsidRDefault="00FA0827" w:rsidP="00FA0827">
      <w:pPr>
        <w:widowControl w:val="0"/>
        <w:suppressAutoHyphens/>
        <w:autoSpaceDE w:val="0"/>
        <w:spacing w:after="0" w:line="240" w:lineRule="auto"/>
        <w:rPr>
          <w:rFonts w:ascii="Times New Roman" w:eastAsia="Times New Roman" w:hAnsi="Times New Roman" w:cs="Times New Roman"/>
          <w:bCs/>
          <w:sz w:val="28"/>
          <w:szCs w:val="28"/>
          <w:lang w:val="bg-BG" w:eastAsia="ar-SA"/>
        </w:rPr>
      </w:pPr>
      <w:r w:rsidRPr="00FA0827">
        <w:rPr>
          <w:rFonts w:ascii="Times New Roman" w:eastAsia="Times New Roman" w:hAnsi="Times New Roman" w:cs="Times New Roman"/>
          <w:bCs/>
          <w:sz w:val="28"/>
          <w:szCs w:val="28"/>
          <w:lang w:eastAsia="ar-SA"/>
        </w:rPr>
        <w:t>“</w:t>
      </w:r>
    </w:p>
    <w:p w:rsidR="00FA0827" w:rsidRDefault="00FA0827" w:rsidP="00FA0827">
      <w:pPr>
        <w:widowControl w:val="0"/>
        <w:suppressAutoHyphens/>
        <w:autoSpaceDE w:val="0"/>
        <w:spacing w:after="0" w:line="240" w:lineRule="auto"/>
        <w:ind w:firstLine="720"/>
        <w:rPr>
          <w:rFonts w:ascii="Times New Roman" w:eastAsia="Times New Roman" w:hAnsi="Times New Roman" w:cs="Times New Roman"/>
          <w:sz w:val="28"/>
          <w:szCs w:val="28"/>
          <w:lang w:val="bg-BG" w:eastAsia="ar-SA"/>
        </w:rPr>
      </w:pPr>
    </w:p>
    <w:p w:rsidR="009463A5" w:rsidRDefault="009463A5" w:rsidP="00FA0827">
      <w:pPr>
        <w:widowControl w:val="0"/>
        <w:suppressAutoHyphens/>
        <w:autoSpaceDE w:val="0"/>
        <w:spacing w:after="0" w:line="240" w:lineRule="auto"/>
        <w:ind w:firstLine="720"/>
        <w:rPr>
          <w:rFonts w:ascii="Times New Roman" w:eastAsia="Times New Roman" w:hAnsi="Times New Roman" w:cs="Times New Roman"/>
          <w:sz w:val="28"/>
          <w:szCs w:val="28"/>
          <w:lang w:val="bg-BG" w:eastAsia="ar-SA"/>
        </w:rPr>
      </w:pPr>
    </w:p>
    <w:p w:rsidR="00FA0827" w:rsidRDefault="00FA0827" w:rsidP="00FA0827">
      <w:pPr>
        <w:widowControl w:val="0"/>
        <w:suppressAutoHyphens/>
        <w:autoSpaceDE w:val="0"/>
        <w:spacing w:after="0" w:line="240" w:lineRule="auto"/>
        <w:ind w:firstLine="720"/>
        <w:rPr>
          <w:rFonts w:ascii="Times New Roman" w:eastAsia="Times New Roman" w:hAnsi="Times New Roman" w:cs="Times New Roman"/>
          <w:sz w:val="28"/>
          <w:szCs w:val="28"/>
          <w:lang w:val="bg-BG" w:eastAsia="ar-SA"/>
        </w:rPr>
      </w:pPr>
      <w:r>
        <w:rPr>
          <w:rFonts w:ascii="Times New Roman" w:eastAsia="Times New Roman" w:hAnsi="Times New Roman" w:cs="Times New Roman"/>
          <w:sz w:val="28"/>
          <w:szCs w:val="28"/>
          <w:lang w:val="bg-BG" w:eastAsia="ar-SA"/>
        </w:rPr>
        <w:t xml:space="preserve">2. </w:t>
      </w:r>
      <w:r w:rsidRPr="00FA0827">
        <w:rPr>
          <w:rFonts w:ascii="Times New Roman" w:eastAsia="Times New Roman" w:hAnsi="Times New Roman" w:cs="Times New Roman"/>
          <w:sz w:val="28"/>
          <w:szCs w:val="28"/>
          <w:lang w:val="bg-BG" w:eastAsia="ar-SA"/>
        </w:rPr>
        <w:t>Алинея 2 се изменя така:</w:t>
      </w:r>
    </w:p>
    <w:tbl>
      <w:tblPr>
        <w:tblW w:w="14033" w:type="dxa"/>
        <w:tblInd w:w="354" w:type="dxa"/>
        <w:tblCellMar>
          <w:left w:w="70" w:type="dxa"/>
          <w:right w:w="70" w:type="dxa"/>
        </w:tblCellMar>
        <w:tblLook w:val="00A0" w:firstRow="1" w:lastRow="0" w:firstColumn="1" w:lastColumn="0" w:noHBand="0" w:noVBand="0"/>
      </w:tblPr>
      <w:tblGrid>
        <w:gridCol w:w="814"/>
        <w:gridCol w:w="11235"/>
        <w:gridCol w:w="1984"/>
      </w:tblGrid>
      <w:tr w:rsidR="00FA0827" w:rsidRPr="00FA0827" w:rsidTr="00FA0827">
        <w:trPr>
          <w:trHeight w:val="375"/>
        </w:trPr>
        <w:tc>
          <w:tcPr>
            <w:tcW w:w="14033" w:type="dxa"/>
            <w:gridSpan w:val="3"/>
            <w:tcBorders>
              <w:top w:val="nil"/>
              <w:left w:val="nil"/>
              <w:bottom w:val="nil"/>
              <w:right w:val="nil"/>
            </w:tcBorders>
            <w:noWrap/>
            <w:vAlign w:val="bottom"/>
          </w:tcPr>
          <w:p w:rsidR="00FA0827" w:rsidRDefault="00FA0827" w:rsidP="00FA0827">
            <w:pPr>
              <w:spacing w:after="0" w:line="240" w:lineRule="auto"/>
              <w:jc w:val="both"/>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bCs/>
                <w:sz w:val="28"/>
                <w:szCs w:val="28"/>
                <w:lang w:val="bg-BG" w:eastAsia="ar-SA" w:bidi="bn-BD"/>
              </w:rPr>
              <w:t>„</w:t>
            </w:r>
            <w:r w:rsidRPr="00FA0827">
              <w:rPr>
                <w:rFonts w:ascii="Times New Roman" w:eastAsia="Times New Roman" w:hAnsi="Times New Roman" w:cs="Times New Roman"/>
                <w:sz w:val="28"/>
                <w:szCs w:val="28"/>
                <w:lang w:val="bg-BG" w:eastAsia="bg-BG"/>
              </w:rPr>
              <w:t>(</w:t>
            </w:r>
            <w:r w:rsidRPr="00FA0827">
              <w:rPr>
                <w:rFonts w:ascii="Times New Roman" w:eastAsia="Times New Roman" w:hAnsi="Times New Roman" w:cs="Times New Roman"/>
                <w:sz w:val="28"/>
                <w:szCs w:val="28"/>
                <w:lang w:val="ru-RU" w:eastAsia="bg-BG"/>
              </w:rPr>
              <w:t>2</w:t>
            </w:r>
            <w:r w:rsidRPr="00FA0827">
              <w:rPr>
                <w:rFonts w:ascii="Times New Roman" w:eastAsia="Times New Roman" w:hAnsi="Times New Roman" w:cs="Times New Roman"/>
                <w:sz w:val="28"/>
                <w:szCs w:val="28"/>
                <w:lang w:val="bg-BG" w:eastAsia="bg-BG"/>
              </w:rPr>
              <w:t xml:space="preserve">) Приема  държавния бюджет за 2020 г. по разходите, бюджетните взаимоотношения и вноската в общия бюджет на Европейския съюз, както следва:  </w:t>
            </w:r>
          </w:p>
          <w:p w:rsidR="00FA0827" w:rsidRPr="00FA0827" w:rsidRDefault="00FA0827" w:rsidP="00FA0827">
            <w:pPr>
              <w:spacing w:after="0" w:line="240" w:lineRule="auto"/>
              <w:jc w:val="both"/>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w:t>
            </w:r>
          </w:p>
        </w:tc>
      </w:tr>
      <w:tr w:rsidR="00FA0827" w:rsidRPr="00FA0827" w:rsidTr="00FA0827">
        <w:trPr>
          <w:trHeight w:val="240"/>
        </w:trPr>
        <w:tc>
          <w:tcPr>
            <w:tcW w:w="814"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lastRenderedPageBreak/>
              <w:t> </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984"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r>
      <w:tr w:rsidR="00FA0827" w:rsidRPr="00FA0827" w:rsidTr="00FA0827">
        <w:trPr>
          <w:trHeight w:val="315"/>
        </w:trPr>
        <w:tc>
          <w:tcPr>
            <w:tcW w:w="814" w:type="dxa"/>
            <w:tcBorders>
              <w:top w:val="nil"/>
              <w:left w:val="single" w:sz="4" w:space="0" w:color="auto"/>
              <w:bottom w:val="nil"/>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1235" w:type="dxa"/>
            <w:tcBorders>
              <w:top w:val="nil"/>
              <w:left w:val="nil"/>
              <w:bottom w:val="nil"/>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984" w:type="dxa"/>
            <w:tcBorders>
              <w:top w:val="nil"/>
              <w:left w:val="single" w:sz="4" w:space="0" w:color="auto"/>
              <w:bottom w:val="nil"/>
              <w:right w:val="single" w:sz="4" w:space="0" w:color="auto"/>
            </w:tcBorders>
            <w:noWrap/>
            <w:vAlign w:val="bottom"/>
          </w:tcPr>
          <w:p w:rsidR="00FA0827" w:rsidRPr="00FA0827" w:rsidRDefault="00FA0827" w:rsidP="00FA0827">
            <w:pPr>
              <w:spacing w:after="0" w:line="240" w:lineRule="auto"/>
              <w:jc w:val="center"/>
              <w:rPr>
                <w:rFonts w:ascii="Times New Roman" w:eastAsia="Times New Roman" w:hAnsi="Times New Roman" w:cs="Times New Roman"/>
                <w:b/>
                <w:bCs/>
                <w:sz w:val="28"/>
                <w:szCs w:val="28"/>
                <w:lang w:val="bg-BG" w:eastAsia="bg-BG"/>
              </w:rPr>
            </w:pPr>
            <w:r w:rsidRPr="00FA0827">
              <w:rPr>
                <w:rFonts w:ascii="Times New Roman" w:eastAsia="Times New Roman" w:hAnsi="Times New Roman" w:cs="Times New Roman"/>
                <w:b/>
                <w:bCs/>
                <w:sz w:val="28"/>
                <w:szCs w:val="28"/>
                <w:lang w:val="bg-BG" w:eastAsia="bg-BG"/>
              </w:rPr>
              <w:t> </w:t>
            </w:r>
          </w:p>
        </w:tc>
      </w:tr>
      <w:tr w:rsidR="00FA0827" w:rsidRPr="00FA0827" w:rsidTr="00FA0827">
        <w:trPr>
          <w:trHeight w:val="315"/>
        </w:trPr>
        <w:tc>
          <w:tcPr>
            <w:tcW w:w="814" w:type="dxa"/>
            <w:tcBorders>
              <w:top w:val="nil"/>
              <w:left w:val="single" w:sz="4" w:space="0" w:color="auto"/>
              <w:bottom w:val="nil"/>
              <w:right w:val="single" w:sz="4" w:space="0" w:color="auto"/>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w:t>
            </w:r>
          </w:p>
        </w:tc>
        <w:tc>
          <w:tcPr>
            <w:tcW w:w="11235" w:type="dxa"/>
            <w:tcBorders>
              <w:top w:val="nil"/>
              <w:left w:val="nil"/>
              <w:bottom w:val="nil"/>
              <w:right w:val="nil"/>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Показатели</w:t>
            </w:r>
          </w:p>
        </w:tc>
        <w:tc>
          <w:tcPr>
            <w:tcW w:w="1984" w:type="dxa"/>
            <w:tcBorders>
              <w:top w:val="nil"/>
              <w:left w:val="single" w:sz="4" w:space="0" w:color="auto"/>
              <w:bottom w:val="nil"/>
              <w:right w:val="single" w:sz="4" w:space="0" w:color="auto"/>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Сума</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(хил. лв.)</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1</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center"/>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2</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IІ.</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РАЗХОДИ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14 426 374,3</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Текущи разходи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11 409 208,1</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в т.ч.</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Персонал</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5 783 150,0</w:t>
            </w:r>
          </w:p>
        </w:tc>
      </w:tr>
      <w:tr w:rsidR="00FA0827" w:rsidRPr="00FA0827" w:rsidTr="00FA0827">
        <w:trPr>
          <w:trHeight w:val="315"/>
        </w:trPr>
        <w:tc>
          <w:tcPr>
            <w:tcW w:w="814" w:type="dxa"/>
            <w:tcBorders>
              <w:top w:val="nil"/>
              <w:left w:val="single" w:sz="4" w:space="0" w:color="auto"/>
              <w:bottom w:val="nil"/>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Субсидии и други текущи трансфери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1 079 977,9</w:t>
            </w:r>
          </w:p>
        </w:tc>
      </w:tr>
      <w:tr w:rsidR="00FA0827" w:rsidRPr="00FA0827" w:rsidTr="00FA0827">
        <w:trPr>
          <w:trHeight w:val="315"/>
        </w:trPr>
        <w:tc>
          <w:tcPr>
            <w:tcW w:w="814" w:type="dxa"/>
            <w:tcBorders>
              <w:top w:val="single" w:sz="4" w:space="0" w:color="auto"/>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1.2.1.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Субсидии и други текущи трансфери за нефинансови предприятия</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980 140,6</w:t>
            </w:r>
          </w:p>
        </w:tc>
      </w:tr>
      <w:tr w:rsidR="00FA0827" w:rsidRPr="00FA0827" w:rsidTr="00FA0827">
        <w:trPr>
          <w:trHeight w:val="38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1.2.2.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Субсидии и други текущи трансфери за юридически лица с нестопанска цел </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 xml:space="preserve">                        98 152,3   </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1.2.3.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Субсидии и други текущи трансфери за финансови институции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1 685,0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Лихви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691 640,8</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1.4.</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Текущи трансфери, обезщетения и помощи за домакинствата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1 383 293,2</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i/>
                <w:iCs/>
                <w:sz w:val="28"/>
                <w:szCs w:val="28"/>
                <w:lang w:val="bg-BG" w:eastAsia="bg-BG"/>
              </w:rPr>
              <w:t xml:space="preserve"> 2</w:t>
            </w:r>
            <w:r w:rsidRPr="00FA0827">
              <w:rPr>
                <w:rFonts w:ascii="Times New Roman" w:eastAsia="Times New Roman" w:hAnsi="Times New Roman" w:cs="Times New Roman"/>
                <w:sz w:val="28"/>
                <w:szCs w:val="28"/>
                <w:lang w:val="bg-BG" w:eastAsia="bg-BG"/>
              </w:rPr>
              <w:t>.</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i/>
                <w:iCs/>
                <w:sz w:val="28"/>
                <w:szCs w:val="28"/>
                <w:lang w:val="bg-BG" w:eastAsia="bg-BG"/>
              </w:rPr>
              <w:t xml:space="preserve"> Капиталови разходи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2 888 353,1</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2.1.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Придобиване на дълготрайни активи и основен ремонт</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2 466 493,8</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2.2.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Капиталови трансфери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eastAsia="bg-BG"/>
              </w:rPr>
            </w:pPr>
            <w:r w:rsidRPr="00FA0827">
              <w:rPr>
                <w:rFonts w:ascii="Times New Roman" w:eastAsia="Times New Roman" w:hAnsi="Times New Roman" w:cs="Times New Roman"/>
                <w:sz w:val="28"/>
                <w:szCs w:val="28"/>
                <w:lang w:val="bg-BG" w:eastAsia="bg-BG"/>
              </w:rPr>
              <w:t>421</w:t>
            </w:r>
            <w:r w:rsidRPr="00FA0827">
              <w:rPr>
                <w:rFonts w:ascii="Times New Roman" w:eastAsia="Times New Roman" w:hAnsi="Times New Roman" w:cs="Times New Roman"/>
                <w:sz w:val="28"/>
                <w:szCs w:val="28"/>
                <w:lang w:eastAsia="bg-BG"/>
              </w:rPr>
              <w:t xml:space="preserve"> </w:t>
            </w:r>
            <w:r w:rsidRPr="00FA0827">
              <w:rPr>
                <w:rFonts w:ascii="Times New Roman" w:eastAsia="Times New Roman" w:hAnsi="Times New Roman" w:cs="Times New Roman"/>
                <w:sz w:val="28"/>
                <w:szCs w:val="28"/>
                <w:lang w:val="bg-BG" w:eastAsia="bg-BG"/>
              </w:rPr>
              <w:t>859,3</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Прираст на държавния резерв (нето) </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19 233,1</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4.</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Предоставени текущи и капиталови трансфери за чужбина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28 480,0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5.</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Резерв за непредвидени и/или неотложни разходи</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81 100,0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5.1.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По централния бюджет за предотвратяване, овладяване и преодоляване на последиците от бедствия </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80 000,0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lastRenderedPageBreak/>
              <w:t xml:space="preserve"> 5.2.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По бюджета на съдебната власт</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600,0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 xml:space="preserve"> 5.3.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200" w:firstLine="560"/>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По бюджета на Народното събрание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sz w:val="28"/>
                <w:szCs w:val="28"/>
                <w:lang w:val="bg-BG" w:eastAsia="bg-BG"/>
              </w:rPr>
            </w:pPr>
            <w:r w:rsidRPr="00FA0827">
              <w:rPr>
                <w:rFonts w:ascii="Times New Roman" w:eastAsia="Times New Roman" w:hAnsi="Times New Roman" w:cs="Times New Roman"/>
                <w:sz w:val="28"/>
                <w:szCs w:val="28"/>
                <w:lang w:val="bg-BG" w:eastAsia="bg-BG"/>
              </w:rPr>
              <w:t>500,0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w:t>
            </w:r>
            <w:r w:rsidRPr="00FA0827">
              <w:rPr>
                <w:rFonts w:ascii="Times New Roman" w:eastAsia="Times New Roman" w:hAnsi="Times New Roman" w:cs="Times New Roman"/>
                <w:iCs/>
                <w:sz w:val="28"/>
                <w:szCs w:val="28"/>
                <w:lang w:val="bg-BG" w:eastAsia="bg-BG"/>
              </w:rPr>
              <w:t>ІІІ</w:t>
            </w:r>
            <w:r w:rsidRPr="00FA0827">
              <w:rPr>
                <w:rFonts w:ascii="Times New Roman" w:eastAsia="Times New Roman" w:hAnsi="Times New Roman" w:cs="Times New Roman"/>
                <w:i/>
                <w:iCs/>
                <w:sz w:val="28"/>
                <w:szCs w:val="28"/>
                <w:lang w:val="bg-BG" w:eastAsia="bg-BG"/>
              </w:rPr>
              <w:t>.</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БЮДЖЕТНИ ВЗАИМООТНОШЕНИЯ (ТРАНСФЕРИ) - НЕТО</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13 668 541,5</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
                <w:iCs/>
                <w:sz w:val="28"/>
                <w:szCs w:val="28"/>
                <w:lang w:val="bg-BG" w:eastAsia="bg-BG"/>
              </w:rPr>
              <w:t>Предоставени трансфери за: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13 687 473,7</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sz w:val="28"/>
                <w:szCs w:val="28"/>
                <w:lang w:val="bg-BG" w:eastAsia="bg-BG"/>
              </w:rPr>
              <w:t>в т.ч.</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Общините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4 202 545,5</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Държавното обществено осигуряване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5 742 531,4</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Националната здравноосигурителна каса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1 616 999,5</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sz w:val="28"/>
                <w:szCs w:val="28"/>
                <w:lang w:val="bg-BG" w:eastAsia="bg-BG"/>
              </w:rPr>
              <w:t>в т.ч.</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1.3.1.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 от Министерството на здравеопазването</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83 400,0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1.4.</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Сметката за средствата от Европейския съюз на Националния фонд</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881 419,3</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1.5.</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Сметката за средствата от Европейския съюз на Държавния фонд „Земеделие“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265 650,9</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
                <w:iCs/>
                <w:sz w:val="28"/>
                <w:szCs w:val="28"/>
                <w:lang w:val="bg-BG" w:eastAsia="bg-BG"/>
              </w:rPr>
              <w:t>Получени трансфери от:</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18 932,2</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sz w:val="28"/>
                <w:szCs w:val="28"/>
                <w:lang w:val="bg-BG" w:eastAsia="bg-BG"/>
              </w:rPr>
              <w:t>в т.ч.</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Държавното обществено осигуряване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7 400,0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2.1.1.</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 за Министерството на труда и социалната политика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4 000,0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2.1.2.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 за Министерството на транспорта, информационните технологии и съобщенията</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250,0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2.1.3.</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 за Министерството на здравеопазването</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3 150,0</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2.2.</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 xml:space="preserve">  Националната здравноосигурителна каса за Министерството на финансите</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5 532,2</w:t>
            </w:r>
          </w:p>
        </w:tc>
      </w:tr>
      <w:tr w:rsidR="00FA0827" w:rsidRPr="00FA0827" w:rsidTr="00FA0827">
        <w:trPr>
          <w:trHeight w:val="315"/>
        </w:trPr>
        <w:tc>
          <w:tcPr>
            <w:tcW w:w="81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rPr>
                <w:rFonts w:ascii="Times New Roman" w:eastAsia="Times New Roman" w:hAnsi="Times New Roman" w:cs="Times New Roman"/>
                <w:i/>
                <w:iCs/>
                <w:sz w:val="28"/>
                <w:szCs w:val="28"/>
                <w:lang w:val="bg-BG" w:eastAsia="bg-BG"/>
              </w:rPr>
            </w:pPr>
            <w:r w:rsidRPr="00FA0827">
              <w:rPr>
                <w:rFonts w:ascii="Times New Roman" w:eastAsia="Times New Roman" w:hAnsi="Times New Roman" w:cs="Times New Roman"/>
                <w:i/>
                <w:iCs/>
                <w:sz w:val="28"/>
                <w:szCs w:val="28"/>
                <w:lang w:val="bg-BG" w:eastAsia="bg-BG"/>
              </w:rPr>
              <w:t xml:space="preserve"> </w:t>
            </w:r>
            <w:r w:rsidRPr="00FA0827">
              <w:rPr>
                <w:rFonts w:ascii="Times New Roman" w:eastAsia="Times New Roman" w:hAnsi="Times New Roman" w:cs="Times New Roman"/>
                <w:iCs/>
                <w:sz w:val="28"/>
                <w:szCs w:val="28"/>
                <w:lang w:val="bg-BG" w:eastAsia="bg-BG"/>
              </w:rPr>
              <w:t>ІV</w:t>
            </w:r>
            <w:r w:rsidRPr="00FA0827">
              <w:rPr>
                <w:rFonts w:ascii="Times New Roman" w:eastAsia="Times New Roman" w:hAnsi="Times New Roman" w:cs="Times New Roman"/>
                <w:i/>
                <w:iCs/>
                <w:sz w:val="28"/>
                <w:szCs w:val="28"/>
                <w:lang w:val="bg-BG" w:eastAsia="bg-BG"/>
              </w:rPr>
              <w:t>.</w:t>
            </w:r>
          </w:p>
        </w:tc>
        <w:tc>
          <w:tcPr>
            <w:tcW w:w="11235" w:type="dxa"/>
            <w:tcBorders>
              <w:top w:val="nil"/>
              <w:left w:val="nil"/>
              <w:bottom w:val="single" w:sz="4" w:space="0" w:color="auto"/>
              <w:right w:val="nil"/>
            </w:tcBorders>
            <w:noWrap/>
            <w:vAlign w:val="bottom"/>
          </w:tcPr>
          <w:p w:rsidR="00FA0827" w:rsidRPr="00FA0827" w:rsidRDefault="00FA0827" w:rsidP="00FA0827">
            <w:pPr>
              <w:spacing w:after="0" w:line="240" w:lineRule="auto"/>
              <w:ind w:firstLineChars="100" w:firstLine="280"/>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ВНОСКА В ОБЩИЯ БЮДЖЕТ НА ЕВРОПЕЙСКИЯ СЪЮЗ</w:t>
            </w:r>
          </w:p>
        </w:tc>
        <w:tc>
          <w:tcPr>
            <w:tcW w:w="1984" w:type="dxa"/>
            <w:tcBorders>
              <w:top w:val="nil"/>
              <w:left w:val="single" w:sz="4" w:space="0" w:color="auto"/>
              <w:bottom w:val="single" w:sz="4" w:space="0" w:color="auto"/>
              <w:right w:val="single" w:sz="4" w:space="0" w:color="auto"/>
            </w:tcBorders>
            <w:noWrap/>
            <w:vAlign w:val="bottom"/>
          </w:tcPr>
          <w:p w:rsidR="00FA0827" w:rsidRPr="00FA0827" w:rsidRDefault="00FA0827" w:rsidP="00FA0827">
            <w:pPr>
              <w:spacing w:after="0" w:line="240" w:lineRule="auto"/>
              <w:jc w:val="right"/>
              <w:rPr>
                <w:rFonts w:ascii="Times New Roman" w:eastAsia="Times New Roman" w:hAnsi="Times New Roman" w:cs="Times New Roman"/>
                <w:iCs/>
                <w:sz w:val="28"/>
                <w:szCs w:val="28"/>
                <w:lang w:val="bg-BG" w:eastAsia="bg-BG"/>
              </w:rPr>
            </w:pPr>
            <w:r w:rsidRPr="00FA0827">
              <w:rPr>
                <w:rFonts w:ascii="Times New Roman" w:eastAsia="Times New Roman" w:hAnsi="Times New Roman" w:cs="Times New Roman"/>
                <w:iCs/>
                <w:sz w:val="28"/>
                <w:szCs w:val="28"/>
                <w:lang w:val="bg-BG" w:eastAsia="bg-BG"/>
              </w:rPr>
              <w:t>1 397 382,3</w:t>
            </w:r>
          </w:p>
        </w:tc>
      </w:tr>
    </w:tbl>
    <w:p w:rsidR="00FA0827" w:rsidRPr="00FA0827" w:rsidRDefault="00FA0827" w:rsidP="00FA0827">
      <w:pPr>
        <w:widowControl w:val="0"/>
        <w:suppressAutoHyphens/>
        <w:autoSpaceDE w:val="0"/>
        <w:spacing w:after="120" w:line="240" w:lineRule="auto"/>
        <w:ind w:left="720"/>
        <w:jc w:val="both"/>
        <w:rPr>
          <w:rFonts w:ascii="Times New Roman" w:eastAsia="Times New Roman" w:hAnsi="Times New Roman" w:cs="Times New Roman"/>
          <w:bCs/>
          <w:sz w:val="28"/>
          <w:szCs w:val="28"/>
          <w:lang w:val="bg-BG" w:eastAsia="bg-BG"/>
        </w:rPr>
      </w:pPr>
      <w:r w:rsidRPr="00FA0827">
        <w:rPr>
          <w:rFonts w:ascii="Times New Roman" w:eastAsia="Times New Roman" w:hAnsi="Times New Roman" w:cs="Times New Roman"/>
          <w:bCs/>
          <w:sz w:val="28"/>
          <w:szCs w:val="28"/>
          <w:lang w:val="bg-BG" w:eastAsia="bg-BG"/>
        </w:rPr>
        <w:t>„</w:t>
      </w:r>
    </w:p>
    <w:p w:rsidR="0029695A" w:rsidRDefault="0029695A" w:rsidP="0029695A">
      <w:pPr>
        <w:widowControl w:val="0"/>
        <w:suppressAutoHyphens/>
        <w:autoSpaceDE w:val="0"/>
        <w:spacing w:after="120" w:line="240" w:lineRule="auto"/>
        <w:ind w:left="502"/>
        <w:jc w:val="both"/>
        <w:rPr>
          <w:rFonts w:ascii="Times New Roman" w:eastAsia="Times New Roman" w:hAnsi="Times New Roman" w:cs="Times New Roman"/>
          <w:bCs/>
          <w:sz w:val="28"/>
          <w:szCs w:val="28"/>
          <w:lang w:val="bg-BG" w:eastAsia="bg-BG"/>
        </w:rPr>
      </w:pPr>
      <w:r>
        <w:rPr>
          <w:rFonts w:ascii="Times New Roman" w:eastAsia="Times New Roman" w:hAnsi="Times New Roman" w:cs="Times New Roman"/>
          <w:bCs/>
          <w:sz w:val="28"/>
          <w:szCs w:val="28"/>
          <w:lang w:val="bg-BG" w:eastAsia="bg-BG"/>
        </w:rPr>
        <w:t xml:space="preserve">3. </w:t>
      </w:r>
      <w:r w:rsidR="00FA0827" w:rsidRPr="00FA0827">
        <w:rPr>
          <w:rFonts w:ascii="Times New Roman" w:eastAsia="Times New Roman" w:hAnsi="Times New Roman" w:cs="Times New Roman"/>
          <w:bCs/>
          <w:sz w:val="28"/>
          <w:szCs w:val="28"/>
          <w:lang w:val="bg-BG" w:eastAsia="bg-BG"/>
        </w:rPr>
        <w:t>В ал. 3 числото „62 384,6“ се заменя с „- 3 451 459,5“.</w:t>
      </w:r>
    </w:p>
    <w:p w:rsidR="00FA0827" w:rsidRDefault="0029695A" w:rsidP="0029695A">
      <w:pPr>
        <w:widowControl w:val="0"/>
        <w:suppressAutoHyphens/>
        <w:autoSpaceDE w:val="0"/>
        <w:spacing w:after="120" w:line="240" w:lineRule="auto"/>
        <w:ind w:left="502"/>
        <w:jc w:val="both"/>
        <w:rPr>
          <w:rFonts w:ascii="Times New Roman" w:eastAsia="Times New Roman" w:hAnsi="Times New Roman" w:cs="Times New Roman"/>
          <w:bCs/>
          <w:sz w:val="28"/>
          <w:szCs w:val="28"/>
          <w:lang w:val="bg-BG" w:eastAsia="bg-BG"/>
        </w:rPr>
      </w:pPr>
      <w:r>
        <w:rPr>
          <w:rFonts w:ascii="Times New Roman" w:eastAsia="Times New Roman" w:hAnsi="Times New Roman" w:cs="Times New Roman"/>
          <w:bCs/>
          <w:sz w:val="28"/>
          <w:szCs w:val="28"/>
          <w:lang w:val="bg-BG" w:eastAsia="bg-BG"/>
        </w:rPr>
        <w:t xml:space="preserve">4. </w:t>
      </w:r>
      <w:r w:rsidR="00FA0827" w:rsidRPr="00FA0827">
        <w:rPr>
          <w:rFonts w:ascii="Times New Roman" w:eastAsia="Times New Roman" w:hAnsi="Times New Roman" w:cs="Times New Roman"/>
          <w:bCs/>
          <w:sz w:val="28"/>
          <w:szCs w:val="28"/>
          <w:lang w:val="bg-BG" w:eastAsia="bg-BG"/>
        </w:rPr>
        <w:t xml:space="preserve">В ал. 4 числото „-62 384,6“  се заменя с „3 451 459,5“. </w:t>
      </w:r>
    </w:p>
    <w:p w:rsidR="00FA0827" w:rsidRPr="00FA0827" w:rsidRDefault="00FA0827" w:rsidP="00FA0827">
      <w:pPr>
        <w:widowControl w:val="0"/>
        <w:suppressAutoHyphens/>
        <w:autoSpaceDE w:val="0"/>
        <w:spacing w:after="120" w:line="240" w:lineRule="auto"/>
        <w:jc w:val="both"/>
        <w:rPr>
          <w:rFonts w:ascii="Times New Roman" w:eastAsia="Times New Roman" w:hAnsi="Times New Roman" w:cs="Times New Roman"/>
          <w:bCs/>
          <w:sz w:val="28"/>
          <w:szCs w:val="28"/>
          <w:lang w:val="bg-BG" w:eastAsia="bg-BG"/>
        </w:rPr>
      </w:pPr>
    </w:p>
    <w:p w:rsidR="00FA0827" w:rsidRPr="00FA0827" w:rsidRDefault="00FA0827" w:rsidP="005E3A33">
      <w:pPr>
        <w:pBdr>
          <w:top w:val="single" w:sz="12" w:space="2" w:color="auto"/>
          <w:bottom w:val="single" w:sz="12" w:space="1" w:color="auto"/>
        </w:pBdr>
        <w:spacing w:after="0" w:line="240" w:lineRule="auto"/>
        <w:ind w:firstLine="360"/>
        <w:jc w:val="both"/>
        <w:rPr>
          <w:rFonts w:ascii="Times New Roman" w:eastAsia="Calibri" w:hAnsi="Times New Roman" w:cs="Times New Roman"/>
          <w:b/>
          <w:bCs/>
          <w:i/>
          <w:sz w:val="28"/>
          <w:szCs w:val="28"/>
          <w:lang w:val="bg-BG"/>
        </w:rPr>
      </w:pPr>
      <w:r w:rsidRPr="00FA0827">
        <w:rPr>
          <w:rFonts w:ascii="Times New Roman" w:eastAsia="Calibri" w:hAnsi="Times New Roman" w:cs="Times New Roman"/>
          <w:b/>
          <w:bCs/>
          <w:i/>
          <w:sz w:val="28"/>
          <w:szCs w:val="28"/>
          <w:lang w:val="bg-BG"/>
        </w:rPr>
        <w:lastRenderedPageBreak/>
        <w:t xml:space="preserve">Предложение на н.п. </w:t>
      </w:r>
      <w:r w:rsidR="005E3A33">
        <w:rPr>
          <w:rFonts w:ascii="Times New Roman" w:eastAsia="Calibri" w:hAnsi="Times New Roman" w:cs="Times New Roman"/>
          <w:b/>
          <w:bCs/>
          <w:i/>
          <w:sz w:val="28"/>
          <w:szCs w:val="28"/>
          <w:lang w:val="bg-BG"/>
        </w:rPr>
        <w:t xml:space="preserve">Корнелия Нинова, Крум Зарков, Румен Гечев, Иван Иванов, </w:t>
      </w:r>
      <w:r w:rsidR="001F6D50">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 xml:space="preserve">Явор Божанков, </w:t>
      </w:r>
      <w:r w:rsidR="001F6D50">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 xml:space="preserve">Георги Гьоков, Весела Лечева, Георги Свиленски,  Жельо Бойчев, Георги Йорданов, Манол Генов, Десислав Тасков, Димитър Данчев, Богдан Боцев, Кристина Сидорова, </w:t>
      </w:r>
      <w:r w:rsidR="001F6D50">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 xml:space="preserve">Дора Янкова, </w:t>
      </w:r>
      <w:r w:rsidR="001F6D50">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 xml:space="preserve">Драгомир Стойнев, </w:t>
      </w:r>
      <w:r w:rsidR="001F6D50">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 xml:space="preserve">Милко Недялков, Филип Попов, Надя Клисурска-Жекова, Светла Бъчварова </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r w:rsidR="005E3A33">
        <w:rPr>
          <w:rFonts w:ascii="Times New Roman" w:eastAsia="Calibri" w:hAnsi="Times New Roman" w:cs="Times New Roman"/>
          <w:b/>
          <w:bCs/>
          <w:i/>
          <w:sz w:val="28"/>
          <w:szCs w:val="28"/>
          <w:lang w:val="bg-BG"/>
        </w:rPr>
        <w:t>0</w:t>
      </w:r>
      <w:r w:rsidRPr="00FA0827">
        <w:rPr>
          <w:rFonts w:ascii="Times New Roman" w:eastAsia="Calibri" w:hAnsi="Times New Roman" w:cs="Times New Roman"/>
          <w:b/>
          <w:bCs/>
          <w:i/>
          <w:sz w:val="28"/>
          <w:szCs w:val="28"/>
          <w:lang w:val="bg-BG"/>
        </w:rPr>
        <w:t>54-04-</w:t>
      </w:r>
      <w:r w:rsidR="005E3A33">
        <w:rPr>
          <w:rFonts w:ascii="Times New Roman" w:eastAsia="Calibri" w:hAnsi="Times New Roman" w:cs="Times New Roman"/>
          <w:b/>
          <w:bCs/>
          <w:i/>
          <w:sz w:val="28"/>
          <w:szCs w:val="28"/>
          <w:lang w:val="bg-BG"/>
        </w:rPr>
        <w:t>91</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p>
    <w:p w:rsidR="009463A5" w:rsidRPr="009463A5" w:rsidRDefault="009463A5" w:rsidP="009463A5">
      <w:pPr>
        <w:spacing w:after="0" w:line="240" w:lineRule="auto"/>
        <w:ind w:firstLine="360"/>
        <w:jc w:val="both"/>
        <w:rPr>
          <w:rFonts w:ascii="Times New Roman" w:eastAsia="Calibri" w:hAnsi="Times New Roman" w:cs="Times New Roman"/>
          <w:bCs/>
          <w:i/>
          <w:sz w:val="28"/>
          <w:szCs w:val="28"/>
          <w:lang w:val="bg-BG"/>
        </w:rPr>
      </w:pPr>
      <w:r w:rsidRPr="009463A5">
        <w:rPr>
          <w:rFonts w:ascii="Times New Roman" w:eastAsia="Calibri" w:hAnsi="Times New Roman" w:cs="Times New Roman"/>
          <w:b/>
          <w:bCs/>
          <w:i/>
          <w:sz w:val="28"/>
          <w:szCs w:val="28"/>
          <w:lang w:val="bg-BG"/>
        </w:rPr>
        <w:t xml:space="preserve">І. </w:t>
      </w:r>
      <w:r w:rsidRPr="009463A5">
        <w:rPr>
          <w:rFonts w:ascii="Times New Roman" w:eastAsia="Calibri" w:hAnsi="Times New Roman" w:cs="Times New Roman"/>
          <w:bCs/>
          <w:i/>
          <w:sz w:val="28"/>
          <w:szCs w:val="28"/>
          <w:lang w:val="bg-BG"/>
        </w:rPr>
        <w:t>§ 1 се изменя така:</w:t>
      </w:r>
    </w:p>
    <w:p w:rsidR="009463A5" w:rsidRPr="009463A5" w:rsidRDefault="009463A5" w:rsidP="009463A5">
      <w:pPr>
        <w:spacing w:after="0" w:line="240" w:lineRule="auto"/>
        <w:ind w:firstLine="360"/>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1. В чл. 1 се правят следните изменения:</w:t>
      </w:r>
    </w:p>
    <w:p w:rsidR="009463A5" w:rsidRPr="009463A5" w:rsidRDefault="009463A5" w:rsidP="009463A5">
      <w:pPr>
        <w:spacing w:after="0" w:line="240" w:lineRule="auto"/>
        <w:ind w:firstLine="360"/>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1. В ал. 2, в таблицата се правят следните изменения:</w:t>
      </w:r>
    </w:p>
    <w:p w:rsidR="009463A5" w:rsidRPr="009463A5" w:rsidRDefault="009463A5" w:rsidP="009463A5">
      <w:pPr>
        <w:spacing w:after="0" w:line="240" w:lineRule="auto"/>
        <w:ind w:firstLine="360"/>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а) в раздел ІІ. „Разходи“:</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1. „Текущи разходи“ числото „11 339 208,1“ се заменя с „11 369 208,1“.</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1.2. „Субсидии  и  други  текущи  трансфери“ числото „1 079 977,9“ се заменя с „1 109 977,9“.</w:t>
      </w:r>
    </w:p>
    <w:p w:rsid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1.2.1. „Субсидии  и  други  текущи  трансфери  за  нефинансови  предприятия“ числото „980 140,6“ се заменя с „1 010 140,6“.</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xml:space="preserve"> - на ред 2. „Капиталови разходи“ числото „2 888 353,1“ се заменя с „2 468 098,55“.</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2.1. „Придобиване  на  дълготрайни  активи  и  основен  ремонт“ числото „2  466  493,8“ се заменя с „2 046 239,25“.</w:t>
      </w:r>
    </w:p>
    <w:p w:rsidR="009463A5" w:rsidRPr="009463A5" w:rsidRDefault="009463A5" w:rsidP="009463A5">
      <w:pPr>
        <w:spacing w:after="0" w:line="240" w:lineRule="auto"/>
        <w:ind w:firstLine="720"/>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б) в раздел ІІІ. „БЮДЖЕТНИ ВЗАИМООТНОШЕНИЯ (ТРАНСФЕРИ) – НЕТО“:</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III. „БЮДЖЕТНИ ВЗАИМООТНОШЕНИЯ (ТРАНСФЕРИ) – НЕТО“: числото „12 238 541,5“ се заменя с „15 102 813,05“.</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1. „Предоставени трансфери за:“ числото „12 257 473,7“ се заменя с „15 121 745,25“.</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на ред 1.1. “Общините“ числото „4 202 545,5“ се заменя с „4 622 800,05“.</w:t>
      </w: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rPr>
        <w:t xml:space="preserve">- на ред 1.2. „Държавното обществено осигуряване“ числото „4 312 531,4“ се заменя със „6 656 548,42“. </w:t>
      </w:r>
    </w:p>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rPr>
        <w:t xml:space="preserve">2. В </w:t>
      </w:r>
      <w:r w:rsidRPr="009463A5">
        <w:rPr>
          <w:rFonts w:ascii="Times New Roman" w:eastAsia="Calibri" w:hAnsi="Times New Roman" w:cs="Times New Roman"/>
          <w:i/>
          <w:sz w:val="28"/>
          <w:szCs w:val="28"/>
          <w:lang w:val="bg-BG" w:eastAsia="bg-BG"/>
        </w:rPr>
        <w:t>ал. 3 числото „62 384,6“ се заменя с „- 3 451 459,5“.</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3. В ал. 4 числото „-62 384,6“ се заменя с „3 451 459,5“. </w:t>
      </w:r>
    </w:p>
    <w:p w:rsidR="009463A5" w:rsidRDefault="009463A5" w:rsidP="00FA0827">
      <w:pPr>
        <w:spacing w:after="0" w:line="240" w:lineRule="auto"/>
        <w:ind w:firstLine="360"/>
        <w:rPr>
          <w:rFonts w:ascii="Times New Roman" w:eastAsia="Calibri" w:hAnsi="Times New Roman" w:cs="Times New Roman"/>
          <w:b/>
          <w:bCs/>
          <w:sz w:val="28"/>
          <w:szCs w:val="28"/>
          <w:u w:val="single"/>
          <w:lang w:val="bg-BG"/>
        </w:rPr>
      </w:pPr>
    </w:p>
    <w:p w:rsidR="009463A5" w:rsidRDefault="009463A5" w:rsidP="00FA0827">
      <w:pPr>
        <w:spacing w:after="0" w:line="240" w:lineRule="auto"/>
        <w:ind w:firstLine="360"/>
        <w:rPr>
          <w:rFonts w:ascii="Times New Roman" w:eastAsia="Calibri" w:hAnsi="Times New Roman" w:cs="Times New Roman"/>
          <w:b/>
          <w:bCs/>
          <w:sz w:val="28"/>
          <w:szCs w:val="28"/>
          <w:u w:val="single"/>
          <w:lang w:val="bg-BG"/>
        </w:rPr>
      </w:pPr>
    </w:p>
    <w:p w:rsidR="009463A5" w:rsidRDefault="009463A5" w:rsidP="00FA0827">
      <w:pPr>
        <w:spacing w:after="0" w:line="240" w:lineRule="auto"/>
        <w:ind w:firstLine="360"/>
        <w:rPr>
          <w:rFonts w:ascii="Times New Roman" w:eastAsia="Calibri" w:hAnsi="Times New Roman" w:cs="Times New Roman"/>
          <w:b/>
          <w:bCs/>
          <w:sz w:val="28"/>
          <w:szCs w:val="28"/>
          <w:u w:val="single"/>
          <w:lang w:val="bg-BG"/>
        </w:rPr>
      </w:pPr>
    </w:p>
    <w:p w:rsidR="009463A5" w:rsidRDefault="009463A5" w:rsidP="00FA0827">
      <w:pPr>
        <w:spacing w:after="0" w:line="240" w:lineRule="auto"/>
        <w:ind w:firstLine="360"/>
        <w:rPr>
          <w:rFonts w:ascii="Times New Roman" w:eastAsia="Calibri" w:hAnsi="Times New Roman" w:cs="Times New Roman"/>
          <w:b/>
          <w:bCs/>
          <w:sz w:val="28"/>
          <w:szCs w:val="28"/>
          <w:u w:val="single"/>
          <w:lang w:val="bg-BG"/>
        </w:rPr>
      </w:pPr>
    </w:p>
    <w:p w:rsidR="00FA0827" w:rsidRDefault="00FA0827" w:rsidP="00FA0827">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 xml:space="preserve">Работната група </w:t>
      </w:r>
      <w:r w:rsidRPr="00FA0827">
        <w:rPr>
          <w:rFonts w:ascii="Times New Roman" w:eastAsia="Calibri" w:hAnsi="Times New Roman" w:cs="Times New Roman"/>
          <w:b/>
          <w:bCs/>
          <w:sz w:val="28"/>
          <w:szCs w:val="28"/>
          <w:u w:val="single"/>
          <w:lang w:val="bg-BG"/>
        </w:rPr>
        <w:t xml:space="preserve">не подкрепя предложението. </w:t>
      </w:r>
    </w:p>
    <w:p w:rsidR="00FA0827" w:rsidRPr="00FA0827" w:rsidRDefault="00FA0827" w:rsidP="00FA0827">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1.</w:t>
      </w:r>
    </w:p>
    <w:p w:rsidR="00FA0827" w:rsidRDefault="00FA0827" w:rsidP="00FA0827">
      <w:pPr>
        <w:widowControl w:val="0"/>
        <w:suppressAutoHyphens/>
        <w:autoSpaceDE w:val="0"/>
        <w:spacing w:after="120" w:line="240" w:lineRule="auto"/>
        <w:jc w:val="both"/>
        <w:rPr>
          <w:rFonts w:ascii="Times New Roman" w:eastAsia="Times New Roman" w:hAnsi="Times New Roman" w:cs="Times New Roman"/>
          <w:b/>
          <w:bCs/>
          <w:sz w:val="28"/>
          <w:szCs w:val="28"/>
          <w:lang w:val="bg-BG" w:eastAsia="bg-BG"/>
        </w:rPr>
      </w:pPr>
      <w:r>
        <w:rPr>
          <w:rFonts w:ascii="Times New Roman" w:eastAsia="Times New Roman" w:hAnsi="Times New Roman" w:cs="Times New Roman"/>
          <w:b/>
          <w:bCs/>
          <w:sz w:val="28"/>
          <w:szCs w:val="28"/>
          <w:lang w:val="bg-BG" w:eastAsia="bg-BG"/>
        </w:rPr>
        <w:tab/>
      </w:r>
    </w:p>
    <w:p w:rsidR="001F6D50" w:rsidRPr="00FA0827" w:rsidRDefault="001F6D50" w:rsidP="001F6D50">
      <w:pPr>
        <w:widowControl w:val="0"/>
        <w:suppressAutoHyphens/>
        <w:autoSpaceDE w:val="0"/>
        <w:spacing w:after="120" w:line="240" w:lineRule="auto"/>
        <w:jc w:val="both"/>
        <w:rPr>
          <w:rFonts w:ascii="Times New Roman" w:eastAsia="Times New Roman" w:hAnsi="Times New Roman" w:cs="Times New Roman"/>
          <w:bCs/>
          <w:sz w:val="28"/>
          <w:szCs w:val="28"/>
          <w:lang w:val="bg-BG" w:eastAsia="bg-BG"/>
        </w:rPr>
      </w:pPr>
    </w:p>
    <w:p w:rsidR="001F6D50" w:rsidRPr="00FA0827" w:rsidRDefault="001F6D50" w:rsidP="001F6D50">
      <w:pPr>
        <w:pBdr>
          <w:top w:val="single" w:sz="12" w:space="2" w:color="auto"/>
          <w:bottom w:val="single" w:sz="12" w:space="1" w:color="auto"/>
        </w:pBdr>
        <w:spacing w:after="0" w:line="240" w:lineRule="auto"/>
        <w:ind w:firstLine="360"/>
        <w:jc w:val="both"/>
        <w:rPr>
          <w:rFonts w:ascii="Times New Roman" w:eastAsia="Calibri" w:hAnsi="Times New Roman" w:cs="Times New Roman"/>
          <w:b/>
          <w:bCs/>
          <w:i/>
          <w:sz w:val="28"/>
          <w:szCs w:val="28"/>
          <w:lang w:val="bg-BG"/>
        </w:rPr>
      </w:pPr>
      <w:r w:rsidRPr="00FA0827">
        <w:rPr>
          <w:rFonts w:ascii="Times New Roman" w:eastAsia="Calibri" w:hAnsi="Times New Roman" w:cs="Times New Roman"/>
          <w:b/>
          <w:bCs/>
          <w:i/>
          <w:sz w:val="28"/>
          <w:szCs w:val="28"/>
          <w:lang w:val="bg-BG"/>
        </w:rPr>
        <w:t xml:space="preserve">Предложение на н.п. </w:t>
      </w:r>
      <w:r>
        <w:rPr>
          <w:rFonts w:ascii="Times New Roman" w:eastAsia="Calibri" w:hAnsi="Times New Roman" w:cs="Times New Roman"/>
          <w:b/>
          <w:bCs/>
          <w:i/>
          <w:sz w:val="28"/>
          <w:szCs w:val="28"/>
          <w:lang w:val="bg-BG"/>
        </w:rPr>
        <w:t xml:space="preserve">Корнелия Нинова, Крум Зарков, Румен Гечев, Иван Иванов,  Явор Божанков,  Георги Гьоков, Весела Лечева, Георги Свиленски,  Жельо Бойчев, Георги Йорданов, Манол Генов, Десислав Тасков, Димитър Данчев, Богдан Боцев, Кристина Сидорова,  Дора Янкова,  Драгомир Стойнев,  Милко Недялков, Филип Попов, Надя Клисурска-Жекова, Светла Бъчварова </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r>
        <w:rPr>
          <w:rFonts w:ascii="Times New Roman" w:eastAsia="Calibri" w:hAnsi="Times New Roman" w:cs="Times New Roman"/>
          <w:b/>
          <w:bCs/>
          <w:i/>
          <w:sz w:val="28"/>
          <w:szCs w:val="28"/>
          <w:lang w:val="bg-BG"/>
        </w:rPr>
        <w:t>0</w:t>
      </w:r>
      <w:r w:rsidRPr="00FA0827">
        <w:rPr>
          <w:rFonts w:ascii="Times New Roman" w:eastAsia="Calibri" w:hAnsi="Times New Roman" w:cs="Times New Roman"/>
          <w:b/>
          <w:bCs/>
          <w:i/>
          <w:sz w:val="28"/>
          <w:szCs w:val="28"/>
          <w:lang w:val="bg-BG"/>
        </w:rPr>
        <w:t>54-04-</w:t>
      </w:r>
      <w:r>
        <w:rPr>
          <w:rFonts w:ascii="Times New Roman" w:eastAsia="Calibri" w:hAnsi="Times New Roman" w:cs="Times New Roman"/>
          <w:b/>
          <w:bCs/>
          <w:i/>
          <w:sz w:val="28"/>
          <w:szCs w:val="28"/>
          <w:lang w:val="bg-BG"/>
        </w:rPr>
        <w:t>91</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p>
    <w:p w:rsidR="009463A5" w:rsidRPr="009463A5" w:rsidRDefault="009463A5" w:rsidP="009463A5">
      <w:pPr>
        <w:spacing w:after="0" w:line="240" w:lineRule="auto"/>
        <w:rPr>
          <w:rFonts w:ascii="Times New Roman" w:eastAsia="Calibri" w:hAnsi="Times New Roman" w:cs="Times New Roman"/>
          <w:b/>
          <w:bCs/>
          <w:i/>
          <w:sz w:val="28"/>
          <w:szCs w:val="28"/>
          <w:u w:val="single"/>
          <w:lang w:val="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b/>
          <w:i/>
          <w:sz w:val="28"/>
          <w:szCs w:val="28"/>
          <w:lang w:val="bg-BG" w:eastAsia="bg-BG"/>
        </w:rPr>
        <w:t xml:space="preserve">ІІ. </w:t>
      </w:r>
      <w:r w:rsidRPr="009463A5">
        <w:rPr>
          <w:rFonts w:ascii="Times New Roman" w:eastAsia="Calibri" w:hAnsi="Times New Roman" w:cs="Times New Roman"/>
          <w:i/>
          <w:sz w:val="28"/>
          <w:szCs w:val="28"/>
          <w:lang w:val="bg-BG" w:eastAsia="bg-BG"/>
        </w:rPr>
        <w:t>Създават се § 1а – 1в:</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1а. В чл. 14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В ал. 1, в таблицата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а) в раздел ІІ. „РАЗХОДИ“:</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II. „РАЗХОДИ“ числото „1 490 368,1“ се заменя с „1 590 368,1“.</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1. „Текущи разходи“ числото „1 488 248,1“ се заменя с „1 588 248,1“.</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в раздел ІІІ. „БЮДЖЕТНИ ВЗАИМООТНОШЕНИЯ (ТРАНСФЕРИ) – (+/-)“:</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III. „БЮДЖЕТНИ ВЗАИМООТНОШЕНИЯ  (ТРАНСФЕРИ)– (+/-)“ числото „1 464 368,1“ се заменя с „1 564 368,1“.</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1. „Бюджетно  взаимоотношение  с  централния  бюджет  (+/-)“ числото „1  460 368,1“ се заменя с „1 560 368,1“.</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 В ал. 2, в таблицата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а) на ред 1. „Политика  в  областта  на  пазара  на  труда,  свободното  движение  на  работници и  трудовата  миграция“ числото „108 890,0“ се заменя с „208 890,0“.</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на ред „Всичко“ числото „1 490 368,1“ се заменя с „1 590 368,1“.</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1б. В чл. 44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В ал. 1, в таблицата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а) в раздел ІІ. „РАЗХОДИ“:</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II. „РАЗХОДИ“ числото „366 833,0“ се заменя с „396 833,0“.</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1.2. „Субсидии и други текущи трансфери“ числото „300 350,0“ се заменя с „330 350,0“.</w:t>
      </w:r>
    </w:p>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на ред 1.2.1. „Субсидии и други текущи трансфери за нефинансови предприятия“  числото „300 350,0“ се заменя с „330 350,0“.</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в раздел ІІІ. „БЮДЖЕТНИ ВЗАИМООТНОШЕНИЯ (ТРАНСФЕРИ) – (+/-)“:</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ІІІ. „БЮДЖЕТНИ ВЗАИМООТНОШЕНИЯ (ТРАНСФЕРИ) – (+/-)“ числото „402 833,0“ се заменя с „432 833,0“.</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на ред 1. „Бюджетно взаимоотношение с централния бюджет (+/-)“ числото „402 833,0“ се заменя с „432 833,0“.</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 В ал. 2, в таблицата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а) на ред 1. „Политика на Министерството на земеделието, храните и горите в областта на земеделието и селските райони“ числото „333 732,4“ се заменя с „363 732,4“.</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на ред „Всичко“ числото „366 833,0“ се заменя с „396 833,0“.</w:t>
      </w:r>
    </w:p>
    <w:p w:rsidR="009463A5" w:rsidRPr="009463A5" w:rsidRDefault="009463A5" w:rsidP="009463A5">
      <w:pPr>
        <w:spacing w:after="0" w:line="240" w:lineRule="auto"/>
        <w:jc w:val="both"/>
        <w:rPr>
          <w:rFonts w:ascii="Times New Roman" w:eastAsia="Calibri" w:hAnsi="Times New Roman" w:cs="Times New Roman"/>
          <w:i/>
          <w:color w:val="FF0000"/>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1в. В чл. 50 в уводното изречение числото „3 653 185,2“ се заменя с „4 073 439,75“.“.</w:t>
      </w:r>
    </w:p>
    <w:p w:rsidR="001F6D50" w:rsidRDefault="001F6D50" w:rsidP="001F6D50">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 xml:space="preserve">Работната група </w:t>
      </w:r>
      <w:r w:rsidRPr="00FA0827">
        <w:rPr>
          <w:rFonts w:ascii="Times New Roman" w:eastAsia="Calibri" w:hAnsi="Times New Roman" w:cs="Times New Roman"/>
          <w:b/>
          <w:bCs/>
          <w:sz w:val="28"/>
          <w:szCs w:val="28"/>
          <w:u w:val="single"/>
          <w:lang w:val="bg-BG"/>
        </w:rPr>
        <w:t xml:space="preserve">не подкрепя предложението. </w:t>
      </w:r>
    </w:p>
    <w:p w:rsidR="001F6D50" w:rsidRDefault="001F6D50" w:rsidP="00FA0827">
      <w:pPr>
        <w:widowControl w:val="0"/>
        <w:suppressAutoHyphens/>
        <w:autoSpaceDE w:val="0"/>
        <w:spacing w:after="120" w:line="240" w:lineRule="auto"/>
        <w:jc w:val="both"/>
        <w:rPr>
          <w:rFonts w:ascii="Times New Roman" w:eastAsia="Times New Roman" w:hAnsi="Times New Roman" w:cs="Times New Roman"/>
          <w:b/>
          <w:bCs/>
          <w:sz w:val="28"/>
          <w:szCs w:val="28"/>
          <w:lang w:val="bg-BG" w:eastAsia="bg-BG"/>
        </w:rPr>
      </w:pPr>
    </w:p>
    <w:p w:rsidR="00FA0827" w:rsidRDefault="00FA0827" w:rsidP="00FA0827">
      <w:pPr>
        <w:widowControl w:val="0"/>
        <w:suppressAutoHyphens/>
        <w:autoSpaceDE w:val="0"/>
        <w:spacing w:after="120" w:line="240" w:lineRule="auto"/>
        <w:jc w:val="both"/>
        <w:rPr>
          <w:rFonts w:ascii="Times New Roman" w:eastAsia="Times New Roman" w:hAnsi="Times New Roman" w:cs="Times New Roman"/>
          <w:b/>
          <w:bCs/>
          <w:sz w:val="28"/>
          <w:szCs w:val="28"/>
          <w:lang w:val="bg-BG" w:eastAsia="bg-BG"/>
        </w:rPr>
      </w:pPr>
    </w:p>
    <w:p w:rsid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b/>
          <w:bCs/>
          <w:sz w:val="28"/>
          <w:szCs w:val="28"/>
          <w:lang w:val="bg-BG" w:eastAsia="bg-BG"/>
        </w:rPr>
        <w:t>§ 2.</w:t>
      </w:r>
      <w:r w:rsidRPr="00FA0827">
        <w:rPr>
          <w:rFonts w:ascii="Times New Roman" w:eastAsia="Times New Roman" w:hAnsi="Times New Roman" w:cs="Times New Roman"/>
          <w:sz w:val="28"/>
          <w:szCs w:val="28"/>
          <w:lang w:val="bg-BG" w:eastAsia="ar-SA"/>
        </w:rPr>
        <w:t xml:space="preserve"> В чл. 67 числото „23,1“ се заменя с „31,5“.</w:t>
      </w:r>
    </w:p>
    <w:p w:rsidR="00FA0827" w:rsidRPr="00FA0827" w:rsidRDefault="00FA0827" w:rsidP="00FA0827">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2.</w:t>
      </w:r>
    </w:p>
    <w:p w:rsidR="00FA0827"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val="bg-BG" w:eastAsia="ar-SA"/>
        </w:rPr>
      </w:pPr>
    </w:p>
    <w:p w:rsidR="00FA0827" w:rsidRPr="00FA0827" w:rsidRDefault="00FA0827" w:rsidP="00FA0827">
      <w:pPr>
        <w:widowControl w:val="0"/>
        <w:suppressAutoHyphens/>
        <w:autoSpaceDE w:val="0"/>
        <w:spacing w:after="120" w:line="240" w:lineRule="auto"/>
        <w:jc w:val="both"/>
        <w:rPr>
          <w:rFonts w:ascii="Times New Roman" w:eastAsia="Times New Roman" w:hAnsi="Times New Roman" w:cs="Times New Roman"/>
          <w:b/>
          <w:bCs/>
          <w:sz w:val="28"/>
          <w:szCs w:val="28"/>
          <w:lang w:val="bg-BG" w:eastAsia="bg-BG"/>
        </w:rPr>
      </w:pPr>
    </w:p>
    <w:p w:rsid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b/>
          <w:sz w:val="28"/>
          <w:szCs w:val="28"/>
          <w:lang w:val="bg-BG" w:eastAsia="ar-SA"/>
        </w:rPr>
      </w:pPr>
      <w:r w:rsidRPr="00FA0827">
        <w:rPr>
          <w:rFonts w:ascii="Times New Roman" w:eastAsia="Times New Roman" w:hAnsi="Times New Roman" w:cs="Times New Roman"/>
          <w:b/>
          <w:sz w:val="28"/>
          <w:szCs w:val="28"/>
          <w:lang w:val="bg-BG" w:eastAsia="ar-SA"/>
        </w:rPr>
        <w:lastRenderedPageBreak/>
        <w:t xml:space="preserve">§ 3. </w:t>
      </w:r>
      <w:r w:rsidRPr="00FA0827">
        <w:rPr>
          <w:rFonts w:ascii="Times New Roman" w:eastAsia="Times New Roman" w:hAnsi="Times New Roman" w:cs="Times New Roman"/>
          <w:sz w:val="28"/>
          <w:szCs w:val="28"/>
          <w:lang w:val="bg-BG" w:eastAsia="ar-SA"/>
        </w:rPr>
        <w:t>В чл. 68, ал. 1 числото „2,2“ се заменя с „</w:t>
      </w:r>
      <w:r w:rsidRPr="00FA0827">
        <w:rPr>
          <w:rFonts w:ascii="Times New Roman" w:eastAsia="Times New Roman" w:hAnsi="Times New Roman" w:cs="Times New Roman"/>
          <w:sz w:val="28"/>
          <w:szCs w:val="28"/>
          <w:lang w:eastAsia="ar-SA"/>
        </w:rPr>
        <w:t>10</w:t>
      </w:r>
      <w:r w:rsidRPr="00FA0827">
        <w:rPr>
          <w:rFonts w:ascii="Times New Roman" w:eastAsia="Times New Roman" w:hAnsi="Times New Roman" w:cs="Times New Roman"/>
          <w:sz w:val="28"/>
          <w:szCs w:val="28"/>
          <w:lang w:val="bg-BG" w:eastAsia="ar-SA"/>
        </w:rPr>
        <w:t>,0“.</w:t>
      </w:r>
      <w:r w:rsidRPr="00FA0827">
        <w:rPr>
          <w:rFonts w:ascii="Times New Roman" w:eastAsia="Times New Roman" w:hAnsi="Times New Roman" w:cs="Times New Roman"/>
          <w:b/>
          <w:sz w:val="28"/>
          <w:szCs w:val="28"/>
          <w:lang w:val="bg-BG" w:eastAsia="ar-SA"/>
        </w:rPr>
        <w:t xml:space="preserve">  </w:t>
      </w:r>
    </w:p>
    <w:p w:rsidR="008C7F14" w:rsidRDefault="008C7F14" w:rsidP="00FA0827">
      <w:pPr>
        <w:widowControl w:val="0"/>
        <w:suppressAutoHyphens/>
        <w:autoSpaceDE w:val="0"/>
        <w:spacing w:after="120" w:line="240" w:lineRule="auto"/>
        <w:ind w:firstLine="360"/>
        <w:jc w:val="both"/>
        <w:rPr>
          <w:rFonts w:ascii="Times New Roman" w:eastAsia="Times New Roman" w:hAnsi="Times New Roman" w:cs="Times New Roman"/>
          <w:b/>
          <w:sz w:val="28"/>
          <w:szCs w:val="28"/>
          <w:lang w:val="bg-BG" w:eastAsia="ar-SA"/>
        </w:rPr>
      </w:pPr>
    </w:p>
    <w:p w:rsidR="008C7F14" w:rsidRPr="00FA0827" w:rsidRDefault="008C7F14" w:rsidP="008C7F14">
      <w:pPr>
        <w:pBdr>
          <w:top w:val="single" w:sz="12" w:space="2" w:color="auto"/>
          <w:bottom w:val="single" w:sz="12" w:space="1" w:color="auto"/>
        </w:pBdr>
        <w:spacing w:after="0" w:line="240" w:lineRule="auto"/>
        <w:ind w:firstLine="360"/>
        <w:jc w:val="both"/>
        <w:rPr>
          <w:rFonts w:ascii="Times New Roman" w:eastAsia="Calibri" w:hAnsi="Times New Roman" w:cs="Times New Roman"/>
          <w:b/>
          <w:bCs/>
          <w:i/>
          <w:sz w:val="28"/>
          <w:szCs w:val="28"/>
          <w:lang w:val="bg-BG"/>
        </w:rPr>
      </w:pPr>
      <w:r w:rsidRPr="00FA0827">
        <w:rPr>
          <w:rFonts w:ascii="Times New Roman" w:eastAsia="Calibri" w:hAnsi="Times New Roman" w:cs="Times New Roman"/>
          <w:b/>
          <w:bCs/>
          <w:i/>
          <w:sz w:val="28"/>
          <w:szCs w:val="28"/>
          <w:lang w:val="bg-BG"/>
        </w:rPr>
        <w:t xml:space="preserve">Предложение на н.п. </w:t>
      </w:r>
      <w:r>
        <w:rPr>
          <w:rFonts w:ascii="Times New Roman" w:eastAsia="Calibri" w:hAnsi="Times New Roman" w:cs="Times New Roman"/>
          <w:b/>
          <w:bCs/>
          <w:i/>
          <w:sz w:val="28"/>
          <w:szCs w:val="28"/>
          <w:lang w:val="bg-BG"/>
        </w:rPr>
        <w:t xml:space="preserve">Менда Стоянова, </w:t>
      </w:r>
      <w:r w:rsidR="0094038D">
        <w:rPr>
          <w:rFonts w:ascii="Times New Roman" w:eastAsia="Calibri" w:hAnsi="Times New Roman" w:cs="Times New Roman"/>
          <w:b/>
          <w:bCs/>
          <w:i/>
          <w:sz w:val="28"/>
          <w:szCs w:val="28"/>
          <w:lang w:val="bg-BG"/>
        </w:rPr>
        <w:t xml:space="preserve">Десислава Атанасова, Красимир Ципов, Анна Александрова, Димитър Лазаров </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r>
        <w:rPr>
          <w:rFonts w:ascii="Times New Roman" w:eastAsia="Calibri" w:hAnsi="Times New Roman" w:cs="Times New Roman"/>
          <w:b/>
          <w:bCs/>
          <w:i/>
          <w:sz w:val="28"/>
          <w:szCs w:val="28"/>
          <w:lang w:val="bg-BG"/>
        </w:rPr>
        <w:t>0</w:t>
      </w:r>
      <w:r w:rsidRPr="00FA0827">
        <w:rPr>
          <w:rFonts w:ascii="Times New Roman" w:eastAsia="Calibri" w:hAnsi="Times New Roman" w:cs="Times New Roman"/>
          <w:b/>
          <w:bCs/>
          <w:i/>
          <w:sz w:val="28"/>
          <w:szCs w:val="28"/>
          <w:lang w:val="bg-BG"/>
        </w:rPr>
        <w:t>54-04-</w:t>
      </w:r>
      <w:r>
        <w:rPr>
          <w:rFonts w:ascii="Times New Roman" w:eastAsia="Calibri" w:hAnsi="Times New Roman" w:cs="Times New Roman"/>
          <w:b/>
          <w:bCs/>
          <w:i/>
          <w:sz w:val="28"/>
          <w:szCs w:val="28"/>
          <w:lang w:val="bg-BG"/>
        </w:rPr>
        <w:t>9</w:t>
      </w:r>
      <w:r w:rsidR="0094038D">
        <w:rPr>
          <w:rFonts w:ascii="Times New Roman" w:eastAsia="Calibri" w:hAnsi="Times New Roman" w:cs="Times New Roman"/>
          <w:b/>
          <w:bCs/>
          <w:i/>
          <w:sz w:val="28"/>
          <w:szCs w:val="28"/>
          <w:lang w:val="bg-BG"/>
        </w:rPr>
        <w:t>3</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p>
    <w:p w:rsidR="0094038D" w:rsidRDefault="0094038D" w:rsidP="0094038D">
      <w:pPr>
        <w:spacing w:after="0" w:line="240" w:lineRule="auto"/>
        <w:ind w:firstLine="360"/>
        <w:jc w:val="both"/>
        <w:rPr>
          <w:rFonts w:ascii="Times New Roman" w:eastAsia="Times New Roman" w:hAnsi="Times New Roman" w:cs="Times New Roman"/>
          <w:i/>
          <w:color w:val="000000"/>
          <w:sz w:val="28"/>
          <w:szCs w:val="28"/>
          <w:lang w:val="bg-BG"/>
        </w:rPr>
      </w:pPr>
    </w:p>
    <w:p w:rsidR="008C7F14" w:rsidRPr="008C7F14" w:rsidRDefault="008C7F14" w:rsidP="0094038D">
      <w:pPr>
        <w:spacing w:after="0" w:line="240" w:lineRule="auto"/>
        <w:ind w:firstLine="360"/>
        <w:jc w:val="both"/>
        <w:rPr>
          <w:rFonts w:ascii="Times New Roman" w:eastAsia="Times New Roman" w:hAnsi="Times New Roman" w:cs="Times New Roman"/>
          <w:b/>
          <w:i/>
          <w:sz w:val="28"/>
          <w:szCs w:val="28"/>
          <w:lang w:val="bg-BG"/>
        </w:rPr>
      </w:pPr>
      <w:r w:rsidRPr="0094038D">
        <w:rPr>
          <w:rFonts w:ascii="Times New Roman" w:eastAsia="Times New Roman" w:hAnsi="Times New Roman" w:cs="Times New Roman"/>
          <w:i/>
          <w:color w:val="000000"/>
          <w:sz w:val="28"/>
          <w:szCs w:val="28"/>
          <w:lang w:val="bg-BG"/>
        </w:rPr>
        <w:t xml:space="preserve">1. </w:t>
      </w:r>
      <w:r w:rsidRPr="008C7F14">
        <w:rPr>
          <w:rFonts w:ascii="Times New Roman" w:eastAsia="Times New Roman" w:hAnsi="Times New Roman" w:cs="Times New Roman"/>
          <w:i/>
          <w:color w:val="000000"/>
          <w:sz w:val="28"/>
          <w:szCs w:val="28"/>
          <w:lang w:val="bg-BG"/>
        </w:rPr>
        <w:t>В чл. 68, ал. 2 накрая се поставя запетая и се добавят думите  „</w:t>
      </w:r>
      <w:r w:rsidRPr="008C7F14">
        <w:rPr>
          <w:rFonts w:ascii="Times New Roman" w:eastAsia="Times New Roman" w:hAnsi="Times New Roman" w:cs="Times New Roman"/>
          <w:i/>
          <w:sz w:val="28"/>
          <w:szCs w:val="28"/>
          <w:lang w:val="bg-BG"/>
        </w:rPr>
        <w:t>както и външен държавен дълг чрез заеми от международни финансови институции, включително за финансиране на проекти и програми“.</w:t>
      </w:r>
      <w:r w:rsidRPr="008C7F14">
        <w:rPr>
          <w:rFonts w:ascii="Times New Roman" w:eastAsia="Times New Roman" w:hAnsi="Times New Roman" w:cs="Times New Roman"/>
          <w:b/>
          <w:i/>
          <w:sz w:val="28"/>
          <w:szCs w:val="28"/>
          <w:lang w:val="bg-BG"/>
        </w:rPr>
        <w:t xml:space="preserve"> </w:t>
      </w:r>
    </w:p>
    <w:p w:rsidR="008C7F14" w:rsidRPr="008C7F14" w:rsidRDefault="008C7F14" w:rsidP="0094038D">
      <w:pPr>
        <w:spacing w:after="0" w:line="240" w:lineRule="auto"/>
        <w:ind w:firstLine="360"/>
        <w:jc w:val="both"/>
        <w:rPr>
          <w:rFonts w:ascii="Times New Roman" w:eastAsia="Times New Roman" w:hAnsi="Times New Roman" w:cs="Times New Roman"/>
          <w:i/>
          <w:color w:val="000000"/>
          <w:sz w:val="28"/>
          <w:szCs w:val="28"/>
          <w:lang w:val="bg-BG"/>
        </w:rPr>
      </w:pPr>
      <w:r w:rsidRPr="008C7F14">
        <w:rPr>
          <w:rFonts w:ascii="Times New Roman" w:eastAsia="Batang" w:hAnsi="Times New Roman" w:cs="Times New Roman"/>
          <w:i/>
          <w:sz w:val="28"/>
          <w:szCs w:val="28"/>
          <w:lang w:val="bg-BG" w:eastAsia="bg-BG"/>
        </w:rPr>
        <w:t xml:space="preserve">2. </w:t>
      </w:r>
      <w:r w:rsidRPr="008C7F14">
        <w:rPr>
          <w:rFonts w:ascii="Times New Roman" w:eastAsia="Times New Roman" w:hAnsi="Times New Roman" w:cs="Times New Roman"/>
          <w:i/>
          <w:color w:val="000000"/>
          <w:sz w:val="28"/>
          <w:szCs w:val="28"/>
          <w:lang w:val="bg-BG"/>
        </w:rPr>
        <w:t>В чл. 68 се създава нова ал. 4:</w:t>
      </w:r>
    </w:p>
    <w:p w:rsidR="008C7F14" w:rsidRDefault="008C7F14" w:rsidP="0094038D">
      <w:pPr>
        <w:spacing w:after="0" w:line="240" w:lineRule="auto"/>
        <w:ind w:firstLine="360"/>
        <w:jc w:val="both"/>
        <w:rPr>
          <w:rFonts w:ascii="Times New Roman" w:eastAsia="Calibri" w:hAnsi="Times New Roman" w:cs="Times New Roman"/>
          <w:i/>
          <w:sz w:val="28"/>
          <w:szCs w:val="28"/>
          <w:lang w:val="bg-BG" w:eastAsia="bg-BG"/>
        </w:rPr>
      </w:pPr>
      <w:r w:rsidRPr="008C7F14">
        <w:rPr>
          <w:rFonts w:ascii="Times New Roman" w:eastAsia="Calibri" w:hAnsi="Times New Roman" w:cs="Times New Roman"/>
          <w:i/>
          <w:sz w:val="28"/>
          <w:szCs w:val="28"/>
          <w:lang w:val="bg-BG" w:eastAsia="bg-BG"/>
        </w:rPr>
        <w:t xml:space="preserve">„(4) Максималният съвкупен номинален обем на облигациите, които могат да бъдат издадени в изпълнение на средносрочната програма за емитиране на дълг на международните пазари по ал.2 (лимит на програмата) се увеличава от 8 000 000 000 евро на 10 000 000 000 евро, като министърът на финансите предприема действията, предвидени в договорите и акта по ал.2.“ </w:t>
      </w:r>
    </w:p>
    <w:p w:rsidR="0094038D" w:rsidRDefault="0094038D" w:rsidP="0094038D">
      <w:pPr>
        <w:spacing w:after="0" w:line="240" w:lineRule="auto"/>
        <w:ind w:firstLine="360"/>
        <w:jc w:val="both"/>
        <w:rPr>
          <w:rFonts w:ascii="Times New Roman" w:eastAsia="Calibri" w:hAnsi="Times New Roman" w:cs="Times New Roman"/>
          <w:b/>
          <w:sz w:val="28"/>
          <w:szCs w:val="28"/>
          <w:u w:val="single"/>
          <w:lang w:val="bg-BG" w:eastAsia="bg-BG"/>
        </w:rPr>
      </w:pPr>
    </w:p>
    <w:p w:rsidR="0094038D" w:rsidRDefault="0094038D" w:rsidP="0094038D">
      <w:pPr>
        <w:spacing w:after="0" w:line="240" w:lineRule="auto"/>
        <w:ind w:firstLine="360"/>
        <w:jc w:val="both"/>
        <w:rPr>
          <w:rFonts w:ascii="Times New Roman" w:eastAsia="Calibri" w:hAnsi="Times New Roman" w:cs="Times New Roman"/>
          <w:b/>
          <w:sz w:val="28"/>
          <w:szCs w:val="28"/>
          <w:u w:val="single"/>
          <w:lang w:val="bg-BG" w:eastAsia="bg-BG"/>
        </w:rPr>
      </w:pPr>
      <w:r w:rsidRPr="0094038D">
        <w:rPr>
          <w:rFonts w:ascii="Times New Roman" w:eastAsia="Calibri" w:hAnsi="Times New Roman" w:cs="Times New Roman"/>
          <w:b/>
          <w:sz w:val="28"/>
          <w:szCs w:val="28"/>
          <w:u w:val="single"/>
          <w:lang w:val="bg-BG" w:eastAsia="bg-BG"/>
        </w:rPr>
        <w:t>Работната група подкрепя предложението.</w:t>
      </w:r>
    </w:p>
    <w:p w:rsidR="00FA0827" w:rsidRDefault="00FA0827" w:rsidP="00FA0827">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 xml:space="preserve">Работната група подкрепя </w:t>
      </w:r>
      <w:r w:rsidR="0094038D">
        <w:rPr>
          <w:rFonts w:ascii="Times New Roman" w:eastAsia="Calibri" w:hAnsi="Times New Roman" w:cs="Times New Roman"/>
          <w:b/>
          <w:bCs/>
          <w:sz w:val="28"/>
          <w:szCs w:val="28"/>
          <w:u w:val="single"/>
          <w:lang w:val="bg-BG"/>
        </w:rPr>
        <w:t xml:space="preserve">по принцип текста </w:t>
      </w:r>
      <w:r>
        <w:rPr>
          <w:rFonts w:ascii="Times New Roman" w:eastAsia="Calibri" w:hAnsi="Times New Roman" w:cs="Times New Roman"/>
          <w:b/>
          <w:bCs/>
          <w:sz w:val="28"/>
          <w:szCs w:val="28"/>
          <w:u w:val="single"/>
          <w:lang w:val="bg-BG"/>
        </w:rPr>
        <w:t xml:space="preserve">на вносителя </w:t>
      </w:r>
      <w:r w:rsidR="0094038D">
        <w:rPr>
          <w:rFonts w:ascii="Times New Roman" w:eastAsia="Calibri" w:hAnsi="Times New Roman" w:cs="Times New Roman"/>
          <w:b/>
          <w:bCs/>
          <w:sz w:val="28"/>
          <w:szCs w:val="28"/>
          <w:u w:val="single"/>
          <w:lang w:val="bg-BG"/>
        </w:rPr>
        <w:t xml:space="preserve">и предлага следната редакция на </w:t>
      </w:r>
      <w:r>
        <w:rPr>
          <w:rFonts w:ascii="Times New Roman" w:eastAsia="Calibri" w:hAnsi="Times New Roman" w:cs="Times New Roman"/>
          <w:b/>
          <w:bCs/>
          <w:sz w:val="28"/>
          <w:szCs w:val="28"/>
          <w:u w:val="single"/>
          <w:lang w:val="bg-BG"/>
        </w:rPr>
        <w:t>§ 3.</w:t>
      </w:r>
    </w:p>
    <w:p w:rsidR="0094038D" w:rsidRPr="0094038D" w:rsidRDefault="0094038D" w:rsidP="0094038D">
      <w:pPr>
        <w:widowControl w:val="0"/>
        <w:suppressAutoHyphens/>
        <w:autoSpaceDE w:val="0"/>
        <w:spacing w:after="0" w:line="240" w:lineRule="auto"/>
        <w:ind w:firstLine="360"/>
        <w:jc w:val="both"/>
        <w:rPr>
          <w:rFonts w:ascii="Times New Roman" w:eastAsia="Times New Roman" w:hAnsi="Times New Roman" w:cs="Times New Roman"/>
          <w:b/>
          <w:sz w:val="28"/>
          <w:szCs w:val="28"/>
          <w:lang w:val="bg-BG" w:eastAsia="ar-SA"/>
        </w:rPr>
      </w:pPr>
      <w:r w:rsidRPr="0094038D">
        <w:rPr>
          <w:rFonts w:ascii="Times New Roman" w:eastAsia="Times New Roman" w:hAnsi="Times New Roman" w:cs="Times New Roman"/>
          <w:b/>
          <w:sz w:val="28"/>
          <w:szCs w:val="28"/>
          <w:lang w:val="bg-BG" w:eastAsia="ar-SA"/>
        </w:rPr>
        <w:t>§ 3. В чл. 68:</w:t>
      </w:r>
    </w:p>
    <w:p w:rsidR="0094038D" w:rsidRPr="0094038D" w:rsidRDefault="0094038D" w:rsidP="0094038D">
      <w:pPr>
        <w:widowControl w:val="0"/>
        <w:suppressAutoHyphens/>
        <w:autoSpaceDE w:val="0"/>
        <w:spacing w:after="0" w:line="240" w:lineRule="auto"/>
        <w:ind w:firstLine="360"/>
        <w:jc w:val="both"/>
        <w:rPr>
          <w:rFonts w:ascii="Times New Roman" w:eastAsia="Times New Roman" w:hAnsi="Times New Roman" w:cs="Times New Roman"/>
          <w:b/>
          <w:sz w:val="28"/>
          <w:szCs w:val="28"/>
          <w:lang w:val="bg-BG" w:eastAsia="ar-SA"/>
        </w:rPr>
      </w:pPr>
      <w:r w:rsidRPr="0094038D">
        <w:rPr>
          <w:rFonts w:ascii="Times New Roman" w:eastAsia="Times New Roman" w:hAnsi="Times New Roman" w:cs="Times New Roman"/>
          <w:b/>
          <w:sz w:val="28"/>
          <w:szCs w:val="28"/>
          <w:lang w:val="bg-BG" w:eastAsia="ar-SA"/>
        </w:rPr>
        <w:t>1. В ал. 1 числото „2,2“ се заменя с „</w:t>
      </w:r>
      <w:r w:rsidRPr="0094038D">
        <w:rPr>
          <w:rFonts w:ascii="Times New Roman" w:eastAsia="Times New Roman" w:hAnsi="Times New Roman" w:cs="Times New Roman"/>
          <w:b/>
          <w:sz w:val="28"/>
          <w:szCs w:val="28"/>
          <w:lang w:eastAsia="ar-SA"/>
        </w:rPr>
        <w:t>10</w:t>
      </w:r>
      <w:r w:rsidRPr="0094038D">
        <w:rPr>
          <w:rFonts w:ascii="Times New Roman" w:eastAsia="Times New Roman" w:hAnsi="Times New Roman" w:cs="Times New Roman"/>
          <w:b/>
          <w:sz w:val="28"/>
          <w:szCs w:val="28"/>
          <w:lang w:val="bg-BG" w:eastAsia="ar-SA"/>
        </w:rPr>
        <w:t>,0“;</w:t>
      </w:r>
    </w:p>
    <w:p w:rsidR="0094038D" w:rsidRDefault="0094038D" w:rsidP="0094038D">
      <w:pPr>
        <w:widowControl w:val="0"/>
        <w:suppressAutoHyphens/>
        <w:autoSpaceDE w:val="0"/>
        <w:spacing w:after="0" w:line="240" w:lineRule="auto"/>
        <w:ind w:firstLine="360"/>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eastAsia="ar-SA"/>
        </w:rPr>
        <w:t xml:space="preserve">2. В ал. 2 накрая се добавят думите </w:t>
      </w:r>
      <w:r w:rsidRPr="008C7F14">
        <w:rPr>
          <w:rFonts w:ascii="Times New Roman" w:eastAsia="Times New Roman" w:hAnsi="Times New Roman" w:cs="Times New Roman"/>
          <w:b/>
          <w:color w:val="000000"/>
          <w:sz w:val="28"/>
          <w:szCs w:val="28"/>
          <w:lang w:val="bg-BG"/>
        </w:rPr>
        <w:t>„</w:t>
      </w:r>
      <w:r w:rsidRPr="008C7F14">
        <w:rPr>
          <w:rFonts w:ascii="Times New Roman" w:eastAsia="Times New Roman" w:hAnsi="Times New Roman" w:cs="Times New Roman"/>
          <w:b/>
          <w:sz w:val="28"/>
          <w:szCs w:val="28"/>
          <w:lang w:val="bg-BG"/>
        </w:rPr>
        <w:t>както и външен държавен дълг чрез заеми от международни финансови институции, включително за финансиране на проекти и програми“</w:t>
      </w:r>
      <w:r>
        <w:rPr>
          <w:rFonts w:ascii="Times New Roman" w:eastAsia="Times New Roman" w:hAnsi="Times New Roman" w:cs="Times New Roman"/>
          <w:b/>
          <w:sz w:val="28"/>
          <w:szCs w:val="28"/>
          <w:lang w:val="bg-BG"/>
        </w:rPr>
        <w:t>;</w:t>
      </w:r>
    </w:p>
    <w:p w:rsidR="0094038D" w:rsidRPr="008C7F14" w:rsidRDefault="0094038D" w:rsidP="0094038D">
      <w:pPr>
        <w:widowControl w:val="0"/>
        <w:suppressAutoHyphens/>
        <w:autoSpaceDE w:val="0"/>
        <w:spacing w:after="0" w:line="240" w:lineRule="auto"/>
        <w:ind w:firstLine="360"/>
        <w:jc w:val="both"/>
        <w:rPr>
          <w:rFonts w:ascii="Times New Roman" w:eastAsia="Times New Roman" w:hAnsi="Times New Roman" w:cs="Times New Roman"/>
          <w:b/>
          <w:sz w:val="28"/>
          <w:szCs w:val="28"/>
          <w:lang w:val="bg-BG"/>
        </w:rPr>
      </w:pPr>
      <w:r>
        <w:rPr>
          <w:rFonts w:ascii="Times New Roman" w:eastAsia="Times New Roman" w:hAnsi="Times New Roman" w:cs="Times New Roman"/>
          <w:b/>
          <w:sz w:val="28"/>
          <w:szCs w:val="28"/>
          <w:lang w:val="bg-BG"/>
        </w:rPr>
        <w:t>3. Създава се ал. 4:</w:t>
      </w:r>
      <w:r w:rsidRPr="008C7F14">
        <w:rPr>
          <w:rFonts w:ascii="Times New Roman" w:eastAsia="Times New Roman" w:hAnsi="Times New Roman" w:cs="Times New Roman"/>
          <w:b/>
          <w:sz w:val="28"/>
          <w:szCs w:val="28"/>
          <w:lang w:val="bg-BG"/>
        </w:rPr>
        <w:t xml:space="preserve"> </w:t>
      </w:r>
    </w:p>
    <w:p w:rsidR="00FA0827" w:rsidRDefault="0094038D" w:rsidP="0094038D">
      <w:pPr>
        <w:spacing w:after="0" w:line="240" w:lineRule="auto"/>
        <w:ind w:firstLine="360"/>
        <w:jc w:val="both"/>
        <w:rPr>
          <w:rFonts w:ascii="Times New Roman" w:eastAsia="Calibri" w:hAnsi="Times New Roman" w:cs="Times New Roman"/>
          <w:b/>
          <w:sz w:val="28"/>
          <w:szCs w:val="28"/>
          <w:lang w:val="bg-BG" w:eastAsia="bg-BG"/>
        </w:rPr>
      </w:pPr>
      <w:r w:rsidRPr="008C7F14">
        <w:rPr>
          <w:rFonts w:ascii="Times New Roman" w:eastAsia="Calibri" w:hAnsi="Times New Roman" w:cs="Times New Roman"/>
          <w:b/>
          <w:sz w:val="28"/>
          <w:szCs w:val="28"/>
          <w:lang w:val="bg-BG" w:eastAsia="bg-BG"/>
        </w:rPr>
        <w:t>„(4) Максималният съвкупен номинален обем на облигациите, които могат да бъдат издадени в изпълнение на средносрочната програма за емитиране на дълг на международните пазари по ал.</w:t>
      </w:r>
      <w:r w:rsidR="0029695A">
        <w:rPr>
          <w:rFonts w:ascii="Times New Roman" w:eastAsia="Calibri" w:hAnsi="Times New Roman" w:cs="Times New Roman"/>
          <w:b/>
          <w:sz w:val="28"/>
          <w:szCs w:val="28"/>
          <w:lang w:val="bg-BG" w:eastAsia="bg-BG"/>
        </w:rPr>
        <w:t xml:space="preserve"> </w:t>
      </w:r>
      <w:r w:rsidRPr="008C7F14">
        <w:rPr>
          <w:rFonts w:ascii="Times New Roman" w:eastAsia="Calibri" w:hAnsi="Times New Roman" w:cs="Times New Roman"/>
          <w:b/>
          <w:sz w:val="28"/>
          <w:szCs w:val="28"/>
          <w:lang w:val="bg-BG" w:eastAsia="bg-BG"/>
        </w:rPr>
        <w:t>2 (лимит на програмата) се увеличава от 8 000 000 000 евро на 10 000 000 000 евро, като министърът на финансите предприема действията, предвидени в договорите и акта по ал.</w:t>
      </w:r>
      <w:r w:rsidR="0029695A">
        <w:rPr>
          <w:rFonts w:ascii="Times New Roman" w:eastAsia="Calibri" w:hAnsi="Times New Roman" w:cs="Times New Roman"/>
          <w:b/>
          <w:sz w:val="28"/>
          <w:szCs w:val="28"/>
          <w:lang w:val="bg-BG" w:eastAsia="bg-BG"/>
        </w:rPr>
        <w:t xml:space="preserve"> </w:t>
      </w:r>
      <w:r w:rsidRPr="008C7F14">
        <w:rPr>
          <w:rFonts w:ascii="Times New Roman" w:eastAsia="Calibri" w:hAnsi="Times New Roman" w:cs="Times New Roman"/>
          <w:b/>
          <w:sz w:val="28"/>
          <w:szCs w:val="28"/>
          <w:lang w:val="bg-BG" w:eastAsia="bg-BG"/>
        </w:rPr>
        <w:t xml:space="preserve">2.“ </w:t>
      </w:r>
    </w:p>
    <w:p w:rsidR="0094038D" w:rsidRDefault="0094038D" w:rsidP="0094038D">
      <w:pPr>
        <w:spacing w:after="0" w:line="240" w:lineRule="auto"/>
        <w:ind w:firstLine="360"/>
        <w:jc w:val="both"/>
        <w:rPr>
          <w:rFonts w:ascii="Times New Roman" w:eastAsia="Calibri" w:hAnsi="Times New Roman" w:cs="Times New Roman"/>
          <w:b/>
          <w:sz w:val="28"/>
          <w:szCs w:val="28"/>
          <w:lang w:val="bg-BG" w:eastAsia="bg-BG"/>
        </w:rPr>
      </w:pPr>
    </w:p>
    <w:p w:rsidR="0094038D" w:rsidRPr="00FA0827" w:rsidRDefault="0094038D" w:rsidP="0094038D">
      <w:pPr>
        <w:pBdr>
          <w:top w:val="single" w:sz="12" w:space="2" w:color="auto"/>
          <w:bottom w:val="single" w:sz="12" w:space="1" w:color="auto"/>
        </w:pBdr>
        <w:spacing w:after="0" w:line="240" w:lineRule="auto"/>
        <w:ind w:firstLine="360"/>
        <w:jc w:val="both"/>
        <w:rPr>
          <w:rFonts w:ascii="Times New Roman" w:eastAsia="Calibri" w:hAnsi="Times New Roman" w:cs="Times New Roman"/>
          <w:b/>
          <w:bCs/>
          <w:i/>
          <w:sz w:val="28"/>
          <w:szCs w:val="28"/>
          <w:lang w:val="bg-BG"/>
        </w:rPr>
      </w:pPr>
      <w:r w:rsidRPr="00FA0827">
        <w:rPr>
          <w:rFonts w:ascii="Times New Roman" w:eastAsia="Calibri" w:hAnsi="Times New Roman" w:cs="Times New Roman"/>
          <w:b/>
          <w:bCs/>
          <w:i/>
          <w:sz w:val="28"/>
          <w:szCs w:val="28"/>
          <w:lang w:val="bg-BG"/>
        </w:rPr>
        <w:lastRenderedPageBreak/>
        <w:t xml:space="preserve">Предложение на н.п. </w:t>
      </w:r>
      <w:r>
        <w:rPr>
          <w:rFonts w:ascii="Times New Roman" w:eastAsia="Calibri" w:hAnsi="Times New Roman" w:cs="Times New Roman"/>
          <w:b/>
          <w:bCs/>
          <w:i/>
          <w:sz w:val="28"/>
          <w:szCs w:val="28"/>
          <w:lang w:val="bg-BG"/>
        </w:rPr>
        <w:t xml:space="preserve">Менда Стоянова, Десислава Атанасова, Красимир Ципов, Анна Александрова, Димитър Лазаров </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r>
        <w:rPr>
          <w:rFonts w:ascii="Times New Roman" w:eastAsia="Calibri" w:hAnsi="Times New Roman" w:cs="Times New Roman"/>
          <w:b/>
          <w:bCs/>
          <w:i/>
          <w:sz w:val="28"/>
          <w:szCs w:val="28"/>
          <w:lang w:val="bg-BG"/>
        </w:rPr>
        <w:t>0</w:t>
      </w:r>
      <w:r w:rsidRPr="00FA0827">
        <w:rPr>
          <w:rFonts w:ascii="Times New Roman" w:eastAsia="Calibri" w:hAnsi="Times New Roman" w:cs="Times New Roman"/>
          <w:b/>
          <w:bCs/>
          <w:i/>
          <w:sz w:val="28"/>
          <w:szCs w:val="28"/>
          <w:lang w:val="bg-BG"/>
        </w:rPr>
        <w:t>54-04-</w:t>
      </w:r>
      <w:r>
        <w:rPr>
          <w:rFonts w:ascii="Times New Roman" w:eastAsia="Calibri" w:hAnsi="Times New Roman" w:cs="Times New Roman"/>
          <w:b/>
          <w:bCs/>
          <w:i/>
          <w:sz w:val="28"/>
          <w:szCs w:val="28"/>
          <w:lang w:val="bg-BG"/>
        </w:rPr>
        <w:t>93</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p>
    <w:p w:rsidR="0094038D" w:rsidRPr="0094038D" w:rsidRDefault="0094038D" w:rsidP="0094038D">
      <w:pPr>
        <w:spacing w:after="0" w:line="240" w:lineRule="auto"/>
        <w:ind w:firstLine="360"/>
        <w:jc w:val="both"/>
        <w:rPr>
          <w:rFonts w:ascii="Times New Roman" w:eastAsia="Batang" w:hAnsi="Times New Roman" w:cs="Times New Roman"/>
          <w:i/>
          <w:sz w:val="28"/>
          <w:szCs w:val="28"/>
          <w:lang w:val="bg-BG" w:eastAsia="bg-BG"/>
        </w:rPr>
      </w:pPr>
      <w:r w:rsidRPr="0094038D">
        <w:rPr>
          <w:rFonts w:ascii="Times New Roman" w:eastAsia="Batang" w:hAnsi="Times New Roman" w:cs="Times New Roman"/>
          <w:i/>
          <w:sz w:val="28"/>
          <w:szCs w:val="28"/>
          <w:lang w:val="bg-BG" w:eastAsia="bg-BG"/>
        </w:rPr>
        <w:t>Създава се нов чл.68а:</w:t>
      </w:r>
    </w:p>
    <w:p w:rsidR="0094038D" w:rsidRPr="0094038D" w:rsidRDefault="0094038D" w:rsidP="0094038D">
      <w:pPr>
        <w:spacing w:after="0" w:line="240" w:lineRule="auto"/>
        <w:ind w:firstLine="360"/>
        <w:jc w:val="both"/>
        <w:rPr>
          <w:rFonts w:ascii="Times New Roman" w:eastAsia="Times New Roman" w:hAnsi="Times New Roman" w:cs="Times New Roman"/>
          <w:i/>
          <w:sz w:val="28"/>
          <w:szCs w:val="28"/>
          <w:lang w:val="bg-BG"/>
        </w:rPr>
      </w:pPr>
      <w:r w:rsidRPr="0094038D">
        <w:rPr>
          <w:rFonts w:ascii="Times New Roman" w:eastAsia="Batang" w:hAnsi="Times New Roman" w:cs="Times New Roman"/>
          <w:i/>
          <w:sz w:val="28"/>
          <w:szCs w:val="28"/>
          <w:lang w:val="bg-BG" w:eastAsia="bg-BG"/>
        </w:rPr>
        <w:t>„</w:t>
      </w:r>
      <w:r w:rsidRPr="0094038D">
        <w:rPr>
          <w:rFonts w:ascii="Times New Roman" w:eastAsia="Times New Roman" w:hAnsi="Times New Roman" w:cs="Times New Roman"/>
          <w:i/>
          <w:sz w:val="28"/>
          <w:szCs w:val="28"/>
          <w:lang w:val="bg-BG"/>
        </w:rPr>
        <w:t>Чл. 68а (1) Българската народна банка може да предоставя кредити на държавата за сметка на покупки на специални права на тираж от Международния валутен фонд, предоставени от управителния съвет при следните условия:</w:t>
      </w:r>
    </w:p>
    <w:p w:rsidR="0094038D" w:rsidRPr="0094038D" w:rsidRDefault="0094038D" w:rsidP="0094038D">
      <w:pPr>
        <w:spacing w:after="0" w:line="240" w:lineRule="auto"/>
        <w:jc w:val="both"/>
        <w:rPr>
          <w:rFonts w:ascii="Times New Roman" w:eastAsia="Times New Roman" w:hAnsi="Times New Roman" w:cs="Times New Roman"/>
          <w:i/>
          <w:sz w:val="28"/>
          <w:szCs w:val="28"/>
          <w:lang w:val="bg-BG"/>
        </w:rPr>
      </w:pPr>
      <w:r w:rsidRPr="0094038D">
        <w:rPr>
          <w:rFonts w:ascii="Times New Roman" w:eastAsia="Times New Roman" w:hAnsi="Times New Roman" w:cs="Times New Roman"/>
          <w:i/>
          <w:sz w:val="28"/>
          <w:szCs w:val="28"/>
          <w:lang w:val="bg-BG"/>
        </w:rPr>
        <w:t xml:space="preserve">     1.  решението на управителния съвет да е взето не по-късно от 7 дни след датата на съответната покупка на специални права на тираж от Международния валутен фонд;</w:t>
      </w:r>
    </w:p>
    <w:p w:rsidR="0094038D" w:rsidRPr="0094038D" w:rsidRDefault="0094038D" w:rsidP="0094038D">
      <w:pPr>
        <w:spacing w:after="0" w:line="240" w:lineRule="auto"/>
        <w:jc w:val="both"/>
        <w:rPr>
          <w:rFonts w:ascii="Times New Roman" w:eastAsia="Times New Roman" w:hAnsi="Times New Roman" w:cs="Times New Roman"/>
          <w:i/>
          <w:sz w:val="28"/>
          <w:szCs w:val="28"/>
          <w:lang w:val="bg-BG"/>
        </w:rPr>
      </w:pPr>
      <w:r w:rsidRPr="0094038D">
        <w:rPr>
          <w:rFonts w:ascii="Times New Roman" w:eastAsia="Times New Roman" w:hAnsi="Times New Roman" w:cs="Times New Roman"/>
          <w:i/>
          <w:sz w:val="28"/>
          <w:szCs w:val="28"/>
          <w:lang w:val="bg-BG"/>
        </w:rPr>
        <w:t xml:space="preserve">     2.  срокът за ползване на заема от държавата е до 90 дни след датата на съответната покупка на специални права на тираж от Международния валутен фонд;</w:t>
      </w:r>
    </w:p>
    <w:p w:rsidR="0094038D" w:rsidRPr="0094038D" w:rsidRDefault="0094038D" w:rsidP="0094038D">
      <w:pPr>
        <w:spacing w:after="0" w:line="240" w:lineRule="auto"/>
        <w:jc w:val="both"/>
        <w:rPr>
          <w:rFonts w:ascii="Times New Roman" w:eastAsia="Times New Roman" w:hAnsi="Times New Roman" w:cs="Times New Roman"/>
          <w:i/>
          <w:sz w:val="28"/>
          <w:szCs w:val="28"/>
          <w:lang w:val="bg-BG"/>
        </w:rPr>
      </w:pPr>
      <w:r w:rsidRPr="0094038D">
        <w:rPr>
          <w:rFonts w:ascii="Times New Roman" w:eastAsia="Times New Roman" w:hAnsi="Times New Roman" w:cs="Times New Roman"/>
          <w:i/>
          <w:sz w:val="28"/>
          <w:szCs w:val="28"/>
          <w:lang w:val="bg-BG"/>
        </w:rPr>
        <w:t xml:space="preserve">     3.  плащанията по главницата и лихвите се извършват в срокове не по-късно от датите, на които следва да се извършват съответните плащания от Българската народна банка към Международния валутен фонд, и в необходимите за плащанията размери.</w:t>
      </w:r>
    </w:p>
    <w:p w:rsidR="00AD03D9" w:rsidRDefault="0094038D" w:rsidP="00AD03D9">
      <w:pPr>
        <w:spacing w:after="0" w:line="240" w:lineRule="auto"/>
        <w:jc w:val="both"/>
        <w:rPr>
          <w:rFonts w:ascii="Times New Roman" w:eastAsia="Times New Roman" w:hAnsi="Times New Roman" w:cs="Times New Roman"/>
          <w:i/>
          <w:sz w:val="28"/>
          <w:szCs w:val="28"/>
          <w:lang w:val="bg-BG"/>
        </w:rPr>
      </w:pPr>
      <w:r w:rsidRPr="0094038D">
        <w:rPr>
          <w:rFonts w:ascii="Times New Roman" w:eastAsia="Times New Roman" w:hAnsi="Times New Roman" w:cs="Times New Roman"/>
          <w:i/>
          <w:sz w:val="28"/>
          <w:szCs w:val="28"/>
          <w:lang w:val="bg-BG"/>
        </w:rPr>
        <w:t xml:space="preserve">     (2)  След изтичането на срока по ал. 1, т. 2 правото на държавата върху неизползваната част от разрешения кредит се погасява.</w:t>
      </w:r>
    </w:p>
    <w:p w:rsidR="0094038D" w:rsidRDefault="0094038D" w:rsidP="00AD03D9">
      <w:pPr>
        <w:spacing w:after="0" w:line="240" w:lineRule="auto"/>
        <w:ind w:firstLine="360"/>
        <w:jc w:val="both"/>
        <w:rPr>
          <w:rFonts w:ascii="Times New Roman" w:eastAsia="Times New Roman" w:hAnsi="Times New Roman" w:cs="Times New Roman"/>
          <w:i/>
          <w:sz w:val="28"/>
          <w:szCs w:val="28"/>
          <w:lang w:val="bg-BG"/>
        </w:rPr>
      </w:pPr>
      <w:r w:rsidRPr="0094038D">
        <w:rPr>
          <w:rFonts w:ascii="Times New Roman" w:eastAsia="Times New Roman" w:hAnsi="Times New Roman" w:cs="Times New Roman"/>
          <w:i/>
          <w:sz w:val="28"/>
          <w:szCs w:val="28"/>
          <w:lang w:val="bg-BG"/>
        </w:rPr>
        <w:t>(3) Кредитите по ал. 1 са в рамките на лимита по чл. 68, ал. 1.“</w:t>
      </w:r>
    </w:p>
    <w:p w:rsidR="0029695A" w:rsidRDefault="00AD03D9" w:rsidP="00AD03D9">
      <w:pPr>
        <w:spacing w:after="0" w:line="240" w:lineRule="auto"/>
        <w:ind w:firstLine="360"/>
        <w:jc w:val="both"/>
        <w:rPr>
          <w:rFonts w:ascii="Times New Roman" w:eastAsia="Times New Roman" w:hAnsi="Times New Roman" w:cs="Times New Roman"/>
          <w:b/>
          <w:sz w:val="28"/>
          <w:szCs w:val="28"/>
          <w:u w:val="single"/>
          <w:lang w:val="bg-BG"/>
        </w:rPr>
      </w:pPr>
      <w:r w:rsidRPr="00AD03D9">
        <w:rPr>
          <w:rFonts w:ascii="Times New Roman" w:eastAsia="Times New Roman" w:hAnsi="Times New Roman" w:cs="Times New Roman"/>
          <w:b/>
          <w:sz w:val="28"/>
          <w:szCs w:val="28"/>
          <w:u w:val="single"/>
          <w:lang w:val="bg-BG"/>
        </w:rPr>
        <w:t>Работната група подкрепя предложението</w:t>
      </w:r>
      <w:r w:rsidR="0029695A">
        <w:rPr>
          <w:rFonts w:ascii="Times New Roman" w:eastAsia="Times New Roman" w:hAnsi="Times New Roman" w:cs="Times New Roman"/>
          <w:b/>
          <w:sz w:val="28"/>
          <w:szCs w:val="28"/>
          <w:u w:val="single"/>
          <w:lang w:val="bg-BG"/>
        </w:rPr>
        <w:t>.</w:t>
      </w:r>
    </w:p>
    <w:p w:rsidR="00AD03D9" w:rsidRPr="0094038D" w:rsidRDefault="0029695A" w:rsidP="00AD03D9">
      <w:pPr>
        <w:spacing w:after="0" w:line="240" w:lineRule="auto"/>
        <w:ind w:firstLine="360"/>
        <w:jc w:val="both"/>
        <w:rPr>
          <w:rFonts w:ascii="Times New Roman" w:eastAsia="Times New Roman" w:hAnsi="Times New Roman" w:cs="Times New Roman"/>
          <w:b/>
          <w:sz w:val="28"/>
          <w:szCs w:val="28"/>
          <w:u w:val="single"/>
          <w:lang w:val="bg-BG"/>
        </w:rPr>
      </w:pPr>
      <w:r>
        <w:rPr>
          <w:rFonts w:ascii="Times New Roman" w:eastAsia="Times New Roman" w:hAnsi="Times New Roman" w:cs="Times New Roman"/>
          <w:b/>
          <w:sz w:val="28"/>
          <w:szCs w:val="28"/>
          <w:u w:val="single"/>
          <w:lang w:val="bg-BG"/>
        </w:rPr>
        <w:t xml:space="preserve">Работната група </w:t>
      </w:r>
      <w:r w:rsidR="00AD03D9" w:rsidRPr="00AD03D9">
        <w:rPr>
          <w:rFonts w:ascii="Times New Roman" w:eastAsia="Times New Roman" w:hAnsi="Times New Roman" w:cs="Times New Roman"/>
          <w:b/>
          <w:sz w:val="28"/>
          <w:szCs w:val="28"/>
          <w:u w:val="single"/>
          <w:lang w:val="bg-BG"/>
        </w:rPr>
        <w:t>предлага да се създаде нов § 4:</w:t>
      </w:r>
    </w:p>
    <w:p w:rsidR="00AD03D9" w:rsidRPr="0094038D" w:rsidRDefault="00AD03D9" w:rsidP="00AD03D9">
      <w:pPr>
        <w:spacing w:after="0" w:line="240" w:lineRule="auto"/>
        <w:ind w:firstLine="360"/>
        <w:jc w:val="both"/>
        <w:rPr>
          <w:rFonts w:ascii="Times New Roman" w:eastAsia="Batang" w:hAnsi="Times New Roman" w:cs="Times New Roman"/>
          <w:b/>
          <w:sz w:val="28"/>
          <w:szCs w:val="28"/>
          <w:lang w:val="bg-BG" w:eastAsia="bg-BG"/>
        </w:rPr>
      </w:pPr>
      <w:r>
        <w:rPr>
          <w:rFonts w:ascii="Times New Roman" w:eastAsia="Batang" w:hAnsi="Times New Roman" w:cs="Times New Roman"/>
          <w:b/>
          <w:sz w:val="28"/>
          <w:szCs w:val="28"/>
          <w:lang w:val="bg-BG" w:eastAsia="bg-BG"/>
        </w:rPr>
        <w:t xml:space="preserve">§ 4. </w:t>
      </w:r>
      <w:r w:rsidRPr="0094038D">
        <w:rPr>
          <w:rFonts w:ascii="Times New Roman" w:eastAsia="Batang" w:hAnsi="Times New Roman" w:cs="Times New Roman"/>
          <w:b/>
          <w:sz w:val="28"/>
          <w:szCs w:val="28"/>
          <w:lang w:val="bg-BG" w:eastAsia="bg-BG"/>
        </w:rPr>
        <w:t>Създава се чл.68а:</w:t>
      </w:r>
    </w:p>
    <w:p w:rsidR="00AD03D9" w:rsidRPr="0094038D" w:rsidRDefault="00AD03D9" w:rsidP="00AD03D9">
      <w:pPr>
        <w:spacing w:after="0" w:line="240" w:lineRule="auto"/>
        <w:ind w:firstLine="360"/>
        <w:jc w:val="both"/>
        <w:rPr>
          <w:rFonts w:ascii="Times New Roman" w:eastAsia="Times New Roman" w:hAnsi="Times New Roman" w:cs="Times New Roman"/>
          <w:b/>
          <w:sz w:val="28"/>
          <w:szCs w:val="28"/>
          <w:lang w:val="bg-BG"/>
        </w:rPr>
      </w:pPr>
      <w:r w:rsidRPr="0094038D">
        <w:rPr>
          <w:rFonts w:ascii="Times New Roman" w:eastAsia="Batang" w:hAnsi="Times New Roman" w:cs="Times New Roman"/>
          <w:b/>
          <w:sz w:val="28"/>
          <w:szCs w:val="28"/>
          <w:lang w:val="bg-BG" w:eastAsia="bg-BG"/>
        </w:rPr>
        <w:t>„</w:t>
      </w:r>
      <w:r w:rsidRPr="0094038D">
        <w:rPr>
          <w:rFonts w:ascii="Times New Roman" w:eastAsia="Times New Roman" w:hAnsi="Times New Roman" w:cs="Times New Roman"/>
          <w:b/>
          <w:sz w:val="28"/>
          <w:szCs w:val="28"/>
          <w:lang w:val="bg-BG"/>
        </w:rPr>
        <w:t>Чл. 68а (1) Българската народна банка може да предоставя кредити на държавата за сметка на покупки на специални права на тираж от Международния валутен фонд, предоставени от управителния съвет при следните условия:</w:t>
      </w:r>
    </w:p>
    <w:p w:rsidR="00AD03D9" w:rsidRPr="0094038D" w:rsidRDefault="00AD03D9" w:rsidP="00AD03D9">
      <w:pPr>
        <w:spacing w:after="0" w:line="240" w:lineRule="auto"/>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rPr>
        <w:t xml:space="preserve">     1.  решението на управителния съвет е взето не по-късно от 7 дни след датата на съответната покупка на специални права на тираж от Международния валутен фонд;</w:t>
      </w:r>
    </w:p>
    <w:p w:rsidR="00AD03D9" w:rsidRPr="0094038D" w:rsidRDefault="00AD03D9" w:rsidP="00AD03D9">
      <w:pPr>
        <w:spacing w:after="0" w:line="240" w:lineRule="auto"/>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rPr>
        <w:t xml:space="preserve">     2.  срокът за ползване на заема от държавата е до 90 дни след датата на съответната покупка на специални права на тираж от Международния валутен фонд;</w:t>
      </w:r>
    </w:p>
    <w:p w:rsidR="00AD03D9" w:rsidRPr="0094038D" w:rsidRDefault="00AD03D9" w:rsidP="00AD03D9">
      <w:pPr>
        <w:spacing w:after="0" w:line="240" w:lineRule="auto"/>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rPr>
        <w:lastRenderedPageBreak/>
        <w:t xml:space="preserve">     3.  плащанията по главницата и лихвите се извършват в срокове не по-късно от датите, на които </w:t>
      </w:r>
      <w:r w:rsidR="0029695A">
        <w:rPr>
          <w:rFonts w:ascii="Times New Roman" w:eastAsia="Times New Roman" w:hAnsi="Times New Roman" w:cs="Times New Roman"/>
          <w:b/>
          <w:sz w:val="28"/>
          <w:szCs w:val="28"/>
          <w:lang w:val="bg-BG"/>
        </w:rPr>
        <w:t xml:space="preserve">трябва </w:t>
      </w:r>
      <w:r w:rsidRPr="0094038D">
        <w:rPr>
          <w:rFonts w:ascii="Times New Roman" w:eastAsia="Times New Roman" w:hAnsi="Times New Roman" w:cs="Times New Roman"/>
          <w:b/>
          <w:sz w:val="28"/>
          <w:szCs w:val="28"/>
          <w:lang w:val="bg-BG"/>
        </w:rPr>
        <w:t>да се извършват съответните плащания от Българската народна банка към Международния валутен фонд, и в необходимите за плащанията размери.</w:t>
      </w:r>
    </w:p>
    <w:p w:rsidR="00AD03D9" w:rsidRPr="00AD03D9" w:rsidRDefault="00AD03D9" w:rsidP="00AD03D9">
      <w:pPr>
        <w:spacing w:after="0" w:line="240" w:lineRule="auto"/>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rPr>
        <w:t xml:space="preserve">     (2)  След изтичането на срока по ал. 1, т. 2 правото на държавата върху неизползваната част от разрешения кредит се погасява.</w:t>
      </w:r>
    </w:p>
    <w:p w:rsidR="00AD03D9" w:rsidRPr="00AD03D9" w:rsidRDefault="00AD03D9" w:rsidP="00AD03D9">
      <w:pPr>
        <w:spacing w:after="0" w:line="240" w:lineRule="auto"/>
        <w:ind w:firstLine="360"/>
        <w:jc w:val="both"/>
        <w:rPr>
          <w:rFonts w:ascii="Times New Roman" w:eastAsia="Times New Roman" w:hAnsi="Times New Roman" w:cs="Times New Roman"/>
          <w:b/>
          <w:sz w:val="28"/>
          <w:szCs w:val="28"/>
          <w:lang w:val="bg-BG"/>
        </w:rPr>
      </w:pPr>
      <w:r w:rsidRPr="0094038D">
        <w:rPr>
          <w:rFonts w:ascii="Times New Roman" w:eastAsia="Times New Roman" w:hAnsi="Times New Roman" w:cs="Times New Roman"/>
          <w:b/>
          <w:sz w:val="28"/>
          <w:szCs w:val="28"/>
          <w:lang w:val="bg-BG"/>
        </w:rPr>
        <w:t xml:space="preserve">(3) Кредитите по ал. 1 са в рамките на </w:t>
      </w:r>
      <w:r w:rsidR="006F3F36">
        <w:rPr>
          <w:rFonts w:ascii="Times New Roman" w:eastAsia="Times New Roman" w:hAnsi="Times New Roman" w:cs="Times New Roman"/>
          <w:b/>
          <w:sz w:val="28"/>
          <w:szCs w:val="28"/>
          <w:lang w:val="bg-BG"/>
        </w:rPr>
        <w:t>ограничението</w:t>
      </w:r>
      <w:r w:rsidRPr="0094038D">
        <w:rPr>
          <w:rFonts w:ascii="Times New Roman" w:eastAsia="Times New Roman" w:hAnsi="Times New Roman" w:cs="Times New Roman"/>
          <w:b/>
          <w:sz w:val="28"/>
          <w:szCs w:val="28"/>
          <w:lang w:val="bg-BG"/>
        </w:rPr>
        <w:t xml:space="preserve"> по чл. 68, ал. 1.“</w:t>
      </w:r>
    </w:p>
    <w:p w:rsidR="0094038D" w:rsidRDefault="0094038D" w:rsidP="00FA0827">
      <w:pPr>
        <w:spacing w:after="0" w:line="240" w:lineRule="auto"/>
        <w:ind w:firstLine="360"/>
        <w:rPr>
          <w:rFonts w:ascii="Times New Roman" w:eastAsia="Calibri" w:hAnsi="Times New Roman" w:cs="Times New Roman"/>
          <w:b/>
          <w:bCs/>
          <w:sz w:val="28"/>
          <w:szCs w:val="28"/>
          <w:u w:val="single"/>
          <w:lang w:val="bg-BG"/>
        </w:rPr>
      </w:pPr>
    </w:p>
    <w:p w:rsidR="0094038D" w:rsidRDefault="0094038D" w:rsidP="00FA0827">
      <w:pPr>
        <w:spacing w:after="0" w:line="240" w:lineRule="auto"/>
        <w:ind w:firstLine="360"/>
        <w:rPr>
          <w:rFonts w:ascii="Times New Roman" w:eastAsia="Calibri" w:hAnsi="Times New Roman" w:cs="Times New Roman"/>
          <w:b/>
          <w:bCs/>
          <w:sz w:val="28"/>
          <w:szCs w:val="28"/>
          <w:u w:val="single"/>
          <w:lang w:val="bg-BG"/>
        </w:rPr>
      </w:pPr>
    </w:p>
    <w:p w:rsidR="00FA0827" w:rsidRPr="00FA0827" w:rsidRDefault="00FA0827" w:rsidP="00FA0827">
      <w:pPr>
        <w:spacing w:after="0" w:line="240" w:lineRule="auto"/>
        <w:ind w:firstLine="360"/>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b/>
          <w:sz w:val="28"/>
          <w:szCs w:val="28"/>
          <w:lang w:val="bg-BG" w:eastAsia="ar-SA"/>
        </w:rPr>
        <w:t xml:space="preserve">§ 4. </w:t>
      </w:r>
      <w:r w:rsidRPr="00FA0827">
        <w:rPr>
          <w:rFonts w:ascii="Times New Roman" w:eastAsia="Times New Roman" w:hAnsi="Times New Roman" w:cs="Times New Roman"/>
          <w:sz w:val="28"/>
          <w:szCs w:val="28"/>
          <w:lang w:val="bg-BG" w:eastAsia="ar-SA"/>
        </w:rPr>
        <w:t xml:space="preserve">Създава се чл. 70а: </w:t>
      </w:r>
    </w:p>
    <w:p w:rsid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sz w:val="28"/>
          <w:szCs w:val="28"/>
          <w:lang w:val="bg-BG" w:eastAsia="ar-SA"/>
        </w:rPr>
        <w:t>„Чл. 70а. Министерският съвет може да издава държавни гаранции по нови заемни споразумения на Българската банка за развитие по Закона за Българската банка за развитие в размер до 700,0 млн. лв. или тяхната валутна равностойност при спазване на законодателството в областта на държавните помощи.“</w:t>
      </w:r>
    </w:p>
    <w:p w:rsidR="00DD4EC3" w:rsidRPr="00FA0827" w:rsidRDefault="00DD4EC3" w:rsidP="00DD4EC3">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4</w:t>
      </w:r>
      <w:r w:rsidR="00AD03D9">
        <w:rPr>
          <w:rFonts w:ascii="Times New Roman" w:eastAsia="Calibri" w:hAnsi="Times New Roman" w:cs="Times New Roman"/>
          <w:b/>
          <w:bCs/>
          <w:sz w:val="28"/>
          <w:szCs w:val="28"/>
          <w:u w:val="single"/>
          <w:lang w:val="bg-BG"/>
        </w:rPr>
        <w:t>, който става § 5</w:t>
      </w:r>
      <w:r>
        <w:rPr>
          <w:rFonts w:ascii="Times New Roman" w:eastAsia="Calibri" w:hAnsi="Times New Roman" w:cs="Times New Roman"/>
          <w:b/>
          <w:bCs/>
          <w:sz w:val="28"/>
          <w:szCs w:val="28"/>
          <w:u w:val="single"/>
          <w:lang w:val="bg-BG"/>
        </w:rPr>
        <w:t>.</w:t>
      </w:r>
    </w:p>
    <w:p w:rsidR="00FA0827" w:rsidRPr="00FA0827" w:rsidRDefault="00FA0827" w:rsidP="00FA0827">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sz w:val="28"/>
          <w:szCs w:val="28"/>
          <w:lang w:val="bg-BG" w:eastAsia="ar-SA"/>
        </w:rPr>
        <w:t xml:space="preserve">       </w:t>
      </w:r>
    </w:p>
    <w:p w:rsidR="00FA0827" w:rsidRPr="00FA0827" w:rsidRDefault="00FA0827" w:rsidP="00DD4EC3">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b/>
          <w:sz w:val="28"/>
          <w:szCs w:val="28"/>
          <w:lang w:val="bg-BG" w:eastAsia="ar-SA"/>
        </w:rPr>
        <w:t>§ 5.</w:t>
      </w:r>
      <w:r w:rsidRPr="00FA0827">
        <w:rPr>
          <w:rFonts w:ascii="Times New Roman" w:eastAsia="Times New Roman" w:hAnsi="Times New Roman" w:cs="Times New Roman"/>
          <w:sz w:val="28"/>
          <w:szCs w:val="28"/>
          <w:lang w:val="bg-BG" w:eastAsia="ar-SA"/>
        </w:rPr>
        <w:t xml:space="preserve">   Член 71 се изменя така:</w:t>
      </w:r>
    </w:p>
    <w:p w:rsidR="00DD4EC3" w:rsidRDefault="00FA0827" w:rsidP="00DD4EC3">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sz w:val="28"/>
          <w:szCs w:val="28"/>
          <w:lang w:val="bg-BG" w:eastAsia="ar-SA"/>
        </w:rPr>
        <w:t xml:space="preserve">„Чл. 71. Максималният размер на новите държавни гаранции, които могат да бъдат издадени по реда на чл. 70 и 70а е 1 535 млн. лв.“  </w:t>
      </w:r>
    </w:p>
    <w:p w:rsidR="00DD4EC3" w:rsidRPr="00FA0827" w:rsidRDefault="00FA0827" w:rsidP="00DD4EC3">
      <w:pPr>
        <w:spacing w:after="0" w:line="240" w:lineRule="auto"/>
        <w:ind w:firstLine="360"/>
        <w:rPr>
          <w:rFonts w:ascii="Times New Roman" w:eastAsia="Calibri" w:hAnsi="Times New Roman" w:cs="Times New Roman"/>
          <w:b/>
          <w:bCs/>
          <w:sz w:val="28"/>
          <w:szCs w:val="28"/>
          <w:u w:val="single"/>
          <w:lang w:val="bg-BG"/>
        </w:rPr>
      </w:pPr>
      <w:r w:rsidRPr="00FA0827">
        <w:rPr>
          <w:rFonts w:ascii="Times New Roman" w:eastAsia="Times New Roman" w:hAnsi="Times New Roman" w:cs="Times New Roman"/>
          <w:sz w:val="28"/>
          <w:szCs w:val="28"/>
          <w:lang w:val="bg-BG" w:eastAsia="ar-SA"/>
        </w:rPr>
        <w:t xml:space="preserve"> </w:t>
      </w:r>
      <w:r w:rsidR="00DD4EC3">
        <w:rPr>
          <w:rFonts w:ascii="Times New Roman" w:eastAsia="Calibri" w:hAnsi="Times New Roman" w:cs="Times New Roman"/>
          <w:b/>
          <w:bCs/>
          <w:sz w:val="28"/>
          <w:szCs w:val="28"/>
          <w:u w:val="single"/>
          <w:lang w:val="bg-BG"/>
        </w:rPr>
        <w:t>Работната група подкрепя текста на вносителя за § 5</w:t>
      </w:r>
      <w:r w:rsidR="00AD03D9">
        <w:rPr>
          <w:rFonts w:ascii="Times New Roman" w:eastAsia="Calibri" w:hAnsi="Times New Roman" w:cs="Times New Roman"/>
          <w:b/>
          <w:bCs/>
          <w:sz w:val="28"/>
          <w:szCs w:val="28"/>
          <w:u w:val="single"/>
          <w:lang w:val="bg-BG"/>
        </w:rPr>
        <w:t>, който става § 6</w:t>
      </w:r>
      <w:r w:rsidR="00DD4EC3">
        <w:rPr>
          <w:rFonts w:ascii="Times New Roman" w:eastAsia="Calibri" w:hAnsi="Times New Roman" w:cs="Times New Roman"/>
          <w:b/>
          <w:bCs/>
          <w:sz w:val="28"/>
          <w:szCs w:val="28"/>
          <w:u w:val="single"/>
          <w:lang w:val="bg-BG"/>
        </w:rPr>
        <w:t>.</w:t>
      </w:r>
    </w:p>
    <w:p w:rsidR="00FA0827" w:rsidRPr="00FA0827"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val="bg-BG" w:eastAsia="ar-SA"/>
        </w:rPr>
      </w:pPr>
    </w:p>
    <w:p w:rsidR="00FA0827" w:rsidRPr="00FA0827" w:rsidRDefault="00FA0827" w:rsidP="00DD4EC3">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b/>
          <w:sz w:val="28"/>
          <w:szCs w:val="28"/>
          <w:lang w:val="bg-BG" w:eastAsia="ar-SA"/>
        </w:rPr>
        <w:t>§ 6.</w:t>
      </w:r>
      <w:r w:rsidRPr="00FA0827">
        <w:rPr>
          <w:rFonts w:ascii="Times New Roman" w:eastAsia="Times New Roman" w:hAnsi="Times New Roman" w:cs="Times New Roman"/>
          <w:sz w:val="28"/>
          <w:szCs w:val="28"/>
          <w:lang w:val="bg-BG" w:eastAsia="ar-SA"/>
        </w:rPr>
        <w:t xml:space="preserve"> </w:t>
      </w:r>
      <w:r w:rsidR="0029695A">
        <w:rPr>
          <w:rFonts w:ascii="Times New Roman" w:eastAsia="Times New Roman" w:hAnsi="Times New Roman" w:cs="Times New Roman"/>
          <w:sz w:val="28"/>
          <w:szCs w:val="28"/>
          <w:lang w:val="bg-BG" w:eastAsia="ar-SA"/>
        </w:rPr>
        <w:t>В чл. 76</w:t>
      </w:r>
      <w:r w:rsidRPr="00FA0827">
        <w:rPr>
          <w:rFonts w:ascii="Times New Roman" w:eastAsia="Times New Roman" w:hAnsi="Times New Roman" w:cs="Times New Roman"/>
          <w:sz w:val="28"/>
          <w:szCs w:val="28"/>
          <w:lang w:val="bg-BG" w:eastAsia="ar-SA"/>
        </w:rPr>
        <w:t xml:space="preserve"> ал. 2 се изменя така:</w:t>
      </w:r>
    </w:p>
    <w:p w:rsidR="00FA0827" w:rsidRDefault="00FA0827" w:rsidP="00DD4EC3">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r w:rsidRPr="00FA0827">
        <w:rPr>
          <w:rFonts w:ascii="Times New Roman" w:eastAsia="Times New Roman" w:hAnsi="Times New Roman" w:cs="Times New Roman"/>
          <w:sz w:val="28"/>
          <w:szCs w:val="28"/>
          <w:lang w:val="bg-BG" w:eastAsia="ar-SA"/>
        </w:rPr>
        <w:t>„(2) Промени на разходите за персонал могат да се извършват само с акт на Министерския съвет при структурни промени, за дейности, свързани с превенция на разпространението на COVID – 19, лечението на заразените или ограничаване на последствията от пандемията, както и при компенсирани промени между бюджети.“</w:t>
      </w:r>
    </w:p>
    <w:p w:rsidR="00DD4EC3" w:rsidRPr="00FA0827" w:rsidRDefault="00DD4EC3" w:rsidP="00DD4EC3">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6</w:t>
      </w:r>
      <w:r w:rsidR="00AD03D9">
        <w:rPr>
          <w:rFonts w:ascii="Times New Roman" w:eastAsia="Calibri" w:hAnsi="Times New Roman" w:cs="Times New Roman"/>
          <w:b/>
          <w:bCs/>
          <w:sz w:val="28"/>
          <w:szCs w:val="28"/>
          <w:u w:val="single"/>
          <w:lang w:val="bg-BG"/>
        </w:rPr>
        <w:t>, който става § 7</w:t>
      </w:r>
      <w:r>
        <w:rPr>
          <w:rFonts w:ascii="Times New Roman" w:eastAsia="Calibri" w:hAnsi="Times New Roman" w:cs="Times New Roman"/>
          <w:b/>
          <w:bCs/>
          <w:sz w:val="28"/>
          <w:szCs w:val="28"/>
          <w:u w:val="single"/>
          <w:lang w:val="bg-BG"/>
        </w:rPr>
        <w:t>.</w:t>
      </w:r>
    </w:p>
    <w:p w:rsidR="00DD4EC3" w:rsidRPr="00FA0827" w:rsidRDefault="00DD4EC3" w:rsidP="00DD4EC3">
      <w:pPr>
        <w:widowControl w:val="0"/>
        <w:suppressAutoHyphens/>
        <w:autoSpaceDE w:val="0"/>
        <w:spacing w:after="120" w:line="240" w:lineRule="auto"/>
        <w:ind w:firstLine="360"/>
        <w:jc w:val="both"/>
        <w:rPr>
          <w:rFonts w:ascii="Times New Roman" w:eastAsia="Times New Roman" w:hAnsi="Times New Roman" w:cs="Times New Roman"/>
          <w:sz w:val="28"/>
          <w:szCs w:val="28"/>
          <w:lang w:val="bg-BG" w:eastAsia="ar-SA"/>
        </w:rPr>
      </w:pPr>
    </w:p>
    <w:p w:rsidR="00FA0827" w:rsidRPr="00FA0827" w:rsidRDefault="00FA0827" w:rsidP="00FA0827">
      <w:pPr>
        <w:widowControl w:val="0"/>
        <w:suppressAutoHyphens/>
        <w:autoSpaceDE w:val="0"/>
        <w:spacing w:after="120" w:line="240" w:lineRule="auto"/>
        <w:jc w:val="both"/>
        <w:rPr>
          <w:rFonts w:ascii="Times New Roman" w:eastAsia="Times New Roman" w:hAnsi="Times New Roman" w:cs="Times New Roman"/>
          <w:sz w:val="24"/>
          <w:szCs w:val="24"/>
          <w:lang w:val="bg-BG" w:eastAsia="ar-SA"/>
        </w:rPr>
      </w:pPr>
      <w:r w:rsidRPr="00FA0827">
        <w:rPr>
          <w:rFonts w:ascii="Times New Roman" w:eastAsia="Times New Roman" w:hAnsi="Times New Roman" w:cs="Times New Roman"/>
          <w:sz w:val="24"/>
          <w:szCs w:val="24"/>
          <w:lang w:val="bg-BG" w:eastAsia="ar-SA"/>
        </w:rPr>
        <w:t xml:space="preserve">     </w:t>
      </w:r>
    </w:p>
    <w:p w:rsidR="00FA0827" w:rsidRPr="00DD4EC3" w:rsidRDefault="00FA0827" w:rsidP="00FA0827">
      <w:pPr>
        <w:widowControl w:val="0"/>
        <w:shd w:val="clear" w:color="auto" w:fill="FFFFFF"/>
        <w:suppressAutoHyphens/>
        <w:autoSpaceDE w:val="0"/>
        <w:spacing w:before="120" w:after="0" w:line="240" w:lineRule="auto"/>
        <w:ind w:right="6" w:firstLine="540"/>
        <w:jc w:val="center"/>
        <w:rPr>
          <w:rFonts w:ascii="Times New Roman" w:eastAsia="Times New Roman" w:hAnsi="Times New Roman" w:cs="Times New Roman"/>
          <w:b/>
          <w:sz w:val="28"/>
          <w:szCs w:val="28"/>
          <w:lang w:val="bg-BG" w:eastAsia="ar-SA"/>
        </w:rPr>
      </w:pPr>
      <w:r w:rsidRPr="00DD4EC3">
        <w:rPr>
          <w:rFonts w:ascii="Times New Roman" w:eastAsia="Times New Roman" w:hAnsi="Times New Roman" w:cs="Times New Roman"/>
          <w:b/>
          <w:sz w:val="28"/>
          <w:szCs w:val="28"/>
          <w:lang w:val="bg-BG" w:eastAsia="ar-SA"/>
        </w:rPr>
        <w:t>ЗАКЛЮЧИТЕЛНИ РАЗПОРЕДБИ</w:t>
      </w:r>
    </w:p>
    <w:p w:rsidR="00DD4EC3" w:rsidRPr="00FA0827" w:rsidRDefault="00DD4EC3" w:rsidP="00DD4EC3">
      <w:pPr>
        <w:spacing w:after="0" w:line="240" w:lineRule="auto"/>
        <w:ind w:firstLine="36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наименованието на подразделението.</w:t>
      </w:r>
    </w:p>
    <w:p w:rsidR="00FA0827" w:rsidRPr="00DD4EC3" w:rsidRDefault="00FA0827" w:rsidP="00FA0827">
      <w:pPr>
        <w:widowControl w:val="0"/>
        <w:shd w:val="clear" w:color="auto" w:fill="FFFFFF"/>
        <w:suppressAutoHyphens/>
        <w:autoSpaceDE w:val="0"/>
        <w:spacing w:before="120" w:after="0" w:line="240" w:lineRule="auto"/>
        <w:ind w:right="6" w:firstLine="540"/>
        <w:jc w:val="center"/>
        <w:rPr>
          <w:rFonts w:ascii="Times New Roman" w:eastAsia="Times New Roman" w:hAnsi="Times New Roman" w:cs="Times New Roman"/>
          <w:b/>
          <w:sz w:val="28"/>
          <w:szCs w:val="28"/>
          <w:lang w:val="bg-BG" w:eastAsia="ar-SA"/>
        </w:rPr>
      </w:pPr>
    </w:p>
    <w:p w:rsidR="00FA0827" w:rsidRDefault="00FA0827" w:rsidP="00DD4EC3">
      <w:pPr>
        <w:spacing w:after="0" w:line="240" w:lineRule="auto"/>
        <w:ind w:firstLine="360"/>
        <w:jc w:val="both"/>
        <w:rPr>
          <w:rFonts w:ascii="Times New Roman" w:eastAsia="Calibri" w:hAnsi="Times New Roman" w:cs="Times New Roman"/>
          <w:sz w:val="28"/>
          <w:szCs w:val="28"/>
          <w:lang w:val="bg-BG"/>
        </w:rPr>
      </w:pPr>
      <w:r w:rsidRPr="00DD4EC3">
        <w:rPr>
          <w:rFonts w:ascii="Times New Roman" w:eastAsia="Calibri" w:hAnsi="Times New Roman" w:cs="Times New Roman"/>
          <w:b/>
          <w:sz w:val="28"/>
          <w:szCs w:val="28"/>
          <w:lang w:val="bg-BG"/>
        </w:rPr>
        <w:t>§ 7.</w:t>
      </w:r>
      <w:r w:rsidRPr="00DD4EC3">
        <w:rPr>
          <w:rFonts w:ascii="Times New Roman" w:eastAsia="Calibri" w:hAnsi="Times New Roman" w:cs="Times New Roman"/>
          <w:sz w:val="28"/>
          <w:szCs w:val="28"/>
          <w:lang w:val="bg-BG"/>
        </w:rPr>
        <w:t xml:space="preserve"> При изпълнение на бюджетите си за 2020 г. първостепенните разпоредители с бюджет създават необходимата организация за финансиране на вече поети ангажименти и въз основа на оценка на приоритетите в системата си прилагат мерки за максимално ограничаване на поемането на нови ангажименти за разходи, включително и за официална помощ за развитие.</w:t>
      </w:r>
    </w:p>
    <w:p w:rsidR="00DD4EC3" w:rsidRPr="00FA0827" w:rsidRDefault="00DD4EC3" w:rsidP="00DD4EC3">
      <w:pPr>
        <w:spacing w:after="0" w:line="240" w:lineRule="auto"/>
        <w:rPr>
          <w:rFonts w:ascii="Times New Roman" w:eastAsia="Calibri" w:hAnsi="Times New Roman" w:cs="Times New Roman"/>
          <w:b/>
          <w:bCs/>
          <w:sz w:val="28"/>
          <w:szCs w:val="28"/>
          <w:u w:val="single"/>
          <w:lang w:val="bg-BG"/>
        </w:rPr>
      </w:pPr>
      <w:r>
        <w:rPr>
          <w:rFonts w:ascii="Times New Roman" w:eastAsia="Calibri" w:hAnsi="Times New Roman" w:cs="Times New Roman"/>
          <w:sz w:val="28"/>
          <w:szCs w:val="28"/>
          <w:lang w:val="bg-BG"/>
        </w:rPr>
        <w:tab/>
      </w:r>
      <w:r>
        <w:rPr>
          <w:rFonts w:ascii="Times New Roman" w:eastAsia="Calibri" w:hAnsi="Times New Roman" w:cs="Times New Roman"/>
          <w:b/>
          <w:bCs/>
          <w:sz w:val="28"/>
          <w:szCs w:val="28"/>
          <w:u w:val="single"/>
          <w:lang w:val="bg-BG"/>
        </w:rPr>
        <w:t>Работната група подкрепя текста на вносителя за § 7</w:t>
      </w:r>
      <w:r w:rsidR="00AD03D9">
        <w:rPr>
          <w:rFonts w:ascii="Times New Roman" w:eastAsia="Calibri" w:hAnsi="Times New Roman" w:cs="Times New Roman"/>
          <w:b/>
          <w:bCs/>
          <w:sz w:val="28"/>
          <w:szCs w:val="28"/>
          <w:u w:val="single"/>
          <w:lang w:val="bg-BG"/>
        </w:rPr>
        <w:t>, който става § 8</w:t>
      </w:r>
      <w:r>
        <w:rPr>
          <w:rFonts w:ascii="Times New Roman" w:eastAsia="Calibri" w:hAnsi="Times New Roman" w:cs="Times New Roman"/>
          <w:b/>
          <w:bCs/>
          <w:sz w:val="28"/>
          <w:szCs w:val="28"/>
          <w:u w:val="single"/>
          <w:lang w:val="bg-BG"/>
        </w:rPr>
        <w:t>.</w:t>
      </w:r>
    </w:p>
    <w:p w:rsidR="00DD4EC3" w:rsidRDefault="00DD4EC3" w:rsidP="00DD4EC3">
      <w:pPr>
        <w:spacing w:after="0" w:line="240" w:lineRule="auto"/>
        <w:jc w:val="both"/>
        <w:rPr>
          <w:rFonts w:ascii="Times New Roman" w:eastAsia="Calibri" w:hAnsi="Times New Roman" w:cs="Times New Roman"/>
          <w:sz w:val="28"/>
          <w:szCs w:val="28"/>
          <w:lang w:val="bg-BG"/>
        </w:rPr>
      </w:pPr>
    </w:p>
    <w:p w:rsidR="00DD4EC3" w:rsidRPr="00DD4EC3" w:rsidRDefault="00DD4EC3" w:rsidP="00DD4EC3">
      <w:pPr>
        <w:spacing w:after="0" w:line="240" w:lineRule="auto"/>
        <w:jc w:val="both"/>
        <w:rPr>
          <w:rFonts w:ascii="Times New Roman" w:eastAsia="Calibri" w:hAnsi="Times New Roman" w:cs="Times New Roman"/>
          <w:sz w:val="28"/>
          <w:szCs w:val="28"/>
          <w:lang w:val="bg-BG"/>
        </w:rPr>
      </w:pPr>
    </w:p>
    <w:p w:rsidR="00FA0827" w:rsidRPr="00DD4EC3" w:rsidRDefault="00FA0827" w:rsidP="00DD4EC3">
      <w:pPr>
        <w:widowControl w:val="0"/>
        <w:suppressAutoHyphens/>
        <w:autoSpaceDE w:val="0"/>
        <w:spacing w:after="0" w:line="240" w:lineRule="auto"/>
        <w:ind w:firstLine="720"/>
        <w:jc w:val="both"/>
        <w:rPr>
          <w:rFonts w:ascii="Times New Roman" w:eastAsia="Times New Roman" w:hAnsi="Times New Roman" w:cs="Times New Roman"/>
          <w:bCs/>
          <w:sz w:val="28"/>
          <w:szCs w:val="28"/>
          <w:lang w:val="bg-BG" w:eastAsia="ar-SA"/>
        </w:rPr>
      </w:pPr>
      <w:r w:rsidRPr="00DD4EC3">
        <w:rPr>
          <w:rFonts w:ascii="Times New Roman" w:eastAsia="Times New Roman" w:hAnsi="Times New Roman" w:cs="Times New Roman"/>
          <w:b/>
          <w:bCs/>
          <w:sz w:val="28"/>
          <w:szCs w:val="28"/>
          <w:lang w:val="bg-BG" w:eastAsia="ar-SA"/>
        </w:rPr>
        <w:t>§ 8.</w:t>
      </w:r>
      <w:r w:rsidRPr="00DD4EC3">
        <w:rPr>
          <w:rFonts w:ascii="Times New Roman" w:eastAsia="Times New Roman" w:hAnsi="Times New Roman" w:cs="Times New Roman"/>
          <w:bCs/>
          <w:sz w:val="28"/>
          <w:szCs w:val="28"/>
          <w:lang w:val="bg-BG" w:eastAsia="ar-SA"/>
        </w:rPr>
        <w:t xml:space="preserve"> (1) Сроковете, съдържанието, времевият обхват и другите изисквания относно подготовката и представянето на Конвергентната програма се съобразяват с предоставените от Европейската комисия Насоки за оптимизиран формат на програмите за стабилност и на Конвергентните програми за 2020 г. в контекста на </w:t>
      </w:r>
      <w:r w:rsidRPr="00DD4EC3">
        <w:rPr>
          <w:rFonts w:ascii="Times New Roman" w:eastAsia="Calibri" w:hAnsi="Times New Roman" w:cs="Times New Roman"/>
          <w:sz w:val="28"/>
          <w:szCs w:val="28"/>
          <w:lang w:val="bg-BG"/>
        </w:rPr>
        <w:t>COVID-19</w:t>
      </w:r>
      <w:r w:rsidRPr="00DD4EC3">
        <w:rPr>
          <w:rFonts w:ascii="Times New Roman" w:eastAsia="Times New Roman" w:hAnsi="Times New Roman" w:cs="Times New Roman"/>
          <w:bCs/>
          <w:sz w:val="28"/>
          <w:szCs w:val="28"/>
          <w:lang w:val="bg-BG" w:eastAsia="ar-SA"/>
        </w:rPr>
        <w:t>.</w:t>
      </w:r>
    </w:p>
    <w:p w:rsidR="00FA0827" w:rsidRDefault="00FA0827" w:rsidP="00DD4EC3">
      <w:pPr>
        <w:widowControl w:val="0"/>
        <w:suppressAutoHyphens/>
        <w:autoSpaceDE w:val="0"/>
        <w:spacing w:after="0" w:line="240" w:lineRule="auto"/>
        <w:jc w:val="both"/>
        <w:rPr>
          <w:rFonts w:ascii="Times New Roman" w:eastAsia="Times New Roman" w:hAnsi="Times New Roman" w:cs="Times New Roman"/>
          <w:bCs/>
          <w:sz w:val="28"/>
          <w:szCs w:val="28"/>
          <w:lang w:val="bg-BG" w:eastAsia="ar-SA"/>
        </w:rPr>
      </w:pPr>
      <w:r w:rsidRPr="00DD4EC3">
        <w:rPr>
          <w:rFonts w:ascii="Times New Roman" w:eastAsia="Times New Roman" w:hAnsi="Times New Roman" w:cs="Times New Roman"/>
          <w:bCs/>
          <w:sz w:val="28"/>
          <w:szCs w:val="28"/>
          <w:lang w:val="bg-BG" w:eastAsia="ar-SA"/>
        </w:rPr>
        <w:t>(2) С одобряването от Министерския съвет на Конвергентната програма се считат за одобрени и макроикономическата прогноза и средносрочната бюджетна прогноза съгласно изискванията на § 34 от преходните и заключителните разпоредби на Закона за мерките и действията по време на извънредното положение, обявено с решение на Народното събрание от 13 март 2020 г.</w:t>
      </w:r>
    </w:p>
    <w:p w:rsidR="00DD4EC3" w:rsidRPr="00FA0827" w:rsidRDefault="00DD4EC3" w:rsidP="00DD4EC3">
      <w:pPr>
        <w:spacing w:after="0" w:line="240" w:lineRule="auto"/>
        <w:ind w:firstLine="72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8</w:t>
      </w:r>
      <w:r w:rsidR="00AD03D9">
        <w:rPr>
          <w:rFonts w:ascii="Times New Roman" w:eastAsia="Calibri" w:hAnsi="Times New Roman" w:cs="Times New Roman"/>
          <w:b/>
          <w:bCs/>
          <w:sz w:val="28"/>
          <w:szCs w:val="28"/>
          <w:u w:val="single"/>
          <w:lang w:val="bg-BG"/>
        </w:rPr>
        <w:t>, който става § 9</w:t>
      </w:r>
      <w:r>
        <w:rPr>
          <w:rFonts w:ascii="Times New Roman" w:eastAsia="Calibri" w:hAnsi="Times New Roman" w:cs="Times New Roman"/>
          <w:b/>
          <w:bCs/>
          <w:sz w:val="28"/>
          <w:szCs w:val="28"/>
          <w:u w:val="single"/>
          <w:lang w:val="bg-BG"/>
        </w:rPr>
        <w:t>.</w:t>
      </w:r>
    </w:p>
    <w:p w:rsidR="00DD4EC3" w:rsidRDefault="00DD4EC3" w:rsidP="00DD4EC3">
      <w:pPr>
        <w:spacing w:after="120" w:line="240" w:lineRule="auto"/>
        <w:jc w:val="both"/>
        <w:rPr>
          <w:rFonts w:ascii="Times New Roman" w:eastAsia="Calibri" w:hAnsi="Times New Roman" w:cs="Times New Roman"/>
          <w:sz w:val="28"/>
          <w:szCs w:val="28"/>
          <w:lang w:val="bg-BG"/>
        </w:rPr>
      </w:pPr>
    </w:p>
    <w:p w:rsidR="00FA0827" w:rsidRPr="00DD4EC3" w:rsidRDefault="00FA0827" w:rsidP="00DD4EC3">
      <w:pPr>
        <w:widowControl w:val="0"/>
        <w:tabs>
          <w:tab w:val="left" w:pos="1245"/>
        </w:tabs>
        <w:suppressAutoHyphens/>
        <w:autoSpaceDE w:val="0"/>
        <w:spacing w:before="120" w:after="0" w:line="240" w:lineRule="auto"/>
        <w:jc w:val="both"/>
        <w:rPr>
          <w:rFonts w:ascii="Times New Roman" w:eastAsia="Times New Roman" w:hAnsi="Times New Roman" w:cs="Times New Roman"/>
          <w:bCs/>
          <w:sz w:val="28"/>
          <w:szCs w:val="28"/>
          <w:lang w:eastAsia="ar-SA"/>
        </w:rPr>
      </w:pPr>
    </w:p>
    <w:tbl>
      <w:tblPr>
        <w:tblW w:w="14671" w:type="dxa"/>
        <w:tblCellMar>
          <w:left w:w="70" w:type="dxa"/>
          <w:right w:w="70" w:type="dxa"/>
        </w:tblCellMar>
        <w:tblLook w:val="04A0" w:firstRow="1" w:lastRow="0" w:firstColumn="1" w:lastColumn="0" w:noHBand="0" w:noVBand="1"/>
      </w:tblPr>
      <w:tblGrid>
        <w:gridCol w:w="11127"/>
        <w:gridCol w:w="3544"/>
      </w:tblGrid>
      <w:tr w:rsidR="00FA0827" w:rsidRPr="00DD4EC3" w:rsidTr="00157155">
        <w:trPr>
          <w:trHeight w:val="16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eastAsia="ar-SA"/>
              </w:rPr>
            </w:pPr>
            <w:r w:rsidRPr="00DD4EC3">
              <w:rPr>
                <w:rFonts w:ascii="Times New Roman" w:eastAsia="Times New Roman" w:hAnsi="Times New Roman" w:cs="Times New Roman"/>
                <w:b/>
                <w:sz w:val="28"/>
                <w:szCs w:val="28"/>
                <w:lang w:val="bg-BG" w:eastAsia="ar-SA"/>
              </w:rPr>
              <w:t xml:space="preserve">§ 9.  </w:t>
            </w:r>
            <w:r w:rsidRPr="00DD4EC3">
              <w:rPr>
                <w:rFonts w:ascii="Times New Roman" w:eastAsia="Times New Roman" w:hAnsi="Times New Roman" w:cs="Times New Roman"/>
                <w:sz w:val="28"/>
                <w:szCs w:val="28"/>
                <w:lang w:val="bg-BG" w:eastAsia="ar-SA"/>
              </w:rPr>
              <w:t>В Закона за бюджета на държавното обществено осигуряване за 2020 г.</w:t>
            </w:r>
            <w:r w:rsidRPr="00DD4EC3">
              <w:rPr>
                <w:rFonts w:ascii="Times New Roman" w:eastAsia="Times New Roman" w:hAnsi="Times New Roman" w:cs="Times New Roman"/>
                <w:sz w:val="28"/>
                <w:szCs w:val="28"/>
                <w:lang w:eastAsia="ar-SA"/>
              </w:rPr>
              <w:t xml:space="preserve"> </w:t>
            </w:r>
            <w:r w:rsidR="0029695A">
              <w:rPr>
                <w:rFonts w:ascii="Times New Roman" w:eastAsia="Times New Roman" w:hAnsi="Times New Roman" w:cs="Times New Roman"/>
                <w:sz w:val="28"/>
                <w:szCs w:val="28"/>
                <w:lang w:val="en-GB" w:eastAsia="ar-SA"/>
              </w:rPr>
              <w:t>(</w:t>
            </w:r>
            <w:r w:rsidR="0029695A">
              <w:rPr>
                <w:rFonts w:ascii="Times New Roman" w:eastAsia="Times New Roman" w:hAnsi="Times New Roman" w:cs="Times New Roman"/>
                <w:sz w:val="28"/>
                <w:szCs w:val="28"/>
                <w:lang w:val="bg-BG" w:eastAsia="ar-SA"/>
              </w:rPr>
              <w:t>обн., ДВ, бр. 99 от 2019 г.</w:t>
            </w:r>
            <w:r w:rsidR="0029695A">
              <w:rPr>
                <w:rFonts w:ascii="Times New Roman" w:eastAsia="Times New Roman" w:hAnsi="Times New Roman" w:cs="Times New Roman"/>
                <w:sz w:val="28"/>
                <w:szCs w:val="28"/>
                <w:lang w:val="en-GB" w:eastAsia="ar-SA"/>
              </w:rPr>
              <w:t>)</w:t>
            </w:r>
            <w:r w:rsidR="0029695A">
              <w:rPr>
                <w:rFonts w:ascii="Times New Roman" w:eastAsia="Times New Roman" w:hAnsi="Times New Roman" w:cs="Times New Roman"/>
                <w:sz w:val="28"/>
                <w:szCs w:val="28"/>
                <w:lang w:val="bg-BG" w:eastAsia="ar-SA"/>
              </w:rPr>
              <w:t xml:space="preserve"> </w:t>
            </w:r>
            <w:r w:rsidRPr="00DD4EC3">
              <w:rPr>
                <w:rFonts w:ascii="Times New Roman" w:eastAsia="Times New Roman" w:hAnsi="Times New Roman" w:cs="Times New Roman"/>
                <w:sz w:val="28"/>
                <w:szCs w:val="28"/>
                <w:lang w:val="bg-BG" w:eastAsia="ar-SA"/>
              </w:rPr>
              <w:t>се правят следните изменения:</w:t>
            </w:r>
          </w:p>
          <w:p w:rsidR="00FA0827" w:rsidRPr="00DD4EC3" w:rsidRDefault="00FA0827" w:rsidP="0029695A">
            <w:pPr>
              <w:widowControl w:val="0"/>
              <w:suppressAutoHyphens/>
              <w:autoSpaceDE w:val="0"/>
              <w:spacing w:after="120" w:line="240" w:lineRule="auto"/>
              <w:jc w:val="both"/>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sz w:val="28"/>
                <w:szCs w:val="28"/>
                <w:lang w:eastAsia="ar-SA"/>
              </w:rPr>
              <w:lastRenderedPageBreak/>
              <w:t xml:space="preserve">1. </w:t>
            </w:r>
            <w:r w:rsidRPr="00DD4EC3">
              <w:rPr>
                <w:rFonts w:ascii="Times New Roman" w:eastAsia="Times New Roman" w:hAnsi="Times New Roman" w:cs="Times New Roman"/>
                <w:sz w:val="28"/>
                <w:szCs w:val="28"/>
                <w:lang w:val="bg-BG" w:eastAsia="ar-SA"/>
              </w:rPr>
              <w:t>В чл. 1 ал. 1 и 2 се изменят така:</w:t>
            </w: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lastRenderedPageBreak/>
              <w:t xml:space="preserve">           „(</w:t>
            </w:r>
            <w:r w:rsidRPr="00DD4EC3">
              <w:rPr>
                <w:rFonts w:ascii="Times New Roman" w:eastAsia="Times New Roman" w:hAnsi="Times New Roman" w:cs="Times New Roman"/>
                <w:bCs/>
                <w:sz w:val="28"/>
                <w:szCs w:val="28"/>
                <w:lang w:val="bg-BG" w:eastAsia="bg-BG"/>
              </w:rPr>
              <w:t>1)</w:t>
            </w:r>
            <w:r w:rsidRPr="00DD4EC3">
              <w:rPr>
                <w:rFonts w:ascii="Times New Roman" w:eastAsia="Times New Roman" w:hAnsi="Times New Roman" w:cs="Times New Roman"/>
                <w:sz w:val="28"/>
                <w:szCs w:val="28"/>
                <w:lang w:val="bg-BG" w:eastAsia="bg-BG"/>
              </w:rPr>
              <w:t xml:space="preserve"> Приема </w:t>
            </w:r>
            <w:r w:rsidRPr="00DD4EC3">
              <w:rPr>
                <w:rFonts w:ascii="Times New Roman" w:eastAsia="Times New Roman" w:hAnsi="Times New Roman" w:cs="Times New Roman"/>
                <w:bCs/>
                <w:sz w:val="28"/>
                <w:szCs w:val="28"/>
                <w:lang w:val="bg-BG" w:eastAsia="bg-BG"/>
              </w:rPr>
              <w:t>консолидирания бюджет</w:t>
            </w:r>
            <w:r w:rsidRPr="00DD4EC3">
              <w:rPr>
                <w:rFonts w:ascii="Times New Roman" w:eastAsia="Times New Roman" w:hAnsi="Times New Roman" w:cs="Times New Roman"/>
                <w:sz w:val="28"/>
                <w:szCs w:val="28"/>
                <w:lang w:val="bg-BG" w:eastAsia="bg-BG"/>
              </w:rPr>
              <w:t xml:space="preserve"> на държавното обществено осигуряване по приходите и трансферите</w:t>
            </w:r>
          </w:p>
        </w:tc>
      </w:tr>
      <w:tr w:rsidR="00FA0827" w:rsidRPr="00DD4EC3" w:rsidTr="00157155">
        <w:trPr>
          <w:trHeight w:val="300"/>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на обща сума </w:t>
            </w:r>
            <w:r w:rsidRPr="00DD4EC3">
              <w:rPr>
                <w:rFonts w:ascii="Times New Roman" w:eastAsia="Times New Roman" w:hAnsi="Times New Roman" w:cs="Times New Roman"/>
                <w:bCs/>
                <w:sz w:val="28"/>
                <w:szCs w:val="28"/>
                <w:lang w:val="bg-BG" w:eastAsia="bg-BG"/>
              </w:rPr>
              <w:t xml:space="preserve"> 13 455 690,4 хил. лв.</w:t>
            </w:r>
            <w:r w:rsidRPr="00DD4EC3">
              <w:rPr>
                <w:rFonts w:ascii="Times New Roman" w:eastAsia="Times New Roman" w:hAnsi="Times New Roman" w:cs="Times New Roman"/>
                <w:sz w:val="28"/>
                <w:szCs w:val="28"/>
                <w:lang w:val="bg-BG" w:eastAsia="bg-BG"/>
              </w:rPr>
              <w:t>,  както следва:</w:t>
            </w:r>
          </w:p>
        </w:tc>
      </w:tr>
      <w:tr w:rsidR="00FA0827" w:rsidRPr="00FA0827" w:rsidTr="00157155">
        <w:trPr>
          <w:trHeight w:val="240"/>
        </w:trPr>
        <w:tc>
          <w:tcPr>
            <w:tcW w:w="11127" w:type="dxa"/>
            <w:tcBorders>
              <w:top w:val="nil"/>
              <w:left w:val="single" w:sz="4" w:space="0" w:color="auto"/>
              <w:bottom w:val="nil"/>
              <w:right w:val="single" w:sz="4" w:space="0" w:color="auto"/>
            </w:tcBorders>
            <w:shd w:val="clear" w:color="auto" w:fill="auto"/>
            <w:noWrap/>
            <w:vAlign w:val="center"/>
            <w:hideMark/>
          </w:tcPr>
          <w:p w:rsidR="00FA0827" w:rsidRPr="00DD4EC3" w:rsidRDefault="00FA0827" w:rsidP="00FA0827">
            <w:pPr>
              <w:spacing w:after="0" w:line="240" w:lineRule="auto"/>
              <w:jc w:val="center"/>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П О К А З А Т Е Л И</w:t>
            </w:r>
          </w:p>
        </w:tc>
        <w:tc>
          <w:tcPr>
            <w:tcW w:w="3544" w:type="dxa"/>
            <w:tcBorders>
              <w:top w:val="nil"/>
              <w:left w:val="nil"/>
              <w:bottom w:val="nil"/>
              <w:right w:val="single" w:sz="4" w:space="0" w:color="auto"/>
            </w:tcBorders>
            <w:shd w:val="clear" w:color="auto" w:fill="auto"/>
            <w:vAlign w:val="bottom"/>
            <w:hideMark/>
          </w:tcPr>
          <w:p w:rsidR="00FA0827" w:rsidRPr="00DD4EC3" w:rsidRDefault="00FA0827" w:rsidP="00FA0827">
            <w:pPr>
              <w:spacing w:after="0" w:line="240" w:lineRule="auto"/>
              <w:jc w:val="center"/>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Сума</w:t>
            </w:r>
          </w:p>
        </w:tc>
      </w:tr>
      <w:tr w:rsidR="00FA0827" w:rsidRPr="00FA0827" w:rsidTr="00157155">
        <w:trPr>
          <w:trHeight w:val="195"/>
        </w:trPr>
        <w:tc>
          <w:tcPr>
            <w:tcW w:w="11127" w:type="dxa"/>
            <w:tcBorders>
              <w:top w:val="nil"/>
              <w:left w:val="single" w:sz="4" w:space="0" w:color="auto"/>
              <w:bottom w:val="single" w:sz="4" w:space="0" w:color="auto"/>
              <w:right w:val="single" w:sz="4" w:space="0" w:color="auto"/>
            </w:tcBorders>
            <w:shd w:val="clear" w:color="auto" w:fill="auto"/>
            <w:noWrap/>
            <w:vAlign w:val="center"/>
            <w:hideMark/>
          </w:tcPr>
          <w:p w:rsidR="00FA0827" w:rsidRPr="00DD4EC3" w:rsidRDefault="00FA0827" w:rsidP="00FA0827">
            <w:pPr>
              <w:spacing w:after="0" w:line="240" w:lineRule="auto"/>
              <w:jc w:val="center"/>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w:t>
            </w:r>
          </w:p>
        </w:tc>
        <w:tc>
          <w:tcPr>
            <w:tcW w:w="3544" w:type="dxa"/>
            <w:tcBorders>
              <w:top w:val="nil"/>
              <w:left w:val="nil"/>
              <w:bottom w:val="nil"/>
              <w:right w:val="single" w:sz="4" w:space="0" w:color="auto"/>
            </w:tcBorders>
            <w:shd w:val="clear" w:color="auto" w:fill="auto"/>
            <w:vAlign w:val="bottom"/>
            <w:hideMark/>
          </w:tcPr>
          <w:p w:rsidR="00FA0827" w:rsidRPr="00DD4EC3" w:rsidRDefault="00FA0827" w:rsidP="00FA0827">
            <w:pPr>
              <w:spacing w:after="0" w:line="240" w:lineRule="auto"/>
              <w:jc w:val="center"/>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хил. лв.)</w:t>
            </w:r>
          </w:p>
        </w:tc>
      </w:tr>
      <w:tr w:rsidR="00FA0827" w:rsidRPr="00FA0827" w:rsidTr="00157155">
        <w:trPr>
          <w:trHeight w:val="315"/>
        </w:trPr>
        <w:tc>
          <w:tcPr>
            <w:tcW w:w="11127" w:type="dxa"/>
            <w:tcBorders>
              <w:top w:val="nil"/>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І.         ПРИХОДИ  И ТРАНСФЕРИ  - ВСИЧКО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13 455 690,4</w:t>
            </w:r>
          </w:p>
        </w:tc>
      </w:tr>
      <w:tr w:rsidR="00FA0827" w:rsidRPr="00FA0827" w:rsidTr="00157155">
        <w:trPr>
          <w:trHeight w:val="25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1.      Осигурителни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7 624 656,1 </w:t>
            </w:r>
          </w:p>
        </w:tc>
      </w:tr>
      <w:tr w:rsidR="00FA0827" w:rsidRPr="00FA0827" w:rsidTr="00157155">
        <w:trPr>
          <w:trHeight w:val="25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1.1.      Осигурителни вноски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7 624 656,1 </w:t>
            </w:r>
          </w:p>
        </w:tc>
      </w:tr>
      <w:tr w:rsidR="00FA0827" w:rsidRPr="00FA0827"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2.      Неданъчни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89 542,9 </w:t>
            </w:r>
          </w:p>
        </w:tc>
      </w:tr>
      <w:tr w:rsidR="00FA0827" w:rsidRPr="00FA0827" w:rsidTr="00157155">
        <w:trPr>
          <w:trHeight w:val="27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2.1.      Приходи и доходи от собственост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6 200,0 </w:t>
            </w:r>
          </w:p>
        </w:tc>
      </w:tr>
      <w:tr w:rsidR="00FA0827" w:rsidRPr="00FA0827"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2.2.      Глоби, санкции и наказателни лихви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25 121,9 </w:t>
            </w:r>
          </w:p>
        </w:tc>
      </w:tr>
      <w:tr w:rsidR="00FA0827" w:rsidRPr="00FA0827" w:rsidTr="00157155">
        <w:trPr>
          <w:trHeight w:val="34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2.3.      Други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58 221,0 </w:t>
            </w:r>
          </w:p>
        </w:tc>
      </w:tr>
      <w:tr w:rsidR="00FA0827" w:rsidRPr="00FA0827"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3.      Внесени ДДС и други данъци върху продажбите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-1 040,0</w:t>
            </w:r>
          </w:p>
        </w:tc>
      </w:tr>
      <w:tr w:rsidR="00FA0827" w:rsidRPr="00FA0827" w:rsidTr="00157155">
        <w:trPr>
          <w:trHeight w:val="31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4.      Получени трансфери от централния бюджет за  държавното обществено осигуряване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178 264,4 </w:t>
            </w:r>
          </w:p>
        </w:tc>
      </w:tr>
      <w:tr w:rsidR="00FA0827" w:rsidRPr="00FA0827" w:rsidTr="00157155">
        <w:trPr>
          <w:trHeight w:val="27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5.      Получени допълнителни трансфери  от централния/държавния бюджет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w:t>
            </w:r>
          </w:p>
        </w:tc>
      </w:tr>
      <w:tr w:rsidR="00FA0827" w:rsidRPr="00FA0827" w:rsidTr="00157155">
        <w:trPr>
          <w:trHeight w:val="225"/>
        </w:trPr>
        <w:tc>
          <w:tcPr>
            <w:tcW w:w="11127" w:type="dxa"/>
            <w:tcBorders>
              <w:top w:val="nil"/>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xml:space="preserve">         за покриване на  недостига от средства</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5 564 267,0</w:t>
            </w:r>
          </w:p>
        </w:tc>
      </w:tr>
      <w:tr w:rsidR="00FA0827" w:rsidRPr="00FA0827" w:rsidTr="00157155">
        <w:trPr>
          <w:trHeight w:val="195"/>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tc>
      </w:tr>
      <w:tr w:rsidR="00FA0827" w:rsidRPr="00FA0827" w:rsidTr="00157155">
        <w:trPr>
          <w:trHeight w:val="270"/>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w:t>
            </w:r>
            <w:r w:rsidRPr="00DD4EC3">
              <w:rPr>
                <w:rFonts w:ascii="Times New Roman" w:eastAsia="Times New Roman" w:hAnsi="Times New Roman" w:cs="Times New Roman"/>
                <w:b/>
                <w:bCs/>
                <w:sz w:val="28"/>
                <w:szCs w:val="28"/>
                <w:lang w:val="bg-BG" w:eastAsia="bg-BG"/>
              </w:rPr>
              <w:tab/>
              <w:t xml:space="preserve">(2) </w:t>
            </w:r>
            <w:r w:rsidRPr="00DD4EC3">
              <w:rPr>
                <w:rFonts w:ascii="Times New Roman" w:eastAsia="Times New Roman" w:hAnsi="Times New Roman" w:cs="Times New Roman"/>
                <w:sz w:val="28"/>
                <w:szCs w:val="28"/>
                <w:lang w:val="bg-BG" w:eastAsia="bg-BG"/>
              </w:rPr>
              <w:t xml:space="preserve">Приема  </w:t>
            </w:r>
            <w:r w:rsidRPr="00DD4EC3">
              <w:rPr>
                <w:rFonts w:ascii="Times New Roman" w:eastAsia="Times New Roman" w:hAnsi="Times New Roman" w:cs="Times New Roman"/>
                <w:b/>
                <w:bCs/>
                <w:sz w:val="28"/>
                <w:szCs w:val="28"/>
                <w:lang w:val="bg-BG" w:eastAsia="bg-BG"/>
              </w:rPr>
              <w:t>консолидирания бюджет</w:t>
            </w:r>
            <w:r w:rsidRPr="00DD4EC3">
              <w:rPr>
                <w:rFonts w:ascii="Times New Roman" w:eastAsia="Times New Roman" w:hAnsi="Times New Roman" w:cs="Times New Roman"/>
                <w:sz w:val="28"/>
                <w:szCs w:val="28"/>
                <w:lang w:val="bg-BG" w:eastAsia="bg-BG"/>
              </w:rPr>
              <w:t xml:space="preserve"> на държавното обществено осигуряване   по разходите и трансферите</w:t>
            </w:r>
          </w:p>
        </w:tc>
      </w:tr>
      <w:tr w:rsidR="00FA0827" w:rsidRPr="00FA0827" w:rsidTr="00157155">
        <w:trPr>
          <w:trHeight w:val="31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на обща сума</w:t>
            </w:r>
            <w:r w:rsidRPr="00DD4EC3">
              <w:rPr>
                <w:rFonts w:ascii="Times New Roman" w:eastAsia="Times New Roman" w:hAnsi="Times New Roman" w:cs="Times New Roman"/>
                <w:b/>
                <w:bCs/>
                <w:sz w:val="28"/>
                <w:szCs w:val="28"/>
                <w:lang w:val="bg-BG" w:eastAsia="bg-BG"/>
              </w:rPr>
              <w:t xml:space="preserve"> 13 455 690,4 </w:t>
            </w:r>
            <w:r w:rsidRPr="00DD4EC3">
              <w:rPr>
                <w:rFonts w:ascii="Times New Roman" w:eastAsia="Times New Roman" w:hAnsi="Times New Roman" w:cs="Times New Roman"/>
                <w:sz w:val="28"/>
                <w:szCs w:val="28"/>
                <w:lang w:val="bg-BG" w:eastAsia="bg-BG"/>
              </w:rPr>
              <w:t>както следва:</w:t>
            </w:r>
          </w:p>
        </w:tc>
      </w:tr>
      <w:tr w:rsidR="00FA0827" w:rsidRPr="00FA0827" w:rsidTr="00157155">
        <w:trPr>
          <w:trHeight w:val="285"/>
        </w:trPr>
        <w:tc>
          <w:tcPr>
            <w:tcW w:w="11127" w:type="dxa"/>
            <w:tcBorders>
              <w:top w:val="nil"/>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РАЗХОДИ  И ТРАНСФЕРИ  - ВСИЧКО</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13 455 690,4</w:t>
            </w:r>
          </w:p>
        </w:tc>
      </w:tr>
      <w:tr w:rsidR="00FA0827" w:rsidRPr="00FA0827" w:rsidTr="00157155">
        <w:trPr>
          <w:trHeight w:val="30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1.         Разходи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13 448 290,4</w:t>
            </w:r>
          </w:p>
        </w:tc>
      </w:tr>
      <w:tr w:rsidR="00FA0827" w:rsidRPr="00FA0827" w:rsidTr="00157155">
        <w:trPr>
          <w:trHeight w:val="24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1.1.      Пенсии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10 577 667,6 </w:t>
            </w:r>
          </w:p>
        </w:tc>
      </w:tr>
      <w:tr w:rsidR="00FA0827" w:rsidRPr="00FA0827" w:rsidTr="00157155">
        <w:trPr>
          <w:trHeight w:val="28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1.1.1.       Пенсии за сметка на държавното обществено осигуряване</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10 399 353,3 </w:t>
            </w:r>
          </w:p>
        </w:tc>
      </w:tr>
      <w:tr w:rsidR="00FA0827" w:rsidRPr="00FA0827" w:rsidTr="00157155">
        <w:trPr>
          <w:trHeight w:val="28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1.1.2.       Пенсии за сметка на държавния бюджет</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177 214,3 </w:t>
            </w:r>
          </w:p>
        </w:tc>
      </w:tr>
      <w:tr w:rsidR="00FA0827" w:rsidRPr="00FA0827" w:rsidTr="00157155">
        <w:trPr>
          <w:trHeight w:val="360"/>
        </w:trPr>
        <w:tc>
          <w:tcPr>
            <w:tcW w:w="11127" w:type="dxa"/>
            <w:tcBorders>
              <w:top w:val="nil"/>
              <w:left w:val="single" w:sz="4" w:space="0" w:color="auto"/>
              <w:bottom w:val="nil"/>
              <w:right w:val="single" w:sz="4" w:space="0" w:color="auto"/>
            </w:tcBorders>
            <w:shd w:val="clear" w:color="auto" w:fill="auto"/>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1.1.3.      Капиталов трансфер за прехвърляне на пенсионни права към пенсионните схеми </w:t>
            </w:r>
            <w:r w:rsidRPr="00DD4EC3">
              <w:rPr>
                <w:rFonts w:ascii="Times New Roman" w:eastAsia="Times New Roman" w:hAnsi="Times New Roman" w:cs="Times New Roman"/>
                <w:sz w:val="28"/>
                <w:szCs w:val="28"/>
                <w:lang w:val="bg-BG" w:eastAsia="bg-BG"/>
              </w:rPr>
              <w:lastRenderedPageBreak/>
              <w:t>на ЕС, ЕЦБ и ЕИБ</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lastRenderedPageBreak/>
              <w:t xml:space="preserve">           1 100,0 </w:t>
            </w:r>
          </w:p>
        </w:tc>
      </w:tr>
      <w:tr w:rsidR="00FA0827" w:rsidRPr="00FA0827"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lastRenderedPageBreak/>
              <w:t>1.2.      Социални помощи и обезщетения</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2 739 340,4</w:t>
            </w:r>
          </w:p>
        </w:tc>
      </w:tr>
      <w:tr w:rsidR="00FA0827" w:rsidRPr="00FA0827"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1.3.      Програми,  дейности и служби по социалното осигуряване, подпомагане и заетостта</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131 113,9 </w:t>
            </w:r>
          </w:p>
        </w:tc>
      </w:tr>
      <w:tr w:rsidR="00FA0827" w:rsidRPr="00FA0827" w:rsidTr="00157155">
        <w:trPr>
          <w:trHeight w:val="28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1.3.1.       Разходи за персонал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75 638,6 </w:t>
            </w:r>
          </w:p>
        </w:tc>
      </w:tr>
      <w:tr w:rsidR="00FA0827" w:rsidRPr="00FA0827" w:rsidTr="00157155">
        <w:trPr>
          <w:trHeight w:val="25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1.3.2.       Издръжка</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45 690,0 </w:t>
            </w:r>
          </w:p>
        </w:tc>
      </w:tr>
      <w:tr w:rsidR="00FA0827" w:rsidRPr="00FA0827" w:rsidTr="00157155">
        <w:trPr>
          <w:trHeight w:val="25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1.3.3.       Платени данъци, такси и административни санкции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550,0 </w:t>
            </w:r>
          </w:p>
        </w:tc>
      </w:tr>
      <w:tr w:rsidR="00FA0827" w:rsidRPr="00FA0827" w:rsidTr="00157155">
        <w:trPr>
          <w:trHeight w:val="25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1.3.4.       Разходи за членски внос и участие в нетърговски организации  и дейности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147,8 </w:t>
            </w:r>
          </w:p>
        </w:tc>
      </w:tr>
      <w:tr w:rsidR="00FA0827" w:rsidRPr="00FA0827" w:rsidTr="00157155">
        <w:trPr>
          <w:trHeight w:val="24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1.3.5.       Капиталови разходи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9 087,5 </w:t>
            </w:r>
          </w:p>
        </w:tc>
      </w:tr>
      <w:tr w:rsidR="00FA0827" w:rsidRPr="00FA0827" w:rsidTr="00157155">
        <w:trPr>
          <w:trHeight w:val="27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1.4.      Отбрана и сигурност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168,5 </w:t>
            </w:r>
          </w:p>
        </w:tc>
      </w:tr>
      <w:tr w:rsidR="00FA0827" w:rsidRPr="00FA0827" w:rsidTr="00157155">
        <w:trPr>
          <w:trHeight w:val="27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2.         Предоставени трансфери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7 400,0 </w:t>
            </w:r>
          </w:p>
        </w:tc>
      </w:tr>
      <w:tr w:rsidR="00FA0827" w:rsidRPr="00FA0827" w:rsidTr="00157155">
        <w:trPr>
          <w:trHeight w:val="22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2.1.           На Министерството на здравеопазването, съгласно  чл.11, ал.1, т.2,</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w:t>
            </w:r>
          </w:p>
        </w:tc>
      </w:tr>
      <w:tr w:rsidR="00FA0827" w:rsidRPr="00FA0827" w:rsidTr="00157155">
        <w:trPr>
          <w:trHeight w:val="24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буква"в", чл.12, ал.1,т.4 и чл.13 ,ал.1, т.3 от Кодекса за социално осигуряване</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3 150,0 </w:t>
            </w:r>
          </w:p>
        </w:tc>
      </w:tr>
      <w:tr w:rsidR="00FA0827" w:rsidRPr="00FA0827" w:rsidTr="00157155">
        <w:trPr>
          <w:trHeight w:val="28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2.2.           На Министерството на труда и социалната политика за фонд "Условия на труд"</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4 000,0 </w:t>
            </w:r>
          </w:p>
        </w:tc>
      </w:tr>
      <w:tr w:rsidR="00FA0827" w:rsidRPr="00FA0827" w:rsidTr="00157155">
        <w:trPr>
          <w:trHeight w:val="28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AA2F19" w:rsidRDefault="00FA0827" w:rsidP="00FA0827">
            <w:pPr>
              <w:spacing w:after="0" w:line="240" w:lineRule="auto"/>
              <w:rPr>
                <w:rFonts w:ascii="Times New Roman" w:eastAsia="Times New Roman" w:hAnsi="Times New Roman" w:cs="Times New Roman"/>
                <w:sz w:val="28"/>
                <w:szCs w:val="28"/>
                <w:lang w:val="bg-BG" w:eastAsia="bg-BG"/>
              </w:rPr>
            </w:pPr>
            <w:r w:rsidRPr="00AA2F19">
              <w:rPr>
                <w:rFonts w:ascii="Times New Roman" w:eastAsia="Times New Roman" w:hAnsi="Times New Roman" w:cs="Times New Roman"/>
                <w:sz w:val="28"/>
                <w:szCs w:val="28"/>
                <w:lang w:val="bg-BG" w:eastAsia="bg-BG"/>
              </w:rPr>
              <w:t>2.2.1.        Мероприятия за  предотвратяване на трудовите злополуки и професионалните болести ,</w:t>
            </w:r>
            <w:r w:rsidR="00E423B3" w:rsidRPr="00AA2F19">
              <w:rPr>
                <w:rFonts w:ascii="Times New Roman" w:eastAsia="Times New Roman" w:hAnsi="Times New Roman" w:cs="Times New Roman"/>
                <w:sz w:val="28"/>
                <w:szCs w:val="28"/>
                <w:lang w:val="bg-BG" w:eastAsia="bg-BG"/>
              </w:rPr>
              <w:t xml:space="preserve"> съгласно чл. 24, т. 3 от  Кодекса за социално осигуряване</w:t>
            </w:r>
          </w:p>
        </w:tc>
        <w:tc>
          <w:tcPr>
            <w:tcW w:w="3544" w:type="dxa"/>
            <w:tcBorders>
              <w:top w:val="nil"/>
              <w:left w:val="nil"/>
              <w:bottom w:val="nil"/>
              <w:right w:val="single" w:sz="4" w:space="0" w:color="auto"/>
            </w:tcBorders>
            <w:shd w:val="clear" w:color="auto" w:fill="auto"/>
            <w:noWrap/>
            <w:vAlign w:val="bottom"/>
            <w:hideMark/>
          </w:tcPr>
          <w:p w:rsidR="00FA0827" w:rsidRPr="00E423B3" w:rsidRDefault="00E423B3" w:rsidP="00FA0827">
            <w:pPr>
              <w:spacing w:after="0" w:line="240" w:lineRule="auto"/>
              <w:jc w:val="right"/>
              <w:rPr>
                <w:rFonts w:ascii="Times New Roman" w:eastAsia="Times New Roman" w:hAnsi="Times New Roman" w:cs="Times New Roman"/>
                <w:bCs/>
                <w:sz w:val="28"/>
                <w:szCs w:val="28"/>
                <w:lang w:val="bg-BG" w:eastAsia="bg-BG"/>
              </w:rPr>
            </w:pPr>
            <w:r w:rsidRPr="00E423B3">
              <w:rPr>
                <w:rFonts w:ascii="Times New Roman" w:eastAsia="Times New Roman" w:hAnsi="Times New Roman" w:cs="Times New Roman"/>
                <w:bCs/>
                <w:sz w:val="28"/>
                <w:szCs w:val="28"/>
                <w:lang w:eastAsia="bg-BG"/>
              </w:rPr>
              <w:t>3 000</w:t>
            </w:r>
            <w:r w:rsidRPr="00E423B3">
              <w:rPr>
                <w:rFonts w:ascii="Times New Roman" w:eastAsia="Times New Roman" w:hAnsi="Times New Roman" w:cs="Times New Roman"/>
                <w:bCs/>
                <w:sz w:val="28"/>
                <w:szCs w:val="28"/>
                <w:lang w:val="bg-BG" w:eastAsia="bg-BG"/>
              </w:rPr>
              <w:t>,0</w:t>
            </w:r>
            <w:r w:rsidR="00FA0827" w:rsidRPr="00E423B3">
              <w:rPr>
                <w:rFonts w:ascii="Times New Roman" w:eastAsia="Times New Roman" w:hAnsi="Times New Roman" w:cs="Times New Roman"/>
                <w:bCs/>
                <w:sz w:val="28"/>
                <w:szCs w:val="28"/>
                <w:lang w:val="bg-BG" w:eastAsia="bg-BG"/>
              </w:rPr>
              <w:t> </w:t>
            </w:r>
          </w:p>
        </w:tc>
      </w:tr>
      <w:tr w:rsidR="00FA0827" w:rsidRPr="00FA0827" w:rsidTr="00157155">
        <w:trPr>
          <w:trHeight w:val="27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AA2F19" w:rsidRDefault="00FA0827" w:rsidP="00FA0827">
            <w:pPr>
              <w:spacing w:after="0" w:line="240" w:lineRule="auto"/>
              <w:rPr>
                <w:rFonts w:ascii="Times New Roman" w:eastAsia="Times New Roman" w:hAnsi="Times New Roman" w:cs="Times New Roman"/>
                <w:sz w:val="28"/>
                <w:szCs w:val="28"/>
                <w:lang w:val="bg-BG" w:eastAsia="bg-BG"/>
              </w:rPr>
            </w:pPr>
            <w:r w:rsidRPr="00AA2F19">
              <w:rPr>
                <w:rFonts w:ascii="Times New Roman" w:eastAsia="Times New Roman" w:hAnsi="Times New Roman" w:cs="Times New Roman"/>
                <w:sz w:val="28"/>
                <w:szCs w:val="28"/>
                <w:lang w:val="bg-BG" w:eastAsia="bg-BG"/>
              </w:rPr>
              <w:t>2.2.2.        За  диагностика на професионалните болести, съгласно чл. 24,  т. 4 от</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w:t>
            </w:r>
          </w:p>
        </w:tc>
      </w:tr>
      <w:tr w:rsidR="00FA0827" w:rsidRPr="00FA0827" w:rsidTr="00157155">
        <w:trPr>
          <w:trHeight w:val="25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AA2F19" w:rsidRDefault="00FA0827" w:rsidP="00FA0827">
            <w:pPr>
              <w:spacing w:after="0" w:line="240" w:lineRule="auto"/>
              <w:rPr>
                <w:rFonts w:ascii="Times New Roman" w:eastAsia="Times New Roman" w:hAnsi="Times New Roman" w:cs="Times New Roman"/>
                <w:sz w:val="28"/>
                <w:szCs w:val="28"/>
                <w:lang w:val="bg-BG" w:eastAsia="bg-BG"/>
              </w:rPr>
            </w:pPr>
            <w:r w:rsidRPr="00AA2F19">
              <w:rPr>
                <w:rFonts w:ascii="Times New Roman" w:eastAsia="Times New Roman" w:hAnsi="Times New Roman" w:cs="Times New Roman"/>
                <w:sz w:val="28"/>
                <w:szCs w:val="28"/>
                <w:lang w:val="bg-BG" w:eastAsia="bg-BG"/>
              </w:rPr>
              <w:t xml:space="preserve">                 Кодекса за социално осигуряване</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1 000,0 </w:t>
            </w:r>
          </w:p>
        </w:tc>
      </w:tr>
      <w:tr w:rsidR="00FA0827" w:rsidRPr="00FA0827" w:rsidTr="00157155">
        <w:trPr>
          <w:trHeight w:val="25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2.3.     На Министерството на транспорта, информационните технологии и съобщенията, съгл.чл.92, ал.4 от      НПОС</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250,0 </w:t>
            </w:r>
          </w:p>
        </w:tc>
      </w:tr>
      <w:tr w:rsidR="00FA0827" w:rsidRPr="00DD4EC3" w:rsidTr="00157155">
        <w:trPr>
          <w:trHeight w:val="195"/>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w:t>
            </w:r>
          </w:p>
        </w:tc>
      </w:tr>
      <w:tr w:rsidR="00FA0827" w:rsidRPr="00DD4EC3" w:rsidTr="00157155">
        <w:trPr>
          <w:trHeight w:val="28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eastAsia="ar-SA"/>
              </w:rPr>
            </w:pPr>
            <w:r w:rsidRPr="00DD4EC3">
              <w:rPr>
                <w:rFonts w:ascii="Times New Roman" w:eastAsia="Times New Roman" w:hAnsi="Times New Roman" w:cs="Times New Roman"/>
                <w:b/>
                <w:sz w:val="28"/>
                <w:szCs w:val="28"/>
                <w:lang w:val="bg-BG" w:eastAsia="ar-SA"/>
              </w:rPr>
              <w:t xml:space="preserve">2.  </w:t>
            </w:r>
            <w:r w:rsidRPr="00DD4EC3">
              <w:rPr>
                <w:rFonts w:ascii="Times New Roman" w:eastAsia="Times New Roman" w:hAnsi="Times New Roman" w:cs="Times New Roman"/>
                <w:sz w:val="28"/>
                <w:szCs w:val="28"/>
                <w:lang w:val="bg-BG" w:eastAsia="ar-SA"/>
              </w:rPr>
              <w:t>В чл. 2:</w:t>
            </w:r>
          </w:p>
          <w:p w:rsidR="00FA0827" w:rsidRPr="00DD4EC3" w:rsidRDefault="00FA0827" w:rsidP="00FA0827">
            <w:pPr>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а) алинея 1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r w:rsidRPr="00DD4EC3">
              <w:rPr>
                <w:rFonts w:ascii="Times New Roman" w:eastAsia="Times New Roman" w:hAnsi="Times New Roman" w:cs="Times New Roman"/>
                <w:b/>
                <w:bCs/>
                <w:sz w:val="28"/>
                <w:szCs w:val="28"/>
                <w:lang w:val="bg-BG" w:eastAsia="bg-BG"/>
              </w:rPr>
              <w:t>1)</w:t>
            </w:r>
            <w:r w:rsidRPr="00DD4EC3">
              <w:rPr>
                <w:rFonts w:ascii="Times New Roman" w:eastAsia="Times New Roman" w:hAnsi="Times New Roman" w:cs="Times New Roman"/>
                <w:sz w:val="28"/>
                <w:szCs w:val="28"/>
                <w:lang w:val="bg-BG" w:eastAsia="bg-BG"/>
              </w:rPr>
              <w:t xml:space="preserve"> Приема бюджета на </w:t>
            </w:r>
            <w:r w:rsidRPr="00DD4EC3">
              <w:rPr>
                <w:rFonts w:ascii="Times New Roman" w:eastAsia="Times New Roman" w:hAnsi="Times New Roman" w:cs="Times New Roman"/>
                <w:b/>
                <w:bCs/>
                <w:sz w:val="28"/>
                <w:szCs w:val="28"/>
                <w:lang w:val="bg-BG" w:eastAsia="bg-BG"/>
              </w:rPr>
              <w:t>фонд "Пенсии"</w:t>
            </w:r>
            <w:r w:rsidRPr="00DD4EC3">
              <w:rPr>
                <w:rFonts w:ascii="Times New Roman" w:eastAsia="Times New Roman" w:hAnsi="Times New Roman" w:cs="Times New Roman"/>
                <w:sz w:val="28"/>
                <w:szCs w:val="28"/>
                <w:lang w:val="bg-BG" w:eastAsia="bg-BG"/>
              </w:rPr>
              <w:t xml:space="preserve"> по приходите и трансферите на обща сума </w:t>
            </w:r>
            <w:r w:rsidRPr="00DD4EC3">
              <w:rPr>
                <w:rFonts w:ascii="Times New Roman" w:eastAsia="Times New Roman" w:hAnsi="Times New Roman" w:cs="Times New Roman"/>
                <w:b/>
                <w:bCs/>
                <w:sz w:val="28"/>
                <w:szCs w:val="28"/>
                <w:lang w:val="bg-BG" w:eastAsia="bg-BG"/>
              </w:rPr>
              <w:t>5 254 917</w:t>
            </w:r>
            <w:r w:rsidRPr="00DD4EC3">
              <w:rPr>
                <w:rFonts w:ascii="Times New Roman" w:eastAsia="Times New Roman" w:hAnsi="Times New Roman" w:cs="Times New Roman"/>
                <w:b/>
                <w:bCs/>
                <w:sz w:val="28"/>
                <w:szCs w:val="28"/>
                <w:lang w:eastAsia="bg-BG"/>
              </w:rPr>
              <w:t>,</w:t>
            </w:r>
            <w:r w:rsidRPr="00DD4EC3">
              <w:rPr>
                <w:rFonts w:ascii="Times New Roman" w:eastAsia="Times New Roman" w:hAnsi="Times New Roman" w:cs="Times New Roman"/>
                <w:b/>
                <w:bCs/>
                <w:sz w:val="28"/>
                <w:szCs w:val="28"/>
                <w:lang w:val="bg-BG" w:eastAsia="bg-BG"/>
              </w:rPr>
              <w:t>8</w:t>
            </w:r>
            <w:r w:rsidRPr="00DD4EC3">
              <w:rPr>
                <w:rFonts w:ascii="Times New Roman" w:eastAsia="Times New Roman" w:hAnsi="Times New Roman" w:cs="Times New Roman"/>
                <w:b/>
                <w:bCs/>
                <w:sz w:val="28"/>
                <w:szCs w:val="28"/>
                <w:lang w:eastAsia="bg-BG"/>
              </w:rPr>
              <w:t xml:space="preserve"> </w:t>
            </w:r>
            <w:r w:rsidRPr="00DD4EC3">
              <w:rPr>
                <w:rFonts w:ascii="Times New Roman" w:eastAsia="Times New Roman" w:hAnsi="Times New Roman" w:cs="Times New Roman"/>
                <w:b/>
                <w:bCs/>
                <w:sz w:val="28"/>
                <w:szCs w:val="28"/>
                <w:lang w:val="bg-BG" w:eastAsia="bg-BG"/>
              </w:rPr>
              <w:t>хил. лв.</w:t>
            </w:r>
            <w:r w:rsidRPr="00DD4EC3">
              <w:rPr>
                <w:rFonts w:ascii="Times New Roman" w:eastAsia="Times New Roman" w:hAnsi="Times New Roman" w:cs="Times New Roman"/>
                <w:sz w:val="28"/>
                <w:szCs w:val="28"/>
                <w:lang w:val="bg-BG" w:eastAsia="bg-BG"/>
              </w:rPr>
              <w:t xml:space="preserve">,  както </w:t>
            </w:r>
            <w:r w:rsidRPr="00DD4EC3">
              <w:rPr>
                <w:rFonts w:ascii="Times New Roman" w:eastAsia="Times New Roman" w:hAnsi="Times New Roman" w:cs="Times New Roman"/>
                <w:sz w:val="28"/>
                <w:szCs w:val="28"/>
                <w:lang w:val="bg-BG" w:eastAsia="bg-BG"/>
              </w:rPr>
              <w:lastRenderedPageBreak/>
              <w:t>следва:</w:t>
            </w:r>
          </w:p>
          <w:p w:rsidR="00FA0827" w:rsidRPr="00DD4EC3" w:rsidRDefault="00FA0827" w:rsidP="00FA0827">
            <w:pPr>
              <w:spacing w:after="0" w:line="240" w:lineRule="auto"/>
              <w:jc w:val="both"/>
              <w:rPr>
                <w:rFonts w:ascii="Times New Roman" w:eastAsia="Times New Roman" w:hAnsi="Times New Roman" w:cs="Times New Roman"/>
                <w:sz w:val="28"/>
                <w:szCs w:val="28"/>
                <w:lang w:val="bg-BG" w:eastAsia="bg-BG"/>
              </w:rPr>
            </w:pPr>
          </w:p>
        </w:tc>
      </w:tr>
      <w:tr w:rsidR="00FA0827" w:rsidRPr="00DD4EC3" w:rsidTr="00AA2F19">
        <w:trPr>
          <w:trHeight w:val="285"/>
        </w:trPr>
        <w:tc>
          <w:tcPr>
            <w:tcW w:w="11127" w:type="dxa"/>
            <w:tcBorders>
              <w:top w:val="single" w:sz="4" w:space="0" w:color="auto"/>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lastRenderedPageBreak/>
              <w:t xml:space="preserve"> І.         ПРИХОДИ  И ТРАНСФЕРИ  - ВСИЧКО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5 254 917</w:t>
            </w:r>
            <w:r w:rsidRPr="00DD4EC3">
              <w:rPr>
                <w:rFonts w:ascii="Times New Roman" w:eastAsia="Times New Roman" w:hAnsi="Times New Roman" w:cs="Times New Roman"/>
                <w:b/>
                <w:bCs/>
                <w:sz w:val="28"/>
                <w:szCs w:val="28"/>
                <w:lang w:eastAsia="bg-BG"/>
              </w:rPr>
              <w:t>,</w:t>
            </w:r>
            <w:r w:rsidRPr="00DD4EC3">
              <w:rPr>
                <w:rFonts w:ascii="Times New Roman" w:eastAsia="Times New Roman" w:hAnsi="Times New Roman" w:cs="Times New Roman"/>
                <w:b/>
                <w:bCs/>
                <w:sz w:val="28"/>
                <w:szCs w:val="28"/>
                <w:lang w:val="bg-BG" w:eastAsia="bg-BG"/>
              </w:rPr>
              <w:t>8</w:t>
            </w:r>
          </w:p>
        </w:tc>
      </w:tr>
      <w:tr w:rsidR="00FA0827" w:rsidRPr="00DD4EC3" w:rsidTr="00157155">
        <w:trPr>
          <w:trHeight w:val="39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Осигурителни приходи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5 196 267</w:t>
            </w:r>
            <w:r w:rsidRPr="00DD4EC3">
              <w:rPr>
                <w:rFonts w:ascii="Times New Roman" w:eastAsia="Times New Roman" w:hAnsi="Times New Roman" w:cs="Times New Roman"/>
                <w:b/>
                <w:bCs/>
                <w:sz w:val="28"/>
                <w:szCs w:val="28"/>
                <w:lang w:eastAsia="bg-BG"/>
              </w:rPr>
              <w:t>,</w:t>
            </w:r>
            <w:r w:rsidRPr="00DD4EC3">
              <w:rPr>
                <w:rFonts w:ascii="Times New Roman" w:eastAsia="Times New Roman" w:hAnsi="Times New Roman" w:cs="Times New Roman"/>
                <w:b/>
                <w:bCs/>
                <w:sz w:val="28"/>
                <w:szCs w:val="28"/>
                <w:lang w:val="bg-BG" w:eastAsia="bg-BG"/>
              </w:rPr>
              <w:t>7</w:t>
            </w:r>
          </w:p>
        </w:tc>
      </w:tr>
      <w:tr w:rsidR="00FA0827" w:rsidRPr="00DD4EC3" w:rsidTr="00157155">
        <w:trPr>
          <w:trHeight w:val="24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1.1.      Осигурителни вноски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5 196 267</w:t>
            </w:r>
            <w:r w:rsidRPr="00DD4EC3">
              <w:rPr>
                <w:rFonts w:ascii="Times New Roman" w:eastAsia="Times New Roman" w:hAnsi="Times New Roman" w:cs="Times New Roman"/>
                <w:b/>
                <w:bCs/>
                <w:sz w:val="28"/>
                <w:szCs w:val="28"/>
                <w:lang w:eastAsia="bg-BG"/>
              </w:rPr>
              <w:t>,</w:t>
            </w:r>
            <w:r w:rsidRPr="00DD4EC3">
              <w:rPr>
                <w:rFonts w:ascii="Times New Roman" w:eastAsia="Times New Roman" w:hAnsi="Times New Roman" w:cs="Times New Roman"/>
                <w:b/>
                <w:bCs/>
                <w:sz w:val="28"/>
                <w:szCs w:val="28"/>
                <w:lang w:val="bg-BG" w:eastAsia="bg-BG"/>
              </w:rPr>
              <w:t>7</w:t>
            </w:r>
          </w:p>
        </w:tc>
      </w:tr>
      <w:tr w:rsidR="00FA0827" w:rsidRPr="00DD4EC3"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2.3.      Други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58 000,0 </w:t>
            </w:r>
          </w:p>
        </w:tc>
      </w:tr>
      <w:tr w:rsidR="00FA0827" w:rsidRPr="00DD4EC3" w:rsidTr="00157155">
        <w:trPr>
          <w:trHeight w:val="34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4.      Получени трансфери от централния бюджет за  държавното обществено осигуряване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650,1 </w:t>
            </w:r>
          </w:p>
        </w:tc>
      </w:tr>
      <w:tr w:rsidR="00FA0827" w:rsidRPr="00DD4EC3" w:rsidTr="00157155">
        <w:trPr>
          <w:trHeight w:val="300"/>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w:t>
            </w:r>
          </w:p>
        </w:tc>
      </w:tr>
      <w:tr w:rsidR="00FA0827" w:rsidRPr="00DD4EC3" w:rsidTr="00157155">
        <w:trPr>
          <w:trHeight w:val="31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б) алинея 3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tab/>
              <w:t>„(3)</w:t>
            </w:r>
            <w:r w:rsidRPr="00DD4EC3">
              <w:rPr>
                <w:rFonts w:ascii="Times New Roman" w:eastAsia="Times New Roman" w:hAnsi="Times New Roman" w:cs="Times New Roman"/>
                <w:sz w:val="28"/>
                <w:szCs w:val="28"/>
                <w:lang w:val="bg-BG" w:eastAsia="bg-BG"/>
              </w:rPr>
              <w:t xml:space="preserve"> Приема дефицит /излишък/ по бюджета на </w:t>
            </w:r>
            <w:r w:rsidRPr="00DD4EC3">
              <w:rPr>
                <w:rFonts w:ascii="Times New Roman" w:eastAsia="Times New Roman" w:hAnsi="Times New Roman" w:cs="Times New Roman"/>
                <w:b/>
                <w:bCs/>
                <w:sz w:val="28"/>
                <w:szCs w:val="28"/>
                <w:lang w:val="bg-BG" w:eastAsia="bg-BG"/>
              </w:rPr>
              <w:t>фонд "Пенсии"</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28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ДЕФИЦИТ /-/, ИЗЛИШЪК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-4 241 176,6</w:t>
            </w:r>
          </w:p>
        </w:tc>
      </w:tr>
      <w:tr w:rsidR="00FA0827" w:rsidRPr="00DD4EC3" w:rsidTr="00157155">
        <w:trPr>
          <w:trHeight w:val="285"/>
        </w:trPr>
        <w:tc>
          <w:tcPr>
            <w:tcW w:w="11127"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t> „</w:t>
            </w:r>
          </w:p>
        </w:tc>
        <w:tc>
          <w:tcPr>
            <w:tcW w:w="3544"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w:t>
            </w:r>
          </w:p>
        </w:tc>
      </w:tr>
      <w:tr w:rsidR="00FA0827" w:rsidRPr="00DD4EC3" w:rsidTr="00157155">
        <w:trPr>
          <w:trHeight w:val="1109"/>
        </w:trPr>
        <w:tc>
          <w:tcPr>
            <w:tcW w:w="11127"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eastAsia="ar-SA"/>
              </w:rPr>
            </w:pPr>
            <w:r w:rsidRPr="00DD4EC3">
              <w:rPr>
                <w:rFonts w:ascii="Times New Roman" w:eastAsia="Times New Roman" w:hAnsi="Times New Roman" w:cs="Times New Roman"/>
                <w:b/>
                <w:sz w:val="28"/>
                <w:szCs w:val="28"/>
                <w:lang w:val="bg-BG" w:eastAsia="ar-SA"/>
              </w:rPr>
              <w:t xml:space="preserve">3.  </w:t>
            </w:r>
            <w:r w:rsidRPr="00DD4EC3">
              <w:rPr>
                <w:rFonts w:ascii="Times New Roman" w:eastAsia="Times New Roman" w:hAnsi="Times New Roman" w:cs="Times New Roman"/>
                <w:sz w:val="28"/>
                <w:szCs w:val="28"/>
                <w:lang w:val="bg-BG" w:eastAsia="ar-SA"/>
              </w:rPr>
              <w:t>В чл. 5:</w:t>
            </w:r>
          </w:p>
          <w:p w:rsidR="00FA0827" w:rsidRPr="00DD4EC3" w:rsidRDefault="00FA0827" w:rsidP="00FA0827">
            <w:pPr>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а) алинея 1 се изменя така:</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tc>
        <w:tc>
          <w:tcPr>
            <w:tcW w:w="3544"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r w:rsidRPr="00DD4EC3">
              <w:rPr>
                <w:rFonts w:ascii="Times New Roman" w:eastAsia="Times New Roman" w:hAnsi="Times New Roman" w:cs="Times New Roman"/>
                <w:b/>
                <w:bCs/>
                <w:sz w:val="28"/>
                <w:szCs w:val="28"/>
                <w:lang w:val="bg-BG" w:eastAsia="bg-BG"/>
              </w:rPr>
              <w:t>1)</w:t>
            </w:r>
            <w:r w:rsidRPr="00DD4EC3">
              <w:rPr>
                <w:rFonts w:ascii="Times New Roman" w:eastAsia="Times New Roman" w:hAnsi="Times New Roman" w:cs="Times New Roman"/>
                <w:sz w:val="28"/>
                <w:szCs w:val="28"/>
                <w:lang w:val="bg-BG" w:eastAsia="bg-BG"/>
              </w:rPr>
              <w:t xml:space="preserve"> Приема бюджета на </w:t>
            </w:r>
            <w:r w:rsidRPr="00DD4EC3">
              <w:rPr>
                <w:rFonts w:ascii="Times New Roman" w:eastAsia="Times New Roman" w:hAnsi="Times New Roman" w:cs="Times New Roman"/>
                <w:b/>
                <w:bCs/>
                <w:sz w:val="28"/>
                <w:szCs w:val="28"/>
                <w:lang w:val="bg-BG" w:eastAsia="bg-BG"/>
              </w:rPr>
              <w:t>фонд "Трудова злополука и професионална болест"</w:t>
            </w:r>
            <w:r w:rsidRPr="00DD4EC3">
              <w:rPr>
                <w:rFonts w:ascii="Times New Roman" w:eastAsia="Times New Roman" w:hAnsi="Times New Roman" w:cs="Times New Roman"/>
                <w:sz w:val="28"/>
                <w:szCs w:val="28"/>
                <w:lang w:val="bg-BG" w:eastAsia="bg-BG"/>
              </w:rPr>
              <w:t xml:space="preserve"> по приходите и трансферите</w:t>
            </w:r>
          </w:p>
        </w:tc>
      </w:tr>
      <w:tr w:rsidR="00FA0827" w:rsidRPr="00DD4EC3" w:rsidTr="00157155">
        <w:trPr>
          <w:trHeight w:val="37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sz w:val="28"/>
                <w:szCs w:val="28"/>
                <w:lang w:val="bg-BG" w:eastAsia="bg-BG"/>
              </w:rPr>
              <w:t xml:space="preserve">на обща сума </w:t>
            </w:r>
            <w:r w:rsidRPr="00DD4EC3">
              <w:rPr>
                <w:rFonts w:ascii="Times New Roman" w:eastAsia="Times New Roman" w:hAnsi="Times New Roman" w:cs="Times New Roman"/>
                <w:b/>
                <w:bCs/>
                <w:sz w:val="28"/>
                <w:szCs w:val="28"/>
                <w:lang w:val="bg-BG" w:eastAsia="bg-BG"/>
              </w:rPr>
              <w:t xml:space="preserve"> 224 031,9 хил. лв.</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ПРИХОДИ  И ТРАНСФЕРИ  - ВСИЧКО</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224 031,9</w:t>
            </w:r>
          </w:p>
        </w:tc>
      </w:tr>
      <w:tr w:rsidR="00FA0827" w:rsidRPr="00DD4EC3" w:rsidTr="00157155">
        <w:trPr>
          <w:trHeight w:val="345"/>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Осигурителни приходи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224 031,9</w:t>
            </w:r>
          </w:p>
        </w:tc>
      </w:tr>
      <w:tr w:rsidR="00FA0827" w:rsidRPr="00DD4EC3" w:rsidTr="00157155">
        <w:trPr>
          <w:trHeight w:val="34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1.1.      Осигурителни вноски</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224 031,9</w:t>
            </w:r>
          </w:p>
        </w:tc>
      </w:tr>
      <w:tr w:rsidR="00FA0827" w:rsidRPr="00DD4EC3" w:rsidTr="00157155">
        <w:trPr>
          <w:trHeight w:val="16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Cs/>
                <w:sz w:val="28"/>
                <w:szCs w:val="28"/>
                <w:lang w:val="bg-BG" w:eastAsia="bg-BG"/>
              </w:rPr>
            </w:pPr>
            <w:r w:rsidRPr="00DD4EC3">
              <w:rPr>
                <w:rFonts w:ascii="Times New Roman" w:eastAsia="Times New Roman" w:hAnsi="Times New Roman" w:cs="Times New Roman"/>
                <w:bCs/>
                <w:sz w:val="28"/>
                <w:szCs w:val="28"/>
                <w:lang w:val="bg-BG" w:eastAsia="bg-BG"/>
              </w:rPr>
              <w:lastRenderedPageBreak/>
              <w:t>„</w:t>
            </w: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p w:rsidR="00FA0827" w:rsidRPr="00DD4EC3" w:rsidRDefault="00FA0827" w:rsidP="00FA0827">
            <w:pPr>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б) алинея 3 се изменя така:</w:t>
            </w: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ab/>
              <w:t xml:space="preserve"> </w:t>
            </w:r>
            <w:r w:rsidRPr="00DD4EC3">
              <w:rPr>
                <w:rFonts w:ascii="Times New Roman" w:eastAsia="Times New Roman" w:hAnsi="Times New Roman" w:cs="Times New Roman"/>
                <w:b/>
                <w:bCs/>
                <w:sz w:val="28"/>
                <w:szCs w:val="28"/>
                <w:lang w:val="bg-BG" w:eastAsia="bg-BG"/>
              </w:rPr>
              <w:t xml:space="preserve">„(3) </w:t>
            </w:r>
            <w:r w:rsidRPr="00DD4EC3">
              <w:rPr>
                <w:rFonts w:ascii="Times New Roman" w:eastAsia="Times New Roman" w:hAnsi="Times New Roman" w:cs="Times New Roman"/>
                <w:sz w:val="28"/>
                <w:szCs w:val="28"/>
                <w:lang w:val="bg-BG" w:eastAsia="bg-BG"/>
              </w:rPr>
              <w:t xml:space="preserve">Приема дефицит /излишък/ по бюджета на </w:t>
            </w:r>
            <w:r w:rsidRPr="00DD4EC3">
              <w:rPr>
                <w:rFonts w:ascii="Times New Roman" w:eastAsia="Times New Roman" w:hAnsi="Times New Roman" w:cs="Times New Roman"/>
                <w:b/>
                <w:bCs/>
                <w:sz w:val="28"/>
                <w:szCs w:val="28"/>
                <w:lang w:val="bg-BG" w:eastAsia="bg-BG"/>
              </w:rPr>
              <w:t>фонд "Трудова злополука и професионална болест"</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31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ДЕФИЦИТ /-/, ИЗЛИШЪК /+/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164 880,4</w:t>
            </w: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eastAsia="ar-SA"/>
              </w:rPr>
            </w:pPr>
            <w:r w:rsidRPr="00DD4EC3">
              <w:rPr>
                <w:rFonts w:ascii="Times New Roman" w:eastAsia="Times New Roman" w:hAnsi="Times New Roman" w:cs="Times New Roman"/>
                <w:b/>
                <w:sz w:val="28"/>
                <w:szCs w:val="28"/>
                <w:lang w:val="bg-BG" w:eastAsia="ar-SA"/>
              </w:rPr>
              <w:t xml:space="preserve"> 4.  </w:t>
            </w:r>
            <w:r w:rsidRPr="00DD4EC3">
              <w:rPr>
                <w:rFonts w:ascii="Times New Roman" w:eastAsia="Times New Roman" w:hAnsi="Times New Roman" w:cs="Times New Roman"/>
                <w:sz w:val="28"/>
                <w:szCs w:val="28"/>
                <w:lang w:val="bg-BG" w:eastAsia="ar-SA"/>
              </w:rPr>
              <w:t>В чл. 6:</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а) алинея 1 се изменя така:</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t xml:space="preserve">            „(1) </w:t>
            </w:r>
            <w:r w:rsidRPr="00DD4EC3">
              <w:rPr>
                <w:rFonts w:ascii="Times New Roman" w:eastAsia="Times New Roman" w:hAnsi="Times New Roman" w:cs="Times New Roman"/>
                <w:sz w:val="28"/>
                <w:szCs w:val="28"/>
                <w:lang w:val="bg-BG" w:eastAsia="bg-BG"/>
              </w:rPr>
              <w:t xml:space="preserve">Приема бюджета на </w:t>
            </w:r>
            <w:r w:rsidRPr="00DD4EC3">
              <w:rPr>
                <w:rFonts w:ascii="Times New Roman" w:eastAsia="Times New Roman" w:hAnsi="Times New Roman" w:cs="Times New Roman"/>
                <w:b/>
                <w:bCs/>
                <w:sz w:val="28"/>
                <w:szCs w:val="28"/>
                <w:lang w:val="bg-BG" w:eastAsia="bg-BG"/>
              </w:rPr>
              <w:t xml:space="preserve">фонд "Общо заболяване и майчинство" </w:t>
            </w:r>
            <w:r w:rsidRPr="00DD4EC3">
              <w:rPr>
                <w:rFonts w:ascii="Times New Roman" w:eastAsia="Times New Roman" w:hAnsi="Times New Roman" w:cs="Times New Roman"/>
                <w:sz w:val="28"/>
                <w:szCs w:val="28"/>
                <w:lang w:val="bg-BG" w:eastAsia="bg-BG"/>
              </w:rPr>
              <w:t xml:space="preserve">по приходите и трансферите на обща сума </w:t>
            </w:r>
            <w:r w:rsidRPr="00DD4EC3">
              <w:rPr>
                <w:rFonts w:ascii="Times New Roman" w:eastAsia="Times New Roman" w:hAnsi="Times New Roman" w:cs="Times New Roman"/>
                <w:b/>
                <w:bCs/>
                <w:sz w:val="28"/>
                <w:szCs w:val="28"/>
                <w:lang w:val="bg-BG" w:eastAsia="bg-BG"/>
              </w:rPr>
              <w:t xml:space="preserve"> </w:t>
            </w:r>
          </w:p>
        </w:tc>
      </w:tr>
      <w:tr w:rsidR="00FA0827" w:rsidRPr="00DD4EC3" w:rsidTr="00157155">
        <w:trPr>
          <w:trHeight w:val="31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t>1 166 316,7 хил. лв.,</w:t>
            </w:r>
            <w:r w:rsidRPr="00DD4EC3">
              <w:rPr>
                <w:rFonts w:ascii="Times New Roman" w:eastAsia="Times New Roman" w:hAnsi="Times New Roman" w:cs="Times New Roman"/>
                <w:sz w:val="28"/>
                <w:szCs w:val="28"/>
                <w:lang w:val="bg-BG" w:eastAsia="bg-BG"/>
              </w:rPr>
              <w:t xml:space="preserve">  както следва:</w:t>
            </w: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ПРИХОДИ  И ТРАНСФЕРИ  - ВСИЧКО</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1 166 316,7</w:t>
            </w:r>
          </w:p>
        </w:tc>
      </w:tr>
      <w:tr w:rsidR="00FA0827" w:rsidRPr="00DD4EC3" w:rsidTr="00157155">
        <w:trPr>
          <w:trHeight w:val="31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Осигурителни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1 166 316,7</w:t>
            </w: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1.1.      Осигурителни вноски</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1 166 316,7</w:t>
            </w:r>
          </w:p>
        </w:tc>
      </w:tr>
      <w:tr w:rsidR="00FA0827" w:rsidRPr="00DD4EC3" w:rsidTr="00157155">
        <w:trPr>
          <w:trHeight w:val="210"/>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б) алинея 3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tc>
      </w:tr>
      <w:tr w:rsidR="00FA0827" w:rsidRPr="00DD4EC3" w:rsidTr="00157155">
        <w:trPr>
          <w:trHeight w:val="270"/>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 (</w:t>
            </w:r>
            <w:r w:rsidRPr="00DD4EC3">
              <w:rPr>
                <w:rFonts w:ascii="Times New Roman" w:eastAsia="Times New Roman" w:hAnsi="Times New Roman" w:cs="Times New Roman"/>
                <w:b/>
                <w:bCs/>
                <w:sz w:val="28"/>
                <w:szCs w:val="28"/>
                <w:lang w:val="bg-BG" w:eastAsia="bg-BG"/>
              </w:rPr>
              <w:t xml:space="preserve">3) </w:t>
            </w:r>
            <w:r w:rsidRPr="00DD4EC3">
              <w:rPr>
                <w:rFonts w:ascii="Times New Roman" w:eastAsia="Times New Roman" w:hAnsi="Times New Roman" w:cs="Times New Roman"/>
                <w:sz w:val="28"/>
                <w:szCs w:val="28"/>
                <w:lang w:val="bg-BG" w:eastAsia="bg-BG"/>
              </w:rPr>
              <w:t xml:space="preserve">Приема дефицит/ излишък/ по бюджета на </w:t>
            </w:r>
            <w:r w:rsidRPr="00DD4EC3">
              <w:rPr>
                <w:rFonts w:ascii="Times New Roman" w:eastAsia="Times New Roman" w:hAnsi="Times New Roman" w:cs="Times New Roman"/>
                <w:b/>
                <w:bCs/>
                <w:sz w:val="28"/>
                <w:szCs w:val="28"/>
                <w:lang w:val="bg-BG" w:eastAsia="bg-BG"/>
              </w:rPr>
              <w:t>фонд "Общо заболяване и майчинство"</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25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tc>
      </w:tr>
      <w:tr w:rsidR="00FA0827" w:rsidRPr="00DD4EC3" w:rsidTr="00157155">
        <w:trPr>
          <w:trHeight w:val="330"/>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ДЕФИЦИТ /-/, ИЗЛИШЪК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-124 121,8</w:t>
            </w:r>
          </w:p>
        </w:tc>
      </w:tr>
      <w:tr w:rsidR="00FA0827" w:rsidRPr="00DD4EC3" w:rsidTr="00157155">
        <w:trPr>
          <w:trHeight w:val="22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tc>
      </w:tr>
      <w:tr w:rsidR="00FA0827" w:rsidRPr="00DD4EC3" w:rsidTr="00157155">
        <w:trPr>
          <w:trHeight w:val="315"/>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b/>
                <w:sz w:val="28"/>
                <w:szCs w:val="28"/>
                <w:lang w:val="bg-BG" w:eastAsia="ar-SA"/>
              </w:rPr>
            </w:pPr>
          </w:p>
          <w:p w:rsidR="00FA0827" w:rsidRPr="00DD4EC3" w:rsidRDefault="00FA0827" w:rsidP="00FA0827">
            <w:pPr>
              <w:widowControl w:val="0"/>
              <w:suppressAutoHyphens/>
              <w:autoSpaceDE w:val="0"/>
              <w:spacing w:after="120" w:line="240" w:lineRule="auto"/>
              <w:jc w:val="both"/>
              <w:rPr>
                <w:rFonts w:ascii="Times New Roman" w:eastAsia="Times New Roman" w:hAnsi="Times New Roman" w:cs="Times New Roman"/>
                <w:sz w:val="28"/>
                <w:szCs w:val="28"/>
                <w:lang w:eastAsia="ar-SA"/>
              </w:rPr>
            </w:pPr>
            <w:r w:rsidRPr="00DD4EC3">
              <w:rPr>
                <w:rFonts w:ascii="Times New Roman" w:eastAsia="Times New Roman" w:hAnsi="Times New Roman" w:cs="Times New Roman"/>
                <w:b/>
                <w:sz w:val="28"/>
                <w:szCs w:val="28"/>
                <w:lang w:val="bg-BG" w:eastAsia="ar-SA"/>
              </w:rPr>
              <w:t xml:space="preserve"> 5.  </w:t>
            </w:r>
            <w:r w:rsidRPr="00DD4EC3">
              <w:rPr>
                <w:rFonts w:ascii="Times New Roman" w:eastAsia="Times New Roman" w:hAnsi="Times New Roman" w:cs="Times New Roman"/>
                <w:sz w:val="28"/>
                <w:szCs w:val="28"/>
                <w:lang w:val="bg-BG" w:eastAsia="ar-SA"/>
              </w:rPr>
              <w:t>В чл. 7:</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а) алинея 1 се изменя така:</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w:t>
            </w:r>
          </w:p>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w:t>
            </w:r>
            <w:r w:rsidRPr="00DD4EC3">
              <w:rPr>
                <w:rFonts w:ascii="Times New Roman" w:eastAsia="Times New Roman" w:hAnsi="Times New Roman" w:cs="Times New Roman"/>
                <w:b/>
                <w:bCs/>
                <w:sz w:val="28"/>
                <w:szCs w:val="28"/>
                <w:lang w:val="bg-BG" w:eastAsia="bg-BG"/>
              </w:rPr>
              <w:tab/>
              <w:t xml:space="preserve">„(1) </w:t>
            </w:r>
            <w:r w:rsidRPr="00DD4EC3">
              <w:rPr>
                <w:rFonts w:ascii="Times New Roman" w:eastAsia="Times New Roman" w:hAnsi="Times New Roman" w:cs="Times New Roman"/>
                <w:sz w:val="28"/>
                <w:szCs w:val="28"/>
                <w:lang w:val="bg-BG" w:eastAsia="bg-BG"/>
              </w:rPr>
              <w:t xml:space="preserve">Приема бюджета на </w:t>
            </w:r>
            <w:r w:rsidRPr="00DD4EC3">
              <w:rPr>
                <w:rFonts w:ascii="Times New Roman" w:eastAsia="Times New Roman" w:hAnsi="Times New Roman" w:cs="Times New Roman"/>
                <w:b/>
                <w:bCs/>
                <w:sz w:val="28"/>
                <w:szCs w:val="28"/>
                <w:lang w:val="bg-BG" w:eastAsia="bg-BG"/>
              </w:rPr>
              <w:t>фонд "Безработица"</w:t>
            </w:r>
            <w:r w:rsidRPr="00DD4EC3">
              <w:rPr>
                <w:rFonts w:ascii="Times New Roman" w:eastAsia="Times New Roman" w:hAnsi="Times New Roman" w:cs="Times New Roman"/>
                <w:sz w:val="28"/>
                <w:szCs w:val="28"/>
                <w:lang w:val="bg-BG" w:eastAsia="bg-BG"/>
              </w:rPr>
              <w:t xml:space="preserve"> по приходите и трансферите на обща сума </w:t>
            </w:r>
            <w:r w:rsidRPr="00DD4EC3">
              <w:rPr>
                <w:rFonts w:ascii="Times New Roman" w:eastAsia="Times New Roman" w:hAnsi="Times New Roman" w:cs="Times New Roman"/>
                <w:b/>
                <w:bCs/>
                <w:sz w:val="28"/>
                <w:szCs w:val="28"/>
                <w:lang w:val="bg-BG" w:eastAsia="bg-BG"/>
              </w:rPr>
              <w:t xml:space="preserve"> 323 034,3 хил. лв.</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330"/>
        </w:trPr>
        <w:tc>
          <w:tcPr>
            <w:tcW w:w="11127" w:type="dxa"/>
            <w:tcBorders>
              <w:top w:val="single" w:sz="4" w:space="0" w:color="auto"/>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ПРИХОДИ  И ТРАНСФЕРИ  - ВСИЧКО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323 034,3</w:t>
            </w:r>
          </w:p>
        </w:tc>
      </w:tr>
      <w:tr w:rsidR="00FA0827" w:rsidRPr="00DD4EC3" w:rsidTr="00157155">
        <w:trPr>
          <w:trHeight w:val="31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Осигурителни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322 634,3</w:t>
            </w:r>
          </w:p>
        </w:tc>
      </w:tr>
      <w:tr w:rsidR="00FA0827" w:rsidRPr="00DD4EC3"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1.1.   Осигурителни вноски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322 634,3 </w:t>
            </w:r>
          </w:p>
        </w:tc>
      </w:tr>
      <w:tr w:rsidR="00FA0827" w:rsidRPr="00DD4EC3"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4.      Получени трансфери от централния бюджет за  държавното обществено осигуряване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400,0 </w:t>
            </w:r>
          </w:p>
        </w:tc>
      </w:tr>
      <w:tr w:rsidR="00FA0827" w:rsidRPr="00DD4EC3" w:rsidTr="00157155">
        <w:trPr>
          <w:trHeight w:val="210"/>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б) алинея 2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w:t>
            </w:r>
          </w:p>
        </w:tc>
      </w:tr>
      <w:tr w:rsidR="00FA0827" w:rsidRPr="00DD4EC3" w:rsidTr="00157155">
        <w:trPr>
          <w:trHeight w:val="240"/>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ab/>
              <w:t xml:space="preserve">„(2) </w:t>
            </w:r>
            <w:r w:rsidRPr="00DD4EC3">
              <w:rPr>
                <w:rFonts w:ascii="Times New Roman" w:eastAsia="Times New Roman" w:hAnsi="Times New Roman" w:cs="Times New Roman"/>
                <w:sz w:val="28"/>
                <w:szCs w:val="28"/>
                <w:lang w:val="bg-BG" w:eastAsia="bg-BG"/>
              </w:rPr>
              <w:t xml:space="preserve">Приема бюджета на </w:t>
            </w:r>
            <w:r w:rsidRPr="00DD4EC3">
              <w:rPr>
                <w:rFonts w:ascii="Times New Roman" w:eastAsia="Times New Roman" w:hAnsi="Times New Roman" w:cs="Times New Roman"/>
                <w:b/>
                <w:bCs/>
                <w:sz w:val="28"/>
                <w:szCs w:val="28"/>
                <w:lang w:val="bg-BG" w:eastAsia="bg-BG"/>
              </w:rPr>
              <w:t>фонд "Безработица"</w:t>
            </w:r>
            <w:r w:rsidRPr="00DD4EC3">
              <w:rPr>
                <w:rFonts w:ascii="Times New Roman" w:eastAsia="Times New Roman" w:hAnsi="Times New Roman" w:cs="Times New Roman"/>
                <w:sz w:val="28"/>
                <w:szCs w:val="28"/>
                <w:lang w:val="bg-BG" w:eastAsia="bg-BG"/>
              </w:rPr>
              <w:t xml:space="preserve"> по разходите и трансферите на обща сума </w:t>
            </w:r>
            <w:r w:rsidRPr="00DD4EC3">
              <w:rPr>
                <w:rFonts w:ascii="Times New Roman" w:eastAsia="Times New Roman" w:hAnsi="Times New Roman" w:cs="Times New Roman"/>
                <w:b/>
                <w:sz w:val="28"/>
                <w:szCs w:val="28"/>
                <w:lang w:val="bg-BG" w:eastAsia="bg-BG"/>
              </w:rPr>
              <w:t>1</w:t>
            </w:r>
            <w:r w:rsidRPr="00DD4EC3">
              <w:rPr>
                <w:rFonts w:ascii="Times New Roman" w:eastAsia="Times New Roman" w:hAnsi="Times New Roman" w:cs="Times New Roman"/>
                <w:sz w:val="28"/>
                <w:szCs w:val="28"/>
                <w:lang w:val="bg-BG" w:eastAsia="bg-BG"/>
              </w:rPr>
              <w:t xml:space="preserve"> </w:t>
            </w:r>
            <w:r w:rsidRPr="00DD4EC3">
              <w:rPr>
                <w:rFonts w:ascii="Times New Roman" w:eastAsia="Times New Roman" w:hAnsi="Times New Roman" w:cs="Times New Roman"/>
                <w:b/>
                <w:bCs/>
                <w:sz w:val="28"/>
                <w:szCs w:val="28"/>
                <w:lang w:val="bg-BG" w:eastAsia="bg-BG"/>
              </w:rPr>
              <w:t>438 291,3  хил. лв.</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270"/>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tc>
      </w:tr>
      <w:tr w:rsidR="00FA0827" w:rsidRPr="00DD4EC3" w:rsidTr="00157155">
        <w:trPr>
          <w:trHeight w:val="270"/>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РАЗХОДИ  И ТРАНСФЕРИ  - ВСИЧКО</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1 438 291,3 </w:t>
            </w:r>
          </w:p>
        </w:tc>
      </w:tr>
      <w:tr w:rsidR="00FA0827" w:rsidRPr="00DD4EC3" w:rsidTr="00157155">
        <w:trPr>
          <w:trHeight w:val="30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1.         Разходи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1 438 291,3 </w:t>
            </w:r>
          </w:p>
        </w:tc>
      </w:tr>
      <w:tr w:rsidR="00FA0827" w:rsidRPr="00DD4EC3" w:rsidTr="00157155">
        <w:trPr>
          <w:trHeight w:val="28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1.2.      Социални помощи и обезщетения</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1 438 291,3 </w:t>
            </w:r>
          </w:p>
        </w:tc>
      </w:tr>
      <w:tr w:rsidR="00FA0827" w:rsidRPr="00DD4EC3" w:rsidTr="00157155">
        <w:trPr>
          <w:trHeight w:val="195"/>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в) алинея 3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lastRenderedPageBreak/>
              <w:t> </w:t>
            </w:r>
          </w:p>
        </w:tc>
      </w:tr>
      <w:tr w:rsidR="00FA0827" w:rsidRPr="00DD4EC3" w:rsidTr="00157155">
        <w:trPr>
          <w:trHeight w:val="270"/>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lastRenderedPageBreak/>
              <w:tab/>
              <w:t xml:space="preserve">„(3) </w:t>
            </w:r>
            <w:r w:rsidRPr="00DD4EC3">
              <w:rPr>
                <w:rFonts w:ascii="Times New Roman" w:eastAsia="Times New Roman" w:hAnsi="Times New Roman" w:cs="Times New Roman"/>
                <w:sz w:val="28"/>
                <w:szCs w:val="28"/>
                <w:lang w:val="bg-BG" w:eastAsia="bg-BG"/>
              </w:rPr>
              <w:t xml:space="preserve">Приема дефицит/ излишък/ по бюджета на </w:t>
            </w:r>
            <w:r w:rsidRPr="00DD4EC3">
              <w:rPr>
                <w:rFonts w:ascii="Times New Roman" w:eastAsia="Times New Roman" w:hAnsi="Times New Roman" w:cs="Times New Roman"/>
                <w:b/>
                <w:bCs/>
                <w:sz w:val="28"/>
                <w:szCs w:val="28"/>
                <w:lang w:val="bg-BG" w:eastAsia="bg-BG"/>
              </w:rPr>
              <w:t>фонд "Безработица"</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210"/>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ДЕФИЦИТ /-/, ИЗЛИШЪК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-1 115 257,0</w:t>
            </w:r>
          </w:p>
        </w:tc>
      </w:tr>
      <w:tr w:rsidR="00FA0827" w:rsidRPr="00DD4EC3" w:rsidTr="00157155">
        <w:trPr>
          <w:trHeight w:val="270"/>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p w:rsidR="00FA0827" w:rsidRPr="00DD4EC3" w:rsidRDefault="00FA0827" w:rsidP="00FA0827">
            <w:pPr>
              <w:spacing w:after="0" w:line="240" w:lineRule="auto"/>
              <w:rPr>
                <w:rFonts w:ascii="Times New Roman" w:eastAsia="Times New Roman" w:hAnsi="Times New Roman" w:cs="Times New Roman"/>
                <w:sz w:val="28"/>
                <w:szCs w:val="28"/>
                <w:lang w:eastAsia="bg-BG"/>
              </w:rPr>
            </w:pPr>
            <w:r w:rsidRPr="00DD4EC3">
              <w:rPr>
                <w:rFonts w:ascii="Times New Roman" w:eastAsia="Times New Roman" w:hAnsi="Times New Roman" w:cs="Times New Roman"/>
                <w:b/>
                <w:sz w:val="28"/>
                <w:szCs w:val="28"/>
                <w:lang w:val="bg-BG" w:eastAsia="ar-SA"/>
              </w:rPr>
              <w:t xml:space="preserve">6.  </w:t>
            </w:r>
            <w:r w:rsidRPr="00DD4EC3">
              <w:rPr>
                <w:rFonts w:ascii="Times New Roman" w:eastAsia="Times New Roman" w:hAnsi="Times New Roman" w:cs="Times New Roman"/>
                <w:sz w:val="28"/>
                <w:szCs w:val="28"/>
                <w:lang w:val="bg-BG" w:eastAsia="ar-SA"/>
              </w:rPr>
              <w:t>В чл. 8</w:t>
            </w:r>
            <w:r w:rsidRPr="00DD4EC3">
              <w:rPr>
                <w:rFonts w:ascii="Times New Roman" w:eastAsia="Times New Roman" w:hAnsi="Times New Roman" w:cs="Times New Roman"/>
                <w:sz w:val="28"/>
                <w:szCs w:val="28"/>
                <w:lang w:eastAsia="bg-BG"/>
              </w:rPr>
              <w:t>:</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а) алинея 1 се изменя така:</w:t>
            </w:r>
          </w:p>
          <w:p w:rsidR="00FA0827" w:rsidRPr="00DD4EC3" w:rsidRDefault="00FA0827" w:rsidP="00FA0827">
            <w:pPr>
              <w:spacing w:after="0" w:line="240" w:lineRule="auto"/>
              <w:jc w:val="both"/>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sz w:val="28"/>
                <w:szCs w:val="28"/>
                <w:lang w:val="bg-BG" w:eastAsia="bg-BG"/>
              </w:rPr>
              <w:tab/>
              <w:t xml:space="preserve">„(1) Приема бюджета на </w:t>
            </w:r>
            <w:r w:rsidRPr="00DD4EC3">
              <w:rPr>
                <w:rFonts w:ascii="Times New Roman" w:eastAsia="Times New Roman" w:hAnsi="Times New Roman" w:cs="Times New Roman"/>
                <w:b/>
                <w:bCs/>
                <w:sz w:val="28"/>
                <w:szCs w:val="28"/>
                <w:lang w:val="bg-BG" w:eastAsia="bg-BG"/>
              </w:rPr>
              <w:t>Националния осигурителен институт</w:t>
            </w:r>
            <w:r w:rsidRPr="00DD4EC3">
              <w:rPr>
                <w:rFonts w:ascii="Times New Roman" w:eastAsia="Times New Roman" w:hAnsi="Times New Roman" w:cs="Times New Roman"/>
                <w:sz w:val="28"/>
                <w:szCs w:val="28"/>
                <w:lang w:val="bg-BG" w:eastAsia="bg-BG"/>
              </w:rPr>
              <w:t xml:space="preserve"> по приходите  и трансферите на обща сума </w:t>
            </w:r>
            <w:r w:rsidRPr="00DD4EC3">
              <w:rPr>
                <w:rFonts w:ascii="Times New Roman" w:eastAsia="Times New Roman" w:hAnsi="Times New Roman" w:cs="Times New Roman"/>
                <w:b/>
                <w:bCs/>
                <w:sz w:val="28"/>
                <w:szCs w:val="28"/>
                <w:lang w:val="bg-BG" w:eastAsia="bg-BG"/>
              </w:rPr>
              <w:t xml:space="preserve"> </w:t>
            </w:r>
          </w:p>
          <w:p w:rsidR="00FA0827" w:rsidRPr="00DD4EC3" w:rsidRDefault="00FA0827" w:rsidP="00FA0827">
            <w:pPr>
              <w:spacing w:after="0" w:line="240" w:lineRule="auto"/>
              <w:jc w:val="both"/>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t>5 594 769,9 хил. лв.</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28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p>
        </w:tc>
      </w:tr>
      <w:tr w:rsidR="00FA0827" w:rsidRPr="00DD4EC3" w:rsidTr="00157155">
        <w:trPr>
          <w:trHeight w:val="300"/>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І.         ПРИХОДИ  И ТРАНСФЕРИ  - ВСИЧКО</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5 594 769,9 </w:t>
            </w:r>
          </w:p>
        </w:tc>
      </w:tr>
      <w:tr w:rsidR="00FA0827" w:rsidRPr="00DD4EC3"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      Неданъчни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31 542,9 </w:t>
            </w:r>
          </w:p>
        </w:tc>
      </w:tr>
      <w:tr w:rsidR="00FA0827" w:rsidRPr="00DD4EC3"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2.1.      Приходи и доходи от собственост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6 200,0 </w:t>
            </w:r>
          </w:p>
        </w:tc>
      </w:tr>
      <w:tr w:rsidR="00FA0827" w:rsidRPr="00DD4EC3" w:rsidTr="00157155">
        <w:trPr>
          <w:trHeight w:val="27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2.2.      Глоби, санкции и наказателни лихви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25 121,9 </w:t>
            </w:r>
          </w:p>
        </w:tc>
      </w:tr>
      <w:tr w:rsidR="00FA0827" w:rsidRPr="00DD4EC3" w:rsidTr="00157155">
        <w:trPr>
          <w:trHeight w:val="28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2.3.      Други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221,0 </w:t>
            </w:r>
          </w:p>
        </w:tc>
      </w:tr>
      <w:tr w:rsidR="00FA0827" w:rsidRPr="00DD4EC3" w:rsidTr="00157155">
        <w:trPr>
          <w:trHeight w:val="30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3.      Внесени ДДС и други данъци върху продажбите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-1 040,0</w:t>
            </w:r>
          </w:p>
        </w:tc>
      </w:tr>
      <w:tr w:rsidR="00FA0827" w:rsidRPr="00DD4EC3" w:rsidTr="00157155">
        <w:trPr>
          <w:trHeight w:val="270"/>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Получени допълнителни трансфери  от централния/държавния бюджет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w:t>
            </w:r>
          </w:p>
        </w:tc>
      </w:tr>
      <w:tr w:rsidR="00FA0827" w:rsidRPr="00DD4EC3" w:rsidTr="00157155">
        <w:trPr>
          <w:trHeight w:val="255"/>
        </w:trPr>
        <w:tc>
          <w:tcPr>
            <w:tcW w:w="11127"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за покриване на  недостига от средства</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5 564 267,0</w:t>
            </w:r>
          </w:p>
        </w:tc>
      </w:tr>
      <w:tr w:rsidR="00FA0827" w:rsidRPr="00DD4EC3" w:rsidTr="00157155">
        <w:trPr>
          <w:trHeight w:val="389"/>
        </w:trPr>
        <w:tc>
          <w:tcPr>
            <w:tcW w:w="14671" w:type="dxa"/>
            <w:gridSpan w:val="2"/>
            <w:tcBorders>
              <w:top w:val="single" w:sz="4" w:space="0" w:color="auto"/>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w:t>
            </w:r>
          </w:p>
        </w:tc>
      </w:tr>
      <w:tr w:rsidR="00FA0827" w:rsidRPr="00DD4EC3" w:rsidTr="00157155">
        <w:trPr>
          <w:trHeight w:val="1393"/>
        </w:trPr>
        <w:tc>
          <w:tcPr>
            <w:tcW w:w="14671" w:type="dxa"/>
            <w:gridSpan w:val="2"/>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б) алинея 3 се изменя така:</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w:t>
            </w:r>
          </w:p>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b/>
                <w:bCs/>
                <w:sz w:val="28"/>
                <w:szCs w:val="28"/>
                <w:lang w:val="bg-BG" w:eastAsia="bg-BG"/>
              </w:rPr>
              <w:tab/>
              <w:t>„(3)</w:t>
            </w:r>
            <w:r w:rsidRPr="00DD4EC3">
              <w:rPr>
                <w:rFonts w:ascii="Times New Roman" w:eastAsia="Times New Roman" w:hAnsi="Times New Roman" w:cs="Times New Roman"/>
                <w:sz w:val="28"/>
                <w:szCs w:val="28"/>
                <w:lang w:val="bg-BG" w:eastAsia="bg-BG"/>
              </w:rPr>
              <w:t xml:space="preserve"> Приема дефицит /излишък/ и финансиране по бюджета на </w:t>
            </w:r>
            <w:r w:rsidRPr="00DD4EC3">
              <w:rPr>
                <w:rFonts w:ascii="Times New Roman" w:eastAsia="Times New Roman" w:hAnsi="Times New Roman" w:cs="Times New Roman"/>
                <w:b/>
                <w:bCs/>
                <w:sz w:val="28"/>
                <w:szCs w:val="28"/>
                <w:lang w:val="bg-BG" w:eastAsia="bg-BG"/>
              </w:rPr>
              <w:t>Националния осигурителен институт</w:t>
            </w:r>
            <w:r w:rsidRPr="00DD4EC3">
              <w:rPr>
                <w:rFonts w:ascii="Times New Roman" w:eastAsia="Times New Roman" w:hAnsi="Times New Roman" w:cs="Times New Roman"/>
                <w:sz w:val="28"/>
                <w:szCs w:val="28"/>
                <w:lang w:val="bg-BG" w:eastAsia="bg-BG"/>
              </w:rPr>
              <w:t>,  както следва:</w:t>
            </w:r>
          </w:p>
        </w:tc>
      </w:tr>
      <w:tr w:rsidR="00FA0827" w:rsidRPr="00DD4EC3" w:rsidTr="00157155">
        <w:trPr>
          <w:trHeight w:val="315"/>
        </w:trPr>
        <w:tc>
          <w:tcPr>
            <w:tcW w:w="14671"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p>
        </w:tc>
      </w:tr>
      <w:tr w:rsidR="00FA0827" w:rsidRPr="00DD4EC3" w:rsidTr="00157155">
        <w:trPr>
          <w:trHeight w:val="315"/>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ДЕФИЦИТ /-/, ИЗЛИШЪК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5 463 237,5</w:t>
            </w:r>
          </w:p>
        </w:tc>
      </w:tr>
      <w:tr w:rsidR="00FA0827" w:rsidRPr="00DD4EC3" w:rsidTr="00157155">
        <w:trPr>
          <w:trHeight w:val="270"/>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РАЗДЕЛ  ІV.  ФИНАНСИРАНЕ</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-5 463 237,5</w:t>
            </w:r>
          </w:p>
        </w:tc>
      </w:tr>
      <w:tr w:rsidR="00FA0827" w:rsidRPr="00DD4EC3" w:rsidTr="00157155">
        <w:trPr>
          <w:trHeight w:val="300"/>
        </w:trPr>
        <w:tc>
          <w:tcPr>
            <w:tcW w:w="11127"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lastRenderedPageBreak/>
              <w:t xml:space="preserve">      Погашения по дългосрочни заеми от банки и финансови институции от чужбина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w:t>
            </w:r>
          </w:p>
        </w:tc>
      </w:tr>
      <w:tr w:rsidR="00FA0827" w:rsidRPr="00DD4EC3" w:rsidTr="00157155">
        <w:trPr>
          <w:trHeight w:val="270"/>
        </w:trPr>
        <w:tc>
          <w:tcPr>
            <w:tcW w:w="11127"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eastAsia="bg-BG"/>
              </w:rPr>
            </w:pPr>
            <w:r w:rsidRPr="00DD4EC3">
              <w:rPr>
                <w:rFonts w:ascii="Times New Roman" w:eastAsia="Times New Roman" w:hAnsi="Times New Roman" w:cs="Times New Roman"/>
                <w:b/>
                <w:bCs/>
                <w:sz w:val="28"/>
                <w:szCs w:val="28"/>
                <w:lang w:val="bg-BG" w:eastAsia="bg-BG"/>
              </w:rPr>
              <w:t xml:space="preserve">      Наличност в края  на периода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lang w:val="bg-BG" w:eastAsia="bg-BG"/>
              </w:rPr>
            </w:pPr>
            <w:r w:rsidRPr="00DD4EC3">
              <w:rPr>
                <w:rFonts w:ascii="Times New Roman" w:eastAsia="Times New Roman" w:hAnsi="Times New Roman" w:cs="Times New Roman"/>
                <w:sz w:val="28"/>
                <w:szCs w:val="28"/>
                <w:lang w:val="bg-BG" w:eastAsia="bg-BG"/>
              </w:rPr>
              <w:t xml:space="preserve">    5 463 237,5</w:t>
            </w:r>
          </w:p>
        </w:tc>
      </w:tr>
    </w:tbl>
    <w:p w:rsidR="00FA0827" w:rsidRPr="00DD4EC3" w:rsidRDefault="00FA0827" w:rsidP="00FA0827">
      <w:pPr>
        <w:rPr>
          <w:rFonts w:ascii="Times New Roman" w:eastAsia="Calibri" w:hAnsi="Times New Roman" w:cs="Times New Roman"/>
          <w:sz w:val="28"/>
          <w:szCs w:val="28"/>
        </w:rPr>
      </w:pPr>
      <w:r w:rsidRPr="00DD4EC3">
        <w:rPr>
          <w:rFonts w:ascii="Times New Roman" w:eastAsia="Calibri" w:hAnsi="Times New Roman" w:cs="Times New Roman"/>
          <w:sz w:val="28"/>
          <w:szCs w:val="28"/>
        </w:rPr>
        <w:t>“</w:t>
      </w:r>
    </w:p>
    <w:p w:rsidR="00FA0827" w:rsidRPr="00DD4EC3" w:rsidRDefault="00FA0827" w:rsidP="00FA0827">
      <w:pPr>
        <w:spacing w:after="0" w:line="240" w:lineRule="auto"/>
        <w:jc w:val="both"/>
        <w:rPr>
          <w:rFonts w:ascii="Times New Roman" w:eastAsia="Calibri" w:hAnsi="Times New Roman" w:cs="Times New Roman"/>
          <w:sz w:val="28"/>
          <w:szCs w:val="28"/>
        </w:rPr>
      </w:pPr>
    </w:p>
    <w:p w:rsidR="0084242C" w:rsidRDefault="00FA0827" w:rsidP="00157155">
      <w:pPr>
        <w:spacing w:after="0" w:line="240" w:lineRule="auto"/>
        <w:jc w:val="both"/>
        <w:rPr>
          <w:rFonts w:ascii="Times New Roman" w:eastAsia="Calibri" w:hAnsi="Times New Roman" w:cs="Times New Roman"/>
          <w:sz w:val="28"/>
          <w:szCs w:val="28"/>
          <w:lang w:val="bg-BG"/>
        </w:rPr>
      </w:pPr>
      <w:r w:rsidRPr="00DD4EC3">
        <w:rPr>
          <w:rFonts w:ascii="Times New Roman" w:eastAsia="Times New Roman" w:hAnsi="Times New Roman" w:cs="Times New Roman"/>
          <w:b/>
          <w:sz w:val="28"/>
          <w:szCs w:val="28"/>
          <w:lang w:eastAsia="ar-SA"/>
        </w:rPr>
        <w:t>7</w:t>
      </w:r>
      <w:r w:rsidRPr="00DD4EC3">
        <w:rPr>
          <w:rFonts w:ascii="Times New Roman" w:eastAsia="Times New Roman" w:hAnsi="Times New Roman" w:cs="Times New Roman"/>
          <w:b/>
          <w:sz w:val="28"/>
          <w:szCs w:val="28"/>
          <w:lang w:val="bg-BG" w:eastAsia="ar-SA"/>
        </w:rPr>
        <w:t xml:space="preserve">.  </w:t>
      </w:r>
      <w:r w:rsidRPr="00DD4EC3">
        <w:rPr>
          <w:rFonts w:ascii="Times New Roman" w:eastAsia="Times New Roman" w:hAnsi="Times New Roman" w:cs="Times New Roman"/>
          <w:sz w:val="28"/>
          <w:szCs w:val="28"/>
          <w:lang w:val="bg-BG" w:eastAsia="ar-SA"/>
        </w:rPr>
        <w:t>Приложение № 5</w:t>
      </w:r>
      <w:r w:rsidR="00705385">
        <w:rPr>
          <w:rFonts w:ascii="Times New Roman" w:eastAsia="Times New Roman" w:hAnsi="Times New Roman" w:cs="Times New Roman"/>
          <w:sz w:val="28"/>
          <w:szCs w:val="28"/>
          <w:lang w:val="bg-BG" w:eastAsia="ar-SA"/>
        </w:rPr>
        <w:t xml:space="preserve"> към чл. 17 се изменя така:</w:t>
      </w:r>
      <w:r w:rsidR="0084242C" w:rsidRPr="0084242C">
        <w:rPr>
          <w:rFonts w:ascii="Times New Roman" w:eastAsia="Calibri" w:hAnsi="Times New Roman" w:cs="Times New Roman"/>
          <w:sz w:val="28"/>
          <w:szCs w:val="28"/>
          <w:lang w:val="bg-BG"/>
        </w:rPr>
        <w:t xml:space="preserve"> </w:t>
      </w:r>
    </w:p>
    <w:p w:rsidR="00705385" w:rsidRDefault="0084242C" w:rsidP="0084242C">
      <w:pPr>
        <w:spacing w:after="0" w:line="240" w:lineRule="auto"/>
        <w:ind w:left="10080" w:firstLine="720"/>
        <w:jc w:val="both"/>
        <w:rPr>
          <w:rFonts w:ascii="Times New Roman" w:eastAsia="Times New Roman" w:hAnsi="Times New Roman" w:cs="Times New Roman"/>
          <w:sz w:val="28"/>
          <w:szCs w:val="28"/>
          <w:lang w:val="bg-BG" w:eastAsia="ar-SA"/>
        </w:rPr>
      </w:pPr>
      <w:r>
        <w:rPr>
          <w:rFonts w:ascii="Times New Roman" w:eastAsia="Calibri" w:hAnsi="Times New Roman" w:cs="Times New Roman"/>
          <w:sz w:val="28"/>
          <w:szCs w:val="28"/>
          <w:lang w:val="bg-BG"/>
        </w:rPr>
        <w:t>„</w:t>
      </w:r>
      <w:r>
        <w:rPr>
          <w:rFonts w:ascii="Times New Roman" w:eastAsia="Calibri" w:hAnsi="Times New Roman" w:cs="Times New Roman"/>
          <w:sz w:val="28"/>
          <w:szCs w:val="28"/>
          <w:lang w:val="bg-BG"/>
        </w:rPr>
        <w:t>Приложение № 5 към чл. 17</w:t>
      </w:r>
    </w:p>
    <w:tbl>
      <w:tblPr>
        <w:tblW w:w="1680" w:type="dxa"/>
        <w:tblInd w:w="-745" w:type="dxa"/>
        <w:tblCellMar>
          <w:left w:w="70" w:type="dxa"/>
          <w:right w:w="70" w:type="dxa"/>
        </w:tblCellMar>
        <w:tblLook w:val="04A0" w:firstRow="1" w:lastRow="0" w:firstColumn="1" w:lastColumn="0" w:noHBand="0" w:noVBand="1"/>
      </w:tblPr>
      <w:tblGrid>
        <w:gridCol w:w="1680"/>
      </w:tblGrid>
      <w:tr w:rsidR="0084242C" w:rsidRPr="0084242C" w:rsidTr="0084242C">
        <w:trPr>
          <w:trHeight w:val="260"/>
        </w:trPr>
        <w:tc>
          <w:tcPr>
            <w:tcW w:w="1680" w:type="dxa"/>
            <w:tcBorders>
              <w:top w:val="nil"/>
              <w:left w:val="nil"/>
              <w:bottom w:val="nil"/>
              <w:right w:val="nil"/>
            </w:tcBorders>
            <w:shd w:val="clear" w:color="auto" w:fill="auto"/>
            <w:noWrap/>
            <w:vAlign w:val="bottom"/>
          </w:tcPr>
          <w:p w:rsidR="0084242C" w:rsidRPr="0084242C" w:rsidRDefault="0084242C" w:rsidP="0084242C">
            <w:pPr>
              <w:spacing w:after="0" w:line="240" w:lineRule="auto"/>
              <w:jc w:val="right"/>
              <w:rPr>
                <w:rFonts w:ascii="Times New Roman CYR" w:eastAsia="Times New Roman" w:hAnsi="Times New Roman CYR" w:cs="Times New Roman CYR"/>
                <w:sz w:val="20"/>
                <w:szCs w:val="20"/>
                <w:lang w:val="bg-BG" w:eastAsia="bg-BG"/>
              </w:rPr>
            </w:pPr>
          </w:p>
        </w:tc>
      </w:tr>
    </w:tbl>
    <w:p w:rsidR="00FA0827" w:rsidRPr="00DD4EC3" w:rsidRDefault="00FA0827" w:rsidP="0084242C">
      <w:pPr>
        <w:spacing w:after="0" w:line="240" w:lineRule="auto"/>
        <w:ind w:firstLine="720"/>
        <w:jc w:val="both"/>
        <w:rPr>
          <w:rFonts w:ascii="Times New Roman" w:eastAsia="Calibri" w:hAnsi="Times New Roman" w:cs="Times New Roman"/>
          <w:sz w:val="28"/>
          <w:szCs w:val="28"/>
          <w:lang w:val="bg-BG"/>
        </w:rPr>
      </w:pPr>
      <w:r w:rsidRPr="00DD4EC3">
        <w:rPr>
          <w:rFonts w:ascii="Times New Roman" w:eastAsia="Times New Roman" w:hAnsi="Times New Roman" w:cs="Times New Roman"/>
          <w:sz w:val="28"/>
          <w:szCs w:val="28"/>
          <w:lang w:val="bg-BG" w:eastAsia="ar-SA"/>
        </w:rPr>
        <w:t>Консолидиран бюджет на администрираните от Националния осигурителен институт социалноосигурителни фондове за 2020 г.</w:t>
      </w:r>
    </w:p>
    <w:p w:rsidR="00705385" w:rsidRDefault="00705385" w:rsidP="00FA0827">
      <w:pPr>
        <w:spacing w:after="0" w:line="240" w:lineRule="auto"/>
        <w:jc w:val="both"/>
        <w:rPr>
          <w:rFonts w:ascii="Times New Roman" w:eastAsia="Calibri" w:hAnsi="Times New Roman" w:cs="Times New Roman"/>
          <w:sz w:val="28"/>
          <w:szCs w:val="28"/>
          <w:lang w:val="bg-BG"/>
        </w:rPr>
      </w:pPr>
    </w:p>
    <w:p w:rsidR="00FA0827" w:rsidRPr="00DD4EC3" w:rsidRDefault="00705385" w:rsidP="00FA0827">
      <w:pPr>
        <w:spacing w:after="0" w:line="240" w:lineRule="auto"/>
        <w:jc w:val="both"/>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r>
        <w:rPr>
          <w:rFonts w:ascii="Times New Roman" w:eastAsia="Calibri" w:hAnsi="Times New Roman" w:cs="Times New Roman"/>
          <w:sz w:val="28"/>
          <w:szCs w:val="28"/>
          <w:lang w:val="bg-BG"/>
        </w:rPr>
        <w:tab/>
      </w:r>
    </w:p>
    <w:tbl>
      <w:tblPr>
        <w:tblW w:w="14616" w:type="dxa"/>
        <w:tblInd w:w="93" w:type="dxa"/>
        <w:tblLook w:val="04A0" w:firstRow="1" w:lastRow="0" w:firstColumn="1" w:lastColumn="0" w:noHBand="0" w:noVBand="1"/>
      </w:tblPr>
      <w:tblGrid>
        <w:gridCol w:w="11072"/>
        <w:gridCol w:w="3544"/>
      </w:tblGrid>
      <w:tr w:rsidR="00FA0827" w:rsidRPr="00DD4EC3" w:rsidTr="00157155">
        <w:trPr>
          <w:trHeight w:val="240"/>
        </w:trPr>
        <w:tc>
          <w:tcPr>
            <w:tcW w:w="110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0827" w:rsidRPr="00DD4EC3" w:rsidRDefault="00FA0827" w:rsidP="00FA0827">
            <w:pPr>
              <w:spacing w:after="0" w:line="240" w:lineRule="auto"/>
              <w:jc w:val="center"/>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П О К А З А Т Е Л И</w:t>
            </w:r>
          </w:p>
        </w:tc>
        <w:tc>
          <w:tcPr>
            <w:tcW w:w="3544" w:type="dxa"/>
            <w:tcBorders>
              <w:top w:val="single" w:sz="4" w:space="0" w:color="auto"/>
              <w:left w:val="nil"/>
              <w:bottom w:val="nil"/>
              <w:right w:val="single" w:sz="4" w:space="0" w:color="auto"/>
            </w:tcBorders>
            <w:shd w:val="clear" w:color="auto" w:fill="auto"/>
            <w:vAlign w:val="bottom"/>
            <w:hideMark/>
          </w:tcPr>
          <w:p w:rsidR="00FA0827" w:rsidRPr="00DD4EC3" w:rsidRDefault="00FA0827" w:rsidP="00FA0827">
            <w:pPr>
              <w:spacing w:after="0" w:line="240" w:lineRule="auto"/>
              <w:jc w:val="center"/>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Сума</w:t>
            </w:r>
          </w:p>
        </w:tc>
      </w:tr>
      <w:tr w:rsidR="00FA0827" w:rsidRPr="00DD4EC3" w:rsidTr="00157155">
        <w:trPr>
          <w:trHeight w:val="195"/>
        </w:trPr>
        <w:tc>
          <w:tcPr>
            <w:tcW w:w="11072" w:type="dxa"/>
            <w:vMerge/>
            <w:tcBorders>
              <w:top w:val="single" w:sz="4" w:space="0" w:color="auto"/>
              <w:left w:val="single" w:sz="4" w:space="0" w:color="auto"/>
              <w:bottom w:val="single" w:sz="4" w:space="0" w:color="000000"/>
              <w:right w:val="single" w:sz="4" w:space="0" w:color="auto"/>
            </w:tcBorders>
            <w:vAlign w:val="center"/>
            <w:hideMark/>
          </w:tcPr>
          <w:p w:rsidR="00FA0827" w:rsidRPr="00DD4EC3" w:rsidRDefault="00FA0827" w:rsidP="00FA0827">
            <w:pPr>
              <w:spacing w:after="0" w:line="240" w:lineRule="auto"/>
              <w:rPr>
                <w:rFonts w:ascii="Times New Roman" w:eastAsia="Times New Roman" w:hAnsi="Times New Roman" w:cs="Times New Roman"/>
                <w:b/>
                <w:bCs/>
                <w:sz w:val="28"/>
                <w:szCs w:val="28"/>
              </w:rPr>
            </w:pPr>
          </w:p>
        </w:tc>
        <w:tc>
          <w:tcPr>
            <w:tcW w:w="3544" w:type="dxa"/>
            <w:tcBorders>
              <w:top w:val="nil"/>
              <w:left w:val="nil"/>
              <w:bottom w:val="nil"/>
              <w:right w:val="single" w:sz="4" w:space="0" w:color="auto"/>
            </w:tcBorders>
            <w:shd w:val="clear" w:color="auto" w:fill="auto"/>
            <w:vAlign w:val="bottom"/>
            <w:hideMark/>
          </w:tcPr>
          <w:p w:rsidR="00FA0827" w:rsidRPr="00DD4EC3" w:rsidRDefault="00FA0827" w:rsidP="00FA0827">
            <w:pPr>
              <w:spacing w:after="0" w:line="240" w:lineRule="auto"/>
              <w:jc w:val="center"/>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хил. лв.)</w:t>
            </w:r>
          </w:p>
        </w:tc>
      </w:tr>
      <w:tr w:rsidR="00FA0827" w:rsidRPr="00DD4EC3" w:rsidTr="00157155">
        <w:trPr>
          <w:trHeight w:val="315"/>
        </w:trPr>
        <w:tc>
          <w:tcPr>
            <w:tcW w:w="11072" w:type="dxa"/>
            <w:tcBorders>
              <w:top w:val="nil"/>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І.         ПРИХОДИ  И ТРАНСФЕРИ  - ВСИЧКО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13 539 782</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0 </w:t>
            </w:r>
          </w:p>
        </w:tc>
      </w:tr>
      <w:tr w:rsidR="00FA0827" w:rsidRPr="00DD4EC3" w:rsidTr="00157155">
        <w:trPr>
          <w:trHeight w:val="315"/>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7 797 250</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6 </w:t>
            </w:r>
          </w:p>
        </w:tc>
      </w:tr>
      <w:tr w:rsidR="00FA0827" w:rsidRPr="00DD4EC3" w:rsidTr="00157155">
        <w:trPr>
          <w:trHeight w:val="342"/>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1.1.      Осигурителни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7 696 080</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3 </w:t>
            </w:r>
          </w:p>
        </w:tc>
      </w:tr>
      <w:tr w:rsidR="00FA0827" w:rsidRPr="00DD4EC3" w:rsidTr="00157155">
        <w:trPr>
          <w:trHeight w:val="255"/>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1.1.1.      Осигурителни вноски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7 696 080</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3 </w:t>
            </w:r>
          </w:p>
        </w:tc>
      </w:tr>
      <w:tr w:rsidR="00FA0827" w:rsidRPr="00DD4EC3" w:rsidTr="00157155">
        <w:trPr>
          <w:trHeight w:val="300"/>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1.2.      Неданъчни приходи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color w:val="000000"/>
                <w:sz w:val="28"/>
                <w:szCs w:val="28"/>
              </w:rPr>
            </w:pPr>
            <w:r w:rsidRPr="00DD4EC3">
              <w:rPr>
                <w:rFonts w:ascii="Times New Roman" w:eastAsia="Times New Roman" w:hAnsi="Times New Roman" w:cs="Times New Roman"/>
                <w:b/>
                <w:bCs/>
                <w:color w:val="000000"/>
                <w:sz w:val="28"/>
                <w:szCs w:val="28"/>
              </w:rPr>
              <w:t xml:space="preserve">       102 210</w:t>
            </w:r>
            <w:r w:rsidRPr="00DD4EC3">
              <w:rPr>
                <w:rFonts w:ascii="Times New Roman" w:eastAsia="Times New Roman" w:hAnsi="Times New Roman" w:cs="Times New Roman"/>
                <w:b/>
                <w:bCs/>
                <w:color w:val="000000"/>
                <w:sz w:val="28"/>
                <w:szCs w:val="28"/>
                <w:lang w:val="bg-BG"/>
              </w:rPr>
              <w:t>,</w:t>
            </w:r>
            <w:r w:rsidRPr="00DD4EC3">
              <w:rPr>
                <w:rFonts w:ascii="Times New Roman" w:eastAsia="Times New Roman" w:hAnsi="Times New Roman" w:cs="Times New Roman"/>
                <w:b/>
                <w:bCs/>
                <w:color w:val="000000"/>
                <w:sz w:val="28"/>
                <w:szCs w:val="28"/>
              </w:rPr>
              <w:t xml:space="preserve">3 </w:t>
            </w:r>
          </w:p>
        </w:tc>
      </w:tr>
      <w:tr w:rsidR="00FA0827" w:rsidRPr="00DD4EC3" w:rsidTr="00157155">
        <w:trPr>
          <w:trHeight w:val="285"/>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1.3.      Внесени ДДС и други данъци върху продажбите</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color w:val="000000"/>
                <w:sz w:val="28"/>
                <w:szCs w:val="28"/>
              </w:rPr>
            </w:pPr>
            <w:r w:rsidRPr="00DD4EC3">
              <w:rPr>
                <w:rFonts w:ascii="Times New Roman" w:eastAsia="Times New Roman" w:hAnsi="Times New Roman" w:cs="Times New Roman"/>
                <w:b/>
                <w:bCs/>
                <w:color w:val="000000"/>
                <w:sz w:val="28"/>
                <w:szCs w:val="28"/>
              </w:rPr>
              <w:t>-1 040</w:t>
            </w:r>
            <w:r w:rsidRPr="00DD4EC3">
              <w:rPr>
                <w:rFonts w:ascii="Times New Roman" w:eastAsia="Times New Roman" w:hAnsi="Times New Roman" w:cs="Times New Roman"/>
                <w:b/>
                <w:bCs/>
                <w:color w:val="000000"/>
                <w:sz w:val="28"/>
                <w:szCs w:val="28"/>
                <w:lang w:val="bg-BG"/>
              </w:rPr>
              <w:t>,</w:t>
            </w:r>
            <w:r w:rsidRPr="00DD4EC3">
              <w:rPr>
                <w:rFonts w:ascii="Times New Roman" w:eastAsia="Times New Roman" w:hAnsi="Times New Roman" w:cs="Times New Roman"/>
                <w:b/>
                <w:bCs/>
                <w:color w:val="000000"/>
                <w:sz w:val="28"/>
                <w:szCs w:val="28"/>
              </w:rPr>
              <w:t>0</w:t>
            </w:r>
          </w:p>
        </w:tc>
      </w:tr>
      <w:tr w:rsidR="00FA0827" w:rsidRPr="00DD4EC3" w:rsidTr="00157155">
        <w:trPr>
          <w:trHeight w:val="285"/>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2.      Получени трансфери от централния/държавния бюджет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color w:val="000000"/>
                <w:sz w:val="28"/>
                <w:szCs w:val="28"/>
              </w:rPr>
            </w:pPr>
            <w:r w:rsidRPr="00DD4EC3">
              <w:rPr>
                <w:rFonts w:ascii="Times New Roman" w:eastAsia="Times New Roman" w:hAnsi="Times New Roman" w:cs="Times New Roman"/>
                <w:b/>
                <w:bCs/>
                <w:color w:val="000000"/>
                <w:sz w:val="28"/>
                <w:szCs w:val="28"/>
              </w:rPr>
              <w:t>5 742 531</w:t>
            </w:r>
            <w:r w:rsidRPr="00DD4EC3">
              <w:rPr>
                <w:rFonts w:ascii="Times New Roman" w:eastAsia="Times New Roman" w:hAnsi="Times New Roman" w:cs="Times New Roman"/>
                <w:b/>
                <w:bCs/>
                <w:color w:val="000000"/>
                <w:sz w:val="28"/>
                <w:szCs w:val="28"/>
                <w:lang w:val="bg-BG"/>
              </w:rPr>
              <w:t>,</w:t>
            </w:r>
            <w:r w:rsidRPr="00DD4EC3">
              <w:rPr>
                <w:rFonts w:ascii="Times New Roman" w:eastAsia="Times New Roman" w:hAnsi="Times New Roman" w:cs="Times New Roman"/>
                <w:b/>
                <w:bCs/>
                <w:color w:val="000000"/>
                <w:sz w:val="28"/>
                <w:szCs w:val="28"/>
              </w:rPr>
              <w:t>4</w:t>
            </w:r>
          </w:p>
        </w:tc>
      </w:tr>
      <w:tr w:rsidR="00FA0827" w:rsidRPr="00DD4EC3" w:rsidTr="00157155">
        <w:trPr>
          <w:trHeight w:val="315"/>
        </w:trPr>
        <w:tc>
          <w:tcPr>
            <w:tcW w:w="14616" w:type="dxa"/>
            <w:gridSpan w:val="2"/>
            <w:tcBorders>
              <w:top w:val="nil"/>
              <w:left w:val="nil"/>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w:t>
            </w:r>
          </w:p>
        </w:tc>
      </w:tr>
      <w:tr w:rsidR="00FA0827" w:rsidRPr="00DD4EC3" w:rsidTr="00157155">
        <w:trPr>
          <w:trHeight w:val="285"/>
        </w:trPr>
        <w:tc>
          <w:tcPr>
            <w:tcW w:w="11072" w:type="dxa"/>
            <w:tcBorders>
              <w:top w:val="nil"/>
              <w:left w:val="single" w:sz="4" w:space="0" w:color="auto"/>
              <w:bottom w:val="single" w:sz="4" w:space="0" w:color="auto"/>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 IІ.          РАЗХОДИ  И ТРАНСФЕРИ  - ВСИЧКО</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13 507 574</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2 </w:t>
            </w:r>
          </w:p>
        </w:tc>
      </w:tr>
      <w:tr w:rsidR="00FA0827" w:rsidRPr="00DD4EC3" w:rsidTr="00157155">
        <w:trPr>
          <w:trHeight w:val="30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1.         Разходи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13 500 174</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2  </w:t>
            </w:r>
          </w:p>
        </w:tc>
      </w:tr>
      <w:tr w:rsidR="00FA0827" w:rsidRPr="00DD4EC3" w:rsidTr="00157155">
        <w:trPr>
          <w:trHeight w:val="240"/>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color w:val="000000"/>
                <w:sz w:val="28"/>
                <w:szCs w:val="28"/>
                <w:lang w:val="bg-BG"/>
              </w:rPr>
            </w:pPr>
            <w:r w:rsidRPr="00DD4EC3">
              <w:rPr>
                <w:rFonts w:ascii="Times New Roman" w:eastAsia="Times New Roman" w:hAnsi="Times New Roman" w:cs="Times New Roman"/>
                <w:b/>
                <w:bCs/>
                <w:color w:val="000000"/>
                <w:sz w:val="28"/>
                <w:szCs w:val="28"/>
                <w:lang w:val="bg-BG"/>
              </w:rPr>
              <w:t>1.1.      Пенсии</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10 625 254</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0 </w:t>
            </w:r>
          </w:p>
        </w:tc>
      </w:tr>
      <w:tr w:rsidR="00FA0827" w:rsidRPr="00DD4EC3" w:rsidTr="00157155">
        <w:trPr>
          <w:trHeight w:val="300"/>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1.2.      Социални помощи и обезщетения</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2 743 340</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4 </w:t>
            </w:r>
          </w:p>
        </w:tc>
      </w:tr>
      <w:tr w:rsidR="00FA0827" w:rsidRPr="00DD4EC3" w:rsidTr="00157155">
        <w:trPr>
          <w:trHeight w:val="285"/>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1.3.      Програми,  дейности и служби по социалното осигуряване, подпомагане и </w:t>
            </w:r>
            <w:r w:rsidRPr="00DD4EC3">
              <w:rPr>
                <w:rFonts w:ascii="Times New Roman" w:eastAsia="Times New Roman" w:hAnsi="Times New Roman" w:cs="Times New Roman"/>
                <w:b/>
                <w:bCs/>
                <w:sz w:val="28"/>
                <w:szCs w:val="28"/>
                <w:lang w:val="bg-BG"/>
              </w:rPr>
              <w:lastRenderedPageBreak/>
              <w:t>заетостта</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lastRenderedPageBreak/>
              <w:t xml:space="preserve">       131 411</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3 </w:t>
            </w:r>
          </w:p>
        </w:tc>
      </w:tr>
      <w:tr w:rsidR="00FA0827" w:rsidRPr="00DD4EC3" w:rsidTr="00157155">
        <w:trPr>
          <w:trHeight w:val="285"/>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lastRenderedPageBreak/>
              <w:t xml:space="preserve">1.3.1.        Разходи за персонал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75 751</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7 </w:t>
            </w:r>
          </w:p>
        </w:tc>
      </w:tr>
      <w:tr w:rsidR="00FA0827" w:rsidRPr="00DD4EC3" w:rsidTr="00157155">
        <w:trPr>
          <w:trHeight w:val="255"/>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color w:val="000000"/>
                <w:sz w:val="28"/>
                <w:szCs w:val="28"/>
                <w:lang w:val="bg-BG"/>
              </w:rPr>
            </w:pPr>
            <w:r w:rsidRPr="00DD4EC3">
              <w:rPr>
                <w:rFonts w:ascii="Times New Roman" w:eastAsia="Times New Roman" w:hAnsi="Times New Roman" w:cs="Times New Roman"/>
                <w:color w:val="000000"/>
                <w:sz w:val="28"/>
                <w:szCs w:val="28"/>
                <w:lang w:val="bg-BG"/>
              </w:rPr>
              <w:t>1.3.2.       Издръжка</w:t>
            </w:r>
          </w:p>
        </w:tc>
        <w:tc>
          <w:tcPr>
            <w:tcW w:w="3544" w:type="dxa"/>
            <w:tcBorders>
              <w:top w:val="nil"/>
              <w:left w:val="nil"/>
              <w:bottom w:val="nil"/>
              <w:right w:val="single" w:sz="4" w:space="0" w:color="auto"/>
            </w:tcBorders>
            <w:shd w:val="clear" w:color="000000" w:fill="FFFFFF"/>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45 874</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3 </w:t>
            </w:r>
          </w:p>
        </w:tc>
      </w:tr>
      <w:tr w:rsidR="00FA0827" w:rsidRPr="00DD4EC3" w:rsidTr="00157155">
        <w:trPr>
          <w:trHeight w:val="255"/>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1.3.3.       Платени данъци, такси и административни санкции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550</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0 </w:t>
            </w:r>
          </w:p>
        </w:tc>
      </w:tr>
      <w:tr w:rsidR="00FA0827" w:rsidRPr="00DD4EC3" w:rsidTr="00157155">
        <w:trPr>
          <w:trHeight w:val="255"/>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xml:space="preserve">1.3.4.       Разходи за членски внос и участие в нетърговски организации  и дейности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147</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8 </w:t>
            </w:r>
          </w:p>
        </w:tc>
      </w:tr>
      <w:tr w:rsidR="00FA0827" w:rsidRPr="00DD4EC3" w:rsidTr="00157155">
        <w:trPr>
          <w:trHeight w:val="24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1.3.5.       Капиталови разходи</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9 087</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 xml:space="preserve">5 </w:t>
            </w:r>
          </w:p>
        </w:tc>
      </w:tr>
      <w:tr w:rsidR="00FA0827" w:rsidRPr="00DD4EC3" w:rsidTr="00157155">
        <w:trPr>
          <w:trHeight w:val="270"/>
        </w:trPr>
        <w:tc>
          <w:tcPr>
            <w:tcW w:w="11072" w:type="dxa"/>
            <w:tcBorders>
              <w:top w:val="nil"/>
              <w:left w:val="single" w:sz="4" w:space="0" w:color="auto"/>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1.4.      Отбрана и сигурност</w:t>
            </w:r>
          </w:p>
        </w:tc>
        <w:tc>
          <w:tcPr>
            <w:tcW w:w="3544"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168</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5 </w:t>
            </w:r>
          </w:p>
        </w:tc>
      </w:tr>
      <w:tr w:rsidR="00FA0827" w:rsidRPr="00DD4EC3" w:rsidTr="00157155">
        <w:trPr>
          <w:trHeight w:val="270"/>
        </w:trPr>
        <w:tc>
          <w:tcPr>
            <w:tcW w:w="11072"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2.          Предоставени трансфери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7 400</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0 </w:t>
            </w:r>
          </w:p>
        </w:tc>
      </w:tr>
      <w:tr w:rsidR="00FA0827" w:rsidRPr="00DD4EC3" w:rsidTr="00157155">
        <w:trPr>
          <w:trHeight w:val="195"/>
        </w:trPr>
        <w:tc>
          <w:tcPr>
            <w:tcW w:w="11072"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p>
        </w:tc>
        <w:tc>
          <w:tcPr>
            <w:tcW w:w="3544" w:type="dxa"/>
            <w:tcBorders>
              <w:top w:val="nil"/>
              <w:left w:val="nil"/>
              <w:bottom w:val="nil"/>
              <w:right w:val="nil"/>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p>
        </w:tc>
      </w:tr>
      <w:tr w:rsidR="00FA0827" w:rsidRPr="00DD4EC3" w:rsidTr="00157155">
        <w:trPr>
          <w:trHeight w:val="285"/>
        </w:trPr>
        <w:tc>
          <w:tcPr>
            <w:tcW w:w="1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ДЕФИЦИТ /-/, ИЗЛИШЪК /+/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 xml:space="preserve">         32 207</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 xml:space="preserve">8 </w:t>
            </w:r>
          </w:p>
        </w:tc>
      </w:tr>
      <w:tr w:rsidR="00FA0827" w:rsidRPr="00DD4EC3" w:rsidTr="00157155">
        <w:trPr>
          <w:trHeight w:val="300"/>
        </w:trPr>
        <w:tc>
          <w:tcPr>
            <w:tcW w:w="11072"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ФИНАНСИРАНЕ</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-32 207</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8</w:t>
            </w:r>
          </w:p>
        </w:tc>
      </w:tr>
      <w:tr w:rsidR="00FA0827" w:rsidRPr="00DD4EC3" w:rsidTr="00157155">
        <w:trPr>
          <w:trHeight w:val="30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xml:space="preserve">       Покупко-продажба на държавни (общински) ценни книжа - нето (+/-)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-3 970</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4</w:t>
            </w:r>
          </w:p>
        </w:tc>
      </w:tr>
      <w:tr w:rsidR="00FA0827" w:rsidRPr="00DD4EC3" w:rsidTr="00157155">
        <w:trPr>
          <w:trHeight w:val="30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b/>
                <w:bCs/>
                <w:sz w:val="28"/>
                <w:szCs w:val="28"/>
                <w:lang w:val="bg-BG"/>
              </w:rPr>
            </w:pPr>
            <w:r w:rsidRPr="00DD4EC3">
              <w:rPr>
                <w:rFonts w:ascii="Times New Roman" w:eastAsia="Times New Roman" w:hAnsi="Times New Roman" w:cs="Times New Roman"/>
                <w:b/>
                <w:bCs/>
                <w:sz w:val="28"/>
                <w:szCs w:val="28"/>
                <w:lang w:val="bg-BG"/>
              </w:rPr>
              <w:t xml:space="preserve">      Депозити и средства по сметки - нето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b/>
                <w:bCs/>
                <w:sz w:val="28"/>
                <w:szCs w:val="28"/>
              </w:rPr>
            </w:pPr>
            <w:r w:rsidRPr="00DD4EC3">
              <w:rPr>
                <w:rFonts w:ascii="Times New Roman" w:eastAsia="Times New Roman" w:hAnsi="Times New Roman" w:cs="Times New Roman"/>
                <w:b/>
                <w:bCs/>
                <w:sz w:val="28"/>
                <w:szCs w:val="28"/>
              </w:rPr>
              <w:t>-28 237</w:t>
            </w:r>
            <w:r w:rsidRPr="00DD4EC3">
              <w:rPr>
                <w:rFonts w:ascii="Times New Roman" w:eastAsia="Times New Roman" w:hAnsi="Times New Roman" w:cs="Times New Roman"/>
                <w:b/>
                <w:bCs/>
                <w:sz w:val="28"/>
                <w:szCs w:val="28"/>
                <w:lang w:val="bg-BG"/>
              </w:rPr>
              <w:t>,</w:t>
            </w:r>
            <w:r w:rsidRPr="00DD4EC3">
              <w:rPr>
                <w:rFonts w:ascii="Times New Roman" w:eastAsia="Times New Roman" w:hAnsi="Times New Roman" w:cs="Times New Roman"/>
                <w:b/>
                <w:bCs/>
                <w:sz w:val="28"/>
                <w:szCs w:val="28"/>
              </w:rPr>
              <w:t>4</w:t>
            </w:r>
          </w:p>
        </w:tc>
      </w:tr>
      <w:tr w:rsidR="00FA0827" w:rsidRPr="00DD4EC3" w:rsidTr="00157155">
        <w:trPr>
          <w:trHeight w:val="30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xml:space="preserve">          Наличности в началото на периода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69 137</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2</w:t>
            </w:r>
          </w:p>
        </w:tc>
      </w:tr>
      <w:tr w:rsidR="00FA0827" w:rsidRPr="00DD4EC3" w:rsidTr="00157155">
        <w:trPr>
          <w:trHeight w:val="300"/>
        </w:trPr>
        <w:tc>
          <w:tcPr>
            <w:tcW w:w="11072" w:type="dxa"/>
            <w:tcBorders>
              <w:top w:val="nil"/>
              <w:left w:val="single" w:sz="4" w:space="0" w:color="auto"/>
              <w:bottom w:val="nil"/>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xml:space="preserve">          Наличности в края на периода (-)</w:t>
            </w:r>
          </w:p>
        </w:tc>
        <w:tc>
          <w:tcPr>
            <w:tcW w:w="3544" w:type="dxa"/>
            <w:tcBorders>
              <w:top w:val="nil"/>
              <w:left w:val="nil"/>
              <w:bottom w:val="nil"/>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-97 374</w:t>
            </w:r>
            <w:r w:rsidRPr="00DD4EC3">
              <w:rPr>
                <w:rFonts w:ascii="Times New Roman" w:eastAsia="Times New Roman" w:hAnsi="Times New Roman" w:cs="Times New Roman"/>
                <w:sz w:val="28"/>
                <w:szCs w:val="28"/>
                <w:lang w:val="bg-BG"/>
              </w:rPr>
              <w:t>,</w:t>
            </w:r>
            <w:r w:rsidRPr="00DD4EC3">
              <w:rPr>
                <w:rFonts w:ascii="Times New Roman" w:eastAsia="Times New Roman" w:hAnsi="Times New Roman" w:cs="Times New Roman"/>
                <w:sz w:val="28"/>
                <w:szCs w:val="28"/>
              </w:rPr>
              <w:t>6</w:t>
            </w:r>
          </w:p>
        </w:tc>
      </w:tr>
      <w:tr w:rsidR="00FA0827" w:rsidRPr="00DD4EC3" w:rsidTr="00157155">
        <w:trPr>
          <w:trHeight w:val="240"/>
        </w:trPr>
        <w:tc>
          <w:tcPr>
            <w:tcW w:w="11072" w:type="dxa"/>
            <w:tcBorders>
              <w:top w:val="nil"/>
              <w:left w:val="single" w:sz="4" w:space="0" w:color="auto"/>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rPr>
                <w:rFonts w:ascii="Times New Roman" w:eastAsia="Times New Roman" w:hAnsi="Times New Roman" w:cs="Times New Roman"/>
                <w:sz w:val="28"/>
                <w:szCs w:val="28"/>
                <w:lang w:val="bg-BG"/>
              </w:rPr>
            </w:pPr>
            <w:r w:rsidRPr="00DD4EC3">
              <w:rPr>
                <w:rFonts w:ascii="Times New Roman" w:eastAsia="Times New Roman" w:hAnsi="Times New Roman" w:cs="Times New Roman"/>
                <w:sz w:val="28"/>
                <w:szCs w:val="28"/>
                <w:lang w:val="bg-BG"/>
              </w:rPr>
              <w:t xml:space="preserve">      Погашения по дългосрочни заеми от банки и финансови институции от чужбина (-)</w:t>
            </w:r>
          </w:p>
        </w:tc>
        <w:tc>
          <w:tcPr>
            <w:tcW w:w="3544" w:type="dxa"/>
            <w:tcBorders>
              <w:top w:val="nil"/>
              <w:left w:val="nil"/>
              <w:bottom w:val="single" w:sz="4" w:space="0" w:color="auto"/>
              <w:right w:val="single" w:sz="4" w:space="0" w:color="auto"/>
            </w:tcBorders>
            <w:shd w:val="clear" w:color="auto" w:fill="auto"/>
            <w:noWrap/>
            <w:vAlign w:val="bottom"/>
            <w:hideMark/>
          </w:tcPr>
          <w:p w:rsidR="00FA0827" w:rsidRPr="00DD4EC3" w:rsidRDefault="00FA0827" w:rsidP="00FA0827">
            <w:pPr>
              <w:spacing w:after="0" w:line="240" w:lineRule="auto"/>
              <w:jc w:val="right"/>
              <w:rPr>
                <w:rFonts w:ascii="Times New Roman" w:eastAsia="Times New Roman" w:hAnsi="Times New Roman" w:cs="Times New Roman"/>
                <w:sz w:val="28"/>
                <w:szCs w:val="28"/>
              </w:rPr>
            </w:pPr>
            <w:r w:rsidRPr="00DD4EC3">
              <w:rPr>
                <w:rFonts w:ascii="Times New Roman" w:eastAsia="Times New Roman" w:hAnsi="Times New Roman" w:cs="Times New Roman"/>
                <w:sz w:val="28"/>
                <w:szCs w:val="28"/>
              </w:rPr>
              <w:t xml:space="preserve">                      </w:t>
            </w:r>
          </w:p>
        </w:tc>
      </w:tr>
    </w:tbl>
    <w:p w:rsidR="00FA0827" w:rsidRDefault="00FA0827" w:rsidP="00FA0827">
      <w:pPr>
        <w:rPr>
          <w:rFonts w:ascii="Times New Roman" w:eastAsia="Calibri" w:hAnsi="Times New Roman" w:cs="Times New Roman"/>
          <w:sz w:val="28"/>
          <w:szCs w:val="28"/>
          <w:lang w:val="bg-BG"/>
        </w:rPr>
      </w:pPr>
      <w:r w:rsidRPr="00DD4EC3">
        <w:rPr>
          <w:rFonts w:ascii="Times New Roman" w:eastAsia="Calibri" w:hAnsi="Times New Roman" w:cs="Times New Roman"/>
          <w:sz w:val="28"/>
          <w:szCs w:val="28"/>
        </w:rPr>
        <w:t>“</w:t>
      </w:r>
    </w:p>
    <w:p w:rsidR="009463A5" w:rsidRPr="009463A5" w:rsidRDefault="009463A5" w:rsidP="00FA0827">
      <w:pPr>
        <w:rPr>
          <w:rFonts w:ascii="Times New Roman" w:eastAsia="Calibri" w:hAnsi="Times New Roman" w:cs="Times New Roman"/>
          <w:sz w:val="28"/>
          <w:szCs w:val="28"/>
          <w:lang w:val="bg-BG"/>
        </w:rPr>
      </w:pPr>
    </w:p>
    <w:p w:rsidR="009463A5" w:rsidRPr="00FA0827" w:rsidRDefault="009463A5" w:rsidP="009463A5">
      <w:pPr>
        <w:pBdr>
          <w:top w:val="single" w:sz="12" w:space="2" w:color="auto"/>
          <w:bottom w:val="single" w:sz="12" w:space="1" w:color="auto"/>
        </w:pBdr>
        <w:spacing w:after="0" w:line="240" w:lineRule="auto"/>
        <w:ind w:firstLine="360"/>
        <w:jc w:val="both"/>
        <w:rPr>
          <w:rFonts w:ascii="Times New Roman" w:eastAsia="Calibri" w:hAnsi="Times New Roman" w:cs="Times New Roman"/>
          <w:b/>
          <w:bCs/>
          <w:i/>
          <w:sz w:val="28"/>
          <w:szCs w:val="28"/>
          <w:lang w:val="bg-BG"/>
        </w:rPr>
      </w:pPr>
      <w:r w:rsidRPr="00FA0827">
        <w:rPr>
          <w:rFonts w:ascii="Times New Roman" w:eastAsia="Calibri" w:hAnsi="Times New Roman" w:cs="Times New Roman"/>
          <w:b/>
          <w:bCs/>
          <w:i/>
          <w:sz w:val="28"/>
          <w:szCs w:val="28"/>
          <w:lang w:val="bg-BG"/>
        </w:rPr>
        <w:t xml:space="preserve">Предложение на н.п. </w:t>
      </w:r>
      <w:r>
        <w:rPr>
          <w:rFonts w:ascii="Times New Roman" w:eastAsia="Calibri" w:hAnsi="Times New Roman" w:cs="Times New Roman"/>
          <w:b/>
          <w:bCs/>
          <w:i/>
          <w:sz w:val="28"/>
          <w:szCs w:val="28"/>
          <w:lang w:val="bg-BG"/>
        </w:rPr>
        <w:t xml:space="preserve">Корнелия Нинова, Крум Зарков, Румен Гечев, Иван Иванов,  Явор Божанков,  Георги Гьоков, Весела Лечева, Георги Свиленски,  Жельо Бойчев, Георги Йорданов, Манол Генов, Десислав Тасков, Димитър Данчев, Богдан Боцев, Кристина Сидорова,  Дора Янкова,  Драгомир Стойнев,  Милко Недялков, Филип Попов, Надя Клисурска-Жекова, Светла Бъчварова </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r>
        <w:rPr>
          <w:rFonts w:ascii="Times New Roman" w:eastAsia="Calibri" w:hAnsi="Times New Roman" w:cs="Times New Roman"/>
          <w:b/>
          <w:bCs/>
          <w:i/>
          <w:sz w:val="28"/>
          <w:szCs w:val="28"/>
          <w:lang w:val="bg-BG"/>
        </w:rPr>
        <w:t>0</w:t>
      </w:r>
      <w:r w:rsidRPr="00FA0827">
        <w:rPr>
          <w:rFonts w:ascii="Times New Roman" w:eastAsia="Calibri" w:hAnsi="Times New Roman" w:cs="Times New Roman"/>
          <w:b/>
          <w:bCs/>
          <w:i/>
          <w:sz w:val="28"/>
          <w:szCs w:val="28"/>
          <w:lang w:val="bg-BG"/>
        </w:rPr>
        <w:t>54-04-</w:t>
      </w:r>
      <w:r>
        <w:rPr>
          <w:rFonts w:ascii="Times New Roman" w:eastAsia="Calibri" w:hAnsi="Times New Roman" w:cs="Times New Roman"/>
          <w:b/>
          <w:bCs/>
          <w:i/>
          <w:sz w:val="28"/>
          <w:szCs w:val="28"/>
          <w:lang w:val="bg-BG"/>
        </w:rPr>
        <w:t>91</w:t>
      </w:r>
      <w:r w:rsidRPr="00FA0827">
        <w:rPr>
          <w:rFonts w:ascii="Times New Roman" w:eastAsia="Calibri" w:hAnsi="Times New Roman" w:cs="Times New Roman"/>
          <w:b/>
          <w:bCs/>
          <w:i/>
          <w:sz w:val="28"/>
          <w:szCs w:val="28"/>
          <w:lang w:val="ru-RU"/>
        </w:rPr>
        <w:t>)</w:t>
      </w:r>
      <w:r w:rsidRPr="00FA0827">
        <w:rPr>
          <w:rFonts w:ascii="Times New Roman" w:eastAsia="Calibri" w:hAnsi="Times New Roman" w:cs="Times New Roman"/>
          <w:b/>
          <w:bCs/>
          <w:i/>
          <w:sz w:val="28"/>
          <w:szCs w:val="28"/>
          <w:lang w:val="bg-BG"/>
        </w:rPr>
        <w:t xml:space="preserve">:  </w:t>
      </w:r>
    </w:p>
    <w:p w:rsidR="009463A5" w:rsidRPr="009463A5" w:rsidRDefault="009463A5" w:rsidP="009463A5">
      <w:pPr>
        <w:spacing w:after="0" w:line="240" w:lineRule="auto"/>
        <w:rPr>
          <w:rFonts w:ascii="Times New Roman" w:eastAsia="Calibri" w:hAnsi="Times New Roman" w:cs="Times New Roman"/>
          <w:b/>
          <w:bCs/>
          <w:i/>
          <w:sz w:val="28"/>
          <w:szCs w:val="28"/>
          <w:u w:val="single"/>
          <w:lang w:val="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b/>
          <w:i/>
          <w:sz w:val="28"/>
          <w:szCs w:val="28"/>
          <w:lang w:val="bg-BG" w:eastAsia="bg-BG"/>
        </w:rPr>
        <w:t xml:space="preserve">ІІІ. </w:t>
      </w:r>
      <w:r w:rsidRPr="009463A5">
        <w:rPr>
          <w:rFonts w:ascii="Times New Roman" w:eastAsia="Calibri" w:hAnsi="Times New Roman" w:cs="Times New Roman"/>
          <w:i/>
          <w:sz w:val="28"/>
          <w:szCs w:val="28"/>
          <w:lang w:val="bg-BG" w:eastAsia="bg-BG"/>
        </w:rPr>
        <w:t>В Заключителни разпоредби § 9 се изменя:</w:t>
      </w:r>
    </w:p>
    <w:tbl>
      <w:tblPr>
        <w:tblW w:w="14671" w:type="dxa"/>
        <w:tblCellMar>
          <w:left w:w="70" w:type="dxa"/>
          <w:right w:w="70" w:type="dxa"/>
        </w:tblCellMar>
        <w:tblLook w:val="04A0" w:firstRow="1" w:lastRow="0" w:firstColumn="1" w:lastColumn="0" w:noHBand="0" w:noVBand="1"/>
      </w:tblPr>
      <w:tblGrid>
        <w:gridCol w:w="11410"/>
        <w:gridCol w:w="3261"/>
      </w:tblGrid>
      <w:tr w:rsidR="009463A5" w:rsidRPr="009463A5" w:rsidTr="00F060F5">
        <w:trPr>
          <w:trHeight w:val="165"/>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rPr>
            </w:pPr>
            <w:r w:rsidRPr="009463A5">
              <w:rPr>
                <w:rFonts w:ascii="Times New Roman" w:eastAsia="Calibri" w:hAnsi="Times New Roman" w:cs="Times New Roman"/>
                <w:i/>
                <w:sz w:val="28"/>
                <w:szCs w:val="28"/>
                <w:lang w:val="bg-BG"/>
              </w:rPr>
              <w:t xml:space="preserve">„§ 9.  В Закона за бюджета на държавното обществено осигуряване за 2020 г. (ДВ. Бр. 99 от 2019 г.) се правят </w:t>
            </w:r>
            <w:r w:rsidRPr="009463A5">
              <w:rPr>
                <w:rFonts w:ascii="Times New Roman" w:eastAsia="Calibri" w:hAnsi="Times New Roman" w:cs="Times New Roman"/>
                <w:i/>
                <w:sz w:val="28"/>
                <w:szCs w:val="28"/>
                <w:lang w:val="bg-BG"/>
              </w:rPr>
              <w:lastRenderedPageBreak/>
              <w:t>следните изменения:</w:t>
            </w:r>
          </w:p>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rPr>
              <w:t>1. В чл. 1 ал. 1 и 2 се изменят така:</w:t>
            </w:r>
          </w:p>
        </w:tc>
      </w:tr>
      <w:tr w:rsidR="009463A5" w:rsidRPr="009463A5" w:rsidTr="00F060F5">
        <w:trPr>
          <w:trHeight w:val="315"/>
        </w:trPr>
        <w:tc>
          <w:tcPr>
            <w:tcW w:w="14671" w:type="dxa"/>
            <w:gridSpan w:val="2"/>
            <w:noWrap/>
            <w:vAlign w:val="bottom"/>
            <w:hideMark/>
          </w:tcPr>
          <w:p w:rsid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lastRenderedPageBreak/>
              <w:t>„(1) Приема консолидирания бюджет на държавното обществено осигуряване по приходите и трансферите на обща сума 14 369 706,4 хил. лв., както следва:</w:t>
            </w:r>
          </w:p>
          <w:p w:rsidR="008C7F14" w:rsidRPr="009463A5" w:rsidRDefault="008C7F14" w:rsidP="009463A5">
            <w:pPr>
              <w:spacing w:after="0" w:line="240" w:lineRule="auto"/>
              <w:jc w:val="both"/>
              <w:rPr>
                <w:rFonts w:ascii="Times New Roman" w:eastAsia="Calibri" w:hAnsi="Times New Roman" w:cs="Times New Roman"/>
                <w:b/>
                <w:bCs/>
                <w:i/>
                <w:sz w:val="28"/>
                <w:szCs w:val="28"/>
                <w:lang w:val="bg-BG" w:eastAsia="bg-BG"/>
              </w:rPr>
            </w:pPr>
          </w:p>
        </w:tc>
      </w:tr>
      <w:tr w:rsidR="009463A5" w:rsidRPr="009463A5" w:rsidTr="00F060F5">
        <w:trPr>
          <w:trHeight w:val="300"/>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240"/>
        </w:trPr>
        <w:tc>
          <w:tcPr>
            <w:tcW w:w="11410" w:type="dxa"/>
            <w:tcBorders>
              <w:top w:val="nil"/>
              <w:left w:val="single" w:sz="4" w:space="0" w:color="auto"/>
              <w:bottom w:val="nil"/>
              <w:right w:val="single" w:sz="4" w:space="0" w:color="auto"/>
            </w:tcBorders>
            <w:noWrap/>
            <w:vAlign w:val="center"/>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П О К А З А Т Е Л И</w:t>
            </w:r>
          </w:p>
        </w:tc>
        <w:tc>
          <w:tcPr>
            <w:tcW w:w="3261" w:type="dxa"/>
            <w:tcBorders>
              <w:top w:val="nil"/>
              <w:left w:val="nil"/>
              <w:bottom w:val="nil"/>
              <w:right w:val="single" w:sz="4" w:space="0" w:color="auto"/>
            </w:tcBorders>
            <w:vAlign w:val="bottom"/>
            <w:hideMark/>
          </w:tcPr>
          <w:p w:rsidR="009463A5" w:rsidRPr="009463A5" w:rsidRDefault="009463A5" w:rsidP="009463A5">
            <w:pPr>
              <w:spacing w:after="0" w:line="240" w:lineRule="auto"/>
              <w:jc w:val="center"/>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Сума</w:t>
            </w:r>
          </w:p>
        </w:tc>
      </w:tr>
      <w:tr w:rsidR="009463A5" w:rsidRPr="009463A5" w:rsidTr="00F060F5">
        <w:trPr>
          <w:trHeight w:val="195"/>
        </w:trPr>
        <w:tc>
          <w:tcPr>
            <w:tcW w:w="11410" w:type="dxa"/>
            <w:tcBorders>
              <w:top w:val="nil"/>
              <w:left w:val="single" w:sz="4" w:space="0" w:color="auto"/>
              <w:bottom w:val="single" w:sz="4" w:space="0" w:color="auto"/>
              <w:right w:val="single" w:sz="4" w:space="0" w:color="auto"/>
            </w:tcBorders>
            <w:noWrap/>
            <w:vAlign w:val="center"/>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w:t>
            </w:r>
          </w:p>
        </w:tc>
        <w:tc>
          <w:tcPr>
            <w:tcW w:w="3261" w:type="dxa"/>
            <w:tcBorders>
              <w:top w:val="nil"/>
              <w:left w:val="nil"/>
              <w:bottom w:val="nil"/>
              <w:right w:val="single" w:sz="4" w:space="0" w:color="auto"/>
            </w:tcBorders>
            <w:vAlign w:val="bottom"/>
            <w:hideMark/>
          </w:tcPr>
          <w:p w:rsidR="009463A5" w:rsidRPr="009463A5" w:rsidRDefault="009463A5" w:rsidP="009463A5">
            <w:pPr>
              <w:spacing w:after="0" w:line="240" w:lineRule="auto"/>
              <w:jc w:val="center"/>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хил. лв.)</w:t>
            </w:r>
          </w:p>
        </w:tc>
      </w:tr>
      <w:tr w:rsidR="009463A5" w:rsidRPr="009463A5" w:rsidTr="00F060F5">
        <w:trPr>
          <w:trHeight w:val="315"/>
        </w:trPr>
        <w:tc>
          <w:tcPr>
            <w:tcW w:w="11410" w:type="dxa"/>
            <w:tcBorders>
              <w:top w:val="nil"/>
              <w:left w:val="single" w:sz="4" w:space="0" w:color="auto"/>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І.       ПРИХОДИ  И ТРАНСФЕРИ  - ВСИЧКО</w:t>
            </w:r>
          </w:p>
        </w:tc>
        <w:tc>
          <w:tcPr>
            <w:tcW w:w="3261" w:type="dxa"/>
            <w:tcBorders>
              <w:top w:val="single" w:sz="4" w:space="0" w:color="auto"/>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14 369 706,4</w:t>
            </w:r>
          </w:p>
        </w:tc>
      </w:tr>
      <w:tr w:rsidR="009463A5" w:rsidRPr="009463A5" w:rsidTr="00F060F5">
        <w:trPr>
          <w:trHeight w:val="25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1.       Осигурителни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7 624 656,1 </w:t>
            </w:r>
          </w:p>
        </w:tc>
      </w:tr>
      <w:tr w:rsidR="009463A5" w:rsidRPr="009463A5" w:rsidTr="00F060F5">
        <w:trPr>
          <w:trHeight w:val="25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1.1.    Осигурителни вноски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7 624 656,1 </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2.       Неданъчни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89 542,9 </w:t>
            </w:r>
          </w:p>
        </w:tc>
      </w:tr>
      <w:tr w:rsidR="009463A5" w:rsidRPr="009463A5" w:rsidTr="00F060F5">
        <w:trPr>
          <w:trHeight w:val="27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2.1.    Приходи и доходи от собственост</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6 200,0 </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2.2.    Глоби, санкции и наказателни лихви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25 121,9 </w:t>
            </w:r>
          </w:p>
        </w:tc>
      </w:tr>
      <w:tr w:rsidR="009463A5" w:rsidRPr="009463A5" w:rsidTr="00F060F5">
        <w:trPr>
          <w:trHeight w:val="34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2.3.    Други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58 221,0 </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3. Внесени ДДС и други данъци върху продажбите</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-1 040,0</w:t>
            </w:r>
          </w:p>
        </w:tc>
      </w:tr>
      <w:tr w:rsidR="009463A5" w:rsidRPr="009463A5" w:rsidTr="00F060F5">
        <w:trPr>
          <w:trHeight w:val="31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4.   Получени трансфери от централния бюджет за  държавното обществено осигуряване</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178 264,4 </w:t>
            </w:r>
          </w:p>
        </w:tc>
      </w:tr>
      <w:tr w:rsidR="009463A5" w:rsidRPr="009463A5" w:rsidTr="00F060F5">
        <w:trPr>
          <w:trHeight w:val="27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5. Получени допълнителни трансфери  от централния/държавния бюджет за покриване на  недостига от средства</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6 656 548,4„</w:t>
            </w:r>
          </w:p>
        </w:tc>
      </w:tr>
      <w:tr w:rsidR="009463A5" w:rsidRPr="009463A5" w:rsidTr="00F060F5">
        <w:trPr>
          <w:trHeight w:val="225"/>
        </w:trPr>
        <w:tc>
          <w:tcPr>
            <w:tcW w:w="11410" w:type="dxa"/>
            <w:tcBorders>
              <w:top w:val="nil"/>
              <w:left w:val="single" w:sz="4" w:space="0" w:color="auto"/>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 xml:space="preserve">         </w:t>
            </w:r>
          </w:p>
        </w:tc>
        <w:tc>
          <w:tcPr>
            <w:tcW w:w="3261"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195"/>
        </w:trPr>
        <w:tc>
          <w:tcPr>
            <w:tcW w:w="14671" w:type="dxa"/>
            <w:gridSpan w:val="2"/>
            <w:tcBorders>
              <w:top w:val="single" w:sz="4" w:space="0" w:color="auto"/>
              <w:left w:val="nil"/>
              <w:bottom w:val="nil"/>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270"/>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 Приема  консолидирания бюджет на държавното обществено осигуряване по разходите и трансферите на обща сума 13 455 690,4 хил. лв., както следва:</w:t>
            </w:r>
          </w:p>
        </w:tc>
      </w:tr>
      <w:tr w:rsidR="009463A5" w:rsidRPr="009463A5" w:rsidTr="00F060F5">
        <w:trPr>
          <w:trHeight w:val="31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285"/>
        </w:trPr>
        <w:tc>
          <w:tcPr>
            <w:tcW w:w="11410" w:type="dxa"/>
            <w:tcBorders>
              <w:top w:val="nil"/>
              <w:left w:val="single" w:sz="4" w:space="0" w:color="auto"/>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РАЗХОДИ  И ТРАНСФЕРИ  - ВСИЧКО</w:t>
            </w:r>
          </w:p>
        </w:tc>
        <w:tc>
          <w:tcPr>
            <w:tcW w:w="3261"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14 369 706.4</w:t>
            </w:r>
          </w:p>
        </w:tc>
      </w:tr>
      <w:tr w:rsidR="009463A5" w:rsidRPr="009463A5" w:rsidTr="00F060F5">
        <w:trPr>
          <w:trHeight w:val="30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1.         Разходи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14 369 706,4</w:t>
            </w:r>
          </w:p>
        </w:tc>
      </w:tr>
      <w:tr w:rsidR="009463A5" w:rsidRPr="009463A5" w:rsidTr="00F060F5">
        <w:trPr>
          <w:trHeight w:val="24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lastRenderedPageBreak/>
              <w:t>1.1.      Пенсии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10 577 667,6 </w:t>
            </w:r>
          </w:p>
        </w:tc>
      </w:tr>
      <w:tr w:rsidR="009463A5" w:rsidRPr="009463A5" w:rsidTr="00F060F5">
        <w:trPr>
          <w:trHeight w:val="28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1.1.1.    Пенсии за сметка на държавното обществено осигуряване</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10 399 353,3 </w:t>
            </w:r>
          </w:p>
        </w:tc>
      </w:tr>
      <w:tr w:rsidR="009463A5" w:rsidRPr="009463A5" w:rsidTr="00F060F5">
        <w:trPr>
          <w:trHeight w:val="28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1.1.2.    Пенсии за сметка на държавния бюджет</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177 214,3 </w:t>
            </w:r>
          </w:p>
        </w:tc>
      </w:tr>
      <w:tr w:rsidR="009463A5" w:rsidRPr="009463A5" w:rsidTr="00F060F5">
        <w:trPr>
          <w:trHeight w:val="360"/>
        </w:trPr>
        <w:tc>
          <w:tcPr>
            <w:tcW w:w="11410" w:type="dxa"/>
            <w:tcBorders>
              <w:top w:val="nil"/>
              <w:left w:val="single" w:sz="4" w:space="0" w:color="auto"/>
              <w:bottom w:val="nil"/>
              <w:right w:val="single" w:sz="4" w:space="0" w:color="auto"/>
            </w:tcBorders>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1.1.3.  Капиталов трансфер за прехвърляне на пенсионни права към пенсионните схеми на ЕС, ЕЦБ и ЕИБ</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1 100,0 </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1.2.  Социални помощи и обезщетения</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3 653 356,4</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1.3. Програми,  дейности и служби по социалното осигуряване, подпомагане и заетостта</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131 113,9 </w:t>
            </w:r>
          </w:p>
        </w:tc>
      </w:tr>
      <w:tr w:rsidR="009463A5" w:rsidRPr="009463A5" w:rsidTr="00F060F5">
        <w:trPr>
          <w:trHeight w:val="28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1.3.1.    Разходи за персонал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75 638,6 </w:t>
            </w:r>
          </w:p>
        </w:tc>
      </w:tr>
      <w:tr w:rsidR="009463A5" w:rsidRPr="009463A5" w:rsidTr="00F060F5">
        <w:trPr>
          <w:trHeight w:val="25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1.3.2.    Издръжка</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45 690,0 </w:t>
            </w:r>
          </w:p>
        </w:tc>
      </w:tr>
      <w:tr w:rsidR="009463A5" w:rsidRPr="009463A5" w:rsidTr="00F060F5">
        <w:trPr>
          <w:trHeight w:val="25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1.3.3.    Платени данъци, такси и административни санкции</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550,0 </w:t>
            </w:r>
          </w:p>
        </w:tc>
      </w:tr>
      <w:tr w:rsidR="009463A5" w:rsidRPr="009463A5" w:rsidTr="00F060F5">
        <w:trPr>
          <w:trHeight w:val="25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1.3.4.     Разходи за членски внос и участие в нетърговски организации  и дейности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w:t>
            </w:r>
            <w:r w:rsidR="008C7F14">
              <w:rPr>
                <w:rFonts w:ascii="Times New Roman" w:eastAsia="Calibri" w:hAnsi="Times New Roman" w:cs="Times New Roman"/>
                <w:i/>
                <w:sz w:val="28"/>
                <w:szCs w:val="28"/>
                <w:lang w:val="bg-BG" w:eastAsia="bg-BG"/>
              </w:rPr>
              <w:t xml:space="preserve">                  </w:t>
            </w:r>
            <w:r w:rsidRPr="009463A5">
              <w:rPr>
                <w:rFonts w:ascii="Times New Roman" w:eastAsia="Calibri" w:hAnsi="Times New Roman" w:cs="Times New Roman"/>
                <w:i/>
                <w:sz w:val="28"/>
                <w:szCs w:val="28"/>
                <w:lang w:val="bg-BG" w:eastAsia="bg-BG"/>
              </w:rPr>
              <w:t xml:space="preserve">147,8 </w:t>
            </w:r>
          </w:p>
        </w:tc>
      </w:tr>
      <w:tr w:rsidR="009463A5" w:rsidRPr="009463A5" w:rsidTr="00F060F5">
        <w:trPr>
          <w:trHeight w:val="24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1.3.5.    Капиталови разходи</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w:t>
            </w:r>
            <w:r w:rsidR="008C7F14">
              <w:rPr>
                <w:rFonts w:ascii="Times New Roman" w:eastAsia="Calibri" w:hAnsi="Times New Roman" w:cs="Times New Roman"/>
                <w:i/>
                <w:sz w:val="28"/>
                <w:szCs w:val="28"/>
                <w:lang w:val="bg-BG" w:eastAsia="bg-BG"/>
              </w:rPr>
              <w:t xml:space="preserve">                  </w:t>
            </w:r>
            <w:r w:rsidRPr="009463A5">
              <w:rPr>
                <w:rFonts w:ascii="Times New Roman" w:eastAsia="Calibri" w:hAnsi="Times New Roman" w:cs="Times New Roman"/>
                <w:i/>
                <w:sz w:val="28"/>
                <w:szCs w:val="28"/>
                <w:lang w:val="bg-BG" w:eastAsia="bg-BG"/>
              </w:rPr>
              <w:t xml:space="preserve">9 087,5 </w:t>
            </w:r>
          </w:p>
        </w:tc>
      </w:tr>
      <w:tr w:rsidR="009463A5" w:rsidRPr="009463A5" w:rsidTr="00F060F5">
        <w:trPr>
          <w:trHeight w:val="27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1.4.      Отбрана и сигурност</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w:t>
            </w:r>
            <w:r w:rsidR="008C7F14">
              <w:rPr>
                <w:rFonts w:ascii="Times New Roman" w:eastAsia="Calibri" w:hAnsi="Times New Roman" w:cs="Times New Roman"/>
                <w:i/>
                <w:sz w:val="28"/>
                <w:szCs w:val="28"/>
                <w:lang w:val="bg-BG" w:eastAsia="bg-BG"/>
              </w:rPr>
              <w:t xml:space="preserve">                  </w:t>
            </w:r>
            <w:r w:rsidRPr="009463A5">
              <w:rPr>
                <w:rFonts w:ascii="Times New Roman" w:eastAsia="Calibri" w:hAnsi="Times New Roman" w:cs="Times New Roman"/>
                <w:i/>
                <w:sz w:val="28"/>
                <w:szCs w:val="28"/>
                <w:lang w:val="bg-BG" w:eastAsia="bg-BG"/>
              </w:rPr>
              <w:t xml:space="preserve">168,5 </w:t>
            </w:r>
          </w:p>
        </w:tc>
      </w:tr>
      <w:tr w:rsidR="009463A5" w:rsidRPr="009463A5" w:rsidTr="00F060F5">
        <w:trPr>
          <w:trHeight w:val="27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2.         Предоставени трансфери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w:t>
            </w:r>
            <w:r w:rsidR="008C7F14">
              <w:rPr>
                <w:rFonts w:ascii="Times New Roman" w:eastAsia="Calibri" w:hAnsi="Times New Roman" w:cs="Times New Roman"/>
                <w:i/>
                <w:sz w:val="28"/>
                <w:szCs w:val="28"/>
                <w:lang w:val="bg-BG" w:eastAsia="bg-BG"/>
              </w:rPr>
              <w:t xml:space="preserve">                  </w:t>
            </w:r>
            <w:r w:rsidRPr="009463A5">
              <w:rPr>
                <w:rFonts w:ascii="Times New Roman" w:eastAsia="Calibri" w:hAnsi="Times New Roman" w:cs="Times New Roman"/>
                <w:i/>
                <w:sz w:val="28"/>
                <w:szCs w:val="28"/>
                <w:lang w:val="bg-BG" w:eastAsia="bg-BG"/>
              </w:rPr>
              <w:t xml:space="preserve">7 400,0 </w:t>
            </w:r>
          </w:p>
        </w:tc>
      </w:tr>
      <w:tr w:rsidR="009463A5" w:rsidRPr="009463A5" w:rsidTr="00F060F5">
        <w:trPr>
          <w:trHeight w:val="22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2.1.      На Министерството на здравеопазването, съгласно  чл.11, ал.1, т.2,                 буква "в", чл.12, ал.1,т.4 и чл.13 ,ал.1, т.3 от Кодекса за социално осигуряване</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3 150,0</w:t>
            </w:r>
          </w:p>
        </w:tc>
      </w:tr>
      <w:tr w:rsidR="009463A5" w:rsidRPr="009463A5" w:rsidTr="00F060F5">
        <w:trPr>
          <w:trHeight w:val="28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2.2.   На Министерството на труда и социалната политика за фонд "Условия на труд"</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4 000,0 </w:t>
            </w:r>
          </w:p>
        </w:tc>
      </w:tr>
      <w:tr w:rsidR="009463A5" w:rsidRPr="009463A5" w:rsidTr="00F060F5">
        <w:trPr>
          <w:trHeight w:val="28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2.2.1. Мероприятия за  предотвратяване на трудовите злополуки и професионалните болести, съгласно чл. 24, т. 3 от  Кодекса за социално осигуряване</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3 000,0</w:t>
            </w:r>
          </w:p>
        </w:tc>
      </w:tr>
      <w:tr w:rsidR="009463A5" w:rsidRPr="009463A5" w:rsidTr="00F060F5">
        <w:trPr>
          <w:trHeight w:val="27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2.2.2.        За  диагностика на професионалните болести, съгласно чл. 24,  т. 4 от Кодекса за социално осигуряване</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1 000,0</w:t>
            </w:r>
          </w:p>
        </w:tc>
      </w:tr>
      <w:tr w:rsidR="009463A5" w:rsidRPr="009463A5" w:rsidTr="00F060F5">
        <w:trPr>
          <w:trHeight w:val="25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2.3.     На Министерството на транспорта, информационните технологии и съобщенията, съгл. чл. 92, ал. 4 от НПОС</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250,0“ </w:t>
            </w:r>
          </w:p>
        </w:tc>
      </w:tr>
      <w:tr w:rsidR="009463A5" w:rsidRPr="009463A5" w:rsidTr="00F060F5">
        <w:trPr>
          <w:trHeight w:val="195"/>
        </w:trPr>
        <w:tc>
          <w:tcPr>
            <w:tcW w:w="14671" w:type="dxa"/>
            <w:gridSpan w:val="2"/>
            <w:tcBorders>
              <w:top w:val="single" w:sz="4" w:space="0" w:color="auto"/>
              <w:left w:val="nil"/>
              <w:bottom w:val="nil"/>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285"/>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rPr>
            </w:pPr>
            <w:r w:rsidRPr="009463A5">
              <w:rPr>
                <w:rFonts w:ascii="Times New Roman" w:eastAsia="Calibri" w:hAnsi="Times New Roman" w:cs="Times New Roman"/>
                <w:i/>
                <w:sz w:val="24"/>
                <w:szCs w:val="24"/>
                <w:lang w:val="bg-BG"/>
              </w:rPr>
              <w:br w:type="page"/>
            </w:r>
            <w:r w:rsidRPr="009463A5">
              <w:rPr>
                <w:rFonts w:ascii="Times New Roman" w:eastAsia="Calibri" w:hAnsi="Times New Roman" w:cs="Times New Roman"/>
                <w:i/>
                <w:sz w:val="28"/>
                <w:szCs w:val="28"/>
                <w:lang w:val="bg-BG" w:eastAsia="bg-BG"/>
              </w:rPr>
              <w:t xml:space="preserve">      </w:t>
            </w:r>
            <w:r w:rsidRPr="009463A5">
              <w:rPr>
                <w:rFonts w:ascii="Times New Roman" w:eastAsia="Calibri" w:hAnsi="Times New Roman" w:cs="Times New Roman"/>
                <w:i/>
                <w:sz w:val="28"/>
                <w:szCs w:val="28"/>
                <w:lang w:val="bg-BG"/>
              </w:rPr>
              <w:t>2.  В чл. 2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а) ал. 1 се изменя така:</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 Приема бюджета на фонд "Пенсии" по приходите и трансферите на обща сума 5 254 917,8 хил. лв., както </w:t>
            </w:r>
            <w:r w:rsidRPr="009463A5">
              <w:rPr>
                <w:rFonts w:ascii="Times New Roman" w:eastAsia="Calibri" w:hAnsi="Times New Roman" w:cs="Times New Roman"/>
                <w:i/>
                <w:sz w:val="28"/>
                <w:szCs w:val="28"/>
                <w:lang w:val="bg-BG" w:eastAsia="bg-BG"/>
              </w:rPr>
              <w:lastRenderedPageBreak/>
              <w:t>следва:</w:t>
            </w:r>
            <w:r w:rsidRPr="009463A5">
              <w:rPr>
                <w:rFonts w:ascii="Times New Roman" w:eastAsia="Calibri" w:hAnsi="Times New Roman" w:cs="Times New Roman"/>
                <w:b/>
                <w:bCs/>
                <w:i/>
                <w:sz w:val="28"/>
                <w:szCs w:val="28"/>
                <w:lang w:val="bg-BG" w:eastAsia="bg-BG"/>
              </w:rPr>
              <w:t xml:space="preserve"> </w:t>
            </w:r>
          </w:p>
        </w:tc>
      </w:tr>
      <w:tr w:rsidR="009463A5" w:rsidRPr="009463A5" w:rsidTr="00F060F5">
        <w:trPr>
          <w:trHeight w:val="285"/>
        </w:trPr>
        <w:tc>
          <w:tcPr>
            <w:tcW w:w="11410" w:type="dxa"/>
            <w:tcBorders>
              <w:top w:val="single" w:sz="4" w:space="0" w:color="auto"/>
              <w:left w:val="single" w:sz="4" w:space="0" w:color="auto"/>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lastRenderedPageBreak/>
              <w:t xml:space="preserve"> І.         ПРИХОДИ  И ТРАНСФЕРИ  - ВСИЧКО</w:t>
            </w:r>
          </w:p>
        </w:tc>
        <w:tc>
          <w:tcPr>
            <w:tcW w:w="3261" w:type="dxa"/>
            <w:tcBorders>
              <w:top w:val="single" w:sz="4" w:space="0" w:color="auto"/>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5 254 917,8</w:t>
            </w:r>
          </w:p>
        </w:tc>
      </w:tr>
      <w:tr w:rsidR="009463A5" w:rsidRPr="009463A5" w:rsidTr="00F060F5">
        <w:trPr>
          <w:trHeight w:val="39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Осигурителни приходи</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5 196 267,7</w:t>
            </w:r>
          </w:p>
        </w:tc>
      </w:tr>
      <w:tr w:rsidR="009463A5" w:rsidRPr="009463A5" w:rsidTr="00F060F5">
        <w:trPr>
          <w:trHeight w:val="24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1.1.      Осигурителни вноски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5 196 267,7</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2.3.      Други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58 000,0 </w:t>
            </w:r>
          </w:p>
        </w:tc>
      </w:tr>
      <w:tr w:rsidR="009463A5" w:rsidRPr="009463A5" w:rsidTr="00F060F5">
        <w:trPr>
          <w:trHeight w:val="34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4.    Получени трансфери от централния бюджет за  държавното обществено осигуряване</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650,1“ </w:t>
            </w:r>
          </w:p>
        </w:tc>
      </w:tr>
      <w:tr w:rsidR="009463A5" w:rsidRPr="009463A5" w:rsidTr="00F060F5">
        <w:trPr>
          <w:trHeight w:val="300"/>
        </w:trPr>
        <w:tc>
          <w:tcPr>
            <w:tcW w:w="14671" w:type="dxa"/>
            <w:gridSpan w:val="2"/>
            <w:tcBorders>
              <w:top w:val="single" w:sz="4" w:space="0" w:color="auto"/>
              <w:left w:val="nil"/>
              <w:bottom w:val="nil"/>
              <w:right w:val="nil"/>
            </w:tcBorders>
            <w:noWrap/>
            <w:vAlign w:val="bottom"/>
          </w:tcPr>
          <w:p w:rsidR="008C7F14" w:rsidRPr="009463A5" w:rsidRDefault="008C7F14" w:rsidP="009463A5">
            <w:pPr>
              <w:spacing w:after="0" w:line="240" w:lineRule="auto"/>
              <w:jc w:val="both"/>
              <w:rPr>
                <w:rFonts w:ascii="Times New Roman" w:eastAsia="Calibri" w:hAnsi="Times New Roman" w:cs="Times New Roman"/>
                <w:i/>
                <w:sz w:val="28"/>
                <w:szCs w:val="28"/>
                <w:lang w:val="bg-BG" w:eastAsia="bg-BG"/>
              </w:rPr>
            </w:pPr>
          </w:p>
        </w:tc>
      </w:tr>
      <w:tr w:rsidR="009463A5" w:rsidRPr="009463A5" w:rsidTr="00F060F5">
        <w:trPr>
          <w:trHeight w:val="315"/>
        </w:trPr>
        <w:tc>
          <w:tcPr>
            <w:tcW w:w="14671" w:type="dxa"/>
            <w:gridSpan w:val="2"/>
            <w:tcBorders>
              <w:top w:val="nil"/>
              <w:left w:val="nil"/>
              <w:bottom w:val="single" w:sz="4" w:space="0" w:color="auto"/>
              <w:right w:val="nil"/>
            </w:tcBorders>
            <w:noWrap/>
            <w:vAlign w:val="bottom"/>
            <w:hideMark/>
          </w:tcPr>
          <w:p w:rsidR="008C7F14"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ал. 3 се изменя така:</w:t>
            </w:r>
          </w:p>
          <w:p w:rsid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„(3) Приема дефицит (излишък) по бюджета на фонд "Пенсии", както следва:</w:t>
            </w:r>
          </w:p>
          <w:p w:rsidR="008C7F14" w:rsidRPr="009463A5" w:rsidRDefault="008C7F14" w:rsidP="009463A5">
            <w:pPr>
              <w:spacing w:after="0" w:line="240" w:lineRule="auto"/>
              <w:jc w:val="both"/>
              <w:rPr>
                <w:rFonts w:ascii="Times New Roman" w:eastAsia="Calibri" w:hAnsi="Times New Roman" w:cs="Times New Roman"/>
                <w:b/>
                <w:bCs/>
                <w:i/>
                <w:sz w:val="28"/>
                <w:szCs w:val="28"/>
                <w:lang w:val="bg-BG" w:eastAsia="bg-BG"/>
              </w:rPr>
            </w:pPr>
          </w:p>
        </w:tc>
      </w:tr>
      <w:tr w:rsidR="009463A5" w:rsidRPr="009463A5" w:rsidTr="00F060F5">
        <w:trPr>
          <w:trHeight w:val="28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ДЕФИЦИТ /-/, ИЗЛИШЪК /+/</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- 4 241 176,6“</w:t>
            </w:r>
          </w:p>
        </w:tc>
      </w:tr>
      <w:tr w:rsidR="009463A5" w:rsidRPr="009463A5" w:rsidTr="00F060F5">
        <w:trPr>
          <w:trHeight w:val="285"/>
        </w:trPr>
        <w:tc>
          <w:tcPr>
            <w:tcW w:w="11410" w:type="dxa"/>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rPr>
            </w:pPr>
            <w:r w:rsidRPr="009463A5">
              <w:rPr>
                <w:rFonts w:ascii="Times New Roman" w:eastAsia="Calibri" w:hAnsi="Times New Roman" w:cs="Times New Roman"/>
                <w:i/>
                <w:sz w:val="28"/>
                <w:szCs w:val="28"/>
                <w:lang w:val="bg-BG" w:eastAsia="bg-BG"/>
              </w:rPr>
              <w:t xml:space="preserve">3. В чл. 5 </w:t>
            </w:r>
            <w:r w:rsidRPr="009463A5">
              <w:rPr>
                <w:rFonts w:ascii="Times New Roman" w:eastAsia="Calibri" w:hAnsi="Times New Roman" w:cs="Times New Roman"/>
                <w:i/>
                <w:sz w:val="28"/>
                <w:szCs w:val="28"/>
                <w:lang w:val="bg-BG"/>
              </w:rPr>
              <w:t>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rPr>
              <w:t>а) ал. 1 се изменя така:</w:t>
            </w:r>
          </w:p>
        </w:tc>
        <w:tc>
          <w:tcPr>
            <w:tcW w:w="3261" w:type="dxa"/>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w:t>
            </w:r>
          </w:p>
        </w:tc>
      </w:tr>
      <w:tr w:rsidR="009463A5" w:rsidRPr="009463A5" w:rsidTr="00F060F5">
        <w:trPr>
          <w:trHeight w:val="315"/>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 Приема бюджета на фонд "Трудова злополука и професионална болест" по приходите и трансферите на обща сума  224 031,9 хил. лв.,  както следва:</w:t>
            </w:r>
          </w:p>
        </w:tc>
      </w:tr>
      <w:tr w:rsidR="009463A5" w:rsidRPr="009463A5" w:rsidTr="00F060F5">
        <w:trPr>
          <w:trHeight w:val="37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ПРИХОДИ  И ТРАНСФЕРИ  - ВСИЧКО</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224 031,9</w:t>
            </w:r>
          </w:p>
        </w:tc>
      </w:tr>
      <w:tr w:rsidR="009463A5" w:rsidRPr="009463A5" w:rsidTr="00F060F5">
        <w:trPr>
          <w:trHeight w:val="345"/>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Осигурителни приходи</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224 031,9</w:t>
            </w:r>
          </w:p>
        </w:tc>
      </w:tr>
      <w:tr w:rsidR="009463A5" w:rsidRPr="009463A5" w:rsidTr="00F060F5">
        <w:trPr>
          <w:trHeight w:val="34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1.1.      Осигурителни вноски</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224 031,9“</w:t>
            </w:r>
          </w:p>
        </w:tc>
      </w:tr>
      <w:tr w:rsidR="009463A5" w:rsidRPr="009463A5" w:rsidTr="00F060F5">
        <w:trPr>
          <w:trHeight w:val="165"/>
        </w:trPr>
        <w:tc>
          <w:tcPr>
            <w:tcW w:w="14671" w:type="dxa"/>
            <w:gridSpan w:val="2"/>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4"/>
                <w:szCs w:val="24"/>
                <w:lang w:val="bg-BG"/>
              </w:rPr>
              <w:br w:type="page"/>
            </w:r>
          </w:p>
          <w:p w:rsidR="009463A5" w:rsidRPr="009463A5" w:rsidRDefault="009463A5" w:rsidP="009463A5">
            <w:pPr>
              <w:spacing w:after="0" w:line="240" w:lineRule="auto"/>
              <w:jc w:val="both"/>
              <w:rPr>
                <w:rFonts w:ascii="Times New Roman" w:eastAsia="Calibri" w:hAnsi="Times New Roman" w:cs="Times New Roman"/>
                <w:b/>
                <w:i/>
                <w:sz w:val="28"/>
                <w:szCs w:val="28"/>
                <w:lang w:val="bg-BG" w:eastAsia="bg-BG"/>
              </w:rPr>
            </w:pPr>
            <w:r w:rsidRPr="009463A5">
              <w:rPr>
                <w:rFonts w:ascii="Times New Roman" w:eastAsia="Calibri" w:hAnsi="Times New Roman" w:cs="Times New Roman"/>
                <w:i/>
                <w:sz w:val="28"/>
                <w:szCs w:val="28"/>
                <w:lang w:val="bg-BG" w:eastAsia="bg-BG"/>
              </w:rPr>
              <w:t>б) ал. 3 се изменя така:</w:t>
            </w:r>
          </w:p>
        </w:tc>
      </w:tr>
      <w:tr w:rsidR="009463A5" w:rsidRPr="009463A5" w:rsidTr="00F060F5">
        <w:trPr>
          <w:trHeight w:val="315"/>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ab/>
              <w:t>„(3) Приема дефицит (излишък) по бюджета на фонд "Трудова злополука и професионална болест",  както следва:</w:t>
            </w:r>
          </w:p>
        </w:tc>
      </w:tr>
      <w:tr w:rsidR="009463A5" w:rsidRPr="009463A5" w:rsidTr="00F060F5">
        <w:trPr>
          <w:trHeight w:val="31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lastRenderedPageBreak/>
              <w:t xml:space="preserve">ДЕФИЦИТ /-/, ИЗЛИШЪК /+/   </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164 880,4“</w:t>
            </w:r>
          </w:p>
        </w:tc>
      </w:tr>
      <w:tr w:rsidR="009463A5" w:rsidRPr="009463A5" w:rsidTr="00F060F5">
        <w:trPr>
          <w:trHeight w:val="315"/>
        </w:trPr>
        <w:tc>
          <w:tcPr>
            <w:tcW w:w="14671" w:type="dxa"/>
            <w:gridSpan w:val="2"/>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b/>
                <w:bCs/>
                <w:i/>
                <w:sz w:val="28"/>
                <w:szCs w:val="28"/>
                <w:lang w:val="bg-BG"/>
              </w:rPr>
            </w:pPr>
            <w:r w:rsidRPr="009463A5">
              <w:rPr>
                <w:rFonts w:ascii="Times New Roman" w:eastAsia="Calibri" w:hAnsi="Times New Roman" w:cs="Times New Roman"/>
                <w:i/>
                <w:sz w:val="28"/>
                <w:szCs w:val="28"/>
                <w:lang w:val="bg-BG"/>
              </w:rPr>
              <w:t>4. В чл. 6 се правят следните изменения:</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а) ал. 1 се изменя така:</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„(1) Приема бюджета на фонд "Общо заболяване и майчинство" по приходите и трансферите на обща сума 1 166 316,7 хил. лв.,  както следва:</w:t>
            </w:r>
          </w:p>
        </w:tc>
      </w:tr>
      <w:tr w:rsidR="009463A5" w:rsidRPr="009463A5" w:rsidTr="00F060F5">
        <w:trPr>
          <w:trHeight w:val="31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ПРИХОДИ  И ТРАНСФЕРИ  - ВСИЧКО</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1 166 316,7</w:t>
            </w:r>
          </w:p>
        </w:tc>
      </w:tr>
      <w:tr w:rsidR="009463A5" w:rsidRPr="009463A5" w:rsidTr="00F060F5">
        <w:trPr>
          <w:trHeight w:val="31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Осигурителни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1 166 316,7</w:t>
            </w: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1.1.    Осигурителни вноски</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1 166 316,7“</w:t>
            </w:r>
          </w:p>
        </w:tc>
      </w:tr>
      <w:tr w:rsidR="009463A5" w:rsidRPr="009463A5" w:rsidTr="00F060F5">
        <w:trPr>
          <w:trHeight w:val="270"/>
        </w:trPr>
        <w:tc>
          <w:tcPr>
            <w:tcW w:w="14671" w:type="dxa"/>
            <w:gridSpan w:val="2"/>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б) ал. 3 се изменя така:</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„(3) Приема дефицит (излишък) по бюджета на фонд "Общо заболяване и майчинство", както следва:</w:t>
            </w:r>
          </w:p>
        </w:tc>
      </w:tr>
      <w:tr w:rsidR="009463A5" w:rsidRPr="009463A5" w:rsidTr="00F060F5">
        <w:trPr>
          <w:trHeight w:val="25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330"/>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ДЕФИЦИТ /-/, ИЗЛИШЪК /+/</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-124 121,8“</w:t>
            </w:r>
          </w:p>
        </w:tc>
      </w:tr>
      <w:tr w:rsidR="009463A5" w:rsidRPr="009463A5" w:rsidTr="00F060F5">
        <w:trPr>
          <w:trHeight w:val="225"/>
        </w:trPr>
        <w:tc>
          <w:tcPr>
            <w:tcW w:w="14671" w:type="dxa"/>
            <w:gridSpan w:val="2"/>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5. </w:t>
            </w:r>
            <w:r w:rsidRPr="009463A5">
              <w:rPr>
                <w:rFonts w:ascii="Times New Roman" w:eastAsia="Calibri" w:hAnsi="Times New Roman" w:cs="Times New Roman"/>
                <w:i/>
                <w:sz w:val="28"/>
                <w:szCs w:val="28"/>
                <w:lang w:val="bg-BG"/>
              </w:rPr>
              <w:t>В чл. 7 се правят следните изменения:</w:t>
            </w:r>
          </w:p>
        </w:tc>
      </w:tr>
      <w:tr w:rsidR="009463A5" w:rsidRPr="009463A5" w:rsidTr="00F060F5">
        <w:trPr>
          <w:trHeight w:val="315"/>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а) ал. 1 се изменя така:</w:t>
            </w: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Приема бюджета на фонд "Безработица" по приходите и трансферите на обща сума  323 034,3 хил. лв., както следва:</w:t>
            </w:r>
          </w:p>
        </w:tc>
      </w:tr>
      <w:tr w:rsidR="009463A5" w:rsidRPr="009463A5" w:rsidTr="00F060F5">
        <w:trPr>
          <w:trHeight w:val="330"/>
        </w:trPr>
        <w:tc>
          <w:tcPr>
            <w:tcW w:w="11410" w:type="dxa"/>
            <w:tcBorders>
              <w:top w:val="single" w:sz="4" w:space="0" w:color="auto"/>
              <w:left w:val="single" w:sz="4" w:space="0" w:color="auto"/>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ПРИХОДИ  И ТРАНСФЕРИ  - ВСИЧКО</w:t>
            </w:r>
          </w:p>
        </w:tc>
        <w:tc>
          <w:tcPr>
            <w:tcW w:w="3261" w:type="dxa"/>
            <w:tcBorders>
              <w:top w:val="single" w:sz="4" w:space="0" w:color="auto"/>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323 034,3</w:t>
            </w:r>
          </w:p>
        </w:tc>
      </w:tr>
      <w:tr w:rsidR="009463A5" w:rsidRPr="009463A5" w:rsidTr="00F060F5">
        <w:trPr>
          <w:trHeight w:val="31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Осигурителни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322 634,3</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1.1.   Осигурителни вноски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322 634,3 </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4.     Получени трансфери от централния бюджет за  държавното обществено осигуряване</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400,0</w:t>
            </w:r>
          </w:p>
        </w:tc>
      </w:tr>
      <w:tr w:rsidR="009463A5" w:rsidRPr="009463A5" w:rsidTr="00F060F5">
        <w:trPr>
          <w:trHeight w:val="210"/>
        </w:trPr>
        <w:tc>
          <w:tcPr>
            <w:tcW w:w="14671" w:type="dxa"/>
            <w:gridSpan w:val="2"/>
            <w:tcBorders>
              <w:top w:val="single" w:sz="4" w:space="0" w:color="auto"/>
              <w:left w:val="nil"/>
              <w:bottom w:val="nil"/>
              <w:right w:val="nil"/>
            </w:tcBorders>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б) ал. 2 се изменя така: </w:t>
            </w:r>
          </w:p>
        </w:tc>
      </w:tr>
      <w:tr w:rsidR="009463A5" w:rsidRPr="009463A5" w:rsidTr="00F060F5">
        <w:trPr>
          <w:trHeight w:val="240"/>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lastRenderedPageBreak/>
              <w:tab/>
              <w:t>„(2) Приема бюджета на фонд "Безработица" по разходите и трансферите на обща сума 2 352 307,3  хил. лв., както следва:</w:t>
            </w:r>
          </w:p>
        </w:tc>
      </w:tr>
      <w:tr w:rsidR="009463A5" w:rsidRPr="009463A5" w:rsidTr="00F060F5">
        <w:trPr>
          <w:trHeight w:val="270"/>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270"/>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РАЗХОДИ  И ТРАНСФЕРИ  - ВСИЧКО</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2 352 307,3</w:t>
            </w:r>
          </w:p>
        </w:tc>
      </w:tr>
      <w:tr w:rsidR="009463A5" w:rsidRPr="009463A5" w:rsidTr="00F060F5">
        <w:trPr>
          <w:trHeight w:val="30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1.         Разходи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2 352 307,3</w:t>
            </w:r>
          </w:p>
        </w:tc>
      </w:tr>
      <w:tr w:rsidR="009463A5" w:rsidRPr="009463A5" w:rsidTr="00F060F5">
        <w:trPr>
          <w:trHeight w:val="28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1.2.      Социални помощи и обезщетения</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2 352 307,3 </w:t>
            </w:r>
          </w:p>
        </w:tc>
      </w:tr>
      <w:tr w:rsidR="009463A5" w:rsidRPr="009463A5" w:rsidTr="00F060F5">
        <w:trPr>
          <w:trHeight w:val="195"/>
        </w:trPr>
        <w:tc>
          <w:tcPr>
            <w:tcW w:w="14671" w:type="dxa"/>
            <w:gridSpan w:val="2"/>
            <w:tcBorders>
              <w:top w:val="single" w:sz="4" w:space="0" w:color="auto"/>
              <w:left w:val="nil"/>
              <w:bottom w:val="nil"/>
              <w:right w:val="nil"/>
            </w:tcBorders>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в) ал. 3 се изменя така: </w:t>
            </w:r>
          </w:p>
        </w:tc>
      </w:tr>
      <w:tr w:rsidR="009463A5" w:rsidRPr="009463A5" w:rsidTr="00F060F5">
        <w:trPr>
          <w:trHeight w:val="270"/>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ab/>
              <w:t>„(3) Приема дефицит (излишък) по бюджета на фонд "Безработица", както следва:</w:t>
            </w:r>
          </w:p>
        </w:tc>
      </w:tr>
      <w:tr w:rsidR="009463A5" w:rsidRPr="009463A5" w:rsidTr="00F060F5">
        <w:trPr>
          <w:trHeight w:val="210"/>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w:t>
            </w: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ДЕФИЦИТ /-/, ИЗЛИШЪК /+/</w:t>
            </w:r>
          </w:p>
        </w:tc>
        <w:tc>
          <w:tcPr>
            <w:tcW w:w="3261" w:type="dxa"/>
            <w:tcBorders>
              <w:top w:val="nil"/>
              <w:left w:val="nil"/>
              <w:bottom w:val="single" w:sz="4" w:space="0" w:color="auto"/>
              <w:right w:val="single" w:sz="4" w:space="0" w:color="auto"/>
            </w:tcBorders>
            <w:noWrap/>
            <w:vAlign w:val="bottom"/>
            <w:hideMark/>
          </w:tcPr>
          <w:p w:rsidR="009463A5" w:rsidRPr="009463A5" w:rsidRDefault="00F060F5" w:rsidP="009463A5">
            <w:pPr>
              <w:spacing w:after="0" w:line="240" w:lineRule="auto"/>
              <w:jc w:val="both"/>
              <w:rPr>
                <w:rFonts w:ascii="Times New Roman" w:eastAsia="Calibri" w:hAnsi="Times New Roman" w:cs="Times New Roman"/>
                <w:i/>
                <w:sz w:val="28"/>
                <w:szCs w:val="28"/>
                <w:lang w:val="bg-BG" w:eastAsia="bg-BG"/>
              </w:rPr>
            </w:pPr>
            <w:r>
              <w:rPr>
                <w:rFonts w:ascii="Times New Roman" w:eastAsia="Calibri" w:hAnsi="Times New Roman" w:cs="Times New Roman"/>
                <w:i/>
                <w:sz w:val="28"/>
                <w:szCs w:val="28"/>
                <w:lang w:val="bg-BG" w:eastAsia="bg-BG"/>
              </w:rPr>
              <w:t xml:space="preserve">                       </w:t>
            </w:r>
            <w:r w:rsidR="009463A5" w:rsidRPr="009463A5">
              <w:rPr>
                <w:rFonts w:ascii="Times New Roman" w:eastAsia="Calibri" w:hAnsi="Times New Roman" w:cs="Times New Roman"/>
                <w:i/>
                <w:sz w:val="28"/>
                <w:szCs w:val="28"/>
                <w:lang w:val="bg-BG" w:eastAsia="bg-BG"/>
              </w:rPr>
              <w:t>-2 029 273“</w:t>
            </w:r>
          </w:p>
        </w:tc>
      </w:tr>
      <w:tr w:rsidR="009463A5" w:rsidRPr="009463A5" w:rsidTr="00F060F5">
        <w:trPr>
          <w:trHeight w:val="270"/>
        </w:trPr>
        <w:tc>
          <w:tcPr>
            <w:tcW w:w="14671" w:type="dxa"/>
            <w:gridSpan w:val="2"/>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rPr>
              <w:t>6.  В чл. 8 се правят следните изменения</w:t>
            </w:r>
            <w:r w:rsidRPr="009463A5">
              <w:rPr>
                <w:rFonts w:ascii="Times New Roman" w:eastAsia="Calibri" w:hAnsi="Times New Roman" w:cs="Times New Roman"/>
                <w:i/>
                <w:sz w:val="28"/>
                <w:szCs w:val="28"/>
                <w:lang w:val="bg-BG" w:eastAsia="bg-BG"/>
              </w:rPr>
              <w:t>:</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а) ал. 1 се изменя така:</w:t>
            </w:r>
          </w:p>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ab/>
              <w:t>„(1) Приема бюджета на Националния осигурителен институт по приходите  и трансферите на обща сума 6 686 548,4 хил. лв.,  както следва:</w:t>
            </w:r>
          </w:p>
        </w:tc>
      </w:tr>
      <w:tr w:rsidR="009463A5" w:rsidRPr="009463A5" w:rsidTr="00F060F5">
        <w:trPr>
          <w:trHeight w:val="285"/>
        </w:trPr>
        <w:tc>
          <w:tcPr>
            <w:tcW w:w="14671" w:type="dxa"/>
            <w:gridSpan w:val="2"/>
            <w:tcBorders>
              <w:top w:val="nil"/>
              <w:left w:val="nil"/>
              <w:bottom w:val="single" w:sz="4" w:space="0" w:color="auto"/>
              <w:right w:val="nil"/>
            </w:tcBorders>
            <w:noWrap/>
            <w:vAlign w:val="bottom"/>
            <w:hideMark/>
          </w:tcPr>
          <w:p w:rsidR="009463A5" w:rsidRPr="009463A5" w:rsidRDefault="009463A5" w:rsidP="009463A5">
            <w:pPr>
              <w:spacing w:after="0" w:line="240" w:lineRule="auto"/>
              <w:rPr>
                <w:rFonts w:ascii="Times New Roman" w:eastAsia="Calibri" w:hAnsi="Times New Roman" w:cs="Times New Roman"/>
                <w:i/>
                <w:lang w:val="bg-BG"/>
              </w:rPr>
            </w:pPr>
          </w:p>
        </w:tc>
      </w:tr>
      <w:tr w:rsidR="009463A5" w:rsidRPr="009463A5" w:rsidTr="00F060F5">
        <w:trPr>
          <w:trHeight w:val="300"/>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І.         ПРИХОДИ  И ТРАНСФЕРИ  - ВСИЧКО</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6 686 548,4</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      Неданъчни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31 542,9 </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2.1.   Приходи и доходи от собственост</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6 200,0 </w:t>
            </w:r>
          </w:p>
        </w:tc>
      </w:tr>
      <w:tr w:rsidR="009463A5" w:rsidRPr="009463A5" w:rsidTr="00F060F5">
        <w:trPr>
          <w:trHeight w:val="27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2.2.    Глоби, санкции и наказателни лихви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25 121,9 </w:t>
            </w:r>
          </w:p>
        </w:tc>
      </w:tr>
      <w:tr w:rsidR="009463A5" w:rsidRPr="009463A5" w:rsidTr="00F060F5">
        <w:trPr>
          <w:trHeight w:val="28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2.3.    Други приходи</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221,0 </w:t>
            </w:r>
          </w:p>
        </w:tc>
      </w:tr>
      <w:tr w:rsidR="009463A5" w:rsidRPr="009463A5" w:rsidTr="00F060F5">
        <w:trPr>
          <w:trHeight w:val="30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3.      Внесени ДДС и други данъци върху продажбите</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-1 040,0</w:t>
            </w:r>
          </w:p>
        </w:tc>
      </w:tr>
      <w:tr w:rsidR="009463A5" w:rsidRPr="009463A5" w:rsidTr="00F060F5">
        <w:trPr>
          <w:trHeight w:val="270"/>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5.     Получени допълнителни трансфери  от централния/държавния бюджет</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w:t>
            </w:r>
          </w:p>
        </w:tc>
      </w:tr>
      <w:tr w:rsidR="009463A5" w:rsidRPr="009463A5" w:rsidTr="00F060F5">
        <w:trPr>
          <w:trHeight w:val="255"/>
        </w:trPr>
        <w:tc>
          <w:tcPr>
            <w:tcW w:w="11410" w:type="dxa"/>
            <w:tcBorders>
              <w:top w:val="nil"/>
              <w:left w:val="single" w:sz="4" w:space="0" w:color="auto"/>
              <w:bottom w:val="nil"/>
              <w:right w:val="nil"/>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за покриване на  недостига от средства</w:t>
            </w:r>
          </w:p>
        </w:tc>
        <w:tc>
          <w:tcPr>
            <w:tcW w:w="3261"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6 656 548,4“</w:t>
            </w:r>
          </w:p>
        </w:tc>
      </w:tr>
      <w:tr w:rsidR="009463A5" w:rsidRPr="009463A5" w:rsidTr="00F060F5">
        <w:trPr>
          <w:trHeight w:val="389"/>
        </w:trPr>
        <w:tc>
          <w:tcPr>
            <w:tcW w:w="14671" w:type="dxa"/>
            <w:gridSpan w:val="2"/>
            <w:tcBorders>
              <w:top w:val="single" w:sz="4" w:space="0" w:color="auto"/>
              <w:left w:val="nil"/>
              <w:bottom w:val="nil"/>
              <w:right w:val="nil"/>
            </w:tcBorders>
            <w:noWrap/>
            <w:vAlign w:val="bottom"/>
          </w:tcPr>
          <w:p w:rsidR="009463A5" w:rsidRPr="009463A5" w:rsidRDefault="009463A5" w:rsidP="009463A5">
            <w:pPr>
              <w:spacing w:after="0" w:line="240" w:lineRule="auto"/>
              <w:jc w:val="both"/>
              <w:rPr>
                <w:rFonts w:ascii="Times New Roman" w:eastAsia="Calibri" w:hAnsi="Times New Roman" w:cs="Times New Roman"/>
                <w:bCs/>
                <w:i/>
                <w:sz w:val="28"/>
                <w:szCs w:val="28"/>
                <w:lang w:val="bg-BG" w:eastAsia="bg-BG"/>
              </w:rPr>
            </w:pPr>
          </w:p>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bCs/>
                <w:i/>
                <w:sz w:val="28"/>
                <w:szCs w:val="28"/>
                <w:lang w:val="bg-BG" w:eastAsia="bg-BG"/>
              </w:rPr>
              <w:lastRenderedPageBreak/>
              <w:t>б) ал. 3 се изменя така:</w:t>
            </w:r>
            <w:r w:rsidRPr="009463A5">
              <w:rPr>
                <w:rFonts w:ascii="Times New Roman" w:eastAsia="Calibri" w:hAnsi="Times New Roman" w:cs="Times New Roman"/>
                <w:i/>
                <w:sz w:val="28"/>
                <w:szCs w:val="28"/>
                <w:lang w:val="bg-BG" w:eastAsia="bg-BG"/>
              </w:rPr>
              <w:t xml:space="preserve">        </w:t>
            </w:r>
          </w:p>
          <w:p w:rsidR="009463A5" w:rsidRPr="009463A5" w:rsidRDefault="009463A5" w:rsidP="009463A5">
            <w:pPr>
              <w:spacing w:after="0" w:line="240" w:lineRule="auto"/>
              <w:jc w:val="both"/>
              <w:rPr>
                <w:rFonts w:ascii="Times New Roman" w:eastAsia="Calibri" w:hAnsi="Times New Roman" w:cs="Times New Roman"/>
                <w:bCs/>
                <w:i/>
                <w:sz w:val="28"/>
                <w:szCs w:val="28"/>
                <w:lang w:val="bg-BG" w:eastAsia="bg-BG"/>
              </w:rPr>
            </w:pPr>
            <w:r w:rsidRPr="009463A5">
              <w:rPr>
                <w:rFonts w:ascii="Times New Roman" w:eastAsia="Calibri" w:hAnsi="Times New Roman" w:cs="Times New Roman"/>
                <w:i/>
                <w:sz w:val="28"/>
                <w:szCs w:val="28"/>
                <w:lang w:val="bg-BG" w:eastAsia="bg-BG"/>
              </w:rPr>
              <w:t>„(3) Приема дефицит (излишък) и финансиране по бюджета на Националния осигурителен институт,  както следва:</w:t>
            </w:r>
          </w:p>
        </w:tc>
      </w:tr>
      <w:tr w:rsidR="009463A5" w:rsidRPr="009463A5" w:rsidTr="00F060F5">
        <w:trPr>
          <w:trHeight w:val="315"/>
        </w:trPr>
        <w:tc>
          <w:tcPr>
            <w:tcW w:w="14671" w:type="dxa"/>
            <w:gridSpan w:val="2"/>
            <w:tcBorders>
              <w:top w:val="nil"/>
              <w:left w:val="nil"/>
              <w:bottom w:val="single" w:sz="4" w:space="0" w:color="auto"/>
              <w:right w:val="nil"/>
            </w:tcBorders>
            <w:noWrap/>
            <w:vAlign w:val="bottom"/>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p>
        </w:tc>
      </w:tr>
      <w:tr w:rsidR="009463A5" w:rsidRPr="009463A5" w:rsidTr="00F060F5">
        <w:trPr>
          <w:trHeight w:val="315"/>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ДЕФИЦИТ /-/, ИЗЛИШЪК /+/</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-6 656 548,4</w:t>
            </w:r>
          </w:p>
        </w:tc>
      </w:tr>
      <w:tr w:rsidR="009463A5" w:rsidRPr="009463A5" w:rsidTr="00F060F5">
        <w:trPr>
          <w:trHeight w:val="270"/>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РАЗДЕЛ  ІV.  ФИНАНСИРАНЕ</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6 656 548,4</w:t>
            </w:r>
          </w:p>
        </w:tc>
      </w:tr>
      <w:tr w:rsidR="009463A5" w:rsidRPr="009463A5" w:rsidTr="00F060F5">
        <w:trPr>
          <w:trHeight w:val="300"/>
        </w:trPr>
        <w:tc>
          <w:tcPr>
            <w:tcW w:w="11410" w:type="dxa"/>
            <w:tcBorders>
              <w:top w:val="nil"/>
              <w:left w:val="single" w:sz="4" w:space="0" w:color="auto"/>
              <w:bottom w:val="nil"/>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Погашения по дългосрочни заеми от банки и финансови институции от чужбина /-/</w:t>
            </w:r>
          </w:p>
        </w:tc>
        <w:tc>
          <w:tcPr>
            <w:tcW w:w="3261" w:type="dxa"/>
            <w:tcBorders>
              <w:top w:val="nil"/>
              <w:left w:val="nil"/>
              <w:bottom w:val="nil"/>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w:t>
            </w:r>
          </w:p>
        </w:tc>
      </w:tr>
      <w:tr w:rsidR="009463A5" w:rsidRPr="009463A5" w:rsidTr="00F060F5">
        <w:trPr>
          <w:trHeight w:val="270"/>
        </w:trPr>
        <w:tc>
          <w:tcPr>
            <w:tcW w:w="11410" w:type="dxa"/>
            <w:tcBorders>
              <w:top w:val="nil"/>
              <w:left w:val="single" w:sz="4" w:space="0" w:color="auto"/>
              <w:bottom w:val="single" w:sz="4" w:space="0" w:color="auto"/>
              <w:right w:val="single" w:sz="4" w:space="0" w:color="auto"/>
            </w:tcBorders>
            <w:noWrap/>
            <w:vAlign w:val="bottom"/>
            <w:hideMark/>
          </w:tcPr>
          <w:p w:rsidR="009463A5" w:rsidRPr="009463A5" w:rsidRDefault="009463A5" w:rsidP="009463A5">
            <w:pPr>
              <w:spacing w:after="0" w:line="240" w:lineRule="auto"/>
              <w:jc w:val="both"/>
              <w:rPr>
                <w:rFonts w:ascii="Times New Roman" w:eastAsia="Calibri" w:hAnsi="Times New Roman" w:cs="Times New Roman"/>
                <w:i/>
                <w:sz w:val="28"/>
                <w:szCs w:val="28"/>
                <w:lang w:val="bg-BG" w:eastAsia="bg-BG"/>
              </w:rPr>
            </w:pPr>
            <w:r w:rsidRPr="009463A5">
              <w:rPr>
                <w:rFonts w:ascii="Times New Roman" w:eastAsia="Calibri" w:hAnsi="Times New Roman" w:cs="Times New Roman"/>
                <w:i/>
                <w:sz w:val="28"/>
                <w:szCs w:val="28"/>
                <w:lang w:val="bg-BG" w:eastAsia="bg-BG"/>
              </w:rPr>
              <w:t xml:space="preserve">      Наличност в края  на периода </w:t>
            </w:r>
          </w:p>
        </w:tc>
        <w:tc>
          <w:tcPr>
            <w:tcW w:w="3261" w:type="dxa"/>
            <w:tcBorders>
              <w:top w:val="nil"/>
              <w:left w:val="nil"/>
              <w:bottom w:val="single" w:sz="4" w:space="0" w:color="auto"/>
              <w:right w:val="single" w:sz="4" w:space="0" w:color="auto"/>
            </w:tcBorders>
            <w:noWrap/>
            <w:vAlign w:val="bottom"/>
            <w:hideMark/>
          </w:tcPr>
          <w:p w:rsidR="009463A5" w:rsidRPr="009463A5" w:rsidRDefault="009463A5" w:rsidP="009463A5">
            <w:pPr>
              <w:spacing w:after="0" w:line="240" w:lineRule="auto"/>
              <w:jc w:val="right"/>
              <w:rPr>
                <w:rFonts w:ascii="Times New Roman" w:eastAsia="Calibri" w:hAnsi="Times New Roman" w:cs="Times New Roman"/>
                <w:b/>
                <w:bCs/>
                <w:i/>
                <w:sz w:val="28"/>
                <w:szCs w:val="28"/>
                <w:lang w:val="bg-BG" w:eastAsia="bg-BG"/>
              </w:rPr>
            </w:pPr>
            <w:r w:rsidRPr="009463A5">
              <w:rPr>
                <w:rFonts w:ascii="Times New Roman" w:eastAsia="Calibri" w:hAnsi="Times New Roman" w:cs="Times New Roman"/>
                <w:i/>
                <w:sz w:val="28"/>
                <w:szCs w:val="28"/>
                <w:lang w:val="bg-BG" w:eastAsia="bg-BG"/>
              </w:rPr>
              <w:t xml:space="preserve">    6 656 548,4</w:t>
            </w:r>
          </w:p>
        </w:tc>
      </w:tr>
    </w:tbl>
    <w:p w:rsidR="009463A5" w:rsidRPr="009463A5" w:rsidRDefault="009463A5" w:rsidP="009463A5">
      <w:pPr>
        <w:spacing w:after="0" w:line="240" w:lineRule="auto"/>
        <w:jc w:val="both"/>
        <w:rPr>
          <w:rFonts w:ascii="Times New Roman" w:eastAsia="Calibri" w:hAnsi="Times New Roman" w:cs="Times New Roman"/>
          <w:i/>
          <w:sz w:val="28"/>
          <w:szCs w:val="28"/>
          <w:u w:val="single"/>
          <w:lang w:val="bg-BG"/>
        </w:rPr>
      </w:pPr>
    </w:p>
    <w:p w:rsidR="00F060F5" w:rsidRDefault="00F060F5" w:rsidP="009463A5">
      <w:pPr>
        <w:spacing w:after="0" w:line="240" w:lineRule="auto"/>
        <w:ind w:firstLine="72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не подкрепя предложението.</w:t>
      </w:r>
    </w:p>
    <w:p w:rsidR="009463A5" w:rsidRPr="00FA0827" w:rsidRDefault="009463A5" w:rsidP="009463A5">
      <w:pPr>
        <w:spacing w:after="0" w:line="240" w:lineRule="auto"/>
        <w:ind w:firstLine="72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9</w:t>
      </w:r>
      <w:r w:rsidR="00AD03D9">
        <w:rPr>
          <w:rFonts w:ascii="Times New Roman" w:eastAsia="Calibri" w:hAnsi="Times New Roman" w:cs="Times New Roman"/>
          <w:b/>
          <w:bCs/>
          <w:sz w:val="28"/>
          <w:szCs w:val="28"/>
          <w:u w:val="single"/>
          <w:lang w:val="bg-BG"/>
        </w:rPr>
        <w:t>, който става § 10.</w:t>
      </w:r>
    </w:p>
    <w:p w:rsidR="009463A5" w:rsidRDefault="009463A5" w:rsidP="0063548E">
      <w:pPr>
        <w:spacing w:after="120" w:line="240" w:lineRule="auto"/>
        <w:jc w:val="both"/>
        <w:rPr>
          <w:rFonts w:ascii="Times New Roman" w:eastAsia="Calibri" w:hAnsi="Times New Roman" w:cs="Times New Roman"/>
          <w:sz w:val="28"/>
          <w:szCs w:val="28"/>
          <w:lang w:val="bg-BG"/>
        </w:rPr>
      </w:pPr>
    </w:p>
    <w:p w:rsidR="00FA0827" w:rsidRPr="00DD4EC3" w:rsidRDefault="00FA0827" w:rsidP="00FA0827">
      <w:pPr>
        <w:widowControl w:val="0"/>
        <w:suppressAutoHyphens/>
        <w:autoSpaceDE w:val="0"/>
        <w:spacing w:before="120" w:after="0" w:line="240" w:lineRule="auto"/>
        <w:jc w:val="both"/>
        <w:rPr>
          <w:rFonts w:ascii="Times New Roman" w:eastAsia="Times New Roman" w:hAnsi="Times New Roman" w:cs="Times New Roman"/>
          <w:bCs/>
          <w:sz w:val="28"/>
          <w:szCs w:val="28"/>
          <w:lang w:eastAsia="ar-SA"/>
        </w:rPr>
      </w:pPr>
    </w:p>
    <w:p w:rsidR="00FA0827" w:rsidRPr="00DD4EC3" w:rsidRDefault="00FA0827" w:rsidP="0063548E">
      <w:pPr>
        <w:widowControl w:val="0"/>
        <w:suppressAutoHyphens/>
        <w:autoSpaceDE w:val="0"/>
        <w:spacing w:before="120" w:after="0" w:line="240" w:lineRule="auto"/>
        <w:ind w:firstLine="720"/>
        <w:jc w:val="both"/>
        <w:rPr>
          <w:rFonts w:ascii="Times New Roman" w:eastAsia="Times New Roman" w:hAnsi="Times New Roman" w:cs="Times New Roman"/>
          <w:bCs/>
          <w:sz w:val="28"/>
          <w:szCs w:val="28"/>
          <w:lang w:val="bg-BG" w:eastAsia="ar-SA"/>
        </w:rPr>
      </w:pPr>
      <w:r w:rsidRPr="00DD4EC3">
        <w:rPr>
          <w:rFonts w:ascii="Times New Roman" w:eastAsia="Times New Roman" w:hAnsi="Times New Roman" w:cs="Times New Roman"/>
          <w:b/>
          <w:bCs/>
          <w:sz w:val="28"/>
          <w:szCs w:val="28"/>
          <w:lang w:val="bg-BG" w:eastAsia="ar-SA"/>
        </w:rPr>
        <w:t>§ 10.</w:t>
      </w:r>
      <w:r w:rsidRPr="00DD4EC3">
        <w:rPr>
          <w:rFonts w:ascii="Times New Roman" w:eastAsia="Times New Roman" w:hAnsi="Times New Roman" w:cs="Times New Roman"/>
          <w:bCs/>
          <w:sz w:val="28"/>
          <w:szCs w:val="28"/>
          <w:lang w:val="bg-BG" w:eastAsia="ar-SA"/>
        </w:rPr>
        <w:t xml:space="preserve"> Законът влиза в сила от деня на обнародването му в „Държавен вестник“.</w:t>
      </w:r>
    </w:p>
    <w:p w:rsidR="00BE4A07" w:rsidRDefault="00BE4A07" w:rsidP="00864A9D">
      <w:pPr>
        <w:spacing w:before="120" w:after="0" w:line="240" w:lineRule="auto"/>
        <w:jc w:val="right"/>
        <w:outlineLvl w:val="2"/>
        <w:rPr>
          <w:rFonts w:ascii="Times New Roman" w:hAnsi="Times New Roman"/>
          <w:b/>
          <w:bCs/>
          <w:lang w:val="bg-BG"/>
        </w:rPr>
      </w:pPr>
    </w:p>
    <w:p w:rsidR="0063548E" w:rsidRPr="00FA0827" w:rsidRDefault="0063548E" w:rsidP="0063548E">
      <w:pPr>
        <w:spacing w:after="0" w:line="240" w:lineRule="auto"/>
        <w:ind w:firstLine="720"/>
        <w:rPr>
          <w:rFonts w:ascii="Times New Roman" w:eastAsia="Calibri" w:hAnsi="Times New Roman" w:cs="Times New Roman"/>
          <w:b/>
          <w:bCs/>
          <w:sz w:val="28"/>
          <w:szCs w:val="28"/>
          <w:u w:val="single"/>
          <w:lang w:val="bg-BG"/>
        </w:rPr>
      </w:pPr>
      <w:r>
        <w:rPr>
          <w:rFonts w:ascii="Times New Roman" w:eastAsia="Calibri" w:hAnsi="Times New Roman" w:cs="Times New Roman"/>
          <w:b/>
          <w:bCs/>
          <w:sz w:val="28"/>
          <w:szCs w:val="28"/>
          <w:u w:val="single"/>
          <w:lang w:val="bg-BG"/>
        </w:rPr>
        <w:t>Работната група подкрепя текста на вносителя за § 10</w:t>
      </w:r>
      <w:r w:rsidR="00AD03D9">
        <w:rPr>
          <w:rFonts w:ascii="Times New Roman" w:eastAsia="Calibri" w:hAnsi="Times New Roman" w:cs="Times New Roman"/>
          <w:b/>
          <w:bCs/>
          <w:sz w:val="28"/>
          <w:szCs w:val="28"/>
          <w:u w:val="single"/>
          <w:lang w:val="bg-BG"/>
        </w:rPr>
        <w:t>, който става § 11</w:t>
      </w:r>
      <w:r>
        <w:rPr>
          <w:rFonts w:ascii="Times New Roman" w:eastAsia="Calibri" w:hAnsi="Times New Roman" w:cs="Times New Roman"/>
          <w:b/>
          <w:bCs/>
          <w:sz w:val="28"/>
          <w:szCs w:val="28"/>
          <w:u w:val="single"/>
          <w:lang w:val="bg-BG"/>
        </w:rPr>
        <w:t>.</w:t>
      </w:r>
    </w:p>
    <w:p w:rsidR="0063548E" w:rsidRDefault="0063548E" w:rsidP="0063548E">
      <w:pPr>
        <w:spacing w:after="120" w:line="240" w:lineRule="auto"/>
        <w:jc w:val="both"/>
        <w:rPr>
          <w:rFonts w:ascii="Times New Roman" w:eastAsia="Calibri" w:hAnsi="Times New Roman" w:cs="Times New Roman"/>
          <w:sz w:val="28"/>
          <w:szCs w:val="28"/>
          <w:lang w:val="bg-BG"/>
        </w:rPr>
      </w:pPr>
    </w:p>
    <w:p w:rsidR="00142529" w:rsidRDefault="00142529" w:rsidP="00142529">
      <w:pPr>
        <w:ind w:firstLine="709"/>
        <w:jc w:val="both"/>
        <w:rPr>
          <w:rFonts w:ascii="Times New Roman" w:eastAsia="Calibri" w:hAnsi="Times New Roman" w:cs="Times New Roman"/>
          <w:b/>
          <w:bCs/>
          <w:sz w:val="28"/>
          <w:szCs w:val="28"/>
          <w:u w:val="single"/>
          <w:lang w:val="bg-BG"/>
        </w:rPr>
      </w:pPr>
    </w:p>
    <w:p w:rsidR="00142529" w:rsidRPr="00142529" w:rsidRDefault="00142529" w:rsidP="00142529">
      <w:pPr>
        <w:spacing w:after="0" w:line="240" w:lineRule="auto"/>
        <w:ind w:left="8640"/>
        <w:jc w:val="both"/>
        <w:rPr>
          <w:rFonts w:ascii="Times New Roman" w:eastAsia="Calibri" w:hAnsi="Times New Roman" w:cs="Times New Roman"/>
          <w:b/>
          <w:sz w:val="28"/>
          <w:szCs w:val="28"/>
          <w:lang w:val="bg-BG"/>
        </w:rPr>
      </w:pPr>
      <w:r w:rsidRPr="00142529">
        <w:rPr>
          <w:rFonts w:ascii="Times New Roman" w:eastAsia="Calibri" w:hAnsi="Times New Roman" w:cs="Times New Roman"/>
          <w:b/>
          <w:sz w:val="28"/>
          <w:szCs w:val="28"/>
          <w:lang w:val="bg-BG"/>
        </w:rPr>
        <w:t>ПРЕДСЕДАТЕЛ НА КОМИСИЯТА</w:t>
      </w:r>
    </w:p>
    <w:p w:rsidR="00142529" w:rsidRPr="00142529" w:rsidRDefault="00142529" w:rsidP="00142529">
      <w:pPr>
        <w:spacing w:after="0" w:line="240" w:lineRule="auto"/>
        <w:ind w:left="8640"/>
        <w:jc w:val="both"/>
        <w:rPr>
          <w:rFonts w:ascii="Times New Roman" w:eastAsia="Calibri" w:hAnsi="Times New Roman" w:cs="Times New Roman"/>
          <w:b/>
          <w:sz w:val="28"/>
          <w:szCs w:val="28"/>
          <w:lang w:val="bg-BG"/>
        </w:rPr>
      </w:pPr>
      <w:r w:rsidRPr="00142529">
        <w:rPr>
          <w:rFonts w:ascii="Times New Roman" w:eastAsia="Calibri" w:hAnsi="Times New Roman" w:cs="Times New Roman"/>
          <w:b/>
          <w:sz w:val="28"/>
          <w:szCs w:val="28"/>
          <w:lang w:val="bg-BG"/>
        </w:rPr>
        <w:t>ПО БЮДЖЕТ И ФИНАНСИ:</w:t>
      </w:r>
    </w:p>
    <w:p w:rsidR="00142529" w:rsidRPr="00142529" w:rsidRDefault="00142529" w:rsidP="00142529">
      <w:pPr>
        <w:spacing w:after="0" w:line="240" w:lineRule="auto"/>
        <w:ind w:left="8640"/>
        <w:jc w:val="both"/>
        <w:rPr>
          <w:rFonts w:ascii="Times New Roman" w:eastAsia="Calibri" w:hAnsi="Times New Roman" w:cs="Times New Roman"/>
          <w:b/>
          <w:sz w:val="28"/>
          <w:szCs w:val="28"/>
          <w:lang w:val="bg-BG"/>
        </w:rPr>
      </w:pPr>
    </w:p>
    <w:p w:rsidR="00142529" w:rsidRPr="00142529" w:rsidRDefault="00142529" w:rsidP="00142529">
      <w:pPr>
        <w:spacing w:after="0" w:line="240" w:lineRule="auto"/>
        <w:ind w:left="8640"/>
        <w:jc w:val="both"/>
        <w:rPr>
          <w:rFonts w:ascii="Times New Roman" w:eastAsia="Calibri" w:hAnsi="Times New Roman" w:cs="Times New Roman"/>
          <w:b/>
          <w:sz w:val="28"/>
          <w:szCs w:val="28"/>
          <w:lang w:val="bg-BG"/>
        </w:rPr>
      </w:pPr>
      <w:r w:rsidRPr="00142529">
        <w:rPr>
          <w:rFonts w:ascii="Times New Roman" w:eastAsia="Calibri" w:hAnsi="Times New Roman" w:cs="Times New Roman"/>
          <w:b/>
          <w:sz w:val="28"/>
          <w:szCs w:val="28"/>
          <w:lang w:val="bg-BG"/>
        </w:rPr>
        <w:t>МЕНДА СТОЯНОВА</w:t>
      </w:r>
    </w:p>
    <w:p w:rsidR="00142529" w:rsidRPr="00142529" w:rsidRDefault="00142529" w:rsidP="00142529">
      <w:pPr>
        <w:ind w:firstLine="709"/>
        <w:jc w:val="both"/>
        <w:rPr>
          <w:rFonts w:ascii="Times New Roman" w:eastAsia="Calibri" w:hAnsi="Times New Roman" w:cs="Times New Roman"/>
          <w:lang w:val="bg-BG"/>
        </w:rPr>
      </w:pPr>
    </w:p>
    <w:p w:rsidR="00142529" w:rsidRPr="00142529" w:rsidRDefault="00142529" w:rsidP="00142529">
      <w:pPr>
        <w:ind w:firstLine="709"/>
        <w:jc w:val="both"/>
        <w:rPr>
          <w:rFonts w:ascii="Times New Roman" w:eastAsia="Calibri" w:hAnsi="Times New Roman" w:cs="Times New Roman"/>
          <w:b/>
          <w:bCs/>
          <w:sz w:val="28"/>
          <w:szCs w:val="28"/>
          <w:u w:val="single"/>
          <w:lang w:val="bg-BG"/>
        </w:rPr>
      </w:pPr>
    </w:p>
    <w:p w:rsidR="00142529" w:rsidRPr="00ED6F00" w:rsidRDefault="00142529" w:rsidP="00306182">
      <w:pPr>
        <w:spacing w:before="120" w:after="0" w:line="240" w:lineRule="auto"/>
        <w:ind w:firstLine="567"/>
        <w:jc w:val="both"/>
        <w:rPr>
          <w:rFonts w:ascii="Times New Roman" w:hAnsi="Times New Roman"/>
          <w:sz w:val="28"/>
          <w:szCs w:val="28"/>
          <w:lang w:val="ru-RU"/>
        </w:rPr>
      </w:pPr>
    </w:p>
    <w:sectPr w:rsidR="00142529" w:rsidRPr="00ED6F00" w:rsidSect="0054466E">
      <w:footerReference w:type="default" r:id="rId9"/>
      <w:pgSz w:w="16838" w:h="11906" w:orient="landscape" w:code="9"/>
      <w:pgMar w:top="1134" w:right="1134" w:bottom="993" w:left="113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D1" w:rsidRDefault="006C3FD1" w:rsidP="00C916F8">
      <w:pPr>
        <w:spacing w:after="0" w:line="240" w:lineRule="auto"/>
      </w:pPr>
      <w:r>
        <w:separator/>
      </w:r>
    </w:p>
  </w:endnote>
  <w:endnote w:type="continuationSeparator" w:id="0">
    <w:p w:rsidR="006C3FD1" w:rsidRDefault="006C3FD1" w:rsidP="00C9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17147"/>
      <w:docPartObj>
        <w:docPartGallery w:val="Page Numbers (Bottom of Page)"/>
        <w:docPartUnique/>
      </w:docPartObj>
    </w:sdtPr>
    <w:sdtEndPr>
      <w:rPr>
        <w:rFonts w:ascii="Times New Roman" w:hAnsi="Times New Roman" w:cs="Times New Roman"/>
        <w:noProof/>
      </w:rPr>
    </w:sdtEndPr>
    <w:sdtContent>
      <w:p w:rsidR="0029695A" w:rsidRPr="00813FC5" w:rsidRDefault="0029695A">
        <w:pPr>
          <w:pStyle w:val="Footer"/>
          <w:jc w:val="center"/>
          <w:rPr>
            <w:rFonts w:ascii="Times New Roman" w:hAnsi="Times New Roman" w:cs="Times New Roman"/>
          </w:rPr>
        </w:pPr>
        <w:r w:rsidRPr="00813FC5">
          <w:rPr>
            <w:rFonts w:ascii="Times New Roman" w:hAnsi="Times New Roman" w:cs="Times New Roman"/>
          </w:rPr>
          <w:fldChar w:fldCharType="begin"/>
        </w:r>
        <w:r w:rsidRPr="00813FC5">
          <w:rPr>
            <w:rFonts w:ascii="Times New Roman" w:hAnsi="Times New Roman" w:cs="Times New Roman"/>
          </w:rPr>
          <w:instrText xml:space="preserve"> PAGE   \* MERGEFORMAT </w:instrText>
        </w:r>
        <w:r w:rsidRPr="00813FC5">
          <w:rPr>
            <w:rFonts w:ascii="Times New Roman" w:hAnsi="Times New Roman" w:cs="Times New Roman"/>
          </w:rPr>
          <w:fldChar w:fldCharType="separate"/>
        </w:r>
        <w:r w:rsidR="0051632F">
          <w:rPr>
            <w:rFonts w:ascii="Times New Roman" w:hAnsi="Times New Roman" w:cs="Times New Roman"/>
            <w:noProof/>
          </w:rPr>
          <w:t>3</w:t>
        </w:r>
        <w:r w:rsidRPr="00813FC5">
          <w:rPr>
            <w:rFonts w:ascii="Times New Roman" w:hAnsi="Times New Roman" w:cs="Times New Roman"/>
            <w:noProof/>
          </w:rPr>
          <w:fldChar w:fldCharType="end"/>
        </w:r>
      </w:p>
    </w:sdtContent>
  </w:sdt>
  <w:p w:rsidR="0029695A" w:rsidRDefault="0029695A">
    <w:pPr>
      <w:pStyle w:val="Footer"/>
    </w:pPr>
  </w:p>
  <w:p w:rsidR="0029695A" w:rsidRDefault="0029695A"/>
  <w:p w:rsidR="0029695A" w:rsidRDefault="0029695A"/>
  <w:p w:rsidR="0029695A" w:rsidRDefault="00296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D1" w:rsidRDefault="006C3FD1" w:rsidP="00C916F8">
      <w:pPr>
        <w:spacing w:after="0" w:line="240" w:lineRule="auto"/>
      </w:pPr>
      <w:r>
        <w:separator/>
      </w:r>
    </w:p>
  </w:footnote>
  <w:footnote w:type="continuationSeparator" w:id="0">
    <w:p w:rsidR="006C3FD1" w:rsidRDefault="006C3FD1" w:rsidP="00C91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8CCB6C"/>
    <w:lvl w:ilvl="0">
      <w:numFmt w:val="bullet"/>
      <w:lvlText w:val="*"/>
      <w:lvlJc w:val="left"/>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9B47689"/>
    <w:multiLevelType w:val="multilevel"/>
    <w:tmpl w:val="816C7436"/>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09C21B95"/>
    <w:multiLevelType w:val="hybridMultilevel"/>
    <w:tmpl w:val="B4C2F4F2"/>
    <w:lvl w:ilvl="0" w:tplc="16AAF294">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0C92856"/>
    <w:multiLevelType w:val="hybridMultilevel"/>
    <w:tmpl w:val="999A2F48"/>
    <w:lvl w:ilvl="0" w:tplc="E18A1DEE">
      <w:start w:val="10"/>
      <w:numFmt w:val="bullet"/>
      <w:lvlText w:val="-"/>
      <w:lvlJc w:val="left"/>
      <w:pPr>
        <w:ind w:left="1788" w:hanging="360"/>
      </w:pPr>
      <w:rPr>
        <w:rFonts w:ascii="Times New Roman" w:eastAsia="Times New Roman" w:hAnsi="Times New Roman"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5">
    <w:nsid w:val="19CB24C9"/>
    <w:multiLevelType w:val="multilevel"/>
    <w:tmpl w:val="602E3B60"/>
    <w:lvl w:ilvl="0">
      <w:start w:val="1"/>
      <w:numFmt w:val="decimal"/>
      <w:lvlText w:val="%1."/>
      <w:lvlJc w:val="left"/>
      <w:pPr>
        <w:ind w:left="360" w:hanging="360"/>
      </w:pPr>
      <w:rPr>
        <w:rFonts w:hint="default"/>
        <w:b w:val="0"/>
        <w:i w:val="0"/>
      </w:rPr>
    </w:lvl>
    <w:lvl w:ilvl="1">
      <w:start w:val="1"/>
      <w:numFmt w:val="decimal"/>
      <w:isLgl/>
      <w:lvlText w:val="%1.%2"/>
      <w:lvlJc w:val="left"/>
      <w:pPr>
        <w:ind w:left="990" w:hanging="6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1D26721E"/>
    <w:multiLevelType w:val="hybridMultilevel"/>
    <w:tmpl w:val="CBCCF69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8DC1659"/>
    <w:multiLevelType w:val="hybridMultilevel"/>
    <w:tmpl w:val="131A4374"/>
    <w:lvl w:ilvl="0" w:tplc="7B08717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96D4F27"/>
    <w:multiLevelType w:val="multilevel"/>
    <w:tmpl w:val="B4F21C48"/>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3C52635A"/>
    <w:multiLevelType w:val="hybridMultilevel"/>
    <w:tmpl w:val="44E45D3A"/>
    <w:lvl w:ilvl="0" w:tplc="136ED17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0">
    <w:nsid w:val="3D4A0D81"/>
    <w:multiLevelType w:val="singleLevel"/>
    <w:tmpl w:val="A2B81A72"/>
    <w:lvl w:ilvl="0">
      <w:start w:val="1"/>
      <w:numFmt w:val="decimal"/>
      <w:lvlText w:val="%1."/>
      <w:legacy w:legacy="1" w:legacySpace="0" w:legacyIndent="245"/>
      <w:lvlJc w:val="left"/>
      <w:rPr>
        <w:rFonts w:ascii="Times New Roman" w:hAnsi="Times New Roman" w:cs="Times New Roman" w:hint="default"/>
      </w:rPr>
    </w:lvl>
  </w:abstractNum>
  <w:abstractNum w:abstractNumId="11">
    <w:nsid w:val="416757CD"/>
    <w:multiLevelType w:val="hybridMultilevel"/>
    <w:tmpl w:val="A3209850"/>
    <w:lvl w:ilvl="0" w:tplc="F086F0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765764"/>
    <w:multiLevelType w:val="hybridMultilevel"/>
    <w:tmpl w:val="7FE62126"/>
    <w:lvl w:ilvl="0" w:tplc="7ADA907C">
      <w:start w:val="1"/>
      <w:numFmt w:val="upperRoman"/>
      <w:lvlText w:val="%1."/>
      <w:lvlJc w:val="left"/>
      <w:pPr>
        <w:ind w:left="1713" w:hanging="72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3">
    <w:nsid w:val="51015C12"/>
    <w:multiLevelType w:val="hybridMultilevel"/>
    <w:tmpl w:val="33B0395C"/>
    <w:lvl w:ilvl="0" w:tplc="38AA1B4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nsid w:val="520C5A02"/>
    <w:multiLevelType w:val="hybridMultilevel"/>
    <w:tmpl w:val="C4DEEF5A"/>
    <w:lvl w:ilvl="0" w:tplc="DFB6F8CC">
      <w:start w:val="1"/>
      <w:numFmt w:val="decimal"/>
      <w:lvlText w:val="%1."/>
      <w:lvlJc w:val="left"/>
      <w:pPr>
        <w:ind w:left="4374" w:hanging="360"/>
      </w:pPr>
      <w:rPr>
        <w:rFonts w:hint="default"/>
        <w:b w:val="0"/>
      </w:rPr>
    </w:lvl>
    <w:lvl w:ilvl="1" w:tplc="04090019" w:tentative="1">
      <w:start w:val="1"/>
      <w:numFmt w:val="lowerLetter"/>
      <w:lvlText w:val="%2."/>
      <w:lvlJc w:val="left"/>
      <w:pPr>
        <w:ind w:left="5094" w:hanging="360"/>
      </w:pPr>
    </w:lvl>
    <w:lvl w:ilvl="2" w:tplc="0409001B" w:tentative="1">
      <w:start w:val="1"/>
      <w:numFmt w:val="lowerRoman"/>
      <w:lvlText w:val="%3."/>
      <w:lvlJc w:val="right"/>
      <w:pPr>
        <w:ind w:left="5814" w:hanging="180"/>
      </w:pPr>
    </w:lvl>
    <w:lvl w:ilvl="3" w:tplc="0409000F" w:tentative="1">
      <w:start w:val="1"/>
      <w:numFmt w:val="decimal"/>
      <w:lvlText w:val="%4."/>
      <w:lvlJc w:val="left"/>
      <w:pPr>
        <w:ind w:left="6534" w:hanging="360"/>
      </w:pPr>
    </w:lvl>
    <w:lvl w:ilvl="4" w:tplc="04090019" w:tentative="1">
      <w:start w:val="1"/>
      <w:numFmt w:val="lowerLetter"/>
      <w:lvlText w:val="%5."/>
      <w:lvlJc w:val="left"/>
      <w:pPr>
        <w:ind w:left="7254" w:hanging="360"/>
      </w:pPr>
    </w:lvl>
    <w:lvl w:ilvl="5" w:tplc="0409001B" w:tentative="1">
      <w:start w:val="1"/>
      <w:numFmt w:val="lowerRoman"/>
      <w:lvlText w:val="%6."/>
      <w:lvlJc w:val="right"/>
      <w:pPr>
        <w:ind w:left="7974" w:hanging="180"/>
      </w:pPr>
    </w:lvl>
    <w:lvl w:ilvl="6" w:tplc="0409000F" w:tentative="1">
      <w:start w:val="1"/>
      <w:numFmt w:val="decimal"/>
      <w:lvlText w:val="%7."/>
      <w:lvlJc w:val="left"/>
      <w:pPr>
        <w:ind w:left="8694" w:hanging="360"/>
      </w:pPr>
    </w:lvl>
    <w:lvl w:ilvl="7" w:tplc="04090019" w:tentative="1">
      <w:start w:val="1"/>
      <w:numFmt w:val="lowerLetter"/>
      <w:lvlText w:val="%8."/>
      <w:lvlJc w:val="left"/>
      <w:pPr>
        <w:ind w:left="9414" w:hanging="360"/>
      </w:pPr>
    </w:lvl>
    <w:lvl w:ilvl="8" w:tplc="0409001B" w:tentative="1">
      <w:start w:val="1"/>
      <w:numFmt w:val="lowerRoman"/>
      <w:lvlText w:val="%9."/>
      <w:lvlJc w:val="right"/>
      <w:pPr>
        <w:ind w:left="10134" w:hanging="180"/>
      </w:pPr>
    </w:lvl>
  </w:abstractNum>
  <w:abstractNum w:abstractNumId="15">
    <w:nsid w:val="54533066"/>
    <w:multiLevelType w:val="singleLevel"/>
    <w:tmpl w:val="CC44DC72"/>
    <w:lvl w:ilvl="0">
      <w:start w:val="1"/>
      <w:numFmt w:val="decimal"/>
      <w:lvlText w:val="%1."/>
      <w:legacy w:legacy="1" w:legacySpace="0" w:legacyIndent="355"/>
      <w:lvlJc w:val="left"/>
      <w:rPr>
        <w:rFonts w:ascii="Times New Roman" w:hAnsi="Times New Roman" w:cs="Times New Roman" w:hint="default"/>
      </w:rPr>
    </w:lvl>
  </w:abstractNum>
  <w:abstractNum w:abstractNumId="16">
    <w:nsid w:val="651176E5"/>
    <w:multiLevelType w:val="hybridMultilevel"/>
    <w:tmpl w:val="3004621E"/>
    <w:lvl w:ilvl="0" w:tplc="B7CE0996">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17">
    <w:nsid w:val="688162CD"/>
    <w:multiLevelType w:val="hybridMultilevel"/>
    <w:tmpl w:val="0E809914"/>
    <w:lvl w:ilvl="0" w:tplc="EEEC6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A02"/>
    <w:multiLevelType w:val="hybridMultilevel"/>
    <w:tmpl w:val="14B0114A"/>
    <w:lvl w:ilvl="0" w:tplc="53DA52C8">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9">
    <w:nsid w:val="6F1261E3"/>
    <w:multiLevelType w:val="hybridMultilevel"/>
    <w:tmpl w:val="CBCCF69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658" w:hanging="360"/>
      </w:pPr>
    </w:lvl>
    <w:lvl w:ilvl="2" w:tplc="0402001B" w:tentative="1">
      <w:start w:val="1"/>
      <w:numFmt w:val="lowerRoman"/>
      <w:lvlText w:val="%3."/>
      <w:lvlJc w:val="right"/>
      <w:pPr>
        <w:ind w:left="2378" w:hanging="180"/>
      </w:pPr>
    </w:lvl>
    <w:lvl w:ilvl="3" w:tplc="0402000F" w:tentative="1">
      <w:start w:val="1"/>
      <w:numFmt w:val="decimal"/>
      <w:lvlText w:val="%4."/>
      <w:lvlJc w:val="left"/>
      <w:pPr>
        <w:ind w:left="3098" w:hanging="360"/>
      </w:pPr>
    </w:lvl>
    <w:lvl w:ilvl="4" w:tplc="04020019" w:tentative="1">
      <w:start w:val="1"/>
      <w:numFmt w:val="lowerLetter"/>
      <w:lvlText w:val="%5."/>
      <w:lvlJc w:val="left"/>
      <w:pPr>
        <w:ind w:left="3818" w:hanging="360"/>
      </w:pPr>
    </w:lvl>
    <w:lvl w:ilvl="5" w:tplc="0402001B" w:tentative="1">
      <w:start w:val="1"/>
      <w:numFmt w:val="lowerRoman"/>
      <w:lvlText w:val="%6."/>
      <w:lvlJc w:val="right"/>
      <w:pPr>
        <w:ind w:left="4538" w:hanging="180"/>
      </w:pPr>
    </w:lvl>
    <w:lvl w:ilvl="6" w:tplc="0402000F" w:tentative="1">
      <w:start w:val="1"/>
      <w:numFmt w:val="decimal"/>
      <w:lvlText w:val="%7."/>
      <w:lvlJc w:val="left"/>
      <w:pPr>
        <w:ind w:left="5258" w:hanging="360"/>
      </w:pPr>
    </w:lvl>
    <w:lvl w:ilvl="7" w:tplc="04020019" w:tentative="1">
      <w:start w:val="1"/>
      <w:numFmt w:val="lowerLetter"/>
      <w:lvlText w:val="%8."/>
      <w:lvlJc w:val="left"/>
      <w:pPr>
        <w:ind w:left="5978" w:hanging="360"/>
      </w:pPr>
    </w:lvl>
    <w:lvl w:ilvl="8" w:tplc="0402001B" w:tentative="1">
      <w:start w:val="1"/>
      <w:numFmt w:val="lowerRoman"/>
      <w:lvlText w:val="%9."/>
      <w:lvlJc w:val="right"/>
      <w:pPr>
        <w:ind w:left="6698" w:hanging="180"/>
      </w:pPr>
    </w:lvl>
  </w:abstractNum>
  <w:abstractNum w:abstractNumId="20">
    <w:nsid w:val="7B205D6E"/>
    <w:multiLevelType w:val="multilevel"/>
    <w:tmpl w:val="984AF2C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1">
    <w:nsid w:val="7C1043FA"/>
    <w:multiLevelType w:val="hybridMultilevel"/>
    <w:tmpl w:val="C4243538"/>
    <w:lvl w:ilvl="0" w:tplc="956E13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DAC0161"/>
    <w:multiLevelType w:val="hybridMultilevel"/>
    <w:tmpl w:val="25408A4A"/>
    <w:lvl w:ilvl="0" w:tplc="8C900C38">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7E8809EC"/>
    <w:multiLevelType w:val="singleLevel"/>
    <w:tmpl w:val="CC0205F0"/>
    <w:lvl w:ilvl="0">
      <w:start w:val="2"/>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1"/>
  </w:num>
  <w:num w:numId="3">
    <w:abstractNumId w:val="8"/>
  </w:num>
  <w:num w:numId="4">
    <w:abstractNumId w:val="20"/>
  </w:num>
  <w:num w:numId="5">
    <w:abstractNumId w:val="22"/>
  </w:num>
  <w:num w:numId="6">
    <w:abstractNumId w:val="2"/>
  </w:num>
  <w:num w:numId="7">
    <w:abstractNumId w:val="5"/>
  </w:num>
  <w:num w:numId="8">
    <w:abstractNumId w:val="7"/>
  </w:num>
  <w:num w:numId="9">
    <w:abstractNumId w:val="4"/>
  </w:num>
  <w:num w:numId="10">
    <w:abstractNumId w:val="3"/>
  </w:num>
  <w:num w:numId="11">
    <w:abstractNumId w:val="12"/>
  </w:num>
  <w:num w:numId="12">
    <w:abstractNumId w:val="0"/>
    <w:lvlOverride w:ilvl="0">
      <w:lvl w:ilvl="0">
        <w:numFmt w:val="bullet"/>
        <w:lvlText w:val="-"/>
        <w:legacy w:legacy="1" w:legacySpace="0" w:legacyIndent="134"/>
        <w:lvlJc w:val="left"/>
        <w:rPr>
          <w:rFonts w:ascii="Times New Roman" w:hAnsi="Times New Roman" w:hint="default"/>
        </w:rPr>
      </w:lvl>
    </w:lvlOverride>
  </w:num>
  <w:num w:numId="1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5">
    <w:abstractNumId w:val="10"/>
  </w:num>
  <w:num w:numId="16">
    <w:abstractNumId w:val="15"/>
  </w:num>
  <w:num w:numId="17">
    <w:abstractNumId w:val="16"/>
  </w:num>
  <w:num w:numId="18">
    <w:abstractNumId w:val="21"/>
  </w:num>
  <w:num w:numId="19">
    <w:abstractNumId w:val="1"/>
  </w:num>
  <w:num w:numId="20">
    <w:abstractNumId w:val="18"/>
  </w:num>
  <w:num w:numId="21">
    <w:abstractNumId w:val="9"/>
  </w:num>
  <w:num w:numId="22">
    <w:abstractNumId w:val="13"/>
  </w:num>
  <w:num w:numId="23">
    <w:abstractNumId w:val="19"/>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9D"/>
    <w:rsid w:val="00006602"/>
    <w:rsid w:val="00012870"/>
    <w:rsid w:val="00015966"/>
    <w:rsid w:val="00024AD7"/>
    <w:rsid w:val="00026496"/>
    <w:rsid w:val="0003267C"/>
    <w:rsid w:val="00032BCD"/>
    <w:rsid w:val="00032D60"/>
    <w:rsid w:val="000428E2"/>
    <w:rsid w:val="00050DF9"/>
    <w:rsid w:val="00051088"/>
    <w:rsid w:val="00053469"/>
    <w:rsid w:val="00057AA4"/>
    <w:rsid w:val="0006774B"/>
    <w:rsid w:val="00070B4A"/>
    <w:rsid w:val="00073D42"/>
    <w:rsid w:val="000820BD"/>
    <w:rsid w:val="00083015"/>
    <w:rsid w:val="00084953"/>
    <w:rsid w:val="000854D7"/>
    <w:rsid w:val="00091D7B"/>
    <w:rsid w:val="000A0D4B"/>
    <w:rsid w:val="000A522C"/>
    <w:rsid w:val="000B118D"/>
    <w:rsid w:val="000B7CC2"/>
    <w:rsid w:val="000E61DB"/>
    <w:rsid w:val="000F5EEE"/>
    <w:rsid w:val="0010559D"/>
    <w:rsid w:val="00136710"/>
    <w:rsid w:val="001369DC"/>
    <w:rsid w:val="0014090A"/>
    <w:rsid w:val="00140EEB"/>
    <w:rsid w:val="00142529"/>
    <w:rsid w:val="00156DF6"/>
    <w:rsid w:val="00157155"/>
    <w:rsid w:val="001611DC"/>
    <w:rsid w:val="0016129D"/>
    <w:rsid w:val="00165A1A"/>
    <w:rsid w:val="00167058"/>
    <w:rsid w:val="0017740D"/>
    <w:rsid w:val="001810C8"/>
    <w:rsid w:val="00181AD4"/>
    <w:rsid w:val="00181EDF"/>
    <w:rsid w:val="00182A48"/>
    <w:rsid w:val="00195E94"/>
    <w:rsid w:val="001A7DED"/>
    <w:rsid w:val="001B17A9"/>
    <w:rsid w:val="001B30BE"/>
    <w:rsid w:val="001B3559"/>
    <w:rsid w:val="001B3F23"/>
    <w:rsid w:val="001B64A5"/>
    <w:rsid w:val="001C260C"/>
    <w:rsid w:val="001C378F"/>
    <w:rsid w:val="001E35B4"/>
    <w:rsid w:val="001E5ABA"/>
    <w:rsid w:val="001F197C"/>
    <w:rsid w:val="001F6D50"/>
    <w:rsid w:val="001F7DA4"/>
    <w:rsid w:val="00205B55"/>
    <w:rsid w:val="002359DF"/>
    <w:rsid w:val="002431B1"/>
    <w:rsid w:val="00282ED7"/>
    <w:rsid w:val="0029695A"/>
    <w:rsid w:val="00296C1E"/>
    <w:rsid w:val="002A3BAE"/>
    <w:rsid w:val="002A597E"/>
    <w:rsid w:val="002B1483"/>
    <w:rsid w:val="002C050F"/>
    <w:rsid w:val="002E11D3"/>
    <w:rsid w:val="002E79B6"/>
    <w:rsid w:val="002F11C3"/>
    <w:rsid w:val="00306182"/>
    <w:rsid w:val="00325049"/>
    <w:rsid w:val="00325EFF"/>
    <w:rsid w:val="00327DEB"/>
    <w:rsid w:val="00371B4D"/>
    <w:rsid w:val="00375E72"/>
    <w:rsid w:val="003B20A4"/>
    <w:rsid w:val="003B6F76"/>
    <w:rsid w:val="003C3034"/>
    <w:rsid w:val="003C6CB4"/>
    <w:rsid w:val="003D73DD"/>
    <w:rsid w:val="003E6354"/>
    <w:rsid w:val="0041506C"/>
    <w:rsid w:val="0043048D"/>
    <w:rsid w:val="00431298"/>
    <w:rsid w:val="004370EA"/>
    <w:rsid w:val="004409E5"/>
    <w:rsid w:val="004452CA"/>
    <w:rsid w:val="00457FF5"/>
    <w:rsid w:val="004606C6"/>
    <w:rsid w:val="004744CC"/>
    <w:rsid w:val="004834FB"/>
    <w:rsid w:val="0048534E"/>
    <w:rsid w:val="00487507"/>
    <w:rsid w:val="004B4FBF"/>
    <w:rsid w:val="004B7642"/>
    <w:rsid w:val="004F0E8E"/>
    <w:rsid w:val="004F548D"/>
    <w:rsid w:val="004F6C4C"/>
    <w:rsid w:val="00506FCA"/>
    <w:rsid w:val="00512F9E"/>
    <w:rsid w:val="0051310E"/>
    <w:rsid w:val="0051632F"/>
    <w:rsid w:val="00524305"/>
    <w:rsid w:val="00526C99"/>
    <w:rsid w:val="00540177"/>
    <w:rsid w:val="0054466E"/>
    <w:rsid w:val="005534B8"/>
    <w:rsid w:val="0055413E"/>
    <w:rsid w:val="0057683C"/>
    <w:rsid w:val="00592BD0"/>
    <w:rsid w:val="005947B7"/>
    <w:rsid w:val="005A0B64"/>
    <w:rsid w:val="005B5142"/>
    <w:rsid w:val="005B6D12"/>
    <w:rsid w:val="005C391C"/>
    <w:rsid w:val="005D188E"/>
    <w:rsid w:val="005D1E0F"/>
    <w:rsid w:val="005E3A33"/>
    <w:rsid w:val="005F484B"/>
    <w:rsid w:val="006054E2"/>
    <w:rsid w:val="00610988"/>
    <w:rsid w:val="0061460E"/>
    <w:rsid w:val="00616A12"/>
    <w:rsid w:val="0063548E"/>
    <w:rsid w:val="006520D4"/>
    <w:rsid w:val="00657089"/>
    <w:rsid w:val="0066159B"/>
    <w:rsid w:val="0066218D"/>
    <w:rsid w:val="006961B8"/>
    <w:rsid w:val="006A2879"/>
    <w:rsid w:val="006A3A1B"/>
    <w:rsid w:val="006A5398"/>
    <w:rsid w:val="006B03E0"/>
    <w:rsid w:val="006B2906"/>
    <w:rsid w:val="006B75DB"/>
    <w:rsid w:val="006C18C9"/>
    <w:rsid w:val="006C1EFA"/>
    <w:rsid w:val="006C3FD1"/>
    <w:rsid w:val="006D387F"/>
    <w:rsid w:val="006E0612"/>
    <w:rsid w:val="006E31F8"/>
    <w:rsid w:val="006E4657"/>
    <w:rsid w:val="006E587D"/>
    <w:rsid w:val="006F3F36"/>
    <w:rsid w:val="00705385"/>
    <w:rsid w:val="007128D6"/>
    <w:rsid w:val="00714169"/>
    <w:rsid w:val="00717228"/>
    <w:rsid w:val="00745F64"/>
    <w:rsid w:val="00753106"/>
    <w:rsid w:val="007601D9"/>
    <w:rsid w:val="00772191"/>
    <w:rsid w:val="007850EF"/>
    <w:rsid w:val="007A6DC0"/>
    <w:rsid w:val="007C268E"/>
    <w:rsid w:val="007C557A"/>
    <w:rsid w:val="007E1A38"/>
    <w:rsid w:val="007F4219"/>
    <w:rsid w:val="00813FC5"/>
    <w:rsid w:val="0081625A"/>
    <w:rsid w:val="0084242C"/>
    <w:rsid w:val="008512D7"/>
    <w:rsid w:val="00851A86"/>
    <w:rsid w:val="00860CCB"/>
    <w:rsid w:val="00864A9D"/>
    <w:rsid w:val="00882C39"/>
    <w:rsid w:val="00884A3E"/>
    <w:rsid w:val="008B4B95"/>
    <w:rsid w:val="008B6E58"/>
    <w:rsid w:val="008C37CD"/>
    <w:rsid w:val="008C681F"/>
    <w:rsid w:val="008C7F14"/>
    <w:rsid w:val="008D7B96"/>
    <w:rsid w:val="008E7774"/>
    <w:rsid w:val="008F18AA"/>
    <w:rsid w:val="008F6956"/>
    <w:rsid w:val="0091506C"/>
    <w:rsid w:val="00930E6E"/>
    <w:rsid w:val="00932D3A"/>
    <w:rsid w:val="00932F71"/>
    <w:rsid w:val="0094038D"/>
    <w:rsid w:val="00942A28"/>
    <w:rsid w:val="009463A5"/>
    <w:rsid w:val="00946E45"/>
    <w:rsid w:val="009531EC"/>
    <w:rsid w:val="009542B4"/>
    <w:rsid w:val="00965C22"/>
    <w:rsid w:val="00965C44"/>
    <w:rsid w:val="00975160"/>
    <w:rsid w:val="00992D23"/>
    <w:rsid w:val="009A23B9"/>
    <w:rsid w:val="009A35C0"/>
    <w:rsid w:val="009B7203"/>
    <w:rsid w:val="009D06D3"/>
    <w:rsid w:val="009D3A78"/>
    <w:rsid w:val="009D6330"/>
    <w:rsid w:val="009E1ECA"/>
    <w:rsid w:val="009E3CAC"/>
    <w:rsid w:val="009F4633"/>
    <w:rsid w:val="00A24160"/>
    <w:rsid w:val="00A3047B"/>
    <w:rsid w:val="00A34D29"/>
    <w:rsid w:val="00A40DCC"/>
    <w:rsid w:val="00A510DC"/>
    <w:rsid w:val="00A53353"/>
    <w:rsid w:val="00A55E62"/>
    <w:rsid w:val="00A81656"/>
    <w:rsid w:val="00A84896"/>
    <w:rsid w:val="00A87A6F"/>
    <w:rsid w:val="00AA2F19"/>
    <w:rsid w:val="00AD03D9"/>
    <w:rsid w:val="00AD17DB"/>
    <w:rsid w:val="00AD270E"/>
    <w:rsid w:val="00AD337C"/>
    <w:rsid w:val="00B05D79"/>
    <w:rsid w:val="00B30BA1"/>
    <w:rsid w:val="00B37560"/>
    <w:rsid w:val="00B42B03"/>
    <w:rsid w:val="00B52484"/>
    <w:rsid w:val="00B621FC"/>
    <w:rsid w:val="00B73D8B"/>
    <w:rsid w:val="00B76E95"/>
    <w:rsid w:val="00B83475"/>
    <w:rsid w:val="00B9279B"/>
    <w:rsid w:val="00B933C0"/>
    <w:rsid w:val="00BA204F"/>
    <w:rsid w:val="00BA2B6D"/>
    <w:rsid w:val="00BA6233"/>
    <w:rsid w:val="00BB7606"/>
    <w:rsid w:val="00BC5738"/>
    <w:rsid w:val="00BC620A"/>
    <w:rsid w:val="00BE4A07"/>
    <w:rsid w:val="00BF1D21"/>
    <w:rsid w:val="00BF2710"/>
    <w:rsid w:val="00C024B5"/>
    <w:rsid w:val="00C04A9D"/>
    <w:rsid w:val="00C21FFD"/>
    <w:rsid w:val="00C334B8"/>
    <w:rsid w:val="00C475FA"/>
    <w:rsid w:val="00C615FF"/>
    <w:rsid w:val="00C61EB1"/>
    <w:rsid w:val="00C916F8"/>
    <w:rsid w:val="00C97E3C"/>
    <w:rsid w:val="00CA0AFE"/>
    <w:rsid w:val="00CA6429"/>
    <w:rsid w:val="00CB2E5D"/>
    <w:rsid w:val="00CB347F"/>
    <w:rsid w:val="00CB5440"/>
    <w:rsid w:val="00CC25EE"/>
    <w:rsid w:val="00CE2646"/>
    <w:rsid w:val="00CE5DFE"/>
    <w:rsid w:val="00CF03A1"/>
    <w:rsid w:val="00CF4B5C"/>
    <w:rsid w:val="00CF52B1"/>
    <w:rsid w:val="00D015B7"/>
    <w:rsid w:val="00D15F3E"/>
    <w:rsid w:val="00D16A7F"/>
    <w:rsid w:val="00D25F24"/>
    <w:rsid w:val="00D31E2B"/>
    <w:rsid w:val="00D52842"/>
    <w:rsid w:val="00D54387"/>
    <w:rsid w:val="00D561CB"/>
    <w:rsid w:val="00D57791"/>
    <w:rsid w:val="00D632BB"/>
    <w:rsid w:val="00D6505C"/>
    <w:rsid w:val="00D77D9E"/>
    <w:rsid w:val="00D863BB"/>
    <w:rsid w:val="00D87B73"/>
    <w:rsid w:val="00DA10A9"/>
    <w:rsid w:val="00DD4EC3"/>
    <w:rsid w:val="00DD5A83"/>
    <w:rsid w:val="00DE68ED"/>
    <w:rsid w:val="00DF33E8"/>
    <w:rsid w:val="00DF756F"/>
    <w:rsid w:val="00E412B9"/>
    <w:rsid w:val="00E423B3"/>
    <w:rsid w:val="00E514A6"/>
    <w:rsid w:val="00E51E2E"/>
    <w:rsid w:val="00E61555"/>
    <w:rsid w:val="00E722AF"/>
    <w:rsid w:val="00E76E4B"/>
    <w:rsid w:val="00E807FB"/>
    <w:rsid w:val="00E91B1F"/>
    <w:rsid w:val="00EB2689"/>
    <w:rsid w:val="00EB6D92"/>
    <w:rsid w:val="00ED6F00"/>
    <w:rsid w:val="00F060F5"/>
    <w:rsid w:val="00F06B4C"/>
    <w:rsid w:val="00F112DF"/>
    <w:rsid w:val="00F166FE"/>
    <w:rsid w:val="00F21E26"/>
    <w:rsid w:val="00F2362B"/>
    <w:rsid w:val="00F26840"/>
    <w:rsid w:val="00F271A1"/>
    <w:rsid w:val="00F44150"/>
    <w:rsid w:val="00F651CE"/>
    <w:rsid w:val="00F67A4B"/>
    <w:rsid w:val="00F67E16"/>
    <w:rsid w:val="00F7189A"/>
    <w:rsid w:val="00F74CCC"/>
    <w:rsid w:val="00F86649"/>
    <w:rsid w:val="00F97782"/>
    <w:rsid w:val="00FA0827"/>
    <w:rsid w:val="00FA30E3"/>
    <w:rsid w:val="00FA49D6"/>
    <w:rsid w:val="00FB7AD9"/>
    <w:rsid w:val="00FC5BEE"/>
    <w:rsid w:val="00FD06DD"/>
    <w:rsid w:val="00FD7C1F"/>
    <w:rsid w:val="00FE1141"/>
    <w:rsid w:val="00FE7E68"/>
    <w:rsid w:val="00FF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50"/>
  </w:style>
  <w:style w:type="paragraph" w:styleId="Heading1">
    <w:name w:val="heading 1"/>
    <w:basedOn w:val="Normal"/>
    <w:next w:val="Normal"/>
    <w:link w:val="Heading1Char"/>
    <w:uiPriority w:val="99"/>
    <w:qFormat/>
    <w:rsid w:val="00FA0827"/>
    <w:pPr>
      <w:keepNext/>
      <w:widowControl w:val="0"/>
      <w:numPr>
        <w:numId w:val="19"/>
      </w:numPr>
      <w:suppressAutoHyphens/>
      <w:autoSpaceDE w:val="0"/>
      <w:spacing w:before="240" w:after="60" w:line="240" w:lineRule="auto"/>
      <w:outlineLvl w:val="0"/>
    </w:pPr>
    <w:rPr>
      <w:rFonts w:ascii="Arial" w:eastAsia="Times New Roman" w:hAnsi="Arial" w:cs="Arial"/>
      <w:b/>
      <w:bCs/>
      <w:kern w:val="1"/>
      <w:sz w:val="32"/>
      <w:szCs w:val="32"/>
      <w:lang w:val="bg-BG" w:eastAsia="ar-SA"/>
    </w:rPr>
  </w:style>
  <w:style w:type="paragraph" w:styleId="Heading3">
    <w:name w:val="heading 3"/>
    <w:basedOn w:val="Normal"/>
    <w:next w:val="Normal"/>
    <w:link w:val="Heading3Char"/>
    <w:uiPriority w:val="99"/>
    <w:qFormat/>
    <w:rsid w:val="00FA0827"/>
    <w:pPr>
      <w:keepNext/>
      <w:numPr>
        <w:ilvl w:val="2"/>
        <w:numId w:val="19"/>
      </w:numPr>
      <w:suppressAutoHyphens/>
      <w:spacing w:before="240" w:after="60" w:line="240" w:lineRule="auto"/>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A9D"/>
    <w:rPr>
      <w:color w:val="9454C3"/>
      <w:u w:val="single"/>
    </w:rPr>
  </w:style>
  <w:style w:type="character" w:styleId="FollowedHyperlink">
    <w:name w:val="FollowedHyperlink"/>
    <w:basedOn w:val="DefaultParagraphFont"/>
    <w:uiPriority w:val="99"/>
    <w:semiHidden/>
    <w:unhideWhenUsed/>
    <w:rsid w:val="00864A9D"/>
    <w:rPr>
      <w:color w:val="3EBBF0"/>
      <w:u w:val="single"/>
    </w:rPr>
  </w:style>
  <w:style w:type="paragraph" w:customStyle="1" w:styleId="msonormal0">
    <w:name w:val="msonormal"/>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64A9D"/>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Normal"/>
    <w:rsid w:val="00864A9D"/>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Normal"/>
    <w:rsid w:val="00864A9D"/>
    <w:pPr>
      <w:spacing w:before="100" w:beforeAutospacing="1" w:after="100" w:afterAutospacing="1" w:line="240" w:lineRule="auto"/>
    </w:pPr>
    <w:rPr>
      <w:rFonts w:ascii="Times New Roman" w:eastAsia="Times New Roman" w:hAnsi="Times New Roman" w:cs="Times New Roman"/>
      <w:color w:val="800000"/>
    </w:rPr>
  </w:style>
  <w:style w:type="paragraph" w:customStyle="1" w:styleId="font8">
    <w:name w:val="font8"/>
    <w:basedOn w:val="Normal"/>
    <w:rsid w:val="00864A9D"/>
    <w:pPr>
      <w:spacing w:before="100" w:beforeAutospacing="1" w:after="100" w:afterAutospacing="1" w:line="240" w:lineRule="auto"/>
    </w:pPr>
    <w:rPr>
      <w:rFonts w:ascii="Times New Roman" w:eastAsia="Times New Roman" w:hAnsi="Times New Roman" w:cs="Times New Roman"/>
      <w:b/>
      <w:bCs/>
      <w:color w:val="800000"/>
    </w:rPr>
  </w:style>
  <w:style w:type="paragraph" w:customStyle="1" w:styleId="xl67">
    <w:name w:val="xl6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64A9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864A9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3">
    <w:name w:val="xl73"/>
    <w:basedOn w:val="Normal"/>
    <w:rsid w:val="00864A9D"/>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864A9D"/>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864A9D"/>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xl78">
    <w:name w:val="xl78"/>
    <w:basedOn w:val="Normal"/>
    <w:rsid w:val="00864A9D"/>
    <w:pPr>
      <w:spacing w:before="100" w:beforeAutospacing="1" w:after="100" w:afterAutospacing="1" w:line="240" w:lineRule="auto"/>
      <w:jc w:val="center"/>
    </w:pPr>
    <w:rPr>
      <w:rFonts w:ascii="Times New Roman" w:eastAsia="Times New Roman" w:hAnsi="Times New Roman" w:cs="Times New Roman"/>
      <w:b/>
      <w:bCs/>
      <w:color w:val="0000FF"/>
      <w:sz w:val="24"/>
      <w:szCs w:val="24"/>
      <w:u w:val="single"/>
    </w:rPr>
  </w:style>
  <w:style w:type="paragraph" w:customStyle="1" w:styleId="xl79">
    <w:name w:val="xl79"/>
    <w:basedOn w:val="Normal"/>
    <w:rsid w:val="00864A9D"/>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0">
    <w:name w:val="xl80"/>
    <w:basedOn w:val="Normal"/>
    <w:rsid w:val="00864A9D"/>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1">
    <w:name w:val="xl81"/>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2">
    <w:name w:val="xl8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3">
    <w:name w:val="xl8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64A9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864A9D"/>
    <w:pPr>
      <w:spacing w:before="100" w:beforeAutospacing="1" w:after="100" w:afterAutospacing="1" w:line="240" w:lineRule="auto"/>
      <w:ind w:firstLineChars="100" w:firstLine="100"/>
    </w:pPr>
    <w:rPr>
      <w:rFonts w:ascii="Times New Roman" w:eastAsia="Times New Roman" w:hAnsi="Times New Roman" w:cs="Times New Roman"/>
      <w:b/>
      <w:bCs/>
      <w:color w:val="800000"/>
      <w:sz w:val="24"/>
      <w:szCs w:val="24"/>
      <w:u w:val="single"/>
    </w:rPr>
  </w:style>
  <w:style w:type="paragraph" w:customStyle="1" w:styleId="xl89">
    <w:name w:val="xl89"/>
    <w:basedOn w:val="Normal"/>
    <w:rsid w:val="00864A9D"/>
    <w:pPr>
      <w:spacing w:before="100" w:beforeAutospacing="1" w:after="100" w:afterAutospacing="1" w:line="240" w:lineRule="auto"/>
    </w:pPr>
    <w:rPr>
      <w:rFonts w:ascii="Times New Roman" w:eastAsia="Times New Roman" w:hAnsi="Times New Roman" w:cs="Times New Roman"/>
      <w:b/>
      <w:bCs/>
      <w:color w:val="339966"/>
      <w:sz w:val="24"/>
      <w:szCs w:val="24"/>
      <w:u w:val="single"/>
    </w:rPr>
  </w:style>
  <w:style w:type="paragraph" w:customStyle="1" w:styleId="xl90">
    <w:name w:val="xl90"/>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99">
    <w:name w:val="xl99"/>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3">
    <w:name w:val="xl103"/>
    <w:basedOn w:val="Normal"/>
    <w:rsid w:val="00864A9D"/>
    <w:pPr>
      <w:pBdr>
        <w:top w:val="single" w:sz="4" w:space="0" w:color="auto"/>
        <w:bottom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rPr>
  </w:style>
  <w:style w:type="paragraph" w:customStyle="1" w:styleId="xl104">
    <w:name w:val="xl10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7">
    <w:name w:val="xl107"/>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10">
    <w:name w:val="xl110"/>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3">
    <w:name w:val="xl113"/>
    <w:basedOn w:val="Normal"/>
    <w:rsid w:val="00864A9D"/>
    <w:pPr>
      <w:spacing w:before="100" w:beforeAutospacing="1" w:after="100" w:afterAutospacing="1" w:line="240" w:lineRule="auto"/>
      <w:jc w:val="center"/>
    </w:pPr>
    <w:rPr>
      <w:rFonts w:ascii="Times New Roman" w:eastAsia="Times New Roman" w:hAnsi="Times New Roman" w:cs="Times New Roman"/>
      <w:b/>
      <w:bCs/>
      <w:color w:val="800000"/>
      <w:sz w:val="24"/>
      <w:szCs w:val="24"/>
      <w:u w:val="single"/>
    </w:rPr>
  </w:style>
  <w:style w:type="paragraph" w:customStyle="1" w:styleId="xl114">
    <w:name w:val="xl114"/>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864A9D"/>
    <w:pP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86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864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9">
    <w:name w:val="xl13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7">
    <w:name w:val="xl14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9">
    <w:name w:val="xl149"/>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0">
    <w:name w:val="xl150"/>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i/>
      <w:iCs/>
      <w:sz w:val="24"/>
      <w:szCs w:val="24"/>
    </w:rPr>
  </w:style>
  <w:style w:type="paragraph" w:customStyle="1" w:styleId="xl151">
    <w:name w:val="xl151"/>
    <w:basedOn w:val="Normal"/>
    <w:rsid w:val="00864A9D"/>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52">
    <w:name w:val="xl152"/>
    <w:basedOn w:val="Normal"/>
    <w:rsid w:val="00864A9D"/>
    <w:pPr>
      <w:pBdr>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53">
    <w:name w:val="xl153"/>
    <w:basedOn w:val="Normal"/>
    <w:rsid w:val="00864A9D"/>
    <w:pPr>
      <w:pBdr>
        <w:top w:val="single" w:sz="4" w:space="0" w:color="auto"/>
        <w:bottom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rPr>
  </w:style>
  <w:style w:type="paragraph" w:customStyle="1" w:styleId="xl154">
    <w:name w:val="xl154"/>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864A9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64">
    <w:name w:val="xl16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5">
    <w:name w:val="xl16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0">
    <w:name w:val="xl17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1">
    <w:name w:val="xl171"/>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4">
    <w:name w:val="xl174"/>
    <w:basedOn w:val="Normal"/>
    <w:rsid w:val="00864A9D"/>
    <w:pPr>
      <w:pBdr>
        <w:top w:val="single" w:sz="4" w:space="0" w:color="auto"/>
        <w:bottom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rPr>
  </w:style>
  <w:style w:type="paragraph" w:customStyle="1" w:styleId="xl175">
    <w:name w:val="xl17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rPr>
  </w:style>
  <w:style w:type="paragraph" w:customStyle="1" w:styleId="xl180">
    <w:name w:val="xl180"/>
    <w:basedOn w:val="Normal"/>
    <w:rsid w:val="00864A9D"/>
    <w:pPr>
      <w:pBdr>
        <w:top w:val="single" w:sz="4" w:space="0" w:color="auto"/>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81">
    <w:name w:val="xl181"/>
    <w:basedOn w:val="Normal"/>
    <w:rsid w:val="00864A9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82">
    <w:name w:val="xl182"/>
    <w:basedOn w:val="Normal"/>
    <w:rsid w:val="00864A9D"/>
    <w:pPr>
      <w:pBdr>
        <w:top w:val="single" w:sz="4" w:space="0" w:color="auto"/>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83">
    <w:name w:val="xl183"/>
    <w:basedOn w:val="Normal"/>
    <w:rsid w:val="00864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7">
    <w:name w:val="xl18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rPr>
  </w:style>
  <w:style w:type="paragraph" w:customStyle="1" w:styleId="xl189">
    <w:name w:val="xl189"/>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90">
    <w:name w:val="xl190"/>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91">
    <w:name w:val="xl19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92">
    <w:name w:val="xl192"/>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5">
    <w:name w:val="xl195"/>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97">
    <w:name w:val="xl197"/>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1">
    <w:name w:val="xl20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02">
    <w:name w:val="xl202"/>
    <w:basedOn w:val="Normal"/>
    <w:rsid w:val="00864A9D"/>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203">
    <w:name w:val="xl203"/>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06">
    <w:name w:val="xl20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7">
    <w:name w:val="xl20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4">
    <w:name w:val="xl21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6">
    <w:name w:val="xl216"/>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pPr>
    <w:rPr>
      <w:rFonts w:ascii="Times New Roman" w:eastAsia="Times New Roman" w:hAnsi="Times New Roman" w:cs="Times New Roman"/>
      <w:sz w:val="24"/>
      <w:szCs w:val="24"/>
    </w:rPr>
  </w:style>
  <w:style w:type="paragraph" w:customStyle="1" w:styleId="xl218">
    <w:name w:val="xl218"/>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19">
    <w:name w:val="xl219"/>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0">
    <w:name w:val="xl22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21">
    <w:name w:val="xl22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2">
    <w:name w:val="xl22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23">
    <w:name w:val="xl22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4">
    <w:name w:val="xl22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5">
    <w:name w:val="xl225"/>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firstLine="800"/>
    </w:pPr>
    <w:rPr>
      <w:rFonts w:ascii="Times New Roman" w:eastAsia="Times New Roman" w:hAnsi="Times New Roman" w:cs="Times New Roman"/>
      <w:sz w:val="24"/>
      <w:szCs w:val="24"/>
    </w:rPr>
  </w:style>
  <w:style w:type="paragraph" w:customStyle="1" w:styleId="xl227">
    <w:name w:val="xl227"/>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8">
    <w:name w:val="xl22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30">
    <w:name w:val="xl230"/>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1">
    <w:name w:val="xl231"/>
    <w:basedOn w:val="Normal"/>
    <w:rsid w:val="00864A9D"/>
    <w:pPr>
      <w:pBdr>
        <w:top w:val="single" w:sz="4" w:space="0" w:color="auto"/>
        <w:left w:val="single" w:sz="4" w:space="27" w:color="auto"/>
        <w:bottom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232">
    <w:name w:val="xl232"/>
    <w:basedOn w:val="Normal"/>
    <w:rsid w:val="00864A9D"/>
    <w:pPr>
      <w:pBdr>
        <w:top w:val="single" w:sz="4" w:space="0" w:color="auto"/>
        <w:left w:val="single" w:sz="4" w:space="7"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3">
    <w:name w:val="xl233"/>
    <w:basedOn w:val="Normal"/>
    <w:rsid w:val="00864A9D"/>
    <w:pPr>
      <w:pBdr>
        <w:top w:val="single" w:sz="4" w:space="0" w:color="auto"/>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rPr>
  </w:style>
  <w:style w:type="paragraph" w:customStyle="1" w:styleId="xl234">
    <w:name w:val="xl234"/>
    <w:basedOn w:val="Normal"/>
    <w:rsid w:val="00864A9D"/>
    <w:pP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235">
    <w:name w:val="xl235"/>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6">
    <w:name w:val="xl236"/>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7">
    <w:name w:val="xl23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9">
    <w:name w:val="xl239"/>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41">
    <w:name w:val="xl24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Normal"/>
    <w:rsid w:val="00864A9D"/>
    <w:pPr>
      <w:pBdr>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243">
    <w:name w:val="xl243"/>
    <w:basedOn w:val="Normal"/>
    <w:rsid w:val="00864A9D"/>
    <w:pPr>
      <w:pBdr>
        <w:top w:val="single" w:sz="4" w:space="0" w:color="auto"/>
        <w:bottom w:val="single" w:sz="4" w:space="0" w:color="auto"/>
      </w:pBdr>
      <w:spacing w:before="100" w:beforeAutospacing="1" w:after="100" w:afterAutospacing="1" w:line="240" w:lineRule="auto"/>
      <w:ind w:firstLineChars="500" w:firstLine="500"/>
    </w:pPr>
    <w:rPr>
      <w:rFonts w:ascii="Times New Roman" w:eastAsia="Times New Roman" w:hAnsi="Times New Roman" w:cs="Times New Roman"/>
      <w:i/>
      <w:iCs/>
      <w:sz w:val="24"/>
      <w:szCs w:val="24"/>
    </w:rPr>
  </w:style>
  <w:style w:type="paragraph" w:customStyle="1" w:styleId="xl244">
    <w:name w:val="xl244"/>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5">
    <w:name w:val="xl245"/>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6">
    <w:name w:val="xl246"/>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7">
    <w:name w:val="xl247"/>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48">
    <w:name w:val="xl248"/>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Normal"/>
    <w:rsid w:val="00864A9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50">
    <w:name w:val="xl25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1">
    <w:name w:val="xl25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5">
    <w:name w:val="xl255"/>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56">
    <w:name w:val="xl256"/>
    <w:basedOn w:val="Normal"/>
    <w:rsid w:val="00864A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Normal"/>
    <w:rsid w:val="00864A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Normal"/>
    <w:rsid w:val="00864A9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Normal"/>
    <w:rsid w:val="00864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al"/>
    <w:rsid w:val="00864A9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63">
    <w:name w:val="xl263"/>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i/>
      <w:iCs/>
      <w:sz w:val="24"/>
      <w:szCs w:val="24"/>
    </w:rPr>
  </w:style>
  <w:style w:type="paragraph" w:customStyle="1" w:styleId="xl264">
    <w:name w:val="xl264"/>
    <w:basedOn w:val="Normal"/>
    <w:rsid w:val="00864A9D"/>
    <w:pPr>
      <w:pBdr>
        <w:top w:val="single" w:sz="4" w:space="0" w:color="auto"/>
        <w:bottom w:val="single" w:sz="4" w:space="0" w:color="auto"/>
      </w:pBdr>
      <w:spacing w:before="100" w:beforeAutospacing="1" w:after="100" w:afterAutospacing="1" w:line="240" w:lineRule="auto"/>
      <w:ind w:firstLineChars="500" w:firstLine="500"/>
    </w:pPr>
    <w:rPr>
      <w:rFonts w:ascii="Times New Roman" w:eastAsia="Times New Roman" w:hAnsi="Times New Roman" w:cs="Times New Roman"/>
      <w:i/>
      <w:iCs/>
      <w:sz w:val="24"/>
      <w:szCs w:val="24"/>
    </w:rPr>
  </w:style>
  <w:style w:type="paragraph" w:customStyle="1" w:styleId="xl265">
    <w:name w:val="xl265"/>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6">
    <w:name w:val="xl266"/>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7">
    <w:name w:val="xl267"/>
    <w:basedOn w:val="Normal"/>
    <w:rsid w:val="00864A9D"/>
    <w:pPr>
      <w:spacing w:before="100" w:beforeAutospacing="1" w:after="100" w:afterAutospacing="1" w:line="240" w:lineRule="auto"/>
      <w:jc w:val="center"/>
    </w:pPr>
    <w:rPr>
      <w:rFonts w:ascii="Times New Roman" w:eastAsia="Times New Roman" w:hAnsi="Times New Roman" w:cs="Times New Roman"/>
      <w:b/>
      <w:bCs/>
      <w:color w:val="800000"/>
      <w:sz w:val="24"/>
      <w:szCs w:val="24"/>
      <w:u w:val="single"/>
    </w:rPr>
  </w:style>
  <w:style w:type="paragraph" w:customStyle="1" w:styleId="xl268">
    <w:name w:val="xl268"/>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9">
    <w:name w:val="xl269"/>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70">
    <w:name w:val="xl27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71">
    <w:name w:val="xl271"/>
    <w:basedOn w:val="Normal"/>
    <w:rsid w:val="00864A9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72">
    <w:name w:val="xl272"/>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273">
    <w:name w:val="xl27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274">
    <w:name w:val="xl274"/>
    <w:basedOn w:val="Normal"/>
    <w:rsid w:val="00864A9D"/>
    <w:pP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75">
    <w:name w:val="xl275"/>
    <w:basedOn w:val="Normal"/>
    <w:rsid w:val="00864A9D"/>
    <w:pPr>
      <w:spacing w:before="100" w:beforeAutospacing="1" w:after="100" w:afterAutospacing="1" w:line="240" w:lineRule="auto"/>
      <w:ind w:firstLineChars="200" w:firstLine="200"/>
    </w:pPr>
    <w:rPr>
      <w:rFonts w:ascii="Times New Roman" w:eastAsia="Times New Roman" w:hAnsi="Times New Roman" w:cs="Times New Roman"/>
      <w:i/>
      <w:iCs/>
      <w:color w:val="800000"/>
      <w:sz w:val="24"/>
      <w:szCs w:val="24"/>
    </w:rPr>
  </w:style>
  <w:style w:type="paragraph" w:customStyle="1" w:styleId="xl276">
    <w:name w:val="xl276"/>
    <w:basedOn w:val="Normal"/>
    <w:rsid w:val="00864A9D"/>
    <w:pP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277">
    <w:name w:val="xl277"/>
    <w:basedOn w:val="Normal"/>
    <w:rsid w:val="00864A9D"/>
    <w:pP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78">
    <w:name w:val="xl278"/>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79">
    <w:name w:val="xl279"/>
    <w:basedOn w:val="Normal"/>
    <w:rsid w:val="00864A9D"/>
    <w:pPr>
      <w:spacing w:before="100" w:beforeAutospacing="1" w:after="100" w:afterAutospacing="1" w:line="240" w:lineRule="auto"/>
      <w:ind w:firstLineChars="100" w:firstLine="100"/>
    </w:pPr>
    <w:rPr>
      <w:rFonts w:ascii="Times New Roman" w:eastAsia="Times New Roman" w:hAnsi="Times New Roman" w:cs="Times New Roman"/>
      <w:color w:val="800000"/>
      <w:sz w:val="24"/>
      <w:szCs w:val="24"/>
    </w:rPr>
  </w:style>
  <w:style w:type="paragraph" w:customStyle="1" w:styleId="xl280">
    <w:name w:val="xl280"/>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81">
    <w:name w:val="xl281"/>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2">
    <w:name w:val="xl282"/>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3">
    <w:name w:val="xl283"/>
    <w:basedOn w:val="Normal"/>
    <w:rsid w:val="00864A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4">
    <w:name w:val="xl284"/>
    <w:basedOn w:val="Normal"/>
    <w:rsid w:val="00864A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5">
    <w:name w:val="xl285"/>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86">
    <w:name w:val="xl286"/>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7">
    <w:name w:val="xl287"/>
    <w:basedOn w:val="Normal"/>
    <w:rsid w:val="00864A9D"/>
    <w:pPr>
      <w:spacing w:before="100" w:beforeAutospacing="1" w:after="100" w:afterAutospacing="1" w:line="240" w:lineRule="auto"/>
    </w:pPr>
    <w:rPr>
      <w:rFonts w:ascii="Times New Roman" w:eastAsia="Times New Roman" w:hAnsi="Times New Roman" w:cs="Times New Roman"/>
      <w:b/>
      <w:bCs/>
      <w:color w:val="800000"/>
      <w:sz w:val="24"/>
      <w:szCs w:val="24"/>
    </w:rPr>
  </w:style>
  <w:style w:type="paragraph" w:customStyle="1" w:styleId="xl288">
    <w:name w:val="xl288"/>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89">
    <w:name w:val="xl289"/>
    <w:basedOn w:val="Normal"/>
    <w:rsid w:val="00864A9D"/>
    <w:pPr>
      <w:spacing w:before="100" w:beforeAutospacing="1" w:after="100" w:afterAutospacing="1" w:line="240" w:lineRule="auto"/>
    </w:pPr>
    <w:rPr>
      <w:rFonts w:ascii="Arial" w:eastAsia="Times New Roman" w:hAnsi="Arial" w:cs="Arial"/>
      <w:color w:val="800000"/>
      <w:sz w:val="24"/>
      <w:szCs w:val="24"/>
    </w:rPr>
  </w:style>
  <w:style w:type="paragraph" w:customStyle="1" w:styleId="xl290">
    <w:name w:val="xl290"/>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91">
    <w:name w:val="xl29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92">
    <w:name w:val="xl29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93">
    <w:name w:val="xl293"/>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4">
    <w:name w:val="xl29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5">
    <w:name w:val="xl295"/>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6">
    <w:name w:val="xl296"/>
    <w:basedOn w:val="Normal"/>
    <w:rsid w:val="00864A9D"/>
    <w:pPr>
      <w:spacing w:before="100" w:beforeAutospacing="1" w:after="100" w:afterAutospacing="1" w:line="240" w:lineRule="auto"/>
      <w:jc w:val="right"/>
    </w:pPr>
    <w:rPr>
      <w:rFonts w:ascii="Times New Roman" w:eastAsia="Times New Roman" w:hAnsi="Times New Roman" w:cs="Times New Roman"/>
      <w:color w:val="800000"/>
      <w:sz w:val="24"/>
      <w:szCs w:val="24"/>
    </w:rPr>
  </w:style>
  <w:style w:type="paragraph" w:customStyle="1" w:styleId="xl297">
    <w:name w:val="xl297"/>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98">
    <w:name w:val="xl298"/>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99">
    <w:name w:val="xl299"/>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0">
    <w:name w:val="xl30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01">
    <w:name w:val="xl301"/>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i/>
      <w:iCs/>
      <w:color w:val="800000"/>
      <w:sz w:val="24"/>
      <w:szCs w:val="24"/>
    </w:rPr>
  </w:style>
  <w:style w:type="paragraph" w:customStyle="1" w:styleId="xl302">
    <w:name w:val="xl30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3">
    <w:name w:val="xl303"/>
    <w:basedOn w:val="Normal"/>
    <w:rsid w:val="00864A9D"/>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800000"/>
      <w:sz w:val="24"/>
      <w:szCs w:val="24"/>
    </w:rPr>
  </w:style>
  <w:style w:type="paragraph" w:customStyle="1" w:styleId="xl304">
    <w:name w:val="xl304"/>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5">
    <w:name w:val="xl305"/>
    <w:basedOn w:val="Normal"/>
    <w:rsid w:val="00864A9D"/>
    <w:pPr>
      <w:pBdr>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800000"/>
      <w:sz w:val="24"/>
      <w:szCs w:val="24"/>
    </w:rPr>
  </w:style>
  <w:style w:type="paragraph" w:customStyle="1" w:styleId="xl306">
    <w:name w:val="xl306"/>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07">
    <w:name w:val="xl30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8">
    <w:name w:val="xl308"/>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9">
    <w:name w:val="xl309"/>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10">
    <w:name w:val="xl310"/>
    <w:basedOn w:val="Normal"/>
    <w:rsid w:val="00864A9D"/>
    <w:pPr>
      <w:pBdr>
        <w:top w:val="single" w:sz="4" w:space="0" w:color="auto"/>
        <w:bottom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color w:val="800000"/>
      <w:sz w:val="24"/>
      <w:szCs w:val="24"/>
    </w:rPr>
  </w:style>
  <w:style w:type="paragraph" w:customStyle="1" w:styleId="xl311">
    <w:name w:val="xl311"/>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312">
    <w:name w:val="xl312"/>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3">
    <w:name w:val="xl31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14">
    <w:name w:val="xl31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5">
    <w:name w:val="xl315"/>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800000"/>
      <w:sz w:val="24"/>
      <w:szCs w:val="24"/>
    </w:rPr>
  </w:style>
  <w:style w:type="paragraph" w:customStyle="1" w:styleId="xl316">
    <w:name w:val="xl316"/>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7">
    <w:name w:val="xl317"/>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800000"/>
      <w:sz w:val="24"/>
      <w:szCs w:val="24"/>
    </w:rPr>
  </w:style>
  <w:style w:type="paragraph" w:customStyle="1" w:styleId="xl318">
    <w:name w:val="xl318"/>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319">
    <w:name w:val="xl319"/>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800000"/>
      <w:sz w:val="24"/>
      <w:szCs w:val="24"/>
    </w:rPr>
  </w:style>
  <w:style w:type="paragraph" w:customStyle="1" w:styleId="xl320">
    <w:name w:val="xl32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21">
    <w:name w:val="xl32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322">
    <w:name w:val="xl32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3">
    <w:name w:val="xl323"/>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4">
    <w:name w:val="xl324"/>
    <w:basedOn w:val="Normal"/>
    <w:rsid w:val="00864A9D"/>
    <w:pPr>
      <w:pBdr>
        <w:top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800000"/>
      <w:sz w:val="24"/>
      <w:szCs w:val="24"/>
    </w:rPr>
  </w:style>
  <w:style w:type="paragraph" w:customStyle="1" w:styleId="xl325">
    <w:name w:val="xl325"/>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6">
    <w:name w:val="xl326"/>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7">
    <w:name w:val="xl327"/>
    <w:basedOn w:val="Normal"/>
    <w:rsid w:val="00864A9D"/>
    <w:pPr>
      <w:spacing w:before="100" w:beforeAutospacing="1" w:after="100" w:afterAutospacing="1" w:line="240" w:lineRule="auto"/>
    </w:pPr>
    <w:rPr>
      <w:rFonts w:ascii="Times New Roman" w:eastAsia="Times New Roman" w:hAnsi="Times New Roman" w:cs="Times New Roman"/>
      <w:b/>
      <w:bCs/>
      <w:color w:val="800000"/>
      <w:sz w:val="24"/>
      <w:szCs w:val="24"/>
      <w:u w:val="single"/>
    </w:rPr>
  </w:style>
  <w:style w:type="paragraph" w:customStyle="1" w:styleId="xl328">
    <w:name w:val="xl328"/>
    <w:basedOn w:val="Normal"/>
    <w:rsid w:val="00864A9D"/>
    <w:pPr>
      <w:pBdr>
        <w:top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329">
    <w:name w:val="xl329"/>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0">
    <w:name w:val="xl330"/>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1">
    <w:name w:val="xl331"/>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2">
    <w:name w:val="xl33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4">
    <w:name w:val="xl334"/>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5">
    <w:name w:val="xl335"/>
    <w:basedOn w:val="Normal"/>
    <w:rsid w:val="00864A9D"/>
    <w:pPr>
      <w:spacing w:before="100" w:beforeAutospacing="1" w:after="100" w:afterAutospacing="1" w:line="240" w:lineRule="auto"/>
      <w:jc w:val="both"/>
      <w:textAlignment w:val="top"/>
    </w:pPr>
    <w:rPr>
      <w:rFonts w:ascii="Times New Roman" w:eastAsia="Times New Roman" w:hAnsi="Times New Roman" w:cs="Times New Roman"/>
      <w:color w:val="800000"/>
      <w:sz w:val="24"/>
      <w:szCs w:val="24"/>
    </w:rPr>
  </w:style>
  <w:style w:type="paragraph" w:customStyle="1" w:styleId="xl336">
    <w:name w:val="xl336"/>
    <w:basedOn w:val="Normal"/>
    <w:rsid w:val="00864A9D"/>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37">
    <w:name w:val="xl337"/>
    <w:basedOn w:val="Normal"/>
    <w:rsid w:val="00864A9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38">
    <w:name w:val="xl338"/>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39">
    <w:name w:val="xl339"/>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0">
    <w:name w:val="xl340"/>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1">
    <w:name w:val="xl34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2">
    <w:name w:val="xl34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45">
    <w:name w:val="xl345"/>
    <w:basedOn w:val="Normal"/>
    <w:rsid w:val="00864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864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8">
    <w:name w:val="xl34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9">
    <w:name w:val="xl349"/>
    <w:basedOn w:val="Normal"/>
    <w:rsid w:val="00864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0">
    <w:name w:val="xl350"/>
    <w:basedOn w:val="Normal"/>
    <w:rsid w:val="00864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1">
    <w:name w:val="xl351"/>
    <w:basedOn w:val="Normal"/>
    <w:rsid w:val="00864A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2">
    <w:name w:val="xl352"/>
    <w:basedOn w:val="Normal"/>
    <w:rsid w:val="00864A9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3">
    <w:name w:val="xl353"/>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4">
    <w:name w:val="xl354"/>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55">
    <w:name w:val="xl355"/>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6">
    <w:name w:val="xl356"/>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57">
    <w:name w:val="xl357"/>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864A9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firstline">
    <w:name w:val="firstline"/>
    <w:basedOn w:val="Normal"/>
    <w:uiPriority w:val="99"/>
    <w:rsid w:val="00864A9D"/>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Header">
    <w:name w:val="header"/>
    <w:aliases w:val="Header Char1 Char,Header Char Char Char,Header Char1,Header Char2,Header Char1 Char1,Header Char Char Char1,Header Char1 Char Char Char,Header Char Char Char Char Char,Header Char Char1,Header Char Char Char Char1"/>
    <w:basedOn w:val="Normal"/>
    <w:link w:val="HeaderChar"/>
    <w:uiPriority w:val="99"/>
    <w:unhideWhenUsed/>
    <w:rsid w:val="00C916F8"/>
    <w:pPr>
      <w:tabs>
        <w:tab w:val="center" w:pos="4536"/>
        <w:tab w:val="right" w:pos="9072"/>
      </w:tabs>
      <w:spacing w:after="0" w:line="240" w:lineRule="auto"/>
    </w:pPr>
  </w:style>
  <w:style w:type="character" w:customStyle="1" w:styleId="HeaderChar">
    <w:name w:val="Header Char"/>
    <w:aliases w:val="Header Char1 Char Char1,Header Char Char Char Char2,Header Char1 Char3,Header Char2 Char1,Header Char1 Char1 Char1,Header Char Char Char1 Char1,Header Char1 Char Char Char Char1,Header Char Char Char Char Char Char1,Header Char Char1 Char"/>
    <w:basedOn w:val="DefaultParagraphFont"/>
    <w:link w:val="Header"/>
    <w:uiPriority w:val="99"/>
    <w:rsid w:val="00C916F8"/>
  </w:style>
  <w:style w:type="paragraph" w:styleId="Footer">
    <w:name w:val="footer"/>
    <w:basedOn w:val="Normal"/>
    <w:link w:val="FooterChar"/>
    <w:uiPriority w:val="99"/>
    <w:unhideWhenUsed/>
    <w:rsid w:val="00C91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6F8"/>
  </w:style>
  <w:style w:type="paragraph" w:styleId="BalloonText">
    <w:name w:val="Balloon Text"/>
    <w:basedOn w:val="Normal"/>
    <w:link w:val="BalloonTextChar"/>
    <w:uiPriority w:val="99"/>
    <w:semiHidden/>
    <w:unhideWhenUsed/>
    <w:rsid w:val="000E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DB"/>
    <w:rPr>
      <w:rFonts w:ascii="Tahoma" w:hAnsi="Tahoma" w:cs="Tahoma"/>
      <w:sz w:val="16"/>
      <w:szCs w:val="16"/>
    </w:rPr>
  </w:style>
  <w:style w:type="paragraph" w:styleId="ListParagraph">
    <w:name w:val="List Paragraph"/>
    <w:basedOn w:val="Normal"/>
    <w:uiPriority w:val="99"/>
    <w:qFormat/>
    <w:rsid w:val="00BA204F"/>
    <w:pPr>
      <w:ind w:left="720"/>
      <w:contextualSpacing/>
    </w:pPr>
  </w:style>
  <w:style w:type="character" w:customStyle="1" w:styleId="Heading1Char">
    <w:name w:val="Heading 1 Char"/>
    <w:basedOn w:val="DefaultParagraphFont"/>
    <w:link w:val="Heading1"/>
    <w:uiPriority w:val="99"/>
    <w:rsid w:val="00FA0827"/>
    <w:rPr>
      <w:rFonts w:ascii="Arial" w:eastAsia="Times New Roman" w:hAnsi="Arial" w:cs="Arial"/>
      <w:b/>
      <w:bCs/>
      <w:kern w:val="1"/>
      <w:sz w:val="32"/>
      <w:szCs w:val="32"/>
      <w:lang w:val="bg-BG" w:eastAsia="ar-SA"/>
    </w:rPr>
  </w:style>
  <w:style w:type="character" w:customStyle="1" w:styleId="Heading3Char">
    <w:name w:val="Heading 3 Char"/>
    <w:basedOn w:val="DefaultParagraphFont"/>
    <w:link w:val="Heading3"/>
    <w:uiPriority w:val="99"/>
    <w:rsid w:val="00FA0827"/>
    <w:rPr>
      <w:rFonts w:ascii="Arial" w:eastAsia="Times New Roman" w:hAnsi="Arial" w:cs="Arial"/>
      <w:b/>
      <w:bCs/>
      <w:sz w:val="26"/>
      <w:szCs w:val="26"/>
      <w:lang w:eastAsia="ar-SA"/>
    </w:rPr>
  </w:style>
  <w:style w:type="numbering" w:customStyle="1" w:styleId="NoList1">
    <w:name w:val="No List1"/>
    <w:next w:val="NoList"/>
    <w:uiPriority w:val="99"/>
    <w:semiHidden/>
    <w:unhideWhenUsed/>
    <w:rsid w:val="00FA0827"/>
  </w:style>
  <w:style w:type="paragraph" w:styleId="Title">
    <w:name w:val="Title"/>
    <w:basedOn w:val="Normal"/>
    <w:next w:val="Subtitle"/>
    <w:link w:val="TitleChar"/>
    <w:uiPriority w:val="99"/>
    <w:qFormat/>
    <w:rsid w:val="00FA0827"/>
    <w:pPr>
      <w:suppressAutoHyphens/>
      <w:spacing w:after="0" w:line="240" w:lineRule="auto"/>
      <w:jc w:val="center"/>
    </w:pPr>
    <w:rPr>
      <w:rFonts w:ascii="Times New Roman" w:eastAsia="Times New Roman" w:hAnsi="Times New Roman" w:cs="Times New Roman"/>
      <w:b/>
      <w:sz w:val="24"/>
      <w:szCs w:val="20"/>
      <w:lang w:val="bg-BG" w:eastAsia="ar-SA"/>
    </w:rPr>
  </w:style>
  <w:style w:type="character" w:customStyle="1" w:styleId="TitleChar">
    <w:name w:val="Title Char"/>
    <w:basedOn w:val="DefaultParagraphFont"/>
    <w:link w:val="Title"/>
    <w:uiPriority w:val="99"/>
    <w:rsid w:val="00FA0827"/>
    <w:rPr>
      <w:rFonts w:ascii="Times New Roman" w:eastAsia="Times New Roman" w:hAnsi="Times New Roman" w:cs="Times New Roman"/>
      <w:b/>
      <w:sz w:val="24"/>
      <w:szCs w:val="20"/>
      <w:lang w:val="bg-BG" w:eastAsia="ar-SA"/>
    </w:rPr>
  </w:style>
  <w:style w:type="paragraph" w:styleId="Subtitle">
    <w:name w:val="Subtitle"/>
    <w:basedOn w:val="Title"/>
    <w:next w:val="BodyText"/>
    <w:link w:val="SubtitleChar"/>
    <w:uiPriority w:val="99"/>
    <w:qFormat/>
    <w:rsid w:val="00FA0827"/>
    <w:pPr>
      <w:keepNext/>
      <w:widowControl w:val="0"/>
      <w:autoSpaceDE w:val="0"/>
      <w:spacing w:before="240" w:after="120"/>
    </w:pPr>
    <w:rPr>
      <w:rFonts w:ascii="Arial" w:hAnsi="Arial" w:cs="Tahoma"/>
      <w:bCs/>
      <w:i/>
      <w:iCs/>
      <w:sz w:val="28"/>
      <w:szCs w:val="28"/>
    </w:rPr>
  </w:style>
  <w:style w:type="character" w:customStyle="1" w:styleId="SubtitleChar">
    <w:name w:val="Subtitle Char"/>
    <w:basedOn w:val="DefaultParagraphFont"/>
    <w:link w:val="Subtitle"/>
    <w:uiPriority w:val="99"/>
    <w:rsid w:val="00FA0827"/>
    <w:rPr>
      <w:rFonts w:ascii="Arial" w:eastAsia="Times New Roman" w:hAnsi="Arial" w:cs="Tahoma"/>
      <w:b/>
      <w:bCs/>
      <w:i/>
      <w:iCs/>
      <w:sz w:val="28"/>
      <w:szCs w:val="28"/>
      <w:lang w:val="bg-BG" w:eastAsia="ar-SA"/>
    </w:rPr>
  </w:style>
  <w:style w:type="paragraph" w:styleId="BodyText">
    <w:name w:val="Body Text"/>
    <w:basedOn w:val="Normal"/>
    <w:link w:val="BodyTextChar"/>
    <w:uiPriority w:val="99"/>
    <w:rsid w:val="00FA0827"/>
    <w:pPr>
      <w:widowControl w:val="0"/>
      <w:suppressAutoHyphens/>
      <w:autoSpaceDE w:val="0"/>
      <w:spacing w:after="120" w:line="240" w:lineRule="auto"/>
    </w:pPr>
    <w:rPr>
      <w:rFonts w:ascii="Times New Roman" w:eastAsia="Times New Roman" w:hAnsi="Times New Roman" w:cs="Times New Roman"/>
      <w:b/>
      <w:bCs/>
      <w:sz w:val="20"/>
      <w:szCs w:val="20"/>
      <w:lang w:val="bg-BG" w:eastAsia="ar-SA"/>
    </w:rPr>
  </w:style>
  <w:style w:type="character" w:customStyle="1" w:styleId="BodyTextChar">
    <w:name w:val="Body Text Char"/>
    <w:basedOn w:val="DefaultParagraphFont"/>
    <w:link w:val="BodyText"/>
    <w:uiPriority w:val="99"/>
    <w:rsid w:val="00FA0827"/>
    <w:rPr>
      <w:rFonts w:ascii="Times New Roman" w:eastAsia="Times New Roman" w:hAnsi="Times New Roman" w:cs="Times New Roman"/>
      <w:b/>
      <w:bCs/>
      <w:sz w:val="20"/>
      <w:szCs w:val="20"/>
      <w:lang w:val="bg-BG" w:eastAsia="ar-SA"/>
    </w:rPr>
  </w:style>
  <w:style w:type="character" w:customStyle="1" w:styleId="HeaderChar3">
    <w:name w:val="Header Char3"/>
    <w:aliases w:val="Header Char Char,Header Char1 Char Char,Header Char Char Char Char,Header Char1 Char2,Header Char2 Char,Header Char1 Char1 Char,Header Char Char Char1 Char,Header Char1 Char Char Char Char,Header Char Char Char Char Char Char"/>
    <w:uiPriority w:val="99"/>
    <w:locked/>
    <w:rsid w:val="00FA0827"/>
    <w:rPr>
      <w:rFonts w:cs="Times New Roman"/>
      <w:b/>
      <w:lang w:val="bg-BG" w:eastAsia="ar-SA" w:bidi="ar-SA"/>
    </w:rPr>
  </w:style>
  <w:style w:type="paragraph" w:styleId="BodyTextIndent2">
    <w:name w:val="Body Text Indent 2"/>
    <w:basedOn w:val="Normal"/>
    <w:link w:val="BodyTextIndent2Char"/>
    <w:uiPriority w:val="99"/>
    <w:rsid w:val="00FA0827"/>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rsid w:val="00FA0827"/>
    <w:rPr>
      <w:rFonts w:ascii="Times New Roman" w:eastAsia="Times New Roman" w:hAnsi="Times New Roman" w:cs="Times New Roman"/>
      <w:sz w:val="20"/>
      <w:szCs w:val="20"/>
      <w:lang w:eastAsia="ar-SA"/>
    </w:rPr>
  </w:style>
  <w:style w:type="character" w:customStyle="1" w:styleId="FontStyle84">
    <w:name w:val="Font Style84"/>
    <w:uiPriority w:val="99"/>
    <w:rsid w:val="00FA0827"/>
    <w:rPr>
      <w:rFonts w:ascii="Times New Roman" w:hAnsi="Times New Roman"/>
      <w:sz w:val="26"/>
    </w:rPr>
  </w:style>
  <w:style w:type="paragraph" w:customStyle="1" w:styleId="Style14">
    <w:name w:val="Style14"/>
    <w:basedOn w:val="Normal"/>
    <w:uiPriority w:val="99"/>
    <w:rsid w:val="00FA0827"/>
    <w:pPr>
      <w:widowControl w:val="0"/>
      <w:autoSpaceDE w:val="0"/>
      <w:autoSpaceDN w:val="0"/>
      <w:adjustRightInd w:val="0"/>
      <w:spacing w:after="0" w:line="283" w:lineRule="exact"/>
      <w:ind w:firstLine="727"/>
      <w:jc w:val="both"/>
    </w:pPr>
    <w:rPr>
      <w:rFonts w:ascii="Times New Roman" w:eastAsia="Times New Roman" w:hAnsi="Times New Roman" w:cs="Times New Roman"/>
      <w:sz w:val="24"/>
      <w:szCs w:val="24"/>
      <w:lang w:val="bg-BG" w:eastAsia="bg-BG"/>
    </w:rPr>
  </w:style>
  <w:style w:type="paragraph" w:customStyle="1" w:styleId="Style18">
    <w:name w:val="Style18"/>
    <w:basedOn w:val="Normal"/>
    <w:uiPriority w:val="99"/>
    <w:rsid w:val="00FA0827"/>
    <w:pPr>
      <w:widowControl w:val="0"/>
      <w:autoSpaceDE w:val="0"/>
      <w:autoSpaceDN w:val="0"/>
      <w:adjustRightInd w:val="0"/>
      <w:spacing w:after="0" w:line="277" w:lineRule="exact"/>
      <w:ind w:firstLine="734"/>
      <w:jc w:val="both"/>
    </w:pPr>
    <w:rPr>
      <w:rFonts w:ascii="Times New Roman" w:eastAsia="Times New Roman" w:hAnsi="Times New Roman" w:cs="Times New Roman"/>
      <w:sz w:val="24"/>
      <w:szCs w:val="24"/>
      <w:lang w:val="bg-BG" w:eastAsia="bg-BG"/>
    </w:rPr>
  </w:style>
  <w:style w:type="character" w:customStyle="1" w:styleId="FontStyle86">
    <w:name w:val="Font Style86"/>
    <w:uiPriority w:val="99"/>
    <w:rsid w:val="00FA0827"/>
    <w:rPr>
      <w:rFonts w:ascii="Arial" w:hAnsi="Arial"/>
      <w:sz w:val="22"/>
    </w:rPr>
  </w:style>
  <w:style w:type="paragraph" w:customStyle="1" w:styleId="Style1">
    <w:name w:val="Style1"/>
    <w:basedOn w:val="Normal"/>
    <w:uiPriority w:val="99"/>
    <w:rsid w:val="00FA0827"/>
    <w:pPr>
      <w:widowControl w:val="0"/>
      <w:autoSpaceDE w:val="0"/>
      <w:autoSpaceDN w:val="0"/>
      <w:adjustRightInd w:val="0"/>
      <w:spacing w:after="0" w:line="475" w:lineRule="exact"/>
    </w:pPr>
    <w:rPr>
      <w:rFonts w:ascii="Times New Roman" w:eastAsia="Times New Roman" w:hAnsi="Times New Roman" w:cs="Times New Roman"/>
      <w:sz w:val="24"/>
      <w:szCs w:val="24"/>
      <w:lang w:val="bg-BG" w:eastAsia="bg-BG"/>
    </w:rPr>
  </w:style>
  <w:style w:type="paragraph" w:customStyle="1" w:styleId="Style19">
    <w:name w:val="Style19"/>
    <w:basedOn w:val="Normal"/>
    <w:uiPriority w:val="99"/>
    <w:rsid w:val="00FA0827"/>
    <w:pPr>
      <w:widowControl w:val="0"/>
      <w:autoSpaceDE w:val="0"/>
      <w:autoSpaceDN w:val="0"/>
      <w:adjustRightInd w:val="0"/>
      <w:spacing w:after="0" w:line="331" w:lineRule="exact"/>
      <w:ind w:firstLine="734"/>
    </w:pPr>
    <w:rPr>
      <w:rFonts w:ascii="Times New Roman" w:eastAsia="Times New Roman" w:hAnsi="Times New Roman" w:cs="Times New Roman"/>
      <w:sz w:val="24"/>
      <w:szCs w:val="24"/>
      <w:lang w:val="bg-BG" w:eastAsia="bg-BG"/>
    </w:rPr>
  </w:style>
  <w:style w:type="paragraph" w:customStyle="1" w:styleId="Style25">
    <w:name w:val="Style25"/>
    <w:basedOn w:val="Normal"/>
    <w:uiPriority w:val="99"/>
    <w:rsid w:val="00FA0827"/>
    <w:pPr>
      <w:widowControl w:val="0"/>
      <w:autoSpaceDE w:val="0"/>
      <w:autoSpaceDN w:val="0"/>
      <w:adjustRightInd w:val="0"/>
      <w:spacing w:after="0" w:line="317" w:lineRule="exact"/>
      <w:ind w:firstLine="727"/>
    </w:pPr>
    <w:rPr>
      <w:rFonts w:ascii="Times New Roman" w:eastAsia="Times New Roman" w:hAnsi="Times New Roman" w:cs="Times New Roman"/>
      <w:sz w:val="24"/>
      <w:szCs w:val="24"/>
      <w:lang w:val="bg-BG" w:eastAsia="bg-BG"/>
    </w:rPr>
  </w:style>
  <w:style w:type="character" w:customStyle="1" w:styleId="FontStyle85">
    <w:name w:val="Font Style85"/>
    <w:uiPriority w:val="99"/>
    <w:rsid w:val="00FA0827"/>
    <w:rPr>
      <w:rFonts w:ascii="Arial" w:hAnsi="Arial"/>
      <w:b/>
      <w:sz w:val="22"/>
    </w:rPr>
  </w:style>
  <w:style w:type="paragraph" w:customStyle="1" w:styleId="Style55">
    <w:name w:val="Style55"/>
    <w:basedOn w:val="Normal"/>
    <w:uiPriority w:val="99"/>
    <w:rsid w:val="00FA0827"/>
    <w:pPr>
      <w:widowControl w:val="0"/>
      <w:autoSpaceDE w:val="0"/>
      <w:autoSpaceDN w:val="0"/>
      <w:adjustRightInd w:val="0"/>
      <w:spacing w:after="0" w:line="328" w:lineRule="exact"/>
      <w:ind w:firstLine="734"/>
      <w:jc w:val="both"/>
    </w:pPr>
    <w:rPr>
      <w:rFonts w:ascii="Arial" w:eastAsia="Times New Roman" w:hAnsi="Arial" w:cs="Times New Roman"/>
      <w:sz w:val="24"/>
      <w:szCs w:val="24"/>
      <w:lang w:val="bg-BG" w:eastAsia="bg-BG"/>
    </w:rPr>
  </w:style>
  <w:style w:type="character" w:customStyle="1" w:styleId="FontStyle83">
    <w:name w:val="Font Style83"/>
    <w:uiPriority w:val="99"/>
    <w:rsid w:val="00FA0827"/>
    <w:rPr>
      <w:rFonts w:ascii="Arial" w:hAnsi="Arial"/>
      <w:sz w:val="28"/>
    </w:rPr>
  </w:style>
  <w:style w:type="paragraph" w:customStyle="1" w:styleId="Style51">
    <w:name w:val="Style51"/>
    <w:basedOn w:val="Normal"/>
    <w:uiPriority w:val="99"/>
    <w:rsid w:val="00FA0827"/>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88">
    <w:name w:val="Font Style88"/>
    <w:uiPriority w:val="99"/>
    <w:rsid w:val="00FA0827"/>
    <w:rPr>
      <w:rFonts w:ascii="Times New Roman" w:hAnsi="Times New Roman"/>
      <w:sz w:val="26"/>
    </w:rPr>
  </w:style>
  <w:style w:type="character" w:styleId="PageNumber">
    <w:name w:val="page number"/>
    <w:uiPriority w:val="99"/>
    <w:rsid w:val="00FA0827"/>
    <w:rPr>
      <w:rFonts w:cs="Times New Roman"/>
    </w:rPr>
  </w:style>
  <w:style w:type="character" w:styleId="CommentReference">
    <w:name w:val="annotation reference"/>
    <w:rsid w:val="00FA0827"/>
    <w:rPr>
      <w:rFonts w:cs="Times New Roman"/>
      <w:sz w:val="16"/>
    </w:rPr>
  </w:style>
  <w:style w:type="paragraph" w:styleId="CommentText">
    <w:name w:val="annotation text"/>
    <w:basedOn w:val="Normal"/>
    <w:link w:val="CommentTextChar"/>
    <w:rsid w:val="00FA0827"/>
    <w:pPr>
      <w:widowControl w:val="0"/>
      <w:suppressAutoHyphens/>
      <w:autoSpaceDE w:val="0"/>
      <w:spacing w:after="0" w:line="240" w:lineRule="auto"/>
    </w:pPr>
    <w:rPr>
      <w:rFonts w:ascii="Times New Roman" w:eastAsia="Times New Roman" w:hAnsi="Times New Roman" w:cs="Times New Roman"/>
      <w:b/>
      <w:bCs/>
      <w:sz w:val="20"/>
      <w:szCs w:val="20"/>
      <w:lang w:val="bg-BG" w:eastAsia="ar-SA"/>
    </w:rPr>
  </w:style>
  <w:style w:type="character" w:customStyle="1" w:styleId="CommentTextChar">
    <w:name w:val="Comment Text Char"/>
    <w:basedOn w:val="DefaultParagraphFont"/>
    <w:link w:val="CommentText"/>
    <w:rsid w:val="00FA0827"/>
    <w:rPr>
      <w:rFonts w:ascii="Times New Roman" w:eastAsia="Times New Roman" w:hAnsi="Times New Roman" w:cs="Times New Roman"/>
      <w:b/>
      <w:bCs/>
      <w:sz w:val="20"/>
      <w:szCs w:val="20"/>
      <w:lang w:val="bg-BG" w:eastAsia="ar-SA"/>
    </w:rPr>
  </w:style>
  <w:style w:type="paragraph" w:styleId="PlainText">
    <w:name w:val="Plain Text"/>
    <w:basedOn w:val="Normal"/>
    <w:link w:val="PlainTextChar"/>
    <w:uiPriority w:val="99"/>
    <w:rsid w:val="00FA0827"/>
    <w:pPr>
      <w:spacing w:before="120" w:after="120" w:line="240" w:lineRule="auto"/>
      <w:ind w:firstLine="720"/>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FA0827"/>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50"/>
  </w:style>
  <w:style w:type="paragraph" w:styleId="Heading1">
    <w:name w:val="heading 1"/>
    <w:basedOn w:val="Normal"/>
    <w:next w:val="Normal"/>
    <w:link w:val="Heading1Char"/>
    <w:uiPriority w:val="99"/>
    <w:qFormat/>
    <w:rsid w:val="00FA0827"/>
    <w:pPr>
      <w:keepNext/>
      <w:widowControl w:val="0"/>
      <w:numPr>
        <w:numId w:val="19"/>
      </w:numPr>
      <w:suppressAutoHyphens/>
      <w:autoSpaceDE w:val="0"/>
      <w:spacing w:before="240" w:after="60" w:line="240" w:lineRule="auto"/>
      <w:outlineLvl w:val="0"/>
    </w:pPr>
    <w:rPr>
      <w:rFonts w:ascii="Arial" w:eastAsia="Times New Roman" w:hAnsi="Arial" w:cs="Arial"/>
      <w:b/>
      <w:bCs/>
      <w:kern w:val="1"/>
      <w:sz w:val="32"/>
      <w:szCs w:val="32"/>
      <w:lang w:val="bg-BG" w:eastAsia="ar-SA"/>
    </w:rPr>
  </w:style>
  <w:style w:type="paragraph" w:styleId="Heading3">
    <w:name w:val="heading 3"/>
    <w:basedOn w:val="Normal"/>
    <w:next w:val="Normal"/>
    <w:link w:val="Heading3Char"/>
    <w:uiPriority w:val="99"/>
    <w:qFormat/>
    <w:rsid w:val="00FA0827"/>
    <w:pPr>
      <w:keepNext/>
      <w:numPr>
        <w:ilvl w:val="2"/>
        <w:numId w:val="19"/>
      </w:numPr>
      <w:suppressAutoHyphens/>
      <w:spacing w:before="240" w:after="60" w:line="240" w:lineRule="auto"/>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A9D"/>
    <w:rPr>
      <w:color w:val="9454C3"/>
      <w:u w:val="single"/>
    </w:rPr>
  </w:style>
  <w:style w:type="character" w:styleId="FollowedHyperlink">
    <w:name w:val="FollowedHyperlink"/>
    <w:basedOn w:val="DefaultParagraphFont"/>
    <w:uiPriority w:val="99"/>
    <w:semiHidden/>
    <w:unhideWhenUsed/>
    <w:rsid w:val="00864A9D"/>
    <w:rPr>
      <w:color w:val="3EBBF0"/>
      <w:u w:val="single"/>
    </w:rPr>
  </w:style>
  <w:style w:type="paragraph" w:customStyle="1" w:styleId="msonormal0">
    <w:name w:val="msonormal"/>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64A9D"/>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Normal"/>
    <w:rsid w:val="00864A9D"/>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Normal"/>
    <w:rsid w:val="00864A9D"/>
    <w:pPr>
      <w:spacing w:before="100" w:beforeAutospacing="1" w:after="100" w:afterAutospacing="1" w:line="240" w:lineRule="auto"/>
    </w:pPr>
    <w:rPr>
      <w:rFonts w:ascii="Times New Roman" w:eastAsia="Times New Roman" w:hAnsi="Times New Roman" w:cs="Times New Roman"/>
      <w:color w:val="800000"/>
    </w:rPr>
  </w:style>
  <w:style w:type="paragraph" w:customStyle="1" w:styleId="font8">
    <w:name w:val="font8"/>
    <w:basedOn w:val="Normal"/>
    <w:rsid w:val="00864A9D"/>
    <w:pPr>
      <w:spacing w:before="100" w:beforeAutospacing="1" w:after="100" w:afterAutospacing="1" w:line="240" w:lineRule="auto"/>
    </w:pPr>
    <w:rPr>
      <w:rFonts w:ascii="Times New Roman" w:eastAsia="Times New Roman" w:hAnsi="Times New Roman" w:cs="Times New Roman"/>
      <w:b/>
      <w:bCs/>
      <w:color w:val="800000"/>
    </w:rPr>
  </w:style>
  <w:style w:type="paragraph" w:customStyle="1" w:styleId="xl67">
    <w:name w:val="xl6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64A9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864A9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3">
    <w:name w:val="xl73"/>
    <w:basedOn w:val="Normal"/>
    <w:rsid w:val="00864A9D"/>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864A9D"/>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864A9D"/>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xl78">
    <w:name w:val="xl78"/>
    <w:basedOn w:val="Normal"/>
    <w:rsid w:val="00864A9D"/>
    <w:pPr>
      <w:spacing w:before="100" w:beforeAutospacing="1" w:after="100" w:afterAutospacing="1" w:line="240" w:lineRule="auto"/>
      <w:jc w:val="center"/>
    </w:pPr>
    <w:rPr>
      <w:rFonts w:ascii="Times New Roman" w:eastAsia="Times New Roman" w:hAnsi="Times New Roman" w:cs="Times New Roman"/>
      <w:b/>
      <w:bCs/>
      <w:color w:val="0000FF"/>
      <w:sz w:val="24"/>
      <w:szCs w:val="24"/>
      <w:u w:val="single"/>
    </w:rPr>
  </w:style>
  <w:style w:type="paragraph" w:customStyle="1" w:styleId="xl79">
    <w:name w:val="xl79"/>
    <w:basedOn w:val="Normal"/>
    <w:rsid w:val="00864A9D"/>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0">
    <w:name w:val="xl80"/>
    <w:basedOn w:val="Normal"/>
    <w:rsid w:val="00864A9D"/>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1">
    <w:name w:val="xl81"/>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2">
    <w:name w:val="xl8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3">
    <w:name w:val="xl8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64A9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864A9D"/>
    <w:pPr>
      <w:spacing w:before="100" w:beforeAutospacing="1" w:after="100" w:afterAutospacing="1" w:line="240" w:lineRule="auto"/>
      <w:ind w:firstLineChars="100" w:firstLine="100"/>
    </w:pPr>
    <w:rPr>
      <w:rFonts w:ascii="Times New Roman" w:eastAsia="Times New Roman" w:hAnsi="Times New Roman" w:cs="Times New Roman"/>
      <w:b/>
      <w:bCs/>
      <w:color w:val="800000"/>
      <w:sz w:val="24"/>
      <w:szCs w:val="24"/>
      <w:u w:val="single"/>
    </w:rPr>
  </w:style>
  <w:style w:type="paragraph" w:customStyle="1" w:styleId="xl89">
    <w:name w:val="xl89"/>
    <w:basedOn w:val="Normal"/>
    <w:rsid w:val="00864A9D"/>
    <w:pPr>
      <w:spacing w:before="100" w:beforeAutospacing="1" w:after="100" w:afterAutospacing="1" w:line="240" w:lineRule="auto"/>
    </w:pPr>
    <w:rPr>
      <w:rFonts w:ascii="Times New Roman" w:eastAsia="Times New Roman" w:hAnsi="Times New Roman" w:cs="Times New Roman"/>
      <w:b/>
      <w:bCs/>
      <w:color w:val="339966"/>
      <w:sz w:val="24"/>
      <w:szCs w:val="24"/>
      <w:u w:val="single"/>
    </w:rPr>
  </w:style>
  <w:style w:type="paragraph" w:customStyle="1" w:styleId="xl90">
    <w:name w:val="xl90"/>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99">
    <w:name w:val="xl99"/>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3">
    <w:name w:val="xl103"/>
    <w:basedOn w:val="Normal"/>
    <w:rsid w:val="00864A9D"/>
    <w:pPr>
      <w:pBdr>
        <w:top w:val="single" w:sz="4" w:space="0" w:color="auto"/>
        <w:bottom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rPr>
  </w:style>
  <w:style w:type="paragraph" w:customStyle="1" w:styleId="xl104">
    <w:name w:val="xl10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7">
    <w:name w:val="xl107"/>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864A9D"/>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10">
    <w:name w:val="xl110"/>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3">
    <w:name w:val="xl113"/>
    <w:basedOn w:val="Normal"/>
    <w:rsid w:val="00864A9D"/>
    <w:pPr>
      <w:spacing w:before="100" w:beforeAutospacing="1" w:after="100" w:afterAutospacing="1" w:line="240" w:lineRule="auto"/>
      <w:jc w:val="center"/>
    </w:pPr>
    <w:rPr>
      <w:rFonts w:ascii="Times New Roman" w:eastAsia="Times New Roman" w:hAnsi="Times New Roman" w:cs="Times New Roman"/>
      <w:b/>
      <w:bCs/>
      <w:color w:val="800000"/>
      <w:sz w:val="24"/>
      <w:szCs w:val="24"/>
      <w:u w:val="single"/>
    </w:rPr>
  </w:style>
  <w:style w:type="paragraph" w:customStyle="1" w:styleId="xl114">
    <w:name w:val="xl114"/>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864A9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864A9D"/>
    <w:pP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86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864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9">
    <w:name w:val="xl13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7">
    <w:name w:val="xl14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9">
    <w:name w:val="xl149"/>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0">
    <w:name w:val="xl150"/>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i/>
      <w:iCs/>
      <w:sz w:val="24"/>
      <w:szCs w:val="24"/>
    </w:rPr>
  </w:style>
  <w:style w:type="paragraph" w:customStyle="1" w:styleId="xl151">
    <w:name w:val="xl151"/>
    <w:basedOn w:val="Normal"/>
    <w:rsid w:val="00864A9D"/>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52">
    <w:name w:val="xl152"/>
    <w:basedOn w:val="Normal"/>
    <w:rsid w:val="00864A9D"/>
    <w:pPr>
      <w:pBdr>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53">
    <w:name w:val="xl153"/>
    <w:basedOn w:val="Normal"/>
    <w:rsid w:val="00864A9D"/>
    <w:pPr>
      <w:pBdr>
        <w:top w:val="single" w:sz="4" w:space="0" w:color="auto"/>
        <w:bottom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rPr>
  </w:style>
  <w:style w:type="paragraph" w:customStyle="1" w:styleId="xl154">
    <w:name w:val="xl154"/>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864A9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164">
    <w:name w:val="xl16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5">
    <w:name w:val="xl16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0">
    <w:name w:val="xl17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1">
    <w:name w:val="xl171"/>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4">
    <w:name w:val="xl174"/>
    <w:basedOn w:val="Normal"/>
    <w:rsid w:val="00864A9D"/>
    <w:pPr>
      <w:pBdr>
        <w:top w:val="single" w:sz="4" w:space="0" w:color="auto"/>
        <w:bottom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rPr>
  </w:style>
  <w:style w:type="paragraph" w:customStyle="1" w:styleId="xl175">
    <w:name w:val="xl17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rPr>
  </w:style>
  <w:style w:type="paragraph" w:customStyle="1" w:styleId="xl180">
    <w:name w:val="xl180"/>
    <w:basedOn w:val="Normal"/>
    <w:rsid w:val="00864A9D"/>
    <w:pPr>
      <w:pBdr>
        <w:top w:val="single" w:sz="4" w:space="0" w:color="auto"/>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81">
    <w:name w:val="xl181"/>
    <w:basedOn w:val="Normal"/>
    <w:rsid w:val="00864A9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82">
    <w:name w:val="xl182"/>
    <w:basedOn w:val="Normal"/>
    <w:rsid w:val="00864A9D"/>
    <w:pPr>
      <w:pBdr>
        <w:top w:val="single" w:sz="4" w:space="0" w:color="auto"/>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83">
    <w:name w:val="xl183"/>
    <w:basedOn w:val="Normal"/>
    <w:rsid w:val="00864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7">
    <w:name w:val="xl18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rPr>
  </w:style>
  <w:style w:type="paragraph" w:customStyle="1" w:styleId="xl189">
    <w:name w:val="xl189"/>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90">
    <w:name w:val="xl190"/>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91">
    <w:name w:val="xl19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92">
    <w:name w:val="xl192"/>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5">
    <w:name w:val="xl195"/>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97">
    <w:name w:val="xl197"/>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1">
    <w:name w:val="xl201"/>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02">
    <w:name w:val="xl202"/>
    <w:basedOn w:val="Normal"/>
    <w:rsid w:val="00864A9D"/>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203">
    <w:name w:val="xl203"/>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06">
    <w:name w:val="xl206"/>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7">
    <w:name w:val="xl20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Normal"/>
    <w:rsid w:val="00864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4">
    <w:name w:val="xl21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6">
    <w:name w:val="xl216"/>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pPr>
    <w:rPr>
      <w:rFonts w:ascii="Times New Roman" w:eastAsia="Times New Roman" w:hAnsi="Times New Roman" w:cs="Times New Roman"/>
      <w:sz w:val="24"/>
      <w:szCs w:val="24"/>
    </w:rPr>
  </w:style>
  <w:style w:type="paragraph" w:customStyle="1" w:styleId="xl218">
    <w:name w:val="xl218"/>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19">
    <w:name w:val="xl219"/>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0">
    <w:name w:val="xl22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21">
    <w:name w:val="xl22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2">
    <w:name w:val="xl22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23">
    <w:name w:val="xl22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4">
    <w:name w:val="xl22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5">
    <w:name w:val="xl225"/>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firstLine="800"/>
    </w:pPr>
    <w:rPr>
      <w:rFonts w:ascii="Times New Roman" w:eastAsia="Times New Roman" w:hAnsi="Times New Roman" w:cs="Times New Roman"/>
      <w:sz w:val="24"/>
      <w:szCs w:val="24"/>
    </w:rPr>
  </w:style>
  <w:style w:type="paragraph" w:customStyle="1" w:styleId="xl227">
    <w:name w:val="xl227"/>
    <w:basedOn w:val="Normal"/>
    <w:rsid w:val="00864A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8">
    <w:name w:val="xl22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30">
    <w:name w:val="xl230"/>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1">
    <w:name w:val="xl231"/>
    <w:basedOn w:val="Normal"/>
    <w:rsid w:val="00864A9D"/>
    <w:pPr>
      <w:pBdr>
        <w:top w:val="single" w:sz="4" w:space="0" w:color="auto"/>
        <w:left w:val="single" w:sz="4" w:space="27" w:color="auto"/>
        <w:bottom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232">
    <w:name w:val="xl232"/>
    <w:basedOn w:val="Normal"/>
    <w:rsid w:val="00864A9D"/>
    <w:pPr>
      <w:pBdr>
        <w:top w:val="single" w:sz="4" w:space="0" w:color="auto"/>
        <w:left w:val="single" w:sz="4" w:space="7"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3">
    <w:name w:val="xl233"/>
    <w:basedOn w:val="Normal"/>
    <w:rsid w:val="00864A9D"/>
    <w:pPr>
      <w:pBdr>
        <w:top w:val="single" w:sz="4" w:space="0" w:color="auto"/>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rPr>
  </w:style>
  <w:style w:type="paragraph" w:customStyle="1" w:styleId="xl234">
    <w:name w:val="xl234"/>
    <w:basedOn w:val="Normal"/>
    <w:rsid w:val="00864A9D"/>
    <w:pP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235">
    <w:name w:val="xl235"/>
    <w:basedOn w:val="Normal"/>
    <w:rsid w:val="00864A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6">
    <w:name w:val="xl236"/>
    <w:basedOn w:val="Normal"/>
    <w:rsid w:val="00864A9D"/>
    <w:pPr>
      <w:pBdr>
        <w:top w:val="single" w:sz="4" w:space="0" w:color="auto"/>
        <w:left w:val="single" w:sz="4"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7">
    <w:name w:val="xl237"/>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9">
    <w:name w:val="xl239"/>
    <w:basedOn w:val="Normal"/>
    <w:rsid w:val="00864A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Normal"/>
    <w:rsid w:val="00864A9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241">
    <w:name w:val="xl241"/>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Normal"/>
    <w:rsid w:val="00864A9D"/>
    <w:pPr>
      <w:pBdr>
        <w:left w:val="single" w:sz="4" w:space="14"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243">
    <w:name w:val="xl243"/>
    <w:basedOn w:val="Normal"/>
    <w:rsid w:val="00864A9D"/>
    <w:pPr>
      <w:pBdr>
        <w:top w:val="single" w:sz="4" w:space="0" w:color="auto"/>
        <w:bottom w:val="single" w:sz="4" w:space="0" w:color="auto"/>
      </w:pBdr>
      <w:spacing w:before="100" w:beforeAutospacing="1" w:after="100" w:afterAutospacing="1" w:line="240" w:lineRule="auto"/>
      <w:ind w:firstLineChars="500" w:firstLine="500"/>
    </w:pPr>
    <w:rPr>
      <w:rFonts w:ascii="Times New Roman" w:eastAsia="Times New Roman" w:hAnsi="Times New Roman" w:cs="Times New Roman"/>
      <w:i/>
      <w:iCs/>
      <w:sz w:val="24"/>
      <w:szCs w:val="24"/>
    </w:rPr>
  </w:style>
  <w:style w:type="paragraph" w:customStyle="1" w:styleId="xl244">
    <w:name w:val="xl244"/>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5">
    <w:name w:val="xl245"/>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6">
    <w:name w:val="xl246"/>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7">
    <w:name w:val="xl247"/>
    <w:basedOn w:val="Normal"/>
    <w:rsid w:val="00864A9D"/>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48">
    <w:name w:val="xl248"/>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Normal"/>
    <w:rsid w:val="00864A9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50">
    <w:name w:val="xl25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1">
    <w:name w:val="xl25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5">
    <w:name w:val="xl255"/>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56">
    <w:name w:val="xl256"/>
    <w:basedOn w:val="Normal"/>
    <w:rsid w:val="00864A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Normal"/>
    <w:rsid w:val="00864A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Normal"/>
    <w:rsid w:val="00864A9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Normal"/>
    <w:rsid w:val="00864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al"/>
    <w:rsid w:val="00864A9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Normal"/>
    <w:rsid w:val="00864A9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63">
    <w:name w:val="xl263"/>
    <w:basedOn w:val="Normal"/>
    <w:rsid w:val="00864A9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i/>
      <w:iCs/>
      <w:sz w:val="24"/>
      <w:szCs w:val="24"/>
    </w:rPr>
  </w:style>
  <w:style w:type="paragraph" w:customStyle="1" w:styleId="xl264">
    <w:name w:val="xl264"/>
    <w:basedOn w:val="Normal"/>
    <w:rsid w:val="00864A9D"/>
    <w:pPr>
      <w:pBdr>
        <w:top w:val="single" w:sz="4" w:space="0" w:color="auto"/>
        <w:bottom w:val="single" w:sz="4" w:space="0" w:color="auto"/>
      </w:pBdr>
      <w:spacing w:before="100" w:beforeAutospacing="1" w:after="100" w:afterAutospacing="1" w:line="240" w:lineRule="auto"/>
      <w:ind w:firstLineChars="500" w:firstLine="500"/>
    </w:pPr>
    <w:rPr>
      <w:rFonts w:ascii="Times New Roman" w:eastAsia="Times New Roman" w:hAnsi="Times New Roman" w:cs="Times New Roman"/>
      <w:i/>
      <w:iCs/>
      <w:sz w:val="24"/>
      <w:szCs w:val="24"/>
    </w:rPr>
  </w:style>
  <w:style w:type="paragraph" w:customStyle="1" w:styleId="xl265">
    <w:name w:val="xl265"/>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6">
    <w:name w:val="xl266"/>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7">
    <w:name w:val="xl267"/>
    <w:basedOn w:val="Normal"/>
    <w:rsid w:val="00864A9D"/>
    <w:pPr>
      <w:spacing w:before="100" w:beforeAutospacing="1" w:after="100" w:afterAutospacing="1" w:line="240" w:lineRule="auto"/>
      <w:jc w:val="center"/>
    </w:pPr>
    <w:rPr>
      <w:rFonts w:ascii="Times New Roman" w:eastAsia="Times New Roman" w:hAnsi="Times New Roman" w:cs="Times New Roman"/>
      <w:b/>
      <w:bCs/>
      <w:color w:val="800000"/>
      <w:sz w:val="24"/>
      <w:szCs w:val="24"/>
      <w:u w:val="single"/>
    </w:rPr>
  </w:style>
  <w:style w:type="paragraph" w:customStyle="1" w:styleId="xl268">
    <w:name w:val="xl268"/>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69">
    <w:name w:val="xl269"/>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70">
    <w:name w:val="xl27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71">
    <w:name w:val="xl271"/>
    <w:basedOn w:val="Normal"/>
    <w:rsid w:val="00864A9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72">
    <w:name w:val="xl272"/>
    <w:basedOn w:val="Normal"/>
    <w:rsid w:val="00864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273">
    <w:name w:val="xl27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274">
    <w:name w:val="xl274"/>
    <w:basedOn w:val="Normal"/>
    <w:rsid w:val="00864A9D"/>
    <w:pP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75">
    <w:name w:val="xl275"/>
    <w:basedOn w:val="Normal"/>
    <w:rsid w:val="00864A9D"/>
    <w:pPr>
      <w:spacing w:before="100" w:beforeAutospacing="1" w:after="100" w:afterAutospacing="1" w:line="240" w:lineRule="auto"/>
      <w:ind w:firstLineChars="200" w:firstLine="200"/>
    </w:pPr>
    <w:rPr>
      <w:rFonts w:ascii="Times New Roman" w:eastAsia="Times New Roman" w:hAnsi="Times New Roman" w:cs="Times New Roman"/>
      <w:i/>
      <w:iCs/>
      <w:color w:val="800000"/>
      <w:sz w:val="24"/>
      <w:szCs w:val="24"/>
    </w:rPr>
  </w:style>
  <w:style w:type="paragraph" w:customStyle="1" w:styleId="xl276">
    <w:name w:val="xl276"/>
    <w:basedOn w:val="Normal"/>
    <w:rsid w:val="00864A9D"/>
    <w:pP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277">
    <w:name w:val="xl277"/>
    <w:basedOn w:val="Normal"/>
    <w:rsid w:val="00864A9D"/>
    <w:pP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78">
    <w:name w:val="xl278"/>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79">
    <w:name w:val="xl279"/>
    <w:basedOn w:val="Normal"/>
    <w:rsid w:val="00864A9D"/>
    <w:pPr>
      <w:spacing w:before="100" w:beforeAutospacing="1" w:after="100" w:afterAutospacing="1" w:line="240" w:lineRule="auto"/>
      <w:ind w:firstLineChars="100" w:firstLine="100"/>
    </w:pPr>
    <w:rPr>
      <w:rFonts w:ascii="Times New Roman" w:eastAsia="Times New Roman" w:hAnsi="Times New Roman" w:cs="Times New Roman"/>
      <w:color w:val="800000"/>
      <w:sz w:val="24"/>
      <w:szCs w:val="24"/>
    </w:rPr>
  </w:style>
  <w:style w:type="paragraph" w:customStyle="1" w:styleId="xl280">
    <w:name w:val="xl280"/>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81">
    <w:name w:val="xl281"/>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2">
    <w:name w:val="xl282"/>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3">
    <w:name w:val="xl283"/>
    <w:basedOn w:val="Normal"/>
    <w:rsid w:val="00864A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4">
    <w:name w:val="xl284"/>
    <w:basedOn w:val="Normal"/>
    <w:rsid w:val="00864A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5">
    <w:name w:val="xl285"/>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86">
    <w:name w:val="xl286"/>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87">
    <w:name w:val="xl287"/>
    <w:basedOn w:val="Normal"/>
    <w:rsid w:val="00864A9D"/>
    <w:pPr>
      <w:spacing w:before="100" w:beforeAutospacing="1" w:after="100" w:afterAutospacing="1" w:line="240" w:lineRule="auto"/>
    </w:pPr>
    <w:rPr>
      <w:rFonts w:ascii="Times New Roman" w:eastAsia="Times New Roman" w:hAnsi="Times New Roman" w:cs="Times New Roman"/>
      <w:b/>
      <w:bCs/>
      <w:color w:val="800000"/>
      <w:sz w:val="24"/>
      <w:szCs w:val="24"/>
    </w:rPr>
  </w:style>
  <w:style w:type="paragraph" w:customStyle="1" w:styleId="xl288">
    <w:name w:val="xl288"/>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89">
    <w:name w:val="xl289"/>
    <w:basedOn w:val="Normal"/>
    <w:rsid w:val="00864A9D"/>
    <w:pPr>
      <w:spacing w:before="100" w:beforeAutospacing="1" w:after="100" w:afterAutospacing="1" w:line="240" w:lineRule="auto"/>
    </w:pPr>
    <w:rPr>
      <w:rFonts w:ascii="Arial" w:eastAsia="Times New Roman" w:hAnsi="Arial" w:cs="Arial"/>
      <w:color w:val="800000"/>
      <w:sz w:val="24"/>
      <w:szCs w:val="24"/>
    </w:rPr>
  </w:style>
  <w:style w:type="paragraph" w:customStyle="1" w:styleId="xl290">
    <w:name w:val="xl290"/>
    <w:basedOn w:val="Normal"/>
    <w:rsid w:val="00864A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291">
    <w:name w:val="xl29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92">
    <w:name w:val="xl29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93">
    <w:name w:val="xl293"/>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4">
    <w:name w:val="xl29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5">
    <w:name w:val="xl295"/>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296">
    <w:name w:val="xl296"/>
    <w:basedOn w:val="Normal"/>
    <w:rsid w:val="00864A9D"/>
    <w:pPr>
      <w:spacing w:before="100" w:beforeAutospacing="1" w:after="100" w:afterAutospacing="1" w:line="240" w:lineRule="auto"/>
      <w:jc w:val="right"/>
    </w:pPr>
    <w:rPr>
      <w:rFonts w:ascii="Times New Roman" w:eastAsia="Times New Roman" w:hAnsi="Times New Roman" w:cs="Times New Roman"/>
      <w:color w:val="800000"/>
      <w:sz w:val="24"/>
      <w:szCs w:val="24"/>
    </w:rPr>
  </w:style>
  <w:style w:type="paragraph" w:customStyle="1" w:styleId="xl297">
    <w:name w:val="xl297"/>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00"/>
      <w:sz w:val="24"/>
      <w:szCs w:val="24"/>
    </w:rPr>
  </w:style>
  <w:style w:type="paragraph" w:customStyle="1" w:styleId="xl298">
    <w:name w:val="xl298"/>
    <w:basedOn w:val="Normal"/>
    <w:rsid w:val="00864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299">
    <w:name w:val="xl299"/>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0">
    <w:name w:val="xl300"/>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01">
    <w:name w:val="xl301"/>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i/>
      <w:iCs/>
      <w:color w:val="800000"/>
      <w:sz w:val="24"/>
      <w:szCs w:val="24"/>
    </w:rPr>
  </w:style>
  <w:style w:type="paragraph" w:customStyle="1" w:styleId="xl302">
    <w:name w:val="xl30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3">
    <w:name w:val="xl303"/>
    <w:basedOn w:val="Normal"/>
    <w:rsid w:val="00864A9D"/>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800000"/>
      <w:sz w:val="24"/>
      <w:szCs w:val="24"/>
    </w:rPr>
  </w:style>
  <w:style w:type="paragraph" w:customStyle="1" w:styleId="xl304">
    <w:name w:val="xl304"/>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5">
    <w:name w:val="xl305"/>
    <w:basedOn w:val="Normal"/>
    <w:rsid w:val="00864A9D"/>
    <w:pPr>
      <w:pBdr>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800000"/>
      <w:sz w:val="24"/>
      <w:szCs w:val="24"/>
    </w:rPr>
  </w:style>
  <w:style w:type="paragraph" w:customStyle="1" w:styleId="xl306">
    <w:name w:val="xl306"/>
    <w:basedOn w:val="Normal"/>
    <w:rsid w:val="00864A9D"/>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07">
    <w:name w:val="xl307"/>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8">
    <w:name w:val="xl308"/>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09">
    <w:name w:val="xl309"/>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10">
    <w:name w:val="xl310"/>
    <w:basedOn w:val="Normal"/>
    <w:rsid w:val="00864A9D"/>
    <w:pPr>
      <w:pBdr>
        <w:top w:val="single" w:sz="4" w:space="0" w:color="auto"/>
        <w:bottom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color w:val="800000"/>
      <w:sz w:val="24"/>
      <w:szCs w:val="24"/>
    </w:rPr>
  </w:style>
  <w:style w:type="paragraph" w:customStyle="1" w:styleId="xl311">
    <w:name w:val="xl311"/>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800000"/>
      <w:sz w:val="24"/>
      <w:szCs w:val="24"/>
    </w:rPr>
  </w:style>
  <w:style w:type="paragraph" w:customStyle="1" w:styleId="xl312">
    <w:name w:val="xl312"/>
    <w:basedOn w:val="Normal"/>
    <w:rsid w:val="00864A9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3">
    <w:name w:val="xl313"/>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800000"/>
      <w:sz w:val="24"/>
      <w:szCs w:val="24"/>
    </w:rPr>
  </w:style>
  <w:style w:type="paragraph" w:customStyle="1" w:styleId="xl314">
    <w:name w:val="xl314"/>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5">
    <w:name w:val="xl315"/>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800000"/>
      <w:sz w:val="24"/>
      <w:szCs w:val="24"/>
    </w:rPr>
  </w:style>
  <w:style w:type="paragraph" w:customStyle="1" w:styleId="xl316">
    <w:name w:val="xl316"/>
    <w:basedOn w:val="Normal"/>
    <w:rsid w:val="00864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17">
    <w:name w:val="xl317"/>
    <w:basedOn w:val="Normal"/>
    <w:rsid w:val="00864A9D"/>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800000"/>
      <w:sz w:val="24"/>
      <w:szCs w:val="24"/>
    </w:rPr>
  </w:style>
  <w:style w:type="paragraph" w:customStyle="1" w:styleId="xl318">
    <w:name w:val="xl318"/>
    <w:basedOn w:val="Normal"/>
    <w:rsid w:val="00864A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319">
    <w:name w:val="xl319"/>
    <w:basedOn w:val="Normal"/>
    <w:rsid w:val="00864A9D"/>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800000"/>
      <w:sz w:val="24"/>
      <w:szCs w:val="24"/>
    </w:rPr>
  </w:style>
  <w:style w:type="paragraph" w:customStyle="1" w:styleId="xl320">
    <w:name w:val="xl320"/>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21">
    <w:name w:val="xl321"/>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800000"/>
      <w:sz w:val="24"/>
      <w:szCs w:val="24"/>
    </w:rPr>
  </w:style>
  <w:style w:type="paragraph" w:customStyle="1" w:styleId="xl322">
    <w:name w:val="xl322"/>
    <w:basedOn w:val="Normal"/>
    <w:rsid w:val="00864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3">
    <w:name w:val="xl323"/>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4">
    <w:name w:val="xl324"/>
    <w:basedOn w:val="Normal"/>
    <w:rsid w:val="00864A9D"/>
    <w:pPr>
      <w:pBdr>
        <w:top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800000"/>
      <w:sz w:val="24"/>
      <w:szCs w:val="24"/>
    </w:rPr>
  </w:style>
  <w:style w:type="paragraph" w:customStyle="1" w:styleId="xl325">
    <w:name w:val="xl325"/>
    <w:basedOn w:val="Normal"/>
    <w:rsid w:val="00864A9D"/>
    <w:pPr>
      <w:pBdr>
        <w:top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6">
    <w:name w:val="xl326"/>
    <w:basedOn w:val="Normal"/>
    <w:rsid w:val="00864A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27">
    <w:name w:val="xl327"/>
    <w:basedOn w:val="Normal"/>
    <w:rsid w:val="00864A9D"/>
    <w:pPr>
      <w:spacing w:before="100" w:beforeAutospacing="1" w:after="100" w:afterAutospacing="1" w:line="240" w:lineRule="auto"/>
    </w:pPr>
    <w:rPr>
      <w:rFonts w:ascii="Times New Roman" w:eastAsia="Times New Roman" w:hAnsi="Times New Roman" w:cs="Times New Roman"/>
      <w:b/>
      <w:bCs/>
      <w:color w:val="800000"/>
      <w:sz w:val="24"/>
      <w:szCs w:val="24"/>
      <w:u w:val="single"/>
    </w:rPr>
  </w:style>
  <w:style w:type="paragraph" w:customStyle="1" w:styleId="xl328">
    <w:name w:val="xl328"/>
    <w:basedOn w:val="Normal"/>
    <w:rsid w:val="00864A9D"/>
    <w:pPr>
      <w:pBdr>
        <w:top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329">
    <w:name w:val="xl329"/>
    <w:basedOn w:val="Normal"/>
    <w:rsid w:val="00864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0">
    <w:name w:val="xl330"/>
    <w:basedOn w:val="Normal"/>
    <w:rsid w:val="00864A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1">
    <w:name w:val="xl331"/>
    <w:basedOn w:val="Normal"/>
    <w:rsid w:val="00864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2">
    <w:name w:val="xl33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4">
    <w:name w:val="xl334"/>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5">
    <w:name w:val="xl335"/>
    <w:basedOn w:val="Normal"/>
    <w:rsid w:val="00864A9D"/>
    <w:pPr>
      <w:spacing w:before="100" w:beforeAutospacing="1" w:after="100" w:afterAutospacing="1" w:line="240" w:lineRule="auto"/>
      <w:jc w:val="both"/>
      <w:textAlignment w:val="top"/>
    </w:pPr>
    <w:rPr>
      <w:rFonts w:ascii="Times New Roman" w:eastAsia="Times New Roman" w:hAnsi="Times New Roman" w:cs="Times New Roman"/>
      <w:color w:val="800000"/>
      <w:sz w:val="24"/>
      <w:szCs w:val="24"/>
    </w:rPr>
  </w:style>
  <w:style w:type="paragraph" w:customStyle="1" w:styleId="xl336">
    <w:name w:val="xl336"/>
    <w:basedOn w:val="Normal"/>
    <w:rsid w:val="00864A9D"/>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37">
    <w:name w:val="xl337"/>
    <w:basedOn w:val="Normal"/>
    <w:rsid w:val="00864A9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38">
    <w:name w:val="xl338"/>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39">
    <w:name w:val="xl339"/>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0">
    <w:name w:val="xl340"/>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1">
    <w:name w:val="xl341"/>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42">
    <w:name w:val="xl342"/>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864A9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800000"/>
      <w:sz w:val="24"/>
      <w:szCs w:val="24"/>
    </w:rPr>
  </w:style>
  <w:style w:type="paragraph" w:customStyle="1" w:styleId="xl345">
    <w:name w:val="xl345"/>
    <w:basedOn w:val="Normal"/>
    <w:rsid w:val="00864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864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8">
    <w:name w:val="xl34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9">
    <w:name w:val="xl349"/>
    <w:basedOn w:val="Normal"/>
    <w:rsid w:val="00864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0">
    <w:name w:val="xl350"/>
    <w:basedOn w:val="Normal"/>
    <w:rsid w:val="00864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1">
    <w:name w:val="xl351"/>
    <w:basedOn w:val="Normal"/>
    <w:rsid w:val="00864A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2">
    <w:name w:val="xl352"/>
    <w:basedOn w:val="Normal"/>
    <w:rsid w:val="00864A9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00"/>
      <w:sz w:val="24"/>
      <w:szCs w:val="24"/>
    </w:rPr>
  </w:style>
  <w:style w:type="paragraph" w:customStyle="1" w:styleId="xl353">
    <w:name w:val="xl353"/>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4">
    <w:name w:val="xl354"/>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55">
    <w:name w:val="xl355"/>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6">
    <w:name w:val="xl356"/>
    <w:basedOn w:val="Normal"/>
    <w:rsid w:val="00864A9D"/>
    <w:pPr>
      <w:pBdr>
        <w:bottom w:val="single" w:sz="4" w:space="0" w:color="auto"/>
      </w:pBd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xl357">
    <w:name w:val="xl357"/>
    <w:basedOn w:val="Normal"/>
    <w:rsid w:val="00864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864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864A9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firstline">
    <w:name w:val="firstline"/>
    <w:basedOn w:val="Normal"/>
    <w:uiPriority w:val="99"/>
    <w:rsid w:val="00864A9D"/>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Header">
    <w:name w:val="header"/>
    <w:aliases w:val="Header Char1 Char,Header Char Char Char,Header Char1,Header Char2,Header Char1 Char1,Header Char Char Char1,Header Char1 Char Char Char,Header Char Char Char Char Char,Header Char Char1,Header Char Char Char Char1"/>
    <w:basedOn w:val="Normal"/>
    <w:link w:val="HeaderChar"/>
    <w:uiPriority w:val="99"/>
    <w:unhideWhenUsed/>
    <w:rsid w:val="00C916F8"/>
    <w:pPr>
      <w:tabs>
        <w:tab w:val="center" w:pos="4536"/>
        <w:tab w:val="right" w:pos="9072"/>
      </w:tabs>
      <w:spacing w:after="0" w:line="240" w:lineRule="auto"/>
    </w:pPr>
  </w:style>
  <w:style w:type="character" w:customStyle="1" w:styleId="HeaderChar">
    <w:name w:val="Header Char"/>
    <w:aliases w:val="Header Char1 Char Char1,Header Char Char Char Char2,Header Char1 Char3,Header Char2 Char1,Header Char1 Char1 Char1,Header Char Char Char1 Char1,Header Char1 Char Char Char Char1,Header Char Char Char Char Char Char1,Header Char Char1 Char"/>
    <w:basedOn w:val="DefaultParagraphFont"/>
    <w:link w:val="Header"/>
    <w:uiPriority w:val="99"/>
    <w:rsid w:val="00C916F8"/>
  </w:style>
  <w:style w:type="paragraph" w:styleId="Footer">
    <w:name w:val="footer"/>
    <w:basedOn w:val="Normal"/>
    <w:link w:val="FooterChar"/>
    <w:uiPriority w:val="99"/>
    <w:unhideWhenUsed/>
    <w:rsid w:val="00C91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6F8"/>
  </w:style>
  <w:style w:type="paragraph" w:styleId="BalloonText">
    <w:name w:val="Balloon Text"/>
    <w:basedOn w:val="Normal"/>
    <w:link w:val="BalloonTextChar"/>
    <w:uiPriority w:val="99"/>
    <w:semiHidden/>
    <w:unhideWhenUsed/>
    <w:rsid w:val="000E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DB"/>
    <w:rPr>
      <w:rFonts w:ascii="Tahoma" w:hAnsi="Tahoma" w:cs="Tahoma"/>
      <w:sz w:val="16"/>
      <w:szCs w:val="16"/>
    </w:rPr>
  </w:style>
  <w:style w:type="paragraph" w:styleId="ListParagraph">
    <w:name w:val="List Paragraph"/>
    <w:basedOn w:val="Normal"/>
    <w:uiPriority w:val="99"/>
    <w:qFormat/>
    <w:rsid w:val="00BA204F"/>
    <w:pPr>
      <w:ind w:left="720"/>
      <w:contextualSpacing/>
    </w:pPr>
  </w:style>
  <w:style w:type="character" w:customStyle="1" w:styleId="Heading1Char">
    <w:name w:val="Heading 1 Char"/>
    <w:basedOn w:val="DefaultParagraphFont"/>
    <w:link w:val="Heading1"/>
    <w:uiPriority w:val="99"/>
    <w:rsid w:val="00FA0827"/>
    <w:rPr>
      <w:rFonts w:ascii="Arial" w:eastAsia="Times New Roman" w:hAnsi="Arial" w:cs="Arial"/>
      <w:b/>
      <w:bCs/>
      <w:kern w:val="1"/>
      <w:sz w:val="32"/>
      <w:szCs w:val="32"/>
      <w:lang w:val="bg-BG" w:eastAsia="ar-SA"/>
    </w:rPr>
  </w:style>
  <w:style w:type="character" w:customStyle="1" w:styleId="Heading3Char">
    <w:name w:val="Heading 3 Char"/>
    <w:basedOn w:val="DefaultParagraphFont"/>
    <w:link w:val="Heading3"/>
    <w:uiPriority w:val="99"/>
    <w:rsid w:val="00FA0827"/>
    <w:rPr>
      <w:rFonts w:ascii="Arial" w:eastAsia="Times New Roman" w:hAnsi="Arial" w:cs="Arial"/>
      <w:b/>
      <w:bCs/>
      <w:sz w:val="26"/>
      <w:szCs w:val="26"/>
      <w:lang w:eastAsia="ar-SA"/>
    </w:rPr>
  </w:style>
  <w:style w:type="numbering" w:customStyle="1" w:styleId="NoList1">
    <w:name w:val="No List1"/>
    <w:next w:val="NoList"/>
    <w:uiPriority w:val="99"/>
    <w:semiHidden/>
    <w:unhideWhenUsed/>
    <w:rsid w:val="00FA0827"/>
  </w:style>
  <w:style w:type="paragraph" w:styleId="Title">
    <w:name w:val="Title"/>
    <w:basedOn w:val="Normal"/>
    <w:next w:val="Subtitle"/>
    <w:link w:val="TitleChar"/>
    <w:uiPriority w:val="99"/>
    <w:qFormat/>
    <w:rsid w:val="00FA0827"/>
    <w:pPr>
      <w:suppressAutoHyphens/>
      <w:spacing w:after="0" w:line="240" w:lineRule="auto"/>
      <w:jc w:val="center"/>
    </w:pPr>
    <w:rPr>
      <w:rFonts w:ascii="Times New Roman" w:eastAsia="Times New Roman" w:hAnsi="Times New Roman" w:cs="Times New Roman"/>
      <w:b/>
      <w:sz w:val="24"/>
      <w:szCs w:val="20"/>
      <w:lang w:val="bg-BG" w:eastAsia="ar-SA"/>
    </w:rPr>
  </w:style>
  <w:style w:type="character" w:customStyle="1" w:styleId="TitleChar">
    <w:name w:val="Title Char"/>
    <w:basedOn w:val="DefaultParagraphFont"/>
    <w:link w:val="Title"/>
    <w:uiPriority w:val="99"/>
    <w:rsid w:val="00FA0827"/>
    <w:rPr>
      <w:rFonts w:ascii="Times New Roman" w:eastAsia="Times New Roman" w:hAnsi="Times New Roman" w:cs="Times New Roman"/>
      <w:b/>
      <w:sz w:val="24"/>
      <w:szCs w:val="20"/>
      <w:lang w:val="bg-BG" w:eastAsia="ar-SA"/>
    </w:rPr>
  </w:style>
  <w:style w:type="paragraph" w:styleId="Subtitle">
    <w:name w:val="Subtitle"/>
    <w:basedOn w:val="Title"/>
    <w:next w:val="BodyText"/>
    <w:link w:val="SubtitleChar"/>
    <w:uiPriority w:val="99"/>
    <w:qFormat/>
    <w:rsid w:val="00FA0827"/>
    <w:pPr>
      <w:keepNext/>
      <w:widowControl w:val="0"/>
      <w:autoSpaceDE w:val="0"/>
      <w:spacing w:before="240" w:after="120"/>
    </w:pPr>
    <w:rPr>
      <w:rFonts w:ascii="Arial" w:hAnsi="Arial" w:cs="Tahoma"/>
      <w:bCs/>
      <w:i/>
      <w:iCs/>
      <w:sz w:val="28"/>
      <w:szCs w:val="28"/>
    </w:rPr>
  </w:style>
  <w:style w:type="character" w:customStyle="1" w:styleId="SubtitleChar">
    <w:name w:val="Subtitle Char"/>
    <w:basedOn w:val="DefaultParagraphFont"/>
    <w:link w:val="Subtitle"/>
    <w:uiPriority w:val="99"/>
    <w:rsid w:val="00FA0827"/>
    <w:rPr>
      <w:rFonts w:ascii="Arial" w:eastAsia="Times New Roman" w:hAnsi="Arial" w:cs="Tahoma"/>
      <w:b/>
      <w:bCs/>
      <w:i/>
      <w:iCs/>
      <w:sz w:val="28"/>
      <w:szCs w:val="28"/>
      <w:lang w:val="bg-BG" w:eastAsia="ar-SA"/>
    </w:rPr>
  </w:style>
  <w:style w:type="paragraph" w:styleId="BodyText">
    <w:name w:val="Body Text"/>
    <w:basedOn w:val="Normal"/>
    <w:link w:val="BodyTextChar"/>
    <w:uiPriority w:val="99"/>
    <w:rsid w:val="00FA0827"/>
    <w:pPr>
      <w:widowControl w:val="0"/>
      <w:suppressAutoHyphens/>
      <w:autoSpaceDE w:val="0"/>
      <w:spacing w:after="120" w:line="240" w:lineRule="auto"/>
    </w:pPr>
    <w:rPr>
      <w:rFonts w:ascii="Times New Roman" w:eastAsia="Times New Roman" w:hAnsi="Times New Roman" w:cs="Times New Roman"/>
      <w:b/>
      <w:bCs/>
      <w:sz w:val="20"/>
      <w:szCs w:val="20"/>
      <w:lang w:val="bg-BG" w:eastAsia="ar-SA"/>
    </w:rPr>
  </w:style>
  <w:style w:type="character" w:customStyle="1" w:styleId="BodyTextChar">
    <w:name w:val="Body Text Char"/>
    <w:basedOn w:val="DefaultParagraphFont"/>
    <w:link w:val="BodyText"/>
    <w:uiPriority w:val="99"/>
    <w:rsid w:val="00FA0827"/>
    <w:rPr>
      <w:rFonts w:ascii="Times New Roman" w:eastAsia="Times New Roman" w:hAnsi="Times New Roman" w:cs="Times New Roman"/>
      <w:b/>
      <w:bCs/>
      <w:sz w:val="20"/>
      <w:szCs w:val="20"/>
      <w:lang w:val="bg-BG" w:eastAsia="ar-SA"/>
    </w:rPr>
  </w:style>
  <w:style w:type="character" w:customStyle="1" w:styleId="HeaderChar3">
    <w:name w:val="Header Char3"/>
    <w:aliases w:val="Header Char Char,Header Char1 Char Char,Header Char Char Char Char,Header Char1 Char2,Header Char2 Char,Header Char1 Char1 Char,Header Char Char Char1 Char,Header Char1 Char Char Char Char,Header Char Char Char Char Char Char"/>
    <w:uiPriority w:val="99"/>
    <w:locked/>
    <w:rsid w:val="00FA0827"/>
    <w:rPr>
      <w:rFonts w:cs="Times New Roman"/>
      <w:b/>
      <w:lang w:val="bg-BG" w:eastAsia="ar-SA" w:bidi="ar-SA"/>
    </w:rPr>
  </w:style>
  <w:style w:type="paragraph" w:styleId="BodyTextIndent2">
    <w:name w:val="Body Text Indent 2"/>
    <w:basedOn w:val="Normal"/>
    <w:link w:val="BodyTextIndent2Char"/>
    <w:uiPriority w:val="99"/>
    <w:rsid w:val="00FA0827"/>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rsid w:val="00FA0827"/>
    <w:rPr>
      <w:rFonts w:ascii="Times New Roman" w:eastAsia="Times New Roman" w:hAnsi="Times New Roman" w:cs="Times New Roman"/>
      <w:sz w:val="20"/>
      <w:szCs w:val="20"/>
      <w:lang w:eastAsia="ar-SA"/>
    </w:rPr>
  </w:style>
  <w:style w:type="character" w:customStyle="1" w:styleId="FontStyle84">
    <w:name w:val="Font Style84"/>
    <w:uiPriority w:val="99"/>
    <w:rsid w:val="00FA0827"/>
    <w:rPr>
      <w:rFonts w:ascii="Times New Roman" w:hAnsi="Times New Roman"/>
      <w:sz w:val="26"/>
    </w:rPr>
  </w:style>
  <w:style w:type="paragraph" w:customStyle="1" w:styleId="Style14">
    <w:name w:val="Style14"/>
    <w:basedOn w:val="Normal"/>
    <w:uiPriority w:val="99"/>
    <w:rsid w:val="00FA0827"/>
    <w:pPr>
      <w:widowControl w:val="0"/>
      <w:autoSpaceDE w:val="0"/>
      <w:autoSpaceDN w:val="0"/>
      <w:adjustRightInd w:val="0"/>
      <w:spacing w:after="0" w:line="283" w:lineRule="exact"/>
      <w:ind w:firstLine="727"/>
      <w:jc w:val="both"/>
    </w:pPr>
    <w:rPr>
      <w:rFonts w:ascii="Times New Roman" w:eastAsia="Times New Roman" w:hAnsi="Times New Roman" w:cs="Times New Roman"/>
      <w:sz w:val="24"/>
      <w:szCs w:val="24"/>
      <w:lang w:val="bg-BG" w:eastAsia="bg-BG"/>
    </w:rPr>
  </w:style>
  <w:style w:type="paragraph" w:customStyle="1" w:styleId="Style18">
    <w:name w:val="Style18"/>
    <w:basedOn w:val="Normal"/>
    <w:uiPriority w:val="99"/>
    <w:rsid w:val="00FA0827"/>
    <w:pPr>
      <w:widowControl w:val="0"/>
      <w:autoSpaceDE w:val="0"/>
      <w:autoSpaceDN w:val="0"/>
      <w:adjustRightInd w:val="0"/>
      <w:spacing w:after="0" w:line="277" w:lineRule="exact"/>
      <w:ind w:firstLine="734"/>
      <w:jc w:val="both"/>
    </w:pPr>
    <w:rPr>
      <w:rFonts w:ascii="Times New Roman" w:eastAsia="Times New Roman" w:hAnsi="Times New Roman" w:cs="Times New Roman"/>
      <w:sz w:val="24"/>
      <w:szCs w:val="24"/>
      <w:lang w:val="bg-BG" w:eastAsia="bg-BG"/>
    </w:rPr>
  </w:style>
  <w:style w:type="character" w:customStyle="1" w:styleId="FontStyle86">
    <w:name w:val="Font Style86"/>
    <w:uiPriority w:val="99"/>
    <w:rsid w:val="00FA0827"/>
    <w:rPr>
      <w:rFonts w:ascii="Arial" w:hAnsi="Arial"/>
      <w:sz w:val="22"/>
    </w:rPr>
  </w:style>
  <w:style w:type="paragraph" w:customStyle="1" w:styleId="Style1">
    <w:name w:val="Style1"/>
    <w:basedOn w:val="Normal"/>
    <w:uiPriority w:val="99"/>
    <w:rsid w:val="00FA0827"/>
    <w:pPr>
      <w:widowControl w:val="0"/>
      <w:autoSpaceDE w:val="0"/>
      <w:autoSpaceDN w:val="0"/>
      <w:adjustRightInd w:val="0"/>
      <w:spacing w:after="0" w:line="475" w:lineRule="exact"/>
    </w:pPr>
    <w:rPr>
      <w:rFonts w:ascii="Times New Roman" w:eastAsia="Times New Roman" w:hAnsi="Times New Roman" w:cs="Times New Roman"/>
      <w:sz w:val="24"/>
      <w:szCs w:val="24"/>
      <w:lang w:val="bg-BG" w:eastAsia="bg-BG"/>
    </w:rPr>
  </w:style>
  <w:style w:type="paragraph" w:customStyle="1" w:styleId="Style19">
    <w:name w:val="Style19"/>
    <w:basedOn w:val="Normal"/>
    <w:uiPriority w:val="99"/>
    <w:rsid w:val="00FA0827"/>
    <w:pPr>
      <w:widowControl w:val="0"/>
      <w:autoSpaceDE w:val="0"/>
      <w:autoSpaceDN w:val="0"/>
      <w:adjustRightInd w:val="0"/>
      <w:spacing w:after="0" w:line="331" w:lineRule="exact"/>
      <w:ind w:firstLine="734"/>
    </w:pPr>
    <w:rPr>
      <w:rFonts w:ascii="Times New Roman" w:eastAsia="Times New Roman" w:hAnsi="Times New Roman" w:cs="Times New Roman"/>
      <w:sz w:val="24"/>
      <w:szCs w:val="24"/>
      <w:lang w:val="bg-BG" w:eastAsia="bg-BG"/>
    </w:rPr>
  </w:style>
  <w:style w:type="paragraph" w:customStyle="1" w:styleId="Style25">
    <w:name w:val="Style25"/>
    <w:basedOn w:val="Normal"/>
    <w:uiPriority w:val="99"/>
    <w:rsid w:val="00FA0827"/>
    <w:pPr>
      <w:widowControl w:val="0"/>
      <w:autoSpaceDE w:val="0"/>
      <w:autoSpaceDN w:val="0"/>
      <w:adjustRightInd w:val="0"/>
      <w:spacing w:after="0" w:line="317" w:lineRule="exact"/>
      <w:ind w:firstLine="727"/>
    </w:pPr>
    <w:rPr>
      <w:rFonts w:ascii="Times New Roman" w:eastAsia="Times New Roman" w:hAnsi="Times New Roman" w:cs="Times New Roman"/>
      <w:sz w:val="24"/>
      <w:szCs w:val="24"/>
      <w:lang w:val="bg-BG" w:eastAsia="bg-BG"/>
    </w:rPr>
  </w:style>
  <w:style w:type="character" w:customStyle="1" w:styleId="FontStyle85">
    <w:name w:val="Font Style85"/>
    <w:uiPriority w:val="99"/>
    <w:rsid w:val="00FA0827"/>
    <w:rPr>
      <w:rFonts w:ascii="Arial" w:hAnsi="Arial"/>
      <w:b/>
      <w:sz w:val="22"/>
    </w:rPr>
  </w:style>
  <w:style w:type="paragraph" w:customStyle="1" w:styleId="Style55">
    <w:name w:val="Style55"/>
    <w:basedOn w:val="Normal"/>
    <w:uiPriority w:val="99"/>
    <w:rsid w:val="00FA0827"/>
    <w:pPr>
      <w:widowControl w:val="0"/>
      <w:autoSpaceDE w:val="0"/>
      <w:autoSpaceDN w:val="0"/>
      <w:adjustRightInd w:val="0"/>
      <w:spacing w:after="0" w:line="328" w:lineRule="exact"/>
      <w:ind w:firstLine="734"/>
      <w:jc w:val="both"/>
    </w:pPr>
    <w:rPr>
      <w:rFonts w:ascii="Arial" w:eastAsia="Times New Roman" w:hAnsi="Arial" w:cs="Times New Roman"/>
      <w:sz w:val="24"/>
      <w:szCs w:val="24"/>
      <w:lang w:val="bg-BG" w:eastAsia="bg-BG"/>
    </w:rPr>
  </w:style>
  <w:style w:type="character" w:customStyle="1" w:styleId="FontStyle83">
    <w:name w:val="Font Style83"/>
    <w:uiPriority w:val="99"/>
    <w:rsid w:val="00FA0827"/>
    <w:rPr>
      <w:rFonts w:ascii="Arial" w:hAnsi="Arial"/>
      <w:sz w:val="28"/>
    </w:rPr>
  </w:style>
  <w:style w:type="paragraph" w:customStyle="1" w:styleId="Style51">
    <w:name w:val="Style51"/>
    <w:basedOn w:val="Normal"/>
    <w:uiPriority w:val="99"/>
    <w:rsid w:val="00FA0827"/>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88">
    <w:name w:val="Font Style88"/>
    <w:uiPriority w:val="99"/>
    <w:rsid w:val="00FA0827"/>
    <w:rPr>
      <w:rFonts w:ascii="Times New Roman" w:hAnsi="Times New Roman"/>
      <w:sz w:val="26"/>
    </w:rPr>
  </w:style>
  <w:style w:type="character" w:styleId="PageNumber">
    <w:name w:val="page number"/>
    <w:uiPriority w:val="99"/>
    <w:rsid w:val="00FA0827"/>
    <w:rPr>
      <w:rFonts w:cs="Times New Roman"/>
    </w:rPr>
  </w:style>
  <w:style w:type="character" w:styleId="CommentReference">
    <w:name w:val="annotation reference"/>
    <w:rsid w:val="00FA0827"/>
    <w:rPr>
      <w:rFonts w:cs="Times New Roman"/>
      <w:sz w:val="16"/>
    </w:rPr>
  </w:style>
  <w:style w:type="paragraph" w:styleId="CommentText">
    <w:name w:val="annotation text"/>
    <w:basedOn w:val="Normal"/>
    <w:link w:val="CommentTextChar"/>
    <w:rsid w:val="00FA0827"/>
    <w:pPr>
      <w:widowControl w:val="0"/>
      <w:suppressAutoHyphens/>
      <w:autoSpaceDE w:val="0"/>
      <w:spacing w:after="0" w:line="240" w:lineRule="auto"/>
    </w:pPr>
    <w:rPr>
      <w:rFonts w:ascii="Times New Roman" w:eastAsia="Times New Roman" w:hAnsi="Times New Roman" w:cs="Times New Roman"/>
      <w:b/>
      <w:bCs/>
      <w:sz w:val="20"/>
      <w:szCs w:val="20"/>
      <w:lang w:val="bg-BG" w:eastAsia="ar-SA"/>
    </w:rPr>
  </w:style>
  <w:style w:type="character" w:customStyle="1" w:styleId="CommentTextChar">
    <w:name w:val="Comment Text Char"/>
    <w:basedOn w:val="DefaultParagraphFont"/>
    <w:link w:val="CommentText"/>
    <w:rsid w:val="00FA0827"/>
    <w:rPr>
      <w:rFonts w:ascii="Times New Roman" w:eastAsia="Times New Roman" w:hAnsi="Times New Roman" w:cs="Times New Roman"/>
      <w:b/>
      <w:bCs/>
      <w:sz w:val="20"/>
      <w:szCs w:val="20"/>
      <w:lang w:val="bg-BG" w:eastAsia="ar-SA"/>
    </w:rPr>
  </w:style>
  <w:style w:type="paragraph" w:styleId="PlainText">
    <w:name w:val="Plain Text"/>
    <w:basedOn w:val="Normal"/>
    <w:link w:val="PlainTextChar"/>
    <w:uiPriority w:val="99"/>
    <w:rsid w:val="00FA0827"/>
    <w:pPr>
      <w:spacing w:before="120" w:after="120" w:line="240" w:lineRule="auto"/>
      <w:ind w:firstLine="720"/>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FA0827"/>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651">
      <w:bodyDiv w:val="1"/>
      <w:marLeft w:val="0"/>
      <w:marRight w:val="0"/>
      <w:marTop w:val="0"/>
      <w:marBottom w:val="0"/>
      <w:divBdr>
        <w:top w:val="none" w:sz="0" w:space="0" w:color="auto"/>
        <w:left w:val="none" w:sz="0" w:space="0" w:color="auto"/>
        <w:bottom w:val="none" w:sz="0" w:space="0" w:color="auto"/>
        <w:right w:val="none" w:sz="0" w:space="0" w:color="auto"/>
      </w:divBdr>
    </w:div>
    <w:div w:id="283733618">
      <w:bodyDiv w:val="1"/>
      <w:marLeft w:val="0"/>
      <w:marRight w:val="0"/>
      <w:marTop w:val="0"/>
      <w:marBottom w:val="0"/>
      <w:divBdr>
        <w:top w:val="none" w:sz="0" w:space="0" w:color="auto"/>
        <w:left w:val="none" w:sz="0" w:space="0" w:color="auto"/>
        <w:bottom w:val="none" w:sz="0" w:space="0" w:color="auto"/>
        <w:right w:val="none" w:sz="0" w:space="0" w:color="auto"/>
      </w:divBdr>
    </w:div>
    <w:div w:id="327176843">
      <w:bodyDiv w:val="1"/>
      <w:marLeft w:val="0"/>
      <w:marRight w:val="0"/>
      <w:marTop w:val="0"/>
      <w:marBottom w:val="0"/>
      <w:divBdr>
        <w:top w:val="none" w:sz="0" w:space="0" w:color="auto"/>
        <w:left w:val="none" w:sz="0" w:space="0" w:color="auto"/>
        <w:bottom w:val="none" w:sz="0" w:space="0" w:color="auto"/>
        <w:right w:val="none" w:sz="0" w:space="0" w:color="auto"/>
      </w:divBdr>
    </w:div>
    <w:div w:id="406155596">
      <w:bodyDiv w:val="1"/>
      <w:marLeft w:val="0"/>
      <w:marRight w:val="0"/>
      <w:marTop w:val="0"/>
      <w:marBottom w:val="0"/>
      <w:divBdr>
        <w:top w:val="none" w:sz="0" w:space="0" w:color="auto"/>
        <w:left w:val="none" w:sz="0" w:space="0" w:color="auto"/>
        <w:bottom w:val="none" w:sz="0" w:space="0" w:color="auto"/>
        <w:right w:val="none" w:sz="0" w:space="0" w:color="auto"/>
      </w:divBdr>
    </w:div>
    <w:div w:id="495457086">
      <w:bodyDiv w:val="1"/>
      <w:marLeft w:val="0"/>
      <w:marRight w:val="0"/>
      <w:marTop w:val="0"/>
      <w:marBottom w:val="0"/>
      <w:divBdr>
        <w:top w:val="none" w:sz="0" w:space="0" w:color="auto"/>
        <w:left w:val="none" w:sz="0" w:space="0" w:color="auto"/>
        <w:bottom w:val="none" w:sz="0" w:space="0" w:color="auto"/>
        <w:right w:val="none" w:sz="0" w:space="0" w:color="auto"/>
      </w:divBdr>
    </w:div>
    <w:div w:id="683019392">
      <w:bodyDiv w:val="1"/>
      <w:marLeft w:val="0"/>
      <w:marRight w:val="0"/>
      <w:marTop w:val="0"/>
      <w:marBottom w:val="0"/>
      <w:divBdr>
        <w:top w:val="none" w:sz="0" w:space="0" w:color="auto"/>
        <w:left w:val="none" w:sz="0" w:space="0" w:color="auto"/>
        <w:bottom w:val="none" w:sz="0" w:space="0" w:color="auto"/>
        <w:right w:val="none" w:sz="0" w:space="0" w:color="auto"/>
      </w:divBdr>
    </w:div>
    <w:div w:id="795292309">
      <w:bodyDiv w:val="1"/>
      <w:marLeft w:val="0"/>
      <w:marRight w:val="0"/>
      <w:marTop w:val="0"/>
      <w:marBottom w:val="0"/>
      <w:divBdr>
        <w:top w:val="none" w:sz="0" w:space="0" w:color="auto"/>
        <w:left w:val="none" w:sz="0" w:space="0" w:color="auto"/>
        <w:bottom w:val="none" w:sz="0" w:space="0" w:color="auto"/>
        <w:right w:val="none" w:sz="0" w:space="0" w:color="auto"/>
      </w:divBdr>
    </w:div>
    <w:div w:id="803502978">
      <w:bodyDiv w:val="1"/>
      <w:marLeft w:val="0"/>
      <w:marRight w:val="0"/>
      <w:marTop w:val="0"/>
      <w:marBottom w:val="0"/>
      <w:divBdr>
        <w:top w:val="none" w:sz="0" w:space="0" w:color="auto"/>
        <w:left w:val="none" w:sz="0" w:space="0" w:color="auto"/>
        <w:bottom w:val="none" w:sz="0" w:space="0" w:color="auto"/>
        <w:right w:val="none" w:sz="0" w:space="0" w:color="auto"/>
      </w:divBdr>
    </w:div>
    <w:div w:id="1017463262">
      <w:bodyDiv w:val="1"/>
      <w:marLeft w:val="0"/>
      <w:marRight w:val="0"/>
      <w:marTop w:val="0"/>
      <w:marBottom w:val="0"/>
      <w:divBdr>
        <w:top w:val="none" w:sz="0" w:space="0" w:color="auto"/>
        <w:left w:val="none" w:sz="0" w:space="0" w:color="auto"/>
        <w:bottom w:val="none" w:sz="0" w:space="0" w:color="auto"/>
        <w:right w:val="none" w:sz="0" w:space="0" w:color="auto"/>
      </w:divBdr>
    </w:div>
    <w:div w:id="1325935416">
      <w:bodyDiv w:val="1"/>
      <w:marLeft w:val="0"/>
      <w:marRight w:val="0"/>
      <w:marTop w:val="0"/>
      <w:marBottom w:val="0"/>
      <w:divBdr>
        <w:top w:val="none" w:sz="0" w:space="0" w:color="auto"/>
        <w:left w:val="none" w:sz="0" w:space="0" w:color="auto"/>
        <w:bottom w:val="none" w:sz="0" w:space="0" w:color="auto"/>
        <w:right w:val="none" w:sz="0" w:space="0" w:color="auto"/>
      </w:divBdr>
    </w:div>
    <w:div w:id="1410888117">
      <w:bodyDiv w:val="1"/>
      <w:marLeft w:val="0"/>
      <w:marRight w:val="0"/>
      <w:marTop w:val="0"/>
      <w:marBottom w:val="0"/>
      <w:divBdr>
        <w:top w:val="none" w:sz="0" w:space="0" w:color="auto"/>
        <w:left w:val="none" w:sz="0" w:space="0" w:color="auto"/>
        <w:bottom w:val="none" w:sz="0" w:space="0" w:color="auto"/>
        <w:right w:val="none" w:sz="0" w:space="0" w:color="auto"/>
      </w:divBdr>
    </w:div>
    <w:div w:id="1538002282">
      <w:bodyDiv w:val="1"/>
      <w:marLeft w:val="0"/>
      <w:marRight w:val="0"/>
      <w:marTop w:val="0"/>
      <w:marBottom w:val="0"/>
      <w:divBdr>
        <w:top w:val="none" w:sz="0" w:space="0" w:color="auto"/>
        <w:left w:val="none" w:sz="0" w:space="0" w:color="auto"/>
        <w:bottom w:val="none" w:sz="0" w:space="0" w:color="auto"/>
        <w:right w:val="none" w:sz="0" w:space="0" w:color="auto"/>
      </w:divBdr>
    </w:div>
    <w:div w:id="1561212772">
      <w:bodyDiv w:val="1"/>
      <w:marLeft w:val="0"/>
      <w:marRight w:val="0"/>
      <w:marTop w:val="0"/>
      <w:marBottom w:val="0"/>
      <w:divBdr>
        <w:top w:val="none" w:sz="0" w:space="0" w:color="auto"/>
        <w:left w:val="none" w:sz="0" w:space="0" w:color="auto"/>
        <w:bottom w:val="none" w:sz="0" w:space="0" w:color="auto"/>
        <w:right w:val="none" w:sz="0" w:space="0" w:color="auto"/>
      </w:divBdr>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866409175">
      <w:bodyDiv w:val="1"/>
      <w:marLeft w:val="0"/>
      <w:marRight w:val="0"/>
      <w:marTop w:val="0"/>
      <w:marBottom w:val="0"/>
      <w:divBdr>
        <w:top w:val="none" w:sz="0" w:space="0" w:color="auto"/>
        <w:left w:val="none" w:sz="0" w:space="0" w:color="auto"/>
        <w:bottom w:val="none" w:sz="0" w:space="0" w:color="auto"/>
        <w:right w:val="none" w:sz="0" w:space="0" w:color="auto"/>
      </w:divBdr>
    </w:div>
    <w:div w:id="18982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1DF144C-CF02-46F1-A66D-59A12000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4477</Words>
  <Characters>25521</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 Караславов</dc:creator>
  <cp:lastModifiedBy>Vesela Shikova</cp:lastModifiedBy>
  <cp:revision>2</cp:revision>
  <cp:lastPrinted>2020-04-04T16:02:00Z</cp:lastPrinted>
  <dcterms:created xsi:type="dcterms:W3CDTF">2020-04-05T07:24:00Z</dcterms:created>
  <dcterms:modified xsi:type="dcterms:W3CDTF">2020-04-05T07:24:00Z</dcterms:modified>
</cp:coreProperties>
</file>