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0EE9" w14:textId="77777777" w:rsidR="00975A0E" w:rsidRDefault="00975A0E" w:rsidP="00975A0E">
      <w:pPr>
        <w:rPr>
          <w:lang w:val="bg-BG"/>
        </w:rPr>
      </w:pPr>
      <w:bookmarkStart w:id="0" w:name="_GoBack"/>
      <w:bookmarkEnd w:id="0"/>
    </w:p>
    <w:p w14:paraId="5DD31640" w14:textId="6482DB96" w:rsidR="003730D9" w:rsidRPr="003730D9" w:rsidRDefault="003730D9" w:rsidP="003730D9">
      <w:pPr>
        <w:ind w:left="3600" w:firstLine="720"/>
        <w:rPr>
          <w:rFonts w:ascii="Times New Roman" w:hAnsi="Times New Roman" w:cs="Times New Roman"/>
          <w:sz w:val="28"/>
          <w:szCs w:val="28"/>
          <w:lang w:val="bg-BG"/>
        </w:rPr>
      </w:pPr>
      <w:r w:rsidRPr="003730D9">
        <w:rPr>
          <w:rFonts w:ascii="Times New Roman" w:hAnsi="Times New Roman" w:cs="Times New Roman"/>
          <w:sz w:val="28"/>
          <w:szCs w:val="28"/>
          <w:lang w:val="bg-BG"/>
        </w:rPr>
        <w:t>ДО</w:t>
      </w:r>
    </w:p>
    <w:p w14:paraId="38012D2D" w14:textId="09F7F5F8" w:rsidR="003730D9" w:rsidRPr="003730D9" w:rsidRDefault="003730D9" w:rsidP="003730D9">
      <w:pPr>
        <w:ind w:left="4320"/>
        <w:rPr>
          <w:rFonts w:ascii="Times New Roman" w:hAnsi="Times New Roman" w:cs="Times New Roman"/>
          <w:sz w:val="28"/>
          <w:szCs w:val="28"/>
          <w:lang w:val="bg-BG"/>
        </w:rPr>
      </w:pPr>
      <w:r w:rsidRPr="003730D9">
        <w:rPr>
          <w:rFonts w:ascii="Times New Roman" w:hAnsi="Times New Roman" w:cs="Times New Roman"/>
          <w:sz w:val="28"/>
          <w:szCs w:val="28"/>
          <w:lang w:val="bg-BG"/>
        </w:rPr>
        <w:t xml:space="preserve">КОМИСИЯТА ПО ВЪПРОСИТЕ НА ДЕЦАТА, МЛАДЕЖТА И СПОРТА </w:t>
      </w:r>
    </w:p>
    <w:p w14:paraId="0B2F06DA" w14:textId="6C1F2D7B" w:rsidR="003730D9" w:rsidRPr="003730D9" w:rsidRDefault="003730D9" w:rsidP="003730D9">
      <w:pPr>
        <w:ind w:left="3600" w:firstLine="720"/>
        <w:rPr>
          <w:rFonts w:ascii="Times New Roman" w:hAnsi="Times New Roman" w:cs="Times New Roman"/>
          <w:sz w:val="28"/>
          <w:szCs w:val="28"/>
          <w:lang w:val="bg-BG"/>
        </w:rPr>
      </w:pPr>
      <w:r w:rsidRPr="003730D9">
        <w:rPr>
          <w:rFonts w:ascii="Times New Roman" w:hAnsi="Times New Roman" w:cs="Times New Roman"/>
          <w:sz w:val="28"/>
          <w:szCs w:val="28"/>
          <w:lang w:val="bg-BG"/>
        </w:rPr>
        <w:t>ПРИ НАРОДНОТО СЪБРАНИЕ</w:t>
      </w:r>
    </w:p>
    <w:p w14:paraId="18934464" w14:textId="77777777" w:rsidR="003730D9" w:rsidRPr="003730D9" w:rsidRDefault="003730D9" w:rsidP="00975A0E">
      <w:pPr>
        <w:jc w:val="center"/>
        <w:rPr>
          <w:rFonts w:ascii="Times New Roman" w:hAnsi="Times New Roman" w:cs="Times New Roman"/>
          <w:sz w:val="28"/>
          <w:szCs w:val="28"/>
          <w:lang w:val="bg-BG"/>
        </w:rPr>
      </w:pPr>
    </w:p>
    <w:p w14:paraId="5344C4C6" w14:textId="77777777" w:rsidR="003730D9" w:rsidRPr="00765A0F" w:rsidRDefault="003730D9" w:rsidP="00975A0E">
      <w:pPr>
        <w:jc w:val="center"/>
        <w:rPr>
          <w:rFonts w:ascii="Times New Roman" w:hAnsi="Times New Roman" w:cs="Times New Roman"/>
          <w:b/>
          <w:bCs/>
          <w:sz w:val="36"/>
          <w:szCs w:val="36"/>
          <w:lang w:val="bg-BG"/>
        </w:rPr>
      </w:pPr>
    </w:p>
    <w:p w14:paraId="5EF793A3" w14:textId="77777777" w:rsidR="00765A0F" w:rsidRDefault="00975A0E" w:rsidP="00975A0E">
      <w:pPr>
        <w:jc w:val="center"/>
        <w:rPr>
          <w:rFonts w:ascii="Times New Roman" w:hAnsi="Times New Roman" w:cs="Times New Roman"/>
          <w:b/>
          <w:bCs/>
          <w:sz w:val="36"/>
          <w:szCs w:val="36"/>
          <w:lang w:val="bg-BG"/>
        </w:rPr>
      </w:pPr>
      <w:r w:rsidRPr="00765A0F">
        <w:rPr>
          <w:rFonts w:ascii="Times New Roman" w:hAnsi="Times New Roman" w:cs="Times New Roman"/>
          <w:b/>
          <w:bCs/>
          <w:sz w:val="36"/>
          <w:szCs w:val="36"/>
          <w:lang w:val="bg-BG"/>
        </w:rPr>
        <w:t xml:space="preserve">СТАНОВИЩЕ </w:t>
      </w:r>
    </w:p>
    <w:p w14:paraId="424953A1" w14:textId="452D190E" w:rsidR="00975A0E" w:rsidRPr="00765A0F" w:rsidRDefault="00975A0E" w:rsidP="00975A0E">
      <w:pPr>
        <w:jc w:val="center"/>
        <w:rPr>
          <w:rFonts w:ascii="Times New Roman" w:hAnsi="Times New Roman" w:cs="Times New Roman"/>
          <w:b/>
          <w:bCs/>
          <w:sz w:val="36"/>
          <w:szCs w:val="36"/>
          <w:lang w:val="bg-BG"/>
        </w:rPr>
      </w:pPr>
      <w:r w:rsidRPr="00765A0F">
        <w:rPr>
          <w:rFonts w:ascii="Times New Roman" w:hAnsi="Times New Roman" w:cs="Times New Roman"/>
          <w:b/>
          <w:bCs/>
          <w:sz w:val="36"/>
          <w:szCs w:val="36"/>
          <w:lang w:val="bg-BG"/>
        </w:rPr>
        <w:t xml:space="preserve">НА </w:t>
      </w:r>
      <w:r w:rsidR="00765A0F">
        <w:rPr>
          <w:rFonts w:ascii="Times New Roman" w:hAnsi="Times New Roman" w:cs="Times New Roman"/>
          <w:b/>
          <w:bCs/>
          <w:sz w:val="36"/>
          <w:szCs w:val="36"/>
          <w:lang w:val="bg-BG"/>
        </w:rPr>
        <w:t>СДРУЖЕНИЕ „</w:t>
      </w:r>
      <w:r w:rsidRPr="00765A0F">
        <w:rPr>
          <w:rFonts w:ascii="Times New Roman" w:hAnsi="Times New Roman" w:cs="Times New Roman"/>
          <w:b/>
          <w:bCs/>
          <w:sz w:val="36"/>
          <w:szCs w:val="36"/>
          <w:lang w:val="bg-BG"/>
        </w:rPr>
        <w:t>РОД И РОДИНТЕРНЕШЪНЪЛ</w:t>
      </w:r>
      <w:r w:rsidR="00765A0F">
        <w:rPr>
          <w:rFonts w:ascii="Times New Roman" w:hAnsi="Times New Roman" w:cs="Times New Roman"/>
          <w:b/>
          <w:bCs/>
          <w:sz w:val="36"/>
          <w:szCs w:val="36"/>
          <w:lang w:val="bg-BG"/>
        </w:rPr>
        <w:t>“</w:t>
      </w:r>
    </w:p>
    <w:p w14:paraId="061E3870" w14:textId="5C5072C9" w:rsidR="00975A0E" w:rsidRDefault="00975A0E" w:rsidP="003C3452">
      <w:pPr>
        <w:rPr>
          <w:rFonts w:ascii="Times New Roman" w:hAnsi="Times New Roman" w:cs="Times New Roman"/>
          <w:sz w:val="28"/>
          <w:szCs w:val="28"/>
          <w:lang w:val="bg-BG"/>
        </w:rPr>
      </w:pPr>
      <w:r w:rsidRPr="003730D9">
        <w:rPr>
          <w:rFonts w:ascii="Times New Roman" w:hAnsi="Times New Roman" w:cs="Times New Roman"/>
          <w:sz w:val="28"/>
          <w:szCs w:val="28"/>
          <w:lang w:val="bg-BG"/>
        </w:rPr>
        <w:t xml:space="preserve">по Закона за изменение и допълнение на Закона за закрила на детето, внесен в Народното събрание от група народни представители на ВМРО </w:t>
      </w:r>
      <w:r w:rsidR="003C3452">
        <w:rPr>
          <w:rFonts w:ascii="Times New Roman" w:hAnsi="Times New Roman" w:cs="Times New Roman"/>
          <w:sz w:val="28"/>
          <w:szCs w:val="28"/>
          <w:lang w:val="bg-BG"/>
        </w:rPr>
        <w:t xml:space="preserve">- </w:t>
      </w:r>
      <w:r w:rsidRPr="003730D9">
        <w:rPr>
          <w:rFonts w:ascii="Times New Roman" w:hAnsi="Times New Roman" w:cs="Times New Roman"/>
          <w:sz w:val="28"/>
          <w:szCs w:val="28"/>
          <w:lang w:val="bg-BG"/>
        </w:rPr>
        <w:t xml:space="preserve">pdf </w:t>
      </w:r>
      <w:r w:rsidR="009656D6" w:rsidRPr="003730D9">
        <w:rPr>
          <w:rFonts w:ascii="Times New Roman" w:hAnsi="Times New Roman" w:cs="Times New Roman"/>
          <w:sz w:val="28"/>
          <w:szCs w:val="28"/>
          <w:lang w:val="bg-BG"/>
        </w:rPr>
        <w:t xml:space="preserve">054-01-111.pdf </w:t>
      </w:r>
    </w:p>
    <w:p w14:paraId="79EA79F4" w14:textId="3355773C" w:rsidR="003C3452" w:rsidRDefault="003C3452" w:rsidP="00765A0F">
      <w:pPr>
        <w:jc w:val="both"/>
        <w:rPr>
          <w:rFonts w:ascii="Times New Roman" w:hAnsi="Times New Roman" w:cs="Times New Roman"/>
          <w:sz w:val="28"/>
          <w:szCs w:val="28"/>
          <w:lang w:val="bg-BG"/>
        </w:rPr>
      </w:pPr>
    </w:p>
    <w:p w14:paraId="70CBFA5B" w14:textId="3DA7C18D" w:rsidR="003C3452" w:rsidRDefault="003C3452"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Уважаеми народни представители,</w:t>
      </w:r>
    </w:p>
    <w:p w14:paraId="67B90DB8" w14:textId="01DAEA74" w:rsidR="003C3452" w:rsidRDefault="003C3452"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РОД ИНТЕРНЕШЪНЪЛ е Сдружение с идеална цел в обществена полза,   регистрирано съгласно българското законодателство. Сдружението е правоприемник на Сдружение с идеална цел в обществена полза РОДИТЕЛИ ОБЕДИНЕНИ ЗА ДЕЦАТА </w:t>
      </w:r>
      <w:r>
        <w:rPr>
          <w:rFonts w:ascii="Times New Roman" w:hAnsi="Times New Roman" w:cs="Times New Roman"/>
          <w:sz w:val="28"/>
          <w:szCs w:val="28"/>
        </w:rPr>
        <w:t>(</w:t>
      </w:r>
      <w:r>
        <w:rPr>
          <w:rFonts w:ascii="Times New Roman" w:hAnsi="Times New Roman" w:cs="Times New Roman"/>
          <w:sz w:val="28"/>
          <w:szCs w:val="28"/>
          <w:lang w:val="bg-BG"/>
        </w:rPr>
        <w:t>РОД</w:t>
      </w:r>
      <w:r>
        <w:rPr>
          <w:rFonts w:ascii="Times New Roman" w:hAnsi="Times New Roman" w:cs="Times New Roman"/>
          <w:sz w:val="28"/>
          <w:szCs w:val="28"/>
        </w:rPr>
        <w:t>)</w:t>
      </w:r>
      <w:r>
        <w:rPr>
          <w:rFonts w:ascii="Times New Roman" w:hAnsi="Times New Roman" w:cs="Times New Roman"/>
          <w:sz w:val="28"/>
          <w:szCs w:val="28"/>
          <w:lang w:val="bg-BG"/>
        </w:rPr>
        <w:t>.</w:t>
      </w:r>
      <w:r w:rsidRPr="003C3452">
        <w:rPr>
          <w:rFonts w:ascii="Times New Roman" w:hAnsi="Times New Roman" w:cs="Times New Roman"/>
          <w:sz w:val="28"/>
          <w:szCs w:val="28"/>
          <w:lang w:val="bg-BG"/>
        </w:rPr>
        <w:t xml:space="preserve"> </w:t>
      </w:r>
      <w:r w:rsidR="00951956">
        <w:rPr>
          <w:rFonts w:ascii="Times New Roman" w:hAnsi="Times New Roman" w:cs="Times New Roman"/>
          <w:sz w:val="28"/>
          <w:szCs w:val="28"/>
          <w:lang w:val="bg-BG"/>
        </w:rPr>
        <w:t>Основна цел на Сдружението е да насърчава и защищава брака като съюз между един мъж и една  жена , семейството и семейните ценности, като решаващ фактор за формирането на ценностната система на де;цата и тяхното правилно развитие и реализация, както и да оказва подкрепа и закрила на всички деца без оглед на техния социален статус, произход и етнос.</w:t>
      </w:r>
      <w:r>
        <w:rPr>
          <w:rFonts w:ascii="Times New Roman" w:hAnsi="Times New Roman" w:cs="Times New Roman"/>
          <w:sz w:val="28"/>
          <w:szCs w:val="28"/>
          <w:lang w:val="bg-BG"/>
        </w:rPr>
        <w:t xml:space="preserve"> </w:t>
      </w:r>
    </w:p>
    <w:p w14:paraId="3762C16C" w14:textId="17FBC13F"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Като родителска организация, </w:t>
      </w:r>
      <w:r w:rsidR="003C3452">
        <w:rPr>
          <w:rFonts w:ascii="Times New Roman" w:hAnsi="Times New Roman" w:cs="Times New Roman"/>
          <w:sz w:val="28"/>
          <w:szCs w:val="28"/>
          <w:lang w:val="bg-BG"/>
        </w:rPr>
        <w:t xml:space="preserve">РОД ИНТЕНРЕНЕШЪНЪЛ </w:t>
      </w:r>
      <w:r>
        <w:rPr>
          <w:rFonts w:ascii="Times New Roman" w:hAnsi="Times New Roman" w:cs="Times New Roman"/>
          <w:sz w:val="28"/>
          <w:szCs w:val="28"/>
          <w:lang w:val="bg-BG"/>
        </w:rPr>
        <w:t>подкрепя</w:t>
      </w:r>
      <w:r w:rsidR="003C3452">
        <w:rPr>
          <w:rFonts w:ascii="Times New Roman" w:hAnsi="Times New Roman" w:cs="Times New Roman"/>
          <w:sz w:val="28"/>
          <w:szCs w:val="28"/>
          <w:lang w:val="bg-BG"/>
        </w:rPr>
        <w:t xml:space="preserve"> ЗИД </w:t>
      </w:r>
      <w:r>
        <w:rPr>
          <w:rFonts w:ascii="Times New Roman" w:hAnsi="Times New Roman" w:cs="Times New Roman"/>
          <w:sz w:val="28"/>
          <w:szCs w:val="28"/>
          <w:lang w:val="bg-BG"/>
        </w:rPr>
        <w:t xml:space="preserve">на </w:t>
      </w:r>
      <w:r w:rsidR="003C3452">
        <w:rPr>
          <w:rFonts w:ascii="Times New Roman" w:hAnsi="Times New Roman" w:cs="Times New Roman"/>
          <w:sz w:val="28"/>
          <w:szCs w:val="28"/>
          <w:lang w:val="bg-BG"/>
        </w:rPr>
        <w:t>Закона за закрила на детето</w:t>
      </w:r>
      <w:r>
        <w:rPr>
          <w:rFonts w:ascii="Times New Roman" w:hAnsi="Times New Roman" w:cs="Times New Roman"/>
          <w:sz w:val="28"/>
          <w:szCs w:val="28"/>
          <w:lang w:val="bg-BG"/>
        </w:rPr>
        <w:t xml:space="preserve"> </w:t>
      </w:r>
      <w:r>
        <w:rPr>
          <w:rFonts w:ascii="Times New Roman" w:hAnsi="Times New Roman" w:cs="Times New Roman"/>
          <w:sz w:val="28"/>
          <w:szCs w:val="28"/>
        </w:rPr>
        <w:t>(</w:t>
      </w:r>
      <w:r>
        <w:rPr>
          <w:rFonts w:ascii="Times New Roman" w:hAnsi="Times New Roman" w:cs="Times New Roman"/>
          <w:sz w:val="28"/>
          <w:szCs w:val="28"/>
          <w:lang w:val="bg-BG"/>
        </w:rPr>
        <w:t>ЗЗД</w:t>
      </w:r>
      <w:r>
        <w:rPr>
          <w:rFonts w:ascii="Times New Roman" w:hAnsi="Times New Roman" w:cs="Times New Roman"/>
          <w:sz w:val="28"/>
          <w:szCs w:val="28"/>
        </w:rPr>
        <w:t>)</w:t>
      </w:r>
      <w:r w:rsidR="003C3452">
        <w:rPr>
          <w:rFonts w:ascii="Times New Roman" w:hAnsi="Times New Roman" w:cs="Times New Roman"/>
          <w:sz w:val="28"/>
          <w:szCs w:val="28"/>
          <w:lang w:val="bg-BG"/>
        </w:rPr>
        <w:t>, внесен на 04.12.2020г. от група народни представители от ВМРО</w:t>
      </w:r>
      <w:r>
        <w:rPr>
          <w:rFonts w:ascii="Times New Roman" w:hAnsi="Times New Roman" w:cs="Times New Roman"/>
          <w:sz w:val="28"/>
          <w:szCs w:val="28"/>
          <w:lang w:val="bg-BG"/>
        </w:rPr>
        <w:t>.</w:t>
      </w:r>
    </w:p>
    <w:p w14:paraId="78169BA6" w14:textId="5A5AB6B6"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РОД ИНТЕРНЕШЪНЪЛ никога не е участвал в разработката на проекта за Закон за закрила на детето, нито на свързаните с него Закон за социалните услуги, изменения и допълнения на СК и НПК, Стратегията за детето 2019-2030г, и поради това не е в конфликт на интереси като някои други НПО, </w:t>
      </w:r>
      <w:r>
        <w:rPr>
          <w:rFonts w:ascii="Times New Roman" w:hAnsi="Times New Roman" w:cs="Times New Roman"/>
          <w:sz w:val="28"/>
          <w:szCs w:val="28"/>
          <w:lang w:val="bg-BG"/>
        </w:rPr>
        <w:lastRenderedPageBreak/>
        <w:t>изпратили своите критични становища към Законопроекта на ВМРО в Комисията по правните въпроси на НС.</w:t>
      </w:r>
    </w:p>
    <w:p w14:paraId="5B4F8DEC" w14:textId="77777777"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ОБЩИ БЕЛЕЖКИ:</w:t>
      </w:r>
    </w:p>
    <w:p w14:paraId="23D756E6" w14:textId="629DD05E" w:rsidR="003C3452" w:rsidRDefault="003C3452"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ЗИД </w:t>
      </w:r>
      <w:r w:rsidR="00C614BC">
        <w:rPr>
          <w:rFonts w:ascii="Times New Roman" w:hAnsi="Times New Roman" w:cs="Times New Roman"/>
          <w:sz w:val="28"/>
          <w:szCs w:val="28"/>
          <w:lang w:val="bg-BG"/>
        </w:rPr>
        <w:t>на</w:t>
      </w:r>
      <w:r>
        <w:rPr>
          <w:rFonts w:ascii="Times New Roman" w:hAnsi="Times New Roman" w:cs="Times New Roman"/>
          <w:sz w:val="28"/>
          <w:szCs w:val="28"/>
          <w:lang w:val="bg-BG"/>
        </w:rPr>
        <w:t xml:space="preserve"> ЗЗД отговаря на една много закъсняла обществена потребност за цялостна професионална правна оценка на действието на този закон и неговото приложение в българската административва и съдебна практика. </w:t>
      </w:r>
      <w:r w:rsidR="00C614BC">
        <w:rPr>
          <w:rFonts w:ascii="Times New Roman" w:hAnsi="Times New Roman" w:cs="Times New Roman"/>
          <w:sz w:val="28"/>
          <w:szCs w:val="28"/>
          <w:lang w:val="bg-BG"/>
        </w:rPr>
        <w:t>ЗЗД е</w:t>
      </w:r>
      <w:r>
        <w:rPr>
          <w:rFonts w:ascii="Times New Roman" w:hAnsi="Times New Roman" w:cs="Times New Roman"/>
          <w:sz w:val="28"/>
          <w:szCs w:val="28"/>
          <w:lang w:val="bg-BG"/>
        </w:rPr>
        <w:t xml:space="preserve"> с ключово значение за </w:t>
      </w:r>
      <w:r w:rsidR="00C614BC">
        <w:rPr>
          <w:rFonts w:ascii="Times New Roman" w:hAnsi="Times New Roman" w:cs="Times New Roman"/>
          <w:sz w:val="28"/>
          <w:szCs w:val="28"/>
          <w:lang w:val="bg-BG"/>
        </w:rPr>
        <w:t xml:space="preserve">българското общество, защото засяга </w:t>
      </w:r>
      <w:r>
        <w:rPr>
          <w:rFonts w:ascii="Times New Roman" w:hAnsi="Times New Roman" w:cs="Times New Roman"/>
          <w:sz w:val="28"/>
          <w:szCs w:val="28"/>
          <w:lang w:val="bg-BG"/>
        </w:rPr>
        <w:t xml:space="preserve">всяко </w:t>
      </w:r>
      <w:r w:rsidR="00C614BC">
        <w:rPr>
          <w:rFonts w:ascii="Times New Roman" w:hAnsi="Times New Roman" w:cs="Times New Roman"/>
          <w:sz w:val="28"/>
          <w:szCs w:val="28"/>
          <w:lang w:val="bg-BG"/>
        </w:rPr>
        <w:t>с</w:t>
      </w:r>
      <w:r>
        <w:rPr>
          <w:rFonts w:ascii="Times New Roman" w:hAnsi="Times New Roman" w:cs="Times New Roman"/>
          <w:sz w:val="28"/>
          <w:szCs w:val="28"/>
          <w:lang w:val="bg-BG"/>
        </w:rPr>
        <w:t>емейство и всяко дете</w:t>
      </w:r>
      <w:r w:rsidR="00C614BC">
        <w:rPr>
          <w:rFonts w:ascii="Times New Roman" w:hAnsi="Times New Roman" w:cs="Times New Roman"/>
          <w:sz w:val="28"/>
          <w:szCs w:val="28"/>
          <w:lang w:val="bg-BG"/>
        </w:rPr>
        <w:t xml:space="preserve"> и има първостепенно касателство до демографската и социална картина в страната</w:t>
      </w:r>
      <w:r>
        <w:rPr>
          <w:rFonts w:ascii="Times New Roman" w:hAnsi="Times New Roman" w:cs="Times New Roman"/>
          <w:sz w:val="28"/>
          <w:szCs w:val="28"/>
          <w:lang w:val="bg-BG"/>
        </w:rPr>
        <w:t>.</w:t>
      </w:r>
    </w:p>
    <w:p w14:paraId="37C711A9" w14:textId="0032CCD6" w:rsidR="003C3452" w:rsidRDefault="0097103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Подобен закон изисква</w:t>
      </w:r>
      <w:r w:rsidR="00C614BC">
        <w:rPr>
          <w:rFonts w:ascii="Times New Roman" w:hAnsi="Times New Roman" w:cs="Times New Roman"/>
          <w:sz w:val="28"/>
          <w:szCs w:val="28"/>
          <w:lang w:val="bg-BG"/>
        </w:rPr>
        <w:t xml:space="preserve"> повече от всеи друг</w:t>
      </w:r>
      <w:r>
        <w:rPr>
          <w:rFonts w:ascii="Times New Roman" w:hAnsi="Times New Roman" w:cs="Times New Roman"/>
          <w:sz w:val="28"/>
          <w:szCs w:val="28"/>
          <w:lang w:val="bg-BG"/>
        </w:rPr>
        <w:t xml:space="preserve"> постоянно наблюдение и контрол, адекватна професионална оценка на неговата роля като регулатор. </w:t>
      </w:r>
      <w:r w:rsidR="00C614BC">
        <w:rPr>
          <w:rFonts w:ascii="Times New Roman" w:hAnsi="Times New Roman" w:cs="Times New Roman"/>
          <w:sz w:val="28"/>
          <w:szCs w:val="28"/>
          <w:lang w:val="bg-BG"/>
        </w:rPr>
        <w:t xml:space="preserve">Признавайки </w:t>
      </w:r>
      <w:r>
        <w:rPr>
          <w:rFonts w:ascii="Times New Roman" w:hAnsi="Times New Roman" w:cs="Times New Roman"/>
          <w:sz w:val="28"/>
          <w:szCs w:val="28"/>
          <w:lang w:val="bg-BG"/>
        </w:rPr>
        <w:t>изключителната важност</w:t>
      </w:r>
      <w:r w:rsidR="00C614BC">
        <w:rPr>
          <w:rFonts w:ascii="Times New Roman" w:hAnsi="Times New Roman" w:cs="Times New Roman"/>
          <w:sz w:val="28"/>
          <w:szCs w:val="28"/>
          <w:lang w:val="bg-BG"/>
        </w:rPr>
        <w:t xml:space="preserve"> на</w:t>
      </w:r>
      <w:r>
        <w:rPr>
          <w:rFonts w:ascii="Times New Roman" w:hAnsi="Times New Roman" w:cs="Times New Roman"/>
          <w:sz w:val="28"/>
          <w:szCs w:val="28"/>
          <w:lang w:val="bg-BG"/>
        </w:rPr>
        <w:t xml:space="preserve"> ефективността при прилагането на ЗЗД, законодателят е включил контрола на ефективносттта на мерките за закрилата на детето в самата правна дефиниция на „закрила на детето“ </w:t>
      </w:r>
      <w:r>
        <w:rPr>
          <w:rFonts w:ascii="Times New Roman" w:hAnsi="Times New Roman" w:cs="Times New Roman"/>
          <w:sz w:val="28"/>
          <w:szCs w:val="28"/>
        </w:rPr>
        <w:t>(</w:t>
      </w:r>
      <w:r>
        <w:rPr>
          <w:rFonts w:ascii="Times New Roman" w:hAnsi="Times New Roman" w:cs="Times New Roman"/>
          <w:sz w:val="28"/>
          <w:szCs w:val="28"/>
          <w:lang w:val="bg-BG"/>
        </w:rPr>
        <w:t>чл.3, т.14</w:t>
      </w:r>
      <w:r>
        <w:rPr>
          <w:rFonts w:ascii="Times New Roman" w:hAnsi="Times New Roman" w:cs="Times New Roman"/>
          <w:sz w:val="28"/>
          <w:szCs w:val="28"/>
        </w:rPr>
        <w:t>)</w:t>
      </w:r>
      <w:r>
        <w:rPr>
          <w:rFonts w:ascii="Times New Roman" w:hAnsi="Times New Roman" w:cs="Times New Roman"/>
          <w:sz w:val="28"/>
          <w:szCs w:val="28"/>
          <w:lang w:val="bg-BG"/>
        </w:rPr>
        <w:t xml:space="preserve">. </w:t>
      </w:r>
    </w:p>
    <w:p w14:paraId="030A42E7" w14:textId="56A082C2" w:rsidR="003C3452" w:rsidRDefault="0097103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ЗЗД е приет на 13.06.2000г. От тогава са минали повече от 20 години, през които в обществената среда </w:t>
      </w:r>
      <w:r w:rsidR="00C614BC">
        <w:rPr>
          <w:rFonts w:ascii="Times New Roman" w:hAnsi="Times New Roman" w:cs="Times New Roman"/>
          <w:sz w:val="28"/>
          <w:szCs w:val="28"/>
          <w:lang w:val="bg-BG"/>
        </w:rPr>
        <w:t xml:space="preserve">свързана с децата </w:t>
      </w:r>
      <w:r>
        <w:rPr>
          <w:rFonts w:ascii="Times New Roman" w:hAnsi="Times New Roman" w:cs="Times New Roman"/>
          <w:sz w:val="28"/>
          <w:szCs w:val="28"/>
          <w:lang w:val="bg-BG"/>
        </w:rPr>
        <w:t>в България настъпиха кардинални изменения. От 2020г.</w:t>
      </w:r>
      <w:r w:rsidR="00C614BC">
        <w:rPr>
          <w:rFonts w:ascii="Times New Roman" w:hAnsi="Times New Roman" w:cs="Times New Roman"/>
          <w:sz w:val="28"/>
          <w:szCs w:val="28"/>
          <w:lang w:val="bg-BG"/>
        </w:rPr>
        <w:t>, в резултат на драматичната ситуация в областта на общественото здраве,</w:t>
      </w:r>
      <w:r>
        <w:rPr>
          <w:rFonts w:ascii="Times New Roman" w:hAnsi="Times New Roman" w:cs="Times New Roman"/>
          <w:sz w:val="28"/>
          <w:szCs w:val="28"/>
          <w:lang w:val="bg-BG"/>
        </w:rPr>
        <w:t xml:space="preserve"> тези изменения придобиха</w:t>
      </w:r>
      <w:r w:rsidR="00C614BC">
        <w:rPr>
          <w:rFonts w:ascii="Times New Roman" w:hAnsi="Times New Roman" w:cs="Times New Roman"/>
          <w:sz w:val="28"/>
          <w:szCs w:val="28"/>
          <w:lang w:val="bg-BG"/>
        </w:rPr>
        <w:t xml:space="preserve"> още по-</w:t>
      </w:r>
      <w:r>
        <w:rPr>
          <w:rFonts w:ascii="Times New Roman" w:hAnsi="Times New Roman" w:cs="Times New Roman"/>
          <w:sz w:val="28"/>
          <w:szCs w:val="28"/>
          <w:lang w:val="bg-BG"/>
        </w:rPr>
        <w:t>дълбок и радикален характер, к</w:t>
      </w:r>
      <w:r w:rsidR="00C614BC">
        <w:rPr>
          <w:rFonts w:ascii="Times New Roman" w:hAnsi="Times New Roman" w:cs="Times New Roman"/>
          <w:sz w:val="28"/>
          <w:szCs w:val="28"/>
          <w:lang w:val="bg-BG"/>
        </w:rPr>
        <w:t>а</w:t>
      </w:r>
      <w:r>
        <w:rPr>
          <w:rFonts w:ascii="Times New Roman" w:hAnsi="Times New Roman" w:cs="Times New Roman"/>
          <w:sz w:val="28"/>
          <w:szCs w:val="28"/>
          <w:lang w:val="bg-BG"/>
        </w:rPr>
        <w:t>то засегнаха битието на милиони български деца</w:t>
      </w:r>
      <w:r w:rsidR="00C614BC">
        <w:rPr>
          <w:rFonts w:ascii="Times New Roman" w:hAnsi="Times New Roman" w:cs="Times New Roman"/>
          <w:sz w:val="28"/>
          <w:szCs w:val="28"/>
          <w:lang w:val="bg-BG"/>
        </w:rPr>
        <w:t>. Това още по-</w:t>
      </w:r>
      <w:r w:rsidR="00917E85">
        <w:rPr>
          <w:rFonts w:ascii="Times New Roman" w:hAnsi="Times New Roman" w:cs="Times New Roman"/>
          <w:sz w:val="28"/>
          <w:szCs w:val="28"/>
          <w:lang w:val="bg-BG"/>
        </w:rPr>
        <w:t>остро</w:t>
      </w:r>
      <w:r>
        <w:rPr>
          <w:rFonts w:ascii="Times New Roman" w:hAnsi="Times New Roman" w:cs="Times New Roman"/>
          <w:sz w:val="28"/>
          <w:szCs w:val="28"/>
          <w:lang w:val="bg-BG"/>
        </w:rPr>
        <w:t xml:space="preserve"> поставя </w:t>
      </w:r>
      <w:r w:rsidR="00C614BC">
        <w:rPr>
          <w:rFonts w:ascii="Times New Roman" w:hAnsi="Times New Roman" w:cs="Times New Roman"/>
          <w:sz w:val="28"/>
          <w:szCs w:val="28"/>
          <w:lang w:val="bg-BG"/>
        </w:rPr>
        <w:t>необходимостта от</w:t>
      </w:r>
      <w:r>
        <w:rPr>
          <w:rFonts w:ascii="Times New Roman" w:hAnsi="Times New Roman" w:cs="Times New Roman"/>
          <w:sz w:val="28"/>
          <w:szCs w:val="28"/>
          <w:lang w:val="bg-BG"/>
        </w:rPr>
        <w:t xml:space="preserve"> осъвременяване на правната рамка </w:t>
      </w:r>
      <w:r w:rsidR="00C614BC">
        <w:rPr>
          <w:rFonts w:ascii="Times New Roman" w:hAnsi="Times New Roman" w:cs="Times New Roman"/>
          <w:sz w:val="28"/>
          <w:szCs w:val="28"/>
          <w:lang w:val="bg-BG"/>
        </w:rPr>
        <w:t>н</w:t>
      </w:r>
      <w:r>
        <w:rPr>
          <w:rFonts w:ascii="Times New Roman" w:hAnsi="Times New Roman" w:cs="Times New Roman"/>
          <w:sz w:val="28"/>
          <w:szCs w:val="28"/>
          <w:lang w:val="bg-BG"/>
        </w:rPr>
        <w:t>а регулация</w:t>
      </w:r>
      <w:r w:rsidR="00C614BC">
        <w:rPr>
          <w:rFonts w:ascii="Times New Roman" w:hAnsi="Times New Roman" w:cs="Times New Roman"/>
          <w:sz w:val="28"/>
          <w:szCs w:val="28"/>
          <w:lang w:val="bg-BG"/>
        </w:rPr>
        <w:t>та</w:t>
      </w:r>
      <w:r>
        <w:rPr>
          <w:rFonts w:ascii="Times New Roman" w:hAnsi="Times New Roman" w:cs="Times New Roman"/>
          <w:sz w:val="28"/>
          <w:szCs w:val="28"/>
          <w:lang w:val="bg-BG"/>
        </w:rPr>
        <w:t xml:space="preserve"> на</w:t>
      </w:r>
      <w:r w:rsidR="00917E85">
        <w:rPr>
          <w:rFonts w:ascii="Times New Roman" w:hAnsi="Times New Roman" w:cs="Times New Roman"/>
          <w:sz w:val="28"/>
          <w:szCs w:val="28"/>
          <w:lang w:val="bg-BG"/>
        </w:rPr>
        <w:t xml:space="preserve"> обществените отношения в тази сфера.</w:t>
      </w:r>
    </w:p>
    <w:p w14:paraId="7AB72114" w14:textId="4CF63D9A" w:rsidR="00917E85" w:rsidRDefault="00917E8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Самият ЗЗД е изменян и допълван 41 пъти от годината на неговото приемане</w:t>
      </w:r>
      <w:r w:rsidR="007C72C8">
        <w:rPr>
          <w:rFonts w:ascii="Times New Roman" w:hAnsi="Times New Roman" w:cs="Times New Roman"/>
          <w:sz w:val="28"/>
          <w:szCs w:val="28"/>
          <w:lang w:val="bg-BG"/>
        </w:rPr>
        <w:t xml:space="preserve"> или средно по два пъти годишно</w:t>
      </w:r>
      <w:r>
        <w:rPr>
          <w:rFonts w:ascii="Times New Roman" w:hAnsi="Times New Roman" w:cs="Times New Roman"/>
          <w:sz w:val="28"/>
          <w:szCs w:val="28"/>
          <w:lang w:val="bg-BG"/>
        </w:rPr>
        <w:t>. През 2005, 2006, 2009 е 20018г., ЗЗД е изменян и допълван три пъти годишно, а през 2010 и 2019г. – четири пъти годишно.</w:t>
      </w:r>
      <w:r w:rsidR="007C72C8">
        <w:rPr>
          <w:rFonts w:ascii="Times New Roman" w:hAnsi="Times New Roman" w:cs="Times New Roman"/>
          <w:sz w:val="28"/>
          <w:szCs w:val="28"/>
        </w:rPr>
        <w:t xml:space="preserve"> </w:t>
      </w:r>
      <w:r w:rsidR="007C72C8">
        <w:rPr>
          <w:rFonts w:ascii="Times New Roman" w:hAnsi="Times New Roman" w:cs="Times New Roman"/>
          <w:sz w:val="28"/>
          <w:szCs w:val="28"/>
          <w:lang w:val="bg-BG"/>
        </w:rPr>
        <w:t>През останалите години е изменян и допълван по два пъти и един път.</w:t>
      </w:r>
      <w:r>
        <w:rPr>
          <w:rFonts w:ascii="Times New Roman" w:hAnsi="Times New Roman" w:cs="Times New Roman"/>
          <w:sz w:val="28"/>
          <w:szCs w:val="28"/>
          <w:lang w:val="bg-BG"/>
        </w:rPr>
        <w:t xml:space="preserve"> </w:t>
      </w:r>
      <w:r w:rsidR="00C614BC">
        <w:rPr>
          <w:rFonts w:ascii="Times New Roman" w:hAnsi="Times New Roman" w:cs="Times New Roman"/>
          <w:sz w:val="28"/>
          <w:szCs w:val="28"/>
          <w:lang w:val="bg-BG"/>
        </w:rPr>
        <w:t>Абсолютно погрешно, да не кажем вредно за обществото,</w:t>
      </w:r>
      <w:r>
        <w:rPr>
          <w:rFonts w:ascii="Times New Roman" w:hAnsi="Times New Roman" w:cs="Times New Roman"/>
          <w:sz w:val="28"/>
          <w:szCs w:val="28"/>
          <w:lang w:val="bg-BG"/>
        </w:rPr>
        <w:t xml:space="preserve"> е основният законодателн акт, уреждащ въпроса за бъдещето на нацията – нейните деца</w:t>
      </w:r>
      <w:r w:rsidR="00CF4C5F">
        <w:rPr>
          <w:rFonts w:ascii="Times New Roman" w:hAnsi="Times New Roman" w:cs="Times New Roman"/>
          <w:sz w:val="28"/>
          <w:szCs w:val="28"/>
          <w:lang w:val="bg-BG"/>
        </w:rPr>
        <w:t>,</w:t>
      </w:r>
      <w:r>
        <w:rPr>
          <w:rFonts w:ascii="Times New Roman" w:hAnsi="Times New Roman" w:cs="Times New Roman"/>
          <w:sz w:val="28"/>
          <w:szCs w:val="28"/>
          <w:lang w:val="bg-BG"/>
        </w:rPr>
        <w:t xml:space="preserve"> да бъде толкова </w:t>
      </w:r>
      <w:r w:rsidR="00CF4C5F">
        <w:rPr>
          <w:rFonts w:ascii="Times New Roman" w:hAnsi="Times New Roman" w:cs="Times New Roman"/>
          <w:sz w:val="28"/>
          <w:szCs w:val="28"/>
          <w:lang w:val="bg-BG"/>
        </w:rPr>
        <w:t>често променян</w:t>
      </w:r>
      <w:r w:rsidR="00C614BC">
        <w:rPr>
          <w:rFonts w:ascii="Times New Roman" w:hAnsi="Times New Roman" w:cs="Times New Roman"/>
          <w:sz w:val="28"/>
          <w:szCs w:val="28"/>
          <w:lang w:val="bg-BG"/>
        </w:rPr>
        <w:t>. Т</w:t>
      </w:r>
      <w:r w:rsidR="007C72C8">
        <w:rPr>
          <w:rFonts w:ascii="Times New Roman" w:hAnsi="Times New Roman" w:cs="Times New Roman"/>
          <w:sz w:val="28"/>
          <w:szCs w:val="28"/>
          <w:lang w:val="bg-BG"/>
        </w:rPr>
        <w:t>ова прави обществената среда нестабилна и непредсказуема</w:t>
      </w:r>
      <w:r>
        <w:rPr>
          <w:rFonts w:ascii="Times New Roman" w:hAnsi="Times New Roman" w:cs="Times New Roman"/>
          <w:sz w:val="28"/>
          <w:szCs w:val="28"/>
          <w:lang w:val="bg-BG"/>
        </w:rPr>
        <w:t xml:space="preserve">. </w:t>
      </w:r>
      <w:r w:rsidR="00CF4C5F">
        <w:rPr>
          <w:rFonts w:ascii="Times New Roman" w:hAnsi="Times New Roman" w:cs="Times New Roman"/>
          <w:sz w:val="28"/>
          <w:szCs w:val="28"/>
          <w:lang w:val="bg-BG"/>
        </w:rPr>
        <w:t>Нес</w:t>
      </w:r>
      <w:r>
        <w:rPr>
          <w:rFonts w:ascii="Times New Roman" w:hAnsi="Times New Roman" w:cs="Times New Roman"/>
          <w:sz w:val="28"/>
          <w:szCs w:val="28"/>
          <w:lang w:val="bg-BG"/>
        </w:rPr>
        <w:t xml:space="preserve">табилността на </w:t>
      </w:r>
      <w:r w:rsidR="007C72C8">
        <w:rPr>
          <w:rFonts w:ascii="Times New Roman" w:hAnsi="Times New Roman" w:cs="Times New Roman"/>
          <w:sz w:val="28"/>
          <w:szCs w:val="28"/>
          <w:lang w:val="bg-BG"/>
        </w:rPr>
        <w:t xml:space="preserve">основния </w:t>
      </w:r>
      <w:r>
        <w:rPr>
          <w:rFonts w:ascii="Times New Roman" w:hAnsi="Times New Roman" w:cs="Times New Roman"/>
          <w:sz w:val="28"/>
          <w:szCs w:val="28"/>
          <w:lang w:val="bg-BG"/>
        </w:rPr>
        <w:t>прав</w:t>
      </w:r>
      <w:r w:rsidR="007C72C8">
        <w:rPr>
          <w:rFonts w:ascii="Times New Roman" w:hAnsi="Times New Roman" w:cs="Times New Roman"/>
          <w:sz w:val="28"/>
          <w:szCs w:val="28"/>
          <w:lang w:val="bg-BG"/>
        </w:rPr>
        <w:t>е</w:t>
      </w:r>
      <w:r>
        <w:rPr>
          <w:rFonts w:ascii="Times New Roman" w:hAnsi="Times New Roman" w:cs="Times New Roman"/>
          <w:sz w:val="28"/>
          <w:szCs w:val="28"/>
          <w:lang w:val="bg-BG"/>
        </w:rPr>
        <w:t xml:space="preserve">н регулатор в тази сфера е израз на </w:t>
      </w:r>
      <w:r w:rsidR="00CF4C5F">
        <w:rPr>
          <w:rFonts w:ascii="Times New Roman" w:hAnsi="Times New Roman" w:cs="Times New Roman"/>
          <w:sz w:val="28"/>
          <w:szCs w:val="28"/>
          <w:lang w:val="bg-BG"/>
        </w:rPr>
        <w:t>критична не</w:t>
      </w:r>
      <w:r>
        <w:rPr>
          <w:rFonts w:ascii="Times New Roman" w:hAnsi="Times New Roman" w:cs="Times New Roman"/>
          <w:sz w:val="28"/>
          <w:szCs w:val="28"/>
          <w:lang w:val="bg-BG"/>
        </w:rPr>
        <w:t>способност на държавата да осигури стабилност, продължителност, устойчивост и приемственост на своята политика към децата.</w:t>
      </w:r>
    </w:p>
    <w:p w14:paraId="2007E315" w14:textId="0F564B07" w:rsidR="00CF4C5F"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Основно задължение и отговорност на законодателя в тази сфера е да следи непосредствено и постоянно</w:t>
      </w:r>
      <w:r w:rsidR="007C72C8">
        <w:rPr>
          <w:rFonts w:ascii="Times New Roman" w:hAnsi="Times New Roman" w:cs="Times New Roman"/>
          <w:sz w:val="28"/>
          <w:szCs w:val="28"/>
          <w:lang w:val="bg-BG"/>
        </w:rPr>
        <w:t xml:space="preserve"> настъп</w:t>
      </w:r>
      <w:r>
        <w:rPr>
          <w:rFonts w:ascii="Times New Roman" w:hAnsi="Times New Roman" w:cs="Times New Roman"/>
          <w:sz w:val="28"/>
          <w:szCs w:val="28"/>
          <w:lang w:val="bg-BG"/>
        </w:rPr>
        <w:t>ващите</w:t>
      </w:r>
      <w:r w:rsidR="007C72C8">
        <w:rPr>
          <w:rFonts w:ascii="Times New Roman" w:hAnsi="Times New Roman" w:cs="Times New Roman"/>
          <w:sz w:val="28"/>
          <w:szCs w:val="28"/>
          <w:lang w:val="bg-BG"/>
        </w:rPr>
        <w:t xml:space="preserve"> промени</w:t>
      </w:r>
      <w:r>
        <w:rPr>
          <w:rFonts w:ascii="Times New Roman" w:hAnsi="Times New Roman" w:cs="Times New Roman"/>
          <w:sz w:val="28"/>
          <w:szCs w:val="28"/>
          <w:lang w:val="bg-BG"/>
        </w:rPr>
        <w:t xml:space="preserve"> изменения в семейната и обществената среда, поради непосредственото им отражение върху съдбадата на децата. О</w:t>
      </w:r>
      <w:r w:rsidR="007C72C8">
        <w:rPr>
          <w:rFonts w:ascii="Times New Roman" w:hAnsi="Times New Roman" w:cs="Times New Roman"/>
          <w:sz w:val="28"/>
          <w:szCs w:val="28"/>
          <w:lang w:val="bg-BG"/>
        </w:rPr>
        <w:t xml:space="preserve">бществените отношения, предмет на регулация на ЗЗД, са съществено променени в сравнение с периода, когато ЗЗД е създаван. </w:t>
      </w:r>
      <w:r w:rsidR="00CF4C5F">
        <w:rPr>
          <w:rFonts w:ascii="Times New Roman" w:hAnsi="Times New Roman" w:cs="Times New Roman"/>
          <w:sz w:val="28"/>
          <w:szCs w:val="28"/>
          <w:lang w:val="bg-BG"/>
        </w:rPr>
        <w:t xml:space="preserve">Съответствието на правния регулатор на съдържанието и </w:t>
      </w:r>
      <w:r w:rsidR="007C72C8">
        <w:rPr>
          <w:rFonts w:ascii="Times New Roman" w:hAnsi="Times New Roman" w:cs="Times New Roman"/>
          <w:sz w:val="28"/>
          <w:szCs w:val="28"/>
          <w:lang w:val="bg-BG"/>
        </w:rPr>
        <w:t xml:space="preserve">фактическата обстановка </w:t>
      </w:r>
      <w:r w:rsidR="00CF4C5F">
        <w:rPr>
          <w:rFonts w:ascii="Times New Roman" w:hAnsi="Times New Roman" w:cs="Times New Roman"/>
          <w:sz w:val="28"/>
          <w:szCs w:val="28"/>
          <w:lang w:val="bg-BG"/>
        </w:rPr>
        <w:t>в тази конкретна сфера на обществените отношения има ключово значение на ефективност</w:t>
      </w:r>
      <w:r w:rsidR="007C72C8">
        <w:rPr>
          <w:rFonts w:ascii="Times New Roman" w:hAnsi="Times New Roman" w:cs="Times New Roman"/>
          <w:sz w:val="28"/>
          <w:szCs w:val="28"/>
          <w:lang w:val="bg-BG"/>
        </w:rPr>
        <w:t>та на ЗЗД</w:t>
      </w:r>
      <w:r w:rsidR="00CF4C5F">
        <w:rPr>
          <w:rFonts w:ascii="Times New Roman" w:hAnsi="Times New Roman" w:cs="Times New Roman"/>
          <w:sz w:val="28"/>
          <w:szCs w:val="28"/>
          <w:lang w:val="bg-BG"/>
        </w:rPr>
        <w:t xml:space="preserve">. </w:t>
      </w:r>
      <w:r w:rsidR="007C72C8">
        <w:rPr>
          <w:rFonts w:ascii="Times New Roman" w:hAnsi="Times New Roman" w:cs="Times New Roman"/>
          <w:sz w:val="28"/>
          <w:szCs w:val="28"/>
          <w:lang w:val="bg-BG"/>
        </w:rPr>
        <w:t>Може без особен риск от грешка да се отчете, че ЗЗД не съответства на променените обществени отношения, свързани с децата.</w:t>
      </w:r>
    </w:p>
    <w:p w14:paraId="6FB44A2A" w14:textId="155765F5" w:rsidR="00C614BC" w:rsidRDefault="007C72C8"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Н</w:t>
      </w:r>
      <w:r w:rsidR="00CF4C5F">
        <w:rPr>
          <w:rFonts w:ascii="Times New Roman" w:hAnsi="Times New Roman" w:cs="Times New Roman"/>
          <w:sz w:val="28"/>
          <w:szCs w:val="28"/>
          <w:lang w:val="bg-BG"/>
        </w:rPr>
        <w:t>якои от най-тревожните тенденции и явления в тази сфера на обществения живот</w:t>
      </w:r>
      <w:r>
        <w:rPr>
          <w:rFonts w:ascii="Times New Roman" w:hAnsi="Times New Roman" w:cs="Times New Roman"/>
          <w:sz w:val="28"/>
          <w:szCs w:val="28"/>
          <w:lang w:val="bg-BG"/>
        </w:rPr>
        <w:t xml:space="preserve"> са:</w:t>
      </w:r>
      <w:r w:rsidR="00CF4C5F">
        <w:rPr>
          <w:rFonts w:ascii="Times New Roman" w:hAnsi="Times New Roman" w:cs="Times New Roman"/>
          <w:sz w:val="28"/>
          <w:szCs w:val="28"/>
          <w:lang w:val="bg-BG"/>
        </w:rPr>
        <w:t xml:space="preserve"> намаляване на абсолютния и относи</w:t>
      </w:r>
      <w:r>
        <w:rPr>
          <w:rFonts w:ascii="Times New Roman" w:hAnsi="Times New Roman" w:cs="Times New Roman"/>
          <w:sz w:val="28"/>
          <w:szCs w:val="28"/>
          <w:lang w:val="bg-BG"/>
        </w:rPr>
        <w:t>т</w:t>
      </w:r>
      <w:r w:rsidR="00CF4C5F">
        <w:rPr>
          <w:rFonts w:ascii="Times New Roman" w:hAnsi="Times New Roman" w:cs="Times New Roman"/>
          <w:sz w:val="28"/>
          <w:szCs w:val="28"/>
          <w:lang w:val="bg-BG"/>
        </w:rPr>
        <w:t xml:space="preserve">елния брой на децата сред населението на страната, на учениците, на децата родени и отглеждани в семейна среда на биологични родители, </w:t>
      </w:r>
      <w:r>
        <w:rPr>
          <w:rFonts w:ascii="Times New Roman" w:hAnsi="Times New Roman" w:cs="Times New Roman"/>
          <w:sz w:val="28"/>
          <w:szCs w:val="28"/>
          <w:lang w:val="bg-BG"/>
        </w:rPr>
        <w:t>увелечаване броя на децата родени и отгедани в семейство на самотни родители, широко разпространение на детската н</w:t>
      </w:r>
      <w:r w:rsidR="00CF4C5F">
        <w:rPr>
          <w:rFonts w:ascii="Times New Roman" w:hAnsi="Times New Roman" w:cs="Times New Roman"/>
          <w:sz w:val="28"/>
          <w:szCs w:val="28"/>
          <w:lang w:val="bg-BG"/>
        </w:rPr>
        <w:t xml:space="preserve">аркомания, </w:t>
      </w:r>
      <w:r>
        <w:rPr>
          <w:rFonts w:ascii="Times New Roman" w:hAnsi="Times New Roman" w:cs="Times New Roman"/>
          <w:sz w:val="28"/>
          <w:szCs w:val="28"/>
          <w:lang w:val="bg-BG"/>
        </w:rPr>
        <w:t>трудова и сексуална експлоатация на деца, продажба на деца през граница, застрашително на</w:t>
      </w:r>
      <w:r w:rsidR="00C614BC">
        <w:rPr>
          <w:rFonts w:ascii="Times New Roman" w:hAnsi="Times New Roman" w:cs="Times New Roman"/>
          <w:sz w:val="28"/>
          <w:szCs w:val="28"/>
          <w:lang w:val="bg-BG"/>
        </w:rPr>
        <w:t>маляване</w:t>
      </w:r>
      <w:r>
        <w:rPr>
          <w:rFonts w:ascii="Times New Roman" w:hAnsi="Times New Roman" w:cs="Times New Roman"/>
          <w:sz w:val="28"/>
          <w:szCs w:val="28"/>
          <w:lang w:val="bg-BG"/>
        </w:rPr>
        <w:t xml:space="preserve"> на образоваността и </w:t>
      </w:r>
      <w:r w:rsidR="00C614BC">
        <w:rPr>
          <w:rFonts w:ascii="Times New Roman" w:hAnsi="Times New Roman" w:cs="Times New Roman"/>
          <w:sz w:val="28"/>
          <w:szCs w:val="28"/>
          <w:lang w:val="bg-BG"/>
        </w:rPr>
        <w:t xml:space="preserve">нарастване на </w:t>
      </w:r>
      <w:r>
        <w:rPr>
          <w:rFonts w:ascii="Times New Roman" w:hAnsi="Times New Roman" w:cs="Times New Roman"/>
          <w:sz w:val="28"/>
          <w:szCs w:val="28"/>
          <w:lang w:val="bg-BG"/>
        </w:rPr>
        <w:t>функционалната неграм</w:t>
      </w:r>
      <w:r w:rsidR="00C614BC">
        <w:rPr>
          <w:rFonts w:ascii="Times New Roman" w:hAnsi="Times New Roman" w:cs="Times New Roman"/>
          <w:sz w:val="28"/>
          <w:szCs w:val="28"/>
          <w:lang w:val="bg-BG"/>
        </w:rPr>
        <w:t>о</w:t>
      </w:r>
      <w:r>
        <w:rPr>
          <w:rFonts w:ascii="Times New Roman" w:hAnsi="Times New Roman" w:cs="Times New Roman"/>
          <w:sz w:val="28"/>
          <w:szCs w:val="28"/>
          <w:lang w:val="bg-BG"/>
        </w:rPr>
        <w:t>тност сред децата, дори и учениците, превърщането на България в дестинация за международната педофилия, намаляване качеството и нивото на моралното и духовно възпитание на децата</w:t>
      </w:r>
      <w:r w:rsidR="00C614BC">
        <w:rPr>
          <w:rFonts w:ascii="Times New Roman" w:hAnsi="Times New Roman" w:cs="Times New Roman"/>
          <w:sz w:val="28"/>
          <w:szCs w:val="28"/>
          <w:lang w:val="bg-BG"/>
        </w:rPr>
        <w:t>, в т.ч. в общопризнатите човешки ценности</w:t>
      </w:r>
      <w:r>
        <w:rPr>
          <w:rFonts w:ascii="Times New Roman" w:hAnsi="Times New Roman" w:cs="Times New Roman"/>
          <w:sz w:val="28"/>
          <w:szCs w:val="28"/>
          <w:lang w:val="bg-BG"/>
        </w:rPr>
        <w:t>, увеличаване раждаемостта на непълнолетни майки и като резултат нарастване броя на изоставените деца, нарастване детската престъпност, влошаване на условията за пълно и хармонично развитие на личността на детето</w:t>
      </w:r>
      <w:r w:rsidR="00C614BC">
        <w:rPr>
          <w:rFonts w:ascii="Times New Roman" w:hAnsi="Times New Roman" w:cs="Times New Roman"/>
          <w:sz w:val="28"/>
          <w:szCs w:val="28"/>
          <w:lang w:val="bg-BG"/>
        </w:rPr>
        <w:t xml:space="preserve"> чрез влошаване на</w:t>
      </w:r>
      <w:r>
        <w:rPr>
          <w:rFonts w:ascii="Times New Roman" w:hAnsi="Times New Roman" w:cs="Times New Roman"/>
          <w:sz w:val="28"/>
          <w:szCs w:val="28"/>
          <w:lang w:val="bg-BG"/>
        </w:rPr>
        <w:t xml:space="preserve"> семейната среда, влошаване </w:t>
      </w:r>
      <w:r w:rsidR="00C614BC">
        <w:rPr>
          <w:rFonts w:ascii="Times New Roman" w:hAnsi="Times New Roman" w:cs="Times New Roman"/>
          <w:sz w:val="28"/>
          <w:szCs w:val="28"/>
          <w:lang w:val="bg-BG"/>
        </w:rPr>
        <w:t>здравния статус н</w:t>
      </w:r>
      <w:r>
        <w:rPr>
          <w:rFonts w:ascii="Times New Roman" w:hAnsi="Times New Roman" w:cs="Times New Roman"/>
          <w:sz w:val="28"/>
          <w:szCs w:val="28"/>
          <w:lang w:val="bg-BG"/>
        </w:rPr>
        <w:t>а децата</w:t>
      </w:r>
      <w:r w:rsidR="00C614BC">
        <w:rPr>
          <w:rFonts w:ascii="Times New Roman" w:hAnsi="Times New Roman" w:cs="Times New Roman"/>
          <w:sz w:val="28"/>
          <w:szCs w:val="28"/>
          <w:lang w:val="bg-BG"/>
        </w:rPr>
        <w:t xml:space="preserve"> поради заседналия начин на живот и</w:t>
      </w:r>
      <w:r>
        <w:rPr>
          <w:rFonts w:ascii="Times New Roman" w:hAnsi="Times New Roman" w:cs="Times New Roman"/>
          <w:sz w:val="28"/>
          <w:szCs w:val="28"/>
          <w:lang w:val="bg-BG"/>
        </w:rPr>
        <w:t xml:space="preserve"> нездравословно хранене</w:t>
      </w:r>
      <w:r w:rsidR="00C614BC">
        <w:rPr>
          <w:rFonts w:ascii="Times New Roman" w:hAnsi="Times New Roman" w:cs="Times New Roman"/>
          <w:sz w:val="28"/>
          <w:szCs w:val="28"/>
          <w:lang w:val="bg-BG"/>
        </w:rPr>
        <w:t>,</w:t>
      </w:r>
      <w:r>
        <w:rPr>
          <w:rFonts w:ascii="Times New Roman" w:hAnsi="Times New Roman" w:cs="Times New Roman"/>
          <w:sz w:val="28"/>
          <w:szCs w:val="28"/>
          <w:lang w:val="bg-BG"/>
        </w:rPr>
        <w:t xml:space="preserve"> и др.</w:t>
      </w:r>
      <w:r w:rsidR="00C614BC">
        <w:rPr>
          <w:rFonts w:ascii="Times New Roman" w:hAnsi="Times New Roman" w:cs="Times New Roman"/>
          <w:sz w:val="28"/>
          <w:szCs w:val="28"/>
          <w:lang w:val="bg-BG"/>
        </w:rPr>
        <w:t xml:space="preserve"> Ако към това се добави и А това означава постоянен фокус върху семейните отношения, образованието и възпитанието на децата, криминогенната обстановка, свързана с деца. Ако към това се добави безпрецедентната криза в икономическата и социалната сфера, чиито основни потърпевши са българските деца, не е трудно да се заключи, че обществената среда за отглеждане и възпитание на деца, за защита на техните права, е коренно променена в сравнение със средата, когато е създаван ЗЗД. Промяната на обществената среда за 20-годишен период от време е променила средствата и инструментите за закрила, но и самото съдържание на понятието „закрила на детето“. Рисковете пред съвременните деца са различни и правният инструментариум за тяхната закрила също трябва да бъде осъвременен.</w:t>
      </w:r>
    </w:p>
    <w:p w14:paraId="2428652F" w14:textId="0883CC80" w:rsidR="00CF4C5F"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ДЕЦАТА НА БЪЛГАРИЯ ИМАТ ПРАВО НА СИГУРНОСТ, ГРИЖА, РАЗВИТИЕ НА ЛИЧНОСТТА, </w:t>
      </w:r>
      <w:r w:rsidR="00765A0F">
        <w:rPr>
          <w:rFonts w:ascii="Times New Roman" w:hAnsi="Times New Roman" w:cs="Times New Roman"/>
          <w:sz w:val="28"/>
          <w:szCs w:val="28"/>
          <w:lang w:val="bg-BG"/>
        </w:rPr>
        <w:t>А</w:t>
      </w:r>
      <w:r>
        <w:rPr>
          <w:rFonts w:ascii="Times New Roman" w:hAnsi="Times New Roman" w:cs="Times New Roman"/>
          <w:sz w:val="28"/>
          <w:szCs w:val="28"/>
          <w:lang w:val="bg-BG"/>
        </w:rPr>
        <w:t xml:space="preserve"> ТОВА ПРАВО ДНЕС ГРУБО СЕ НАРУШАВА.</w:t>
      </w:r>
    </w:p>
    <w:p w14:paraId="047B275D" w14:textId="73AB5E79"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Запазването на досегашната правна рамка за регулиране правата на децата, представлява само по себе си съществено нарушение на страна на Република България на Конвенцията на ООН за правата на детето. Държавата не изпълнява своите задължения, произтичащи от Конвенцията и част от заслугата за това има и Законът за закрила на дедето </w:t>
      </w:r>
      <w:r>
        <w:rPr>
          <w:rFonts w:ascii="Times New Roman" w:hAnsi="Times New Roman" w:cs="Times New Roman"/>
          <w:sz w:val="28"/>
          <w:szCs w:val="28"/>
        </w:rPr>
        <w:t>(</w:t>
      </w:r>
      <w:r>
        <w:rPr>
          <w:rFonts w:ascii="Times New Roman" w:hAnsi="Times New Roman" w:cs="Times New Roman"/>
          <w:sz w:val="28"/>
          <w:szCs w:val="28"/>
          <w:lang w:val="bg-BG"/>
        </w:rPr>
        <w:t>ЗЗД</w:t>
      </w:r>
      <w:r>
        <w:rPr>
          <w:rFonts w:ascii="Times New Roman" w:hAnsi="Times New Roman" w:cs="Times New Roman"/>
          <w:sz w:val="28"/>
          <w:szCs w:val="28"/>
        </w:rPr>
        <w:t>)</w:t>
      </w:r>
      <w:r>
        <w:rPr>
          <w:rFonts w:ascii="Times New Roman" w:hAnsi="Times New Roman" w:cs="Times New Roman"/>
          <w:sz w:val="28"/>
          <w:szCs w:val="28"/>
          <w:lang w:val="bg-BG"/>
        </w:rPr>
        <w:t xml:space="preserve"> като неадектватен регулатор на обществени отношения.</w:t>
      </w:r>
    </w:p>
    <w:p w14:paraId="5762E224" w14:textId="105435A8" w:rsidR="007C72C8"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ЗИД ЗЗД на ВМРО е един от малкото законодотелни опити за съществен подобраване на законовата рамка в нейните основни недостатъци. Той е още по-необходим днес, когато дълбоката социално – икономическа криза постави българските деца пред нови, още по-остри проблеми.</w:t>
      </w:r>
    </w:p>
    <w:p w14:paraId="39BE47B3" w14:textId="77777777" w:rsidR="00C614BC" w:rsidRDefault="00C614BC" w:rsidP="00765A0F">
      <w:pPr>
        <w:jc w:val="both"/>
        <w:rPr>
          <w:rFonts w:ascii="Times New Roman" w:hAnsi="Times New Roman" w:cs="Times New Roman"/>
          <w:sz w:val="28"/>
          <w:szCs w:val="28"/>
          <w:lang w:val="bg-BG"/>
        </w:rPr>
      </w:pPr>
    </w:p>
    <w:p w14:paraId="099B1E83" w14:textId="294E3E71"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КОНКРЕТНИ БЕЛЕЖКИ</w:t>
      </w:r>
    </w:p>
    <w:p w14:paraId="64CE5375" w14:textId="0640C653"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§1 В чл.1 се правят следните изменения и допълнения:</w:t>
      </w:r>
    </w:p>
    <w:p w14:paraId="7E050350" w14:textId="0E4EC1C3" w:rsidR="00C614BC" w:rsidRPr="00C614BC" w:rsidRDefault="00C614BC" w:rsidP="00765A0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lang w:val="bg-BG"/>
        </w:rPr>
        <w:t>Ал.1 се изменя както следва:</w:t>
      </w:r>
    </w:p>
    <w:p w14:paraId="7E6C112E" w14:textId="058A87CD" w:rsidR="00C614BC" w:rsidRPr="00C614BC" w:rsidRDefault="00C614BC" w:rsidP="00765A0F">
      <w:pPr>
        <w:pStyle w:val="ListParagraph"/>
        <w:ind w:left="1440"/>
        <w:jc w:val="both"/>
        <w:rPr>
          <w:rFonts w:ascii="Times New Roman" w:hAnsi="Times New Roman" w:cs="Times New Roman"/>
          <w:sz w:val="28"/>
          <w:szCs w:val="28"/>
        </w:rPr>
      </w:pPr>
      <w:r>
        <w:rPr>
          <w:rFonts w:ascii="Times New Roman" w:hAnsi="Times New Roman" w:cs="Times New Roman"/>
          <w:sz w:val="28"/>
          <w:szCs w:val="28"/>
          <w:lang w:val="bg-BG"/>
        </w:rPr>
        <w:t>„Този закон урежда правата, принципите и мерките за закрила на детето, на органите на държавата и общините и тяхното взаимодействие при осъществяване на дейностите по закрила на детето, както и участието на физически и юридически лица, включително на биологичните родители и другите законни представители но децата в такива дейности.</w:t>
      </w:r>
    </w:p>
    <w:p w14:paraId="18541AEE" w14:textId="3FAB1F75"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С това предложение се преодолява един от фундаменталните недостатъци на българското законодателство, уреждащо правата на децата. Това е противопоставянето на правата на родителите от биологичното семейство, гарантирани в чл.47 но КРБ, на правата на децата,</w:t>
      </w:r>
      <w:r w:rsidR="00951956">
        <w:rPr>
          <w:rFonts w:ascii="Times New Roman" w:hAnsi="Times New Roman" w:cs="Times New Roman"/>
          <w:sz w:val="28"/>
          <w:szCs w:val="28"/>
          <w:lang w:val="bg-BG"/>
        </w:rPr>
        <w:t xml:space="preserve"> като се дава</w:t>
      </w:r>
      <w:r>
        <w:rPr>
          <w:rFonts w:ascii="Times New Roman" w:hAnsi="Times New Roman" w:cs="Times New Roman"/>
          <w:sz w:val="28"/>
          <w:szCs w:val="28"/>
          <w:lang w:val="bg-BG"/>
        </w:rPr>
        <w:t xml:space="preserve"> приоритет на правата на децата.</w:t>
      </w:r>
    </w:p>
    <w:p w14:paraId="72163837" w14:textId="3502D3E0"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Това е грубо нарушаване на чл.5 от Конвенцията за правата на детето, според която:</w:t>
      </w:r>
    </w:p>
    <w:p w14:paraId="5984CBDF" w14:textId="4886F9DD" w:rsidR="00C614BC" w:rsidRDefault="00C614BC" w:rsidP="00765A0F">
      <w:pPr>
        <w:jc w:val="both"/>
      </w:pPr>
      <w:r>
        <w:t>Държавите – страни по Конвенцията, зачитат отговорностите, правата и задълженията на родителите или в зависимост от случая на членовете на по-голямото семейство или общност, както предвиждат местните обичаи, на законните настойници или на другите лица, отговорни по закон за детето, да осигуряват по начин, съответствуващ на развитието на способностите на детето, подходящи насоки и ръководство в упражняването от него на правата, признати в тази Конвенция.</w:t>
      </w:r>
    </w:p>
    <w:p w14:paraId="2BA68425" w14:textId="28BAA5C8"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Прецизният правен анализ на текста на конвенцията не оставя никакво съмнение във волята на авторите на Конвенцията държавите да зачитат водещата роля на родителите от биологичното семейство и членовете от по-голямото семейство </w:t>
      </w:r>
      <w:r>
        <w:rPr>
          <w:rFonts w:ascii="Times New Roman" w:hAnsi="Times New Roman" w:cs="Times New Roman"/>
          <w:sz w:val="28"/>
          <w:szCs w:val="28"/>
        </w:rPr>
        <w:t>(</w:t>
      </w:r>
      <w:r>
        <w:rPr>
          <w:rFonts w:ascii="Times New Roman" w:hAnsi="Times New Roman" w:cs="Times New Roman"/>
          <w:sz w:val="28"/>
          <w:szCs w:val="28"/>
          <w:lang w:val="bg-BG"/>
        </w:rPr>
        <w:t>широкия роднински кръг</w:t>
      </w:r>
      <w:r>
        <w:rPr>
          <w:rFonts w:ascii="Times New Roman" w:hAnsi="Times New Roman" w:cs="Times New Roman"/>
          <w:sz w:val="28"/>
          <w:szCs w:val="28"/>
        </w:rPr>
        <w:t>)</w:t>
      </w:r>
      <w:r>
        <w:rPr>
          <w:rFonts w:ascii="Times New Roman" w:hAnsi="Times New Roman" w:cs="Times New Roman"/>
          <w:sz w:val="28"/>
          <w:szCs w:val="28"/>
          <w:lang w:val="bg-BG"/>
        </w:rPr>
        <w:t xml:space="preserve"> в насочване и ръководене на детето в упражняване на конвенционните му права.</w:t>
      </w:r>
    </w:p>
    <w:p w14:paraId="418577A6" w14:textId="313728F4"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Същият прочит на чл.5 от Конвенцията е възприет и от законодателя в чл.47 КРБ, който не се нуждае от възпроизвеждане тук.</w:t>
      </w:r>
    </w:p>
    <w:p w14:paraId="2C2AEE83" w14:textId="48C0A083"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Предложението е изключително важно и правно обосновано от национална и международно-правна гледна точка. От правозащитна гледна точка, закрилата и ръководство на всяко дете от страна на неговите родители е не само възможност, но и международно закрепено право на детето, неразривно свързано с правото му на развитие в сигурна и безопасна среда, с цел изграждане и развитие на неговата личност и благосъстояние. То не само не противоречи, а напълно кореспондира и се допълва от правото и задължението на родителите да отглеждат и възпитават своите деца до навършване на пълнолетие. Първите родители на всяко дете са родителите, които са му дали живот, т.е. родителите от биологичното семейство и техните права и отговорности не могат да бъдат сравнявани с тези на настойници или осиновители. Това е исторически утвърдено разбиране, намерило израз в хиляди правни актове на национално и международно ниво. Приотетните права на родителите от биологичното семейство са правно закрепени и в КРБ и КЗД и тяхното включване в основния правен акт за правата на детето би било едно адекватно конкретизиране на конституционната и международна норма.</w:t>
      </w:r>
    </w:p>
    <w:p w14:paraId="6035D273" w14:textId="0F0C5C63" w:rsidR="00C614BC"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Предлагаме, промяна на редакцията на предлагания текст от ЗИД ЗЗД:</w:t>
      </w:r>
    </w:p>
    <w:p w14:paraId="1EC72537" w14:textId="4071829E" w:rsidR="00C614BC" w:rsidRPr="00C614BC" w:rsidRDefault="00C614BC" w:rsidP="00765A0F">
      <w:pPr>
        <w:pStyle w:val="ListParagraph"/>
        <w:ind w:left="1440"/>
        <w:jc w:val="both"/>
        <w:rPr>
          <w:rFonts w:ascii="Times New Roman" w:hAnsi="Times New Roman" w:cs="Times New Roman"/>
          <w:sz w:val="28"/>
          <w:szCs w:val="28"/>
        </w:rPr>
      </w:pPr>
      <w:r>
        <w:rPr>
          <w:rFonts w:ascii="Times New Roman" w:hAnsi="Times New Roman" w:cs="Times New Roman"/>
          <w:sz w:val="28"/>
          <w:szCs w:val="28"/>
          <w:lang w:val="bg-BG"/>
        </w:rPr>
        <w:t>„Този закон урежда основните принципи и цели, мерките за закрила на детето и правата на органите на държавата и общините, на родителите от биологичното семейство и другите законни представители на децата, на други</w:t>
      </w:r>
      <w:r w:rsidRPr="00C614BC">
        <w:rPr>
          <w:rFonts w:ascii="Times New Roman" w:hAnsi="Times New Roman" w:cs="Times New Roman"/>
          <w:sz w:val="28"/>
          <w:szCs w:val="28"/>
          <w:lang w:val="bg-BG"/>
        </w:rPr>
        <w:t xml:space="preserve"> </w:t>
      </w:r>
      <w:r>
        <w:rPr>
          <w:rFonts w:ascii="Times New Roman" w:hAnsi="Times New Roman" w:cs="Times New Roman"/>
          <w:sz w:val="28"/>
          <w:szCs w:val="28"/>
          <w:lang w:val="bg-BG"/>
        </w:rPr>
        <w:t>физически и юридически лица, при осъществяване на дейностите по закрила на детето.“</w:t>
      </w:r>
    </w:p>
    <w:p w14:paraId="3F85BF03" w14:textId="2C06A6D6" w:rsidR="0062340A" w:rsidRDefault="00C614BC"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§2.</w:t>
      </w:r>
      <w:r>
        <w:rPr>
          <w:rFonts w:ascii="Times New Roman" w:hAnsi="Times New Roman" w:cs="Times New Roman"/>
          <w:sz w:val="28"/>
          <w:szCs w:val="28"/>
        </w:rPr>
        <w:t xml:space="preserve"> </w:t>
      </w:r>
      <w:r>
        <w:rPr>
          <w:rFonts w:ascii="Times New Roman" w:hAnsi="Times New Roman" w:cs="Times New Roman"/>
          <w:sz w:val="28"/>
          <w:szCs w:val="28"/>
          <w:lang w:val="bg-BG"/>
        </w:rPr>
        <w:t>В чл.3 се правят следните допълнения:</w:t>
      </w:r>
    </w:p>
    <w:p w14:paraId="163B33D1" w14:textId="2C246694" w:rsidR="00C614BC" w:rsidRDefault="00C614BC"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В т.2 след думите „отглеждане на детето“ се добавя текста: „с предимство в биологична и родствена семейна среда“.</w:t>
      </w:r>
    </w:p>
    <w:p w14:paraId="0B80056C" w14:textId="13899806" w:rsidR="00C614BC" w:rsidRDefault="00C614BC" w:rsidP="00765A0F">
      <w:pPr>
        <w:ind w:firstLine="360"/>
        <w:jc w:val="both"/>
        <w:rPr>
          <w:rFonts w:ascii="Times New Roman" w:hAnsi="Times New Roman" w:cs="Times New Roman"/>
          <w:sz w:val="28"/>
          <w:szCs w:val="28"/>
          <w:lang w:val="bg-BG"/>
        </w:rPr>
      </w:pPr>
      <w:r>
        <w:rPr>
          <w:rFonts w:ascii="Times New Roman" w:hAnsi="Times New Roman" w:cs="Times New Roman"/>
          <w:sz w:val="28"/>
          <w:szCs w:val="28"/>
          <w:lang w:val="bg-BG"/>
        </w:rPr>
        <w:t>Това е изключително важно допълнение, което ще покаже, че държавата разбира приоритетната важност на биологичното семейство за изграждане на развитието на детето, както физически, така  психически и  емоциионално, така и изграждане на неговата личност. Провеждането на такава политика отговаря на задълженията на РБ по КПД. Както казахме по-горе, подобен подход е правозащитен и е в интерес на всяко дете.</w:t>
      </w:r>
    </w:p>
    <w:p w14:paraId="2099DE52" w14:textId="120945F7" w:rsidR="00C614BC" w:rsidRDefault="00C614BC" w:rsidP="00765A0F">
      <w:pPr>
        <w:ind w:firstLine="360"/>
        <w:jc w:val="both"/>
        <w:rPr>
          <w:rFonts w:ascii="Times New Roman" w:hAnsi="Times New Roman" w:cs="Times New Roman"/>
          <w:sz w:val="28"/>
          <w:szCs w:val="28"/>
          <w:lang w:val="bg-BG"/>
        </w:rPr>
      </w:pPr>
      <w:r>
        <w:rPr>
          <w:rFonts w:ascii="Times New Roman" w:hAnsi="Times New Roman" w:cs="Times New Roman"/>
          <w:sz w:val="28"/>
          <w:szCs w:val="28"/>
          <w:lang w:val="bg-BG"/>
        </w:rPr>
        <w:t>Предлагаме следната редакция на текста на т.2 от чл.3:</w:t>
      </w:r>
    </w:p>
    <w:p w14:paraId="08CDDC4A" w14:textId="101BA0E1" w:rsidR="00C614BC" w:rsidRDefault="00C614BC"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„Отглеждане на децата в семейна среда на биологичното семейство и разширеното семейство“</w:t>
      </w:r>
    </w:p>
    <w:p w14:paraId="61529A57" w14:textId="7616C595" w:rsidR="00C614BC" w:rsidRPr="00C614BC" w:rsidRDefault="00C614BC" w:rsidP="00765A0F">
      <w:pPr>
        <w:ind w:firstLine="360"/>
        <w:jc w:val="both"/>
        <w:rPr>
          <w:rFonts w:ascii="Times New Roman" w:hAnsi="Times New Roman" w:cs="Times New Roman"/>
          <w:sz w:val="28"/>
          <w:szCs w:val="28"/>
        </w:rPr>
      </w:pPr>
      <w:r w:rsidRPr="00C614BC">
        <w:rPr>
          <w:rFonts w:ascii="Times New Roman" w:hAnsi="Times New Roman" w:cs="Times New Roman"/>
          <w:sz w:val="28"/>
          <w:szCs w:val="28"/>
          <w:lang w:val="bg-BG"/>
        </w:rPr>
        <w:t xml:space="preserve">Терминът биологично семейство е познат </w:t>
      </w:r>
      <w:r>
        <w:rPr>
          <w:rFonts w:ascii="Times New Roman" w:hAnsi="Times New Roman" w:cs="Times New Roman"/>
          <w:sz w:val="28"/>
          <w:szCs w:val="28"/>
          <w:lang w:val="bg-BG"/>
        </w:rPr>
        <w:t>и се използва в</w:t>
      </w:r>
      <w:r w:rsidRPr="00C614BC">
        <w:rPr>
          <w:rFonts w:ascii="Times New Roman" w:hAnsi="Times New Roman" w:cs="Times New Roman"/>
          <w:sz w:val="28"/>
          <w:szCs w:val="28"/>
          <w:lang w:val="bg-BG"/>
        </w:rPr>
        <w:t xml:space="preserve"> българското право от §1, т.7 и §1, т.14 Закона за закрила на детето,</w:t>
      </w:r>
      <w:r>
        <w:rPr>
          <w:rFonts w:ascii="Times New Roman" w:hAnsi="Times New Roman" w:cs="Times New Roman"/>
          <w:sz w:val="28"/>
          <w:szCs w:val="28"/>
          <w:lang w:val="bg-BG"/>
        </w:rPr>
        <w:t xml:space="preserve"> именно в контекста на закрила правата на децата.</w:t>
      </w:r>
    </w:p>
    <w:p w14:paraId="5D5C4A3B" w14:textId="7E77D949" w:rsidR="00C614BC" w:rsidRPr="00C614BC" w:rsidRDefault="00C614BC"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В т.3 след думата „осигуряване“, се добавя текста: „осигуряване на правата и интересите на детето, неговите биологични родители, настойници, попечители, законни представители, при спазване на морала, традициите и добрите нрави в държавата“.</w:t>
      </w:r>
    </w:p>
    <w:p w14:paraId="1E4836D4" w14:textId="6E31DBE0" w:rsidR="0062340A"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 xml:space="preserve">Принципът „Най-добрият интерес на детето“ е широко използван в международните отношения и международното право. Неговата международно-правна база е нормата на чл.3 от Конвенцията за правата на детето. </w:t>
      </w:r>
    </w:p>
    <w:p w14:paraId="337EF025" w14:textId="12E19FBE"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 xml:space="preserve">Широко известно е, че този принцип е формулиран като такъв в МП, но няма своя конкретна съдържателна дефиниция. В доктрината и практиката на Комитета по правата на детето </w:t>
      </w:r>
      <w:r w:rsidR="00951956">
        <w:rPr>
          <w:rFonts w:ascii="Times New Roman" w:hAnsi="Times New Roman" w:cs="Times New Roman"/>
          <w:noProof/>
          <w:sz w:val="28"/>
          <w:szCs w:val="28"/>
          <w:lang w:val="bg-BG"/>
        </w:rPr>
        <w:t xml:space="preserve">на на ООН </w:t>
      </w:r>
      <w:r>
        <w:rPr>
          <w:rFonts w:ascii="Times New Roman" w:hAnsi="Times New Roman" w:cs="Times New Roman"/>
          <w:noProof/>
          <w:sz w:val="28"/>
          <w:szCs w:val="28"/>
          <w:lang w:val="bg-BG"/>
        </w:rPr>
        <w:t>има различни становища на учени и държави по този въпрос. Трудността на тяхното съгласуване е довело и до липсата на конкретна съгласувана кодификация на този принцип.</w:t>
      </w:r>
    </w:p>
    <w:p w14:paraId="33D6FF41" w14:textId="196E8635"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 xml:space="preserve">Международният законодател е възприел обаче няколко основни принципни подхода при определяне съдържанието на принципа „Най-добрия интерес на детето“. Първо – МП и специално КПД определя този принцип като </w:t>
      </w:r>
    </w:p>
    <w:p w14:paraId="41CA6001" w14:textId="2229ACCD"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Българският правен подход за дефиниране на принципа „Най-добрия интерес на детето“, закрепен в §1, т.5 на ЗЗД, е крайно неудачен. Той не само не отчита еволюцията на международната кодификация, но и противоречи на нейния днешен етап. Той възпроизвежда двата главни недостатъка на опитите за международната кодификация на принципа:  незавършеност</w:t>
      </w:r>
      <w:r>
        <w:rPr>
          <w:rFonts w:ascii="Times New Roman" w:hAnsi="Times New Roman" w:cs="Times New Roman"/>
          <w:noProof/>
          <w:sz w:val="28"/>
          <w:szCs w:val="28"/>
        </w:rPr>
        <w:t>(openendedness)</w:t>
      </w:r>
      <w:r>
        <w:rPr>
          <w:rFonts w:ascii="Times New Roman" w:hAnsi="Times New Roman" w:cs="Times New Roman"/>
          <w:noProof/>
          <w:sz w:val="28"/>
          <w:szCs w:val="28"/>
          <w:lang w:val="bg-BG"/>
        </w:rPr>
        <w:t xml:space="preserve"> и неопределеност</w:t>
      </w:r>
      <w:r>
        <w:rPr>
          <w:rFonts w:ascii="Times New Roman" w:hAnsi="Times New Roman" w:cs="Times New Roman"/>
          <w:noProof/>
          <w:sz w:val="28"/>
          <w:szCs w:val="28"/>
        </w:rPr>
        <w:t xml:space="preserve"> (indetrminacy) </w:t>
      </w:r>
      <w:r>
        <w:rPr>
          <w:rFonts w:ascii="Times New Roman" w:hAnsi="Times New Roman" w:cs="Times New Roman"/>
          <w:noProof/>
          <w:sz w:val="28"/>
          <w:szCs w:val="28"/>
          <w:lang w:val="bg-BG"/>
        </w:rPr>
        <w:t xml:space="preserve">– </w:t>
      </w:r>
      <w:r>
        <w:rPr>
          <w:rFonts w:ascii="Times New Roman" w:hAnsi="Times New Roman" w:cs="Times New Roman"/>
          <w:noProof/>
          <w:sz w:val="28"/>
          <w:szCs w:val="28"/>
        </w:rPr>
        <w:t>The Best Interest of the Child, UNESCO, 1996 -</w:t>
      </w:r>
      <w:r w:rsidRPr="00C614BC">
        <w:rPr>
          <w:rFonts w:ascii="Times New Roman" w:hAnsi="Times New Roman" w:cs="Times New Roman"/>
          <w:noProof/>
          <w:sz w:val="28"/>
          <w:szCs w:val="28"/>
        </w:rPr>
        <w:t>https://www.childsrights.org/documents/publications/wr/wr_best-interest-child2009.pdf</w:t>
      </w:r>
      <w:r>
        <w:rPr>
          <w:rFonts w:ascii="Times New Roman" w:hAnsi="Times New Roman" w:cs="Times New Roman"/>
          <w:noProof/>
          <w:sz w:val="28"/>
          <w:szCs w:val="28"/>
        </w:rPr>
        <w:t xml:space="preserve"> </w:t>
      </w:r>
      <w:r>
        <w:rPr>
          <w:rFonts w:ascii="Times New Roman" w:hAnsi="Times New Roman" w:cs="Times New Roman"/>
          <w:noProof/>
          <w:sz w:val="28"/>
          <w:szCs w:val="28"/>
          <w:lang w:val="bg-BG"/>
        </w:rPr>
        <w:t xml:space="preserve">. </w:t>
      </w:r>
    </w:p>
    <w:p w14:paraId="09CD13EB" w14:textId="39D7AD8C"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Участието на България като страна по КПД я задължава императивно да отчита при разработването на българския ЗЗД както цялата еволюция, така и степен на международна кодификация на този принцип до този момент.</w:t>
      </w:r>
    </w:p>
    <w:p w14:paraId="0B204309" w14:textId="690C3FA2" w:rsidR="00C614BC" w:rsidRPr="00C614BC" w:rsidRDefault="00C614BC" w:rsidP="00765A0F">
      <w:pPr>
        <w:jc w:val="both"/>
        <w:rPr>
          <w:rFonts w:ascii="Times New Roman" w:hAnsi="Times New Roman" w:cs="Times New Roman"/>
          <w:sz w:val="28"/>
          <w:szCs w:val="28"/>
          <w:lang w:val="bg-BG"/>
        </w:rPr>
      </w:pPr>
      <w:r>
        <w:rPr>
          <w:rFonts w:ascii="Times New Roman" w:hAnsi="Times New Roman" w:cs="Times New Roman"/>
          <w:noProof/>
          <w:sz w:val="28"/>
          <w:szCs w:val="28"/>
          <w:lang w:val="bg-BG"/>
        </w:rPr>
        <w:t>Дори повърхностният юридически поглед върху §1, т.5 на ЗЗД ще отбележи, че нито в съдържателен, нито в редакционен план, този опит за дефинирине на  принципа, е адекватен. Първо – недопустимо е да се прави опит за дефиниране съдържанието на един правен принцип, като принципа „Най-добрия интерес на детето“ чрез критерии, а не чрез точно и прецизно изчерпващо изброени елементи на принципа. §1, т.5 на ЗЗД изброява 7 критерия, които по идея би следвало да разкрият съдържанието на този принцип за нуждите на съдебно и административно производства. Някои от тези критерии са толкова общо формулирани, че могат да включат абсолютно всичко – напр. критерия: „други обстоятелстнва, имащи отношение към детето“. Невъзможността да се оценява обективно и еднозначно фактическата среда на детето, на базата на подобна щирокавсеобхватна и непрецизна формулировка е повече от очевадно за всеки юрист. А съдилищата и административните органи са законово задължение да решават конкретните казуси именно на такава неясна и конфликтна основа. Резултатите са абсолютно негативни и се отразяват на всяка административно и съдебно решение, основано на днешната редакция на принципа „Най-добрия интерес на детето“</w:t>
      </w:r>
      <w:r w:rsidR="00765A0F">
        <w:rPr>
          <w:rFonts w:ascii="Times New Roman" w:hAnsi="Times New Roman" w:cs="Times New Roman"/>
          <w:noProof/>
          <w:sz w:val="28"/>
          <w:szCs w:val="28"/>
          <w:lang w:val="bg-BG"/>
        </w:rPr>
        <w:t xml:space="preserve">. Това е изводът на специализираното изследване по въпроса за принципа за „НАЙ-ДОБРИЯ ИНТЕРЕС НА ДЕТЕТО, финансирано от Европейския социален фонд , по Програма „Добор управление“, разработена с участието на НМД, СДДП, Асоциация „Родители“, „За нашите деца“.  </w:t>
      </w:r>
      <w:r w:rsidR="00765A0F">
        <w:rPr>
          <w:rFonts w:ascii="Times New Roman" w:hAnsi="Times New Roman" w:cs="Times New Roman"/>
          <w:noProof/>
          <w:sz w:val="28"/>
          <w:szCs w:val="28"/>
        </w:rPr>
        <w:t>(</w:t>
      </w:r>
      <w:r w:rsidR="00765A0F">
        <w:rPr>
          <w:rFonts w:ascii="Times New Roman" w:hAnsi="Times New Roman" w:cs="Times New Roman"/>
          <w:noProof/>
          <w:sz w:val="28"/>
          <w:szCs w:val="28"/>
          <w:lang w:val="bg-BG"/>
        </w:rPr>
        <w:t>Единна методология за обследване на НАЙ-ДОБРИЯ ИНТЕРЕС НА ДЕТЕТО</w:t>
      </w:r>
      <w:r w:rsidR="00765A0F">
        <w:rPr>
          <w:rFonts w:ascii="Times New Roman" w:hAnsi="Times New Roman" w:cs="Times New Roman"/>
          <w:noProof/>
          <w:sz w:val="28"/>
          <w:szCs w:val="28"/>
        </w:rPr>
        <w:t>)</w:t>
      </w:r>
      <w:r>
        <w:rPr>
          <w:rFonts w:ascii="Times New Roman" w:hAnsi="Times New Roman" w:cs="Times New Roman"/>
          <w:noProof/>
          <w:sz w:val="28"/>
          <w:szCs w:val="28"/>
          <w:lang w:val="bg-BG"/>
        </w:rPr>
        <w:t>.</w:t>
      </w:r>
    </w:p>
    <w:p w14:paraId="5A56CA8C" w14:textId="61657EE5"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sz w:val="28"/>
          <w:szCs w:val="28"/>
          <w:lang w:val="bg-BG"/>
        </w:rPr>
        <w:t xml:space="preserve">С оглед гореизложеното, действително законодателят има две възможности -  или да изцяло  премахне т.3 на чл.3 ЗИД ЗЗД или да промени текста на </w:t>
      </w:r>
      <w:r>
        <w:rPr>
          <w:rFonts w:ascii="Times New Roman" w:hAnsi="Times New Roman" w:cs="Times New Roman"/>
          <w:noProof/>
          <w:sz w:val="28"/>
          <w:szCs w:val="28"/>
          <w:lang w:val="bg-BG"/>
        </w:rPr>
        <w:t>§1, т.5 на ЗЗД като даде нова дефиниция на принципа „НАЙ-ДОБРИЯ ИНТЕРЕС НА ДЕТЕТО“</w:t>
      </w:r>
    </w:p>
    <w:p w14:paraId="361BA113" w14:textId="47F0B046" w:rsidR="00C614BC" w:rsidRDefault="00C614BC" w:rsidP="00765A0F">
      <w:pPr>
        <w:jc w:val="both"/>
        <w:rPr>
          <w:rFonts w:ascii="Times New Roman" w:hAnsi="Times New Roman" w:cs="Times New Roman"/>
          <w:noProof/>
          <w:sz w:val="28"/>
          <w:szCs w:val="28"/>
          <w:lang w:val="bg-BG"/>
        </w:rPr>
      </w:pPr>
      <w:r>
        <w:rPr>
          <w:rFonts w:ascii="Times New Roman" w:hAnsi="Times New Roman" w:cs="Times New Roman"/>
          <w:noProof/>
          <w:sz w:val="28"/>
          <w:szCs w:val="28"/>
          <w:lang w:val="bg-BG"/>
        </w:rPr>
        <w:t>Във втория случай, може да се възпроизведе текста от чл.3 от КПД:</w:t>
      </w:r>
    </w:p>
    <w:p w14:paraId="5265B502" w14:textId="77777777" w:rsidR="00C614BC" w:rsidRDefault="00C614BC" w:rsidP="00765A0F">
      <w:pPr>
        <w:jc w:val="both"/>
      </w:pPr>
      <w:r>
        <w:t xml:space="preserve">1. Висшите интереси на детето са първостепенно съображение във всички действия, отнасящи се до децата, независимо дали са предприети от обществени или частни институции за социално подпомагане, от съдилищата, административните или законодателните органи. </w:t>
      </w:r>
    </w:p>
    <w:p w14:paraId="357F7D8E" w14:textId="77777777" w:rsidR="00C614BC" w:rsidRDefault="00C614BC" w:rsidP="00765A0F">
      <w:pPr>
        <w:jc w:val="both"/>
      </w:pPr>
      <w:r>
        <w:t xml:space="preserve">2. Държавите – страни по Конвенцията се задължават да осигурят на детето такава закрила и грижи, каквито са необходими за неговото благосъстояние, като се вземат предвид правата и задълженията на неговите родители, законни настойници или на другите лица, отговорни по закон за него, и за тази цел те предприемат всички необходими законодателни и административни мерки. </w:t>
      </w:r>
    </w:p>
    <w:p w14:paraId="50F181C4" w14:textId="22DDE3F9" w:rsidR="00C614BC" w:rsidRDefault="00C614BC" w:rsidP="00765A0F">
      <w:pPr>
        <w:jc w:val="both"/>
        <w:rPr>
          <w:rFonts w:ascii="Times New Roman" w:hAnsi="Times New Roman" w:cs="Times New Roman"/>
          <w:noProof/>
          <w:sz w:val="28"/>
          <w:szCs w:val="28"/>
          <w:lang w:val="bg-BG"/>
        </w:rPr>
      </w:pPr>
      <w:r>
        <w:t>3. Държавите – страни по Конвенцията, осигуряват институциите, службите и услугите, отнасящи се до закрилата или грижите за децата, да отговарят на стандартите, установени от компетентните власти, особено в областта на безопасността и здравеопазването и 8 по отношение на числеността и пригодността на техния персонал и компетентния надзор над него.</w:t>
      </w:r>
    </w:p>
    <w:p w14:paraId="3EA747E4" w14:textId="7B5B1D51" w:rsidR="00063831" w:rsidRDefault="00951956" w:rsidP="00765A0F">
      <w:pPr>
        <w:jc w:val="both"/>
        <w:rPr>
          <w:rFonts w:ascii="Times New Roman" w:hAnsi="Times New Roman" w:cs="Times New Roman"/>
          <w:noProof/>
          <w:sz w:val="28"/>
          <w:szCs w:val="28"/>
          <w:lang w:val="bg-BG"/>
        </w:rPr>
      </w:pPr>
      <w:r>
        <w:rPr>
          <w:rFonts w:ascii="Times New Roman" w:hAnsi="Times New Roman" w:cs="Times New Roman"/>
          <w:sz w:val="28"/>
          <w:szCs w:val="28"/>
          <w:lang w:val="bg-BG"/>
        </w:rPr>
        <w:t>Предлагаме да се възприеме втория подход, като</w:t>
      </w:r>
      <w:r w:rsidR="00C614BC">
        <w:rPr>
          <w:rFonts w:ascii="Times New Roman" w:hAnsi="Times New Roman" w:cs="Times New Roman"/>
          <w:sz w:val="28"/>
          <w:szCs w:val="28"/>
          <w:lang w:val="bg-BG"/>
        </w:rPr>
        <w:t xml:space="preserve"> досегашната</w:t>
      </w:r>
      <w:r>
        <w:rPr>
          <w:rFonts w:ascii="Times New Roman" w:hAnsi="Times New Roman" w:cs="Times New Roman"/>
          <w:sz w:val="28"/>
          <w:szCs w:val="28"/>
          <w:lang w:val="bg-BG"/>
        </w:rPr>
        <w:t xml:space="preserve"> уредба</w:t>
      </w:r>
      <w:r w:rsidR="00C614BC">
        <w:rPr>
          <w:rFonts w:ascii="Times New Roman" w:hAnsi="Times New Roman" w:cs="Times New Roman"/>
          <w:sz w:val="28"/>
          <w:szCs w:val="28"/>
          <w:lang w:val="bg-BG"/>
        </w:rPr>
        <w:t xml:space="preserve"> на принципа „Най-добрия интерес на детето“ от </w:t>
      </w:r>
      <w:r w:rsidR="00C614BC">
        <w:rPr>
          <w:rFonts w:ascii="Times New Roman" w:hAnsi="Times New Roman" w:cs="Times New Roman"/>
          <w:noProof/>
          <w:sz w:val="28"/>
          <w:szCs w:val="28"/>
          <w:lang w:val="bg-BG"/>
        </w:rPr>
        <w:t>§1, т.5 на ЗЗД отпадне изцяло като противоречащ на духа и буквата на КПД.</w:t>
      </w:r>
    </w:p>
    <w:p w14:paraId="6B74F026" w14:textId="7F611634" w:rsidR="00951956" w:rsidRDefault="00951956"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Т.6 след думите „подбор на лицата, пряко ангажирани в дейностите по цзакрила на детето“ се добавя следния текст „ съобразно с нормативно установените критерии и изисквания за морални, личностни, и социални качества, както и подходяща професионална квалификация“.</w:t>
      </w:r>
    </w:p>
    <w:p w14:paraId="3E8359DC" w14:textId="63D6AE08" w:rsidR="00951956" w:rsidRDefault="00951956" w:rsidP="00765A0F">
      <w:pPr>
        <w:ind w:firstLine="360"/>
        <w:jc w:val="both"/>
        <w:rPr>
          <w:rFonts w:ascii="Times New Roman" w:hAnsi="Times New Roman" w:cs="Times New Roman"/>
          <w:sz w:val="28"/>
          <w:szCs w:val="28"/>
          <w:lang w:val="bg-BG"/>
        </w:rPr>
      </w:pPr>
      <w:r>
        <w:rPr>
          <w:rFonts w:ascii="Times New Roman" w:hAnsi="Times New Roman" w:cs="Times New Roman"/>
          <w:sz w:val="28"/>
          <w:szCs w:val="28"/>
          <w:lang w:val="bg-BG"/>
        </w:rPr>
        <w:t>Това предложение цели да се създадат законови предпоставки за справяне със съществуваща днес недопустимо ниска квалификация на лица, които са ангажирани в дейности, свързани с правата на децата.</w:t>
      </w:r>
    </w:p>
    <w:p w14:paraId="3DDF4824" w14:textId="62ADE8CC" w:rsidR="00951956" w:rsidRDefault="00951956" w:rsidP="00765A0F">
      <w:pPr>
        <w:ind w:firstLine="360"/>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изцяло предложението.</w:t>
      </w:r>
    </w:p>
    <w:p w14:paraId="20F0BE36" w14:textId="240EB8DD" w:rsidR="00951956" w:rsidRPr="00951956" w:rsidRDefault="00951956" w:rsidP="00765A0F">
      <w:pPr>
        <w:ind w:firstLine="360"/>
        <w:jc w:val="both"/>
        <w:rPr>
          <w:rFonts w:ascii="Times New Roman" w:hAnsi="Times New Roman" w:cs="Times New Roman"/>
          <w:sz w:val="28"/>
          <w:szCs w:val="28"/>
          <w:lang w:val="bg-BG"/>
        </w:rPr>
      </w:pPr>
      <w:r>
        <w:rPr>
          <w:rFonts w:ascii="Times New Roman" w:hAnsi="Times New Roman" w:cs="Times New Roman"/>
          <w:sz w:val="28"/>
          <w:szCs w:val="28"/>
          <w:lang w:val="bg-BG"/>
        </w:rPr>
        <w:t>Предлагаме думата „подходяща“ да бъде заменена със саюза „за“.</w:t>
      </w:r>
    </w:p>
    <w:p w14:paraId="6962BCD8" w14:textId="26000DCA" w:rsidR="00C614BC" w:rsidRPr="00C614BC" w:rsidRDefault="00C614BC"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Т.14 се променя както следва: „Административен и съдебен контрол, за ефективността на наложените мерки, в процеса от момента на тяхното налагане до изтичане на срока, за който са наложени и отчитане на дейностите по изпълнението им в седмиче</w:t>
      </w:r>
      <w:r w:rsidR="00D81815">
        <w:rPr>
          <w:rFonts w:ascii="Times New Roman" w:hAnsi="Times New Roman" w:cs="Times New Roman"/>
          <w:sz w:val="28"/>
          <w:szCs w:val="28"/>
          <w:lang w:val="bg-BG"/>
        </w:rPr>
        <w:t>н</w:t>
      </w:r>
      <w:r>
        <w:rPr>
          <w:rFonts w:ascii="Times New Roman" w:hAnsi="Times New Roman" w:cs="Times New Roman"/>
          <w:sz w:val="28"/>
          <w:szCs w:val="28"/>
          <w:lang w:val="bg-BG"/>
        </w:rPr>
        <w:t xml:space="preserve"> отчетен докклад.</w:t>
      </w:r>
    </w:p>
    <w:p w14:paraId="35F1C992" w14:textId="339FB21C" w:rsidR="0054621D" w:rsidRDefault="00D81815" w:rsidP="00765A0F">
      <w:pPr>
        <w:pStyle w:val="ListParagraph"/>
        <w:numPr>
          <w:ilvl w:val="0"/>
          <w:numId w:val="3"/>
        </w:numPr>
        <w:jc w:val="both"/>
        <w:rPr>
          <w:rFonts w:ascii="Times New Roman" w:hAnsi="Times New Roman" w:cs="Times New Roman"/>
          <w:sz w:val="28"/>
          <w:szCs w:val="28"/>
          <w:lang w:val="bg-BG"/>
        </w:rPr>
      </w:pPr>
      <w:r>
        <w:rPr>
          <w:rFonts w:ascii="Times New Roman" w:hAnsi="Times New Roman" w:cs="Times New Roman"/>
          <w:sz w:val="28"/>
          <w:szCs w:val="28"/>
          <w:lang w:val="bg-BG"/>
        </w:rPr>
        <w:t>Добавят се нови т.15 и т.16, както следва:</w:t>
      </w:r>
    </w:p>
    <w:p w14:paraId="1080B51D" w14:textId="1545E68C"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т.15 задължително участие на родителите от биологичното семейство  и законните представители във всички производства по закона, лично или чрез упълномощен представител, както и особен представител на детето от момента на раждането му“ </w:t>
      </w:r>
    </w:p>
    <w:p w14:paraId="0635AC50" w14:textId="008F71B0"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т.16 „предварителен и последващ контрол върху всички мерки за закрила на детето, предвидени в закона, с възможност, при установяване на нарушение или незаконосъобразност в налагането и прилагането на мерките, за налагане на санкции – дисциплинарни и финансови на виновните длъжностни лица, както и временно спиране на действието на лиценз на НПО – доставчици на социални услуги, при възбуждане на процедура или процес пред съда за извършени нарушения, свързани с правата на децата, техните законни представители или действащото законодателство.“</w:t>
      </w:r>
    </w:p>
    <w:p w14:paraId="24E07025" w14:textId="77777777" w:rsidR="00D81815" w:rsidRDefault="00D81815" w:rsidP="00765A0F">
      <w:pPr>
        <w:pStyle w:val="ListParagraph"/>
        <w:jc w:val="both"/>
        <w:rPr>
          <w:rFonts w:ascii="Times New Roman" w:hAnsi="Times New Roman" w:cs="Times New Roman"/>
          <w:sz w:val="28"/>
          <w:szCs w:val="28"/>
          <w:lang w:val="bg-BG"/>
        </w:rPr>
      </w:pPr>
    </w:p>
    <w:p w14:paraId="22CD07B1" w14:textId="77777777"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Като цяло подкрепяме предложените две нови точки в чл.3.</w:t>
      </w:r>
    </w:p>
    <w:p w14:paraId="528E04FD" w14:textId="764C7362" w:rsidR="00D81815" w:rsidRP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Двете предложения са обективно необходими за пресичане съществуващата негативна практика на произволно или недобросъвестно поведение, с цел лична материална изгода или облагодетелстване на трети лица, както и злоупотреба с правата по този закон от някои участници в правоотношенията. В резултат на такава злоупотреба, в Шумен преди няколко месеца бе причинена смъртта на дете, изведено от неговото биологично семейство с единствен родител, настанено в приемно семейство, без дължимата грижа за здравословното състояние на детето. В резултат на такава злоупотреба, преди няколко месеца през 2020г., представители на социалните служби в две акушеро-гинекологични болници са безпокоили две родилеки на новородени и са искали от тях да се откажат от новородените деца, защото били многодетни майки под претекст за риск от изоставяне на децата. В резултат на такива злупотреби, преди няколко месеца Социална служба оспорва съдебно решение за реинтеграция на дете, изведено от неговото биологично семейство, с неговите родители. В резултат на такива злоупотреби, самотни родители са принуождавани да ползват нежелани социални услуги под заплаха за отнемане на децата им. В резултат на такива злоупотреби, специална защита </w:t>
      </w:r>
      <w:r>
        <w:rPr>
          <w:rFonts w:ascii="Times New Roman" w:hAnsi="Times New Roman" w:cs="Times New Roman"/>
          <w:sz w:val="28"/>
          <w:szCs w:val="28"/>
        </w:rPr>
        <w:t>(</w:t>
      </w:r>
      <w:r>
        <w:rPr>
          <w:rFonts w:ascii="Times New Roman" w:hAnsi="Times New Roman" w:cs="Times New Roman"/>
          <w:sz w:val="28"/>
          <w:szCs w:val="28"/>
          <w:lang w:val="bg-BG"/>
        </w:rPr>
        <w:t>извеждане от биологично семейстгво</w:t>
      </w:r>
      <w:r>
        <w:rPr>
          <w:rFonts w:ascii="Times New Roman" w:hAnsi="Times New Roman" w:cs="Times New Roman"/>
          <w:sz w:val="28"/>
          <w:szCs w:val="28"/>
        </w:rPr>
        <w:t>)</w:t>
      </w:r>
      <w:r>
        <w:rPr>
          <w:rFonts w:ascii="Times New Roman" w:hAnsi="Times New Roman" w:cs="Times New Roman"/>
          <w:sz w:val="28"/>
          <w:szCs w:val="28"/>
          <w:lang w:val="bg-BG"/>
        </w:rPr>
        <w:t xml:space="preserve"> се прилага към деца, които реално не са в риск, но са нарочени за такива с цел извличане на материална изгода.</w:t>
      </w:r>
    </w:p>
    <w:p w14:paraId="5094949F" w14:textId="451D596E"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Решително настояваме за отпадане на текста „както и и особен представител на детето от момента не раждането му“ в предлаганата нова т.15. Фигурата на особения представител от раждането на всяко е изключително спорна и противоречи на правата на родители от биологичното семейство. Нецелесъобразно и незаконосъобразно е съществуването на подобна правна фигура, която се създава за всяко дете в страната, независимот от необходимостта от това, както и от самото раждане на детето, още преди възникването на каквато и да е необходимост от особен представител.</w:t>
      </w:r>
    </w:p>
    <w:p w14:paraId="1EF76C0B" w14:textId="3FD3BCDC"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Редакционно, предлагаме текстът на т.15 да бъде следния:</w:t>
      </w:r>
    </w:p>
    <w:p w14:paraId="2D2C122B" w14:textId="77777777"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„т.15 задължително участие на родителите от биологичното семейство  и законните представители във всички производства по закона, лично или чрез упълномощен представител, както и особен представител на детето от момента на раждането му“ </w:t>
      </w:r>
    </w:p>
    <w:p w14:paraId="3901099B" w14:textId="4447A601"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Редакционно предлагаме текстът на т.16 да бъде следния:</w:t>
      </w:r>
    </w:p>
    <w:p w14:paraId="29E66048" w14:textId="2AC48CFD" w:rsidR="00D81815" w:rsidRDefault="00D81815"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„предварителен и последващ контрол върху всички мерки за закрила на детето, предвидени в закона, с възможност, при установяване по административен или съдебен ред на нецелесъобразно или незаконосъобразно налагане и прилагане на мерките, за налагане на  дисциплинарни наказания и административно-наказателни санкции на виновните длъжностни лица, както и временно спиране на действието или отнемане на лиценз на НПО – доставчици на социални услуги.“</w:t>
      </w:r>
    </w:p>
    <w:p w14:paraId="3E6D925E" w14:textId="18BCAF4D" w:rsid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§3. В чл.4, т.1 след думите „съдействие, подпомагане и услуги“ се добавят „с предимство, в биологична и родствена семейна среда“.</w:t>
      </w:r>
    </w:p>
    <w:p w14:paraId="199DD40C" w14:textId="2304B1DA" w:rsid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предложението. То има за цел опазване правото на децата да започнат приоритетно да получават закрила по този закон още в биологичното семейство. Досегашният текст позволява първоначалната закрила да се получава от децата едва след настаняване в приемно семейство.</w:t>
      </w:r>
    </w:p>
    <w:p w14:paraId="0627CEF7" w14:textId="46277AAA" w:rsid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Редакционно, предлагаме чл.4,т.1 да има следния текст:</w:t>
      </w:r>
    </w:p>
    <w:p w14:paraId="6626468A" w14:textId="43BC7FD6" w:rsidR="00D81815" w:rsidRP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„Съдействие, подпомагане и услуги с приоритет първо в биологичното семейство“.</w:t>
      </w:r>
    </w:p>
    <w:p w14:paraId="6C9BE4A6" w14:textId="64F90825" w:rsid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§4.</w:t>
      </w:r>
      <w:r>
        <w:rPr>
          <w:rFonts w:ascii="Times New Roman" w:hAnsi="Times New Roman" w:cs="Times New Roman"/>
          <w:sz w:val="28"/>
          <w:szCs w:val="28"/>
        </w:rPr>
        <w:t xml:space="preserve"> </w:t>
      </w:r>
      <w:r>
        <w:rPr>
          <w:rFonts w:ascii="Times New Roman" w:hAnsi="Times New Roman" w:cs="Times New Roman"/>
          <w:sz w:val="28"/>
          <w:szCs w:val="28"/>
          <w:lang w:val="bg-BG"/>
        </w:rPr>
        <w:t>Чл.5, ал.1 се отменя</w:t>
      </w:r>
    </w:p>
    <w:p w14:paraId="40BA6ABA" w14:textId="641C450F" w:rsidR="00D81815" w:rsidRDefault="00D81815"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Подкрепяме предложението. То има целесъобразна, законосъобразна цел, в защита на правата и интересите на децата. </w:t>
      </w:r>
    </w:p>
    <w:p w14:paraId="75A2D62E" w14:textId="77777777" w:rsidR="005F47F6" w:rsidRDefault="00D81815" w:rsidP="00765A0F">
      <w:pPr>
        <w:shd w:val="clear" w:color="auto" w:fill="FEFEFE"/>
        <w:spacing w:after="0" w:line="240" w:lineRule="auto"/>
        <w:jc w:val="both"/>
        <w:rPr>
          <w:rFonts w:ascii="Verdana" w:eastAsia="Times New Roman" w:hAnsi="Verdana" w:cs="Times New Roman"/>
          <w:color w:val="000000"/>
          <w:sz w:val="18"/>
          <w:szCs w:val="18"/>
        </w:rPr>
      </w:pPr>
      <w:r>
        <w:rPr>
          <w:rFonts w:ascii="Times New Roman" w:hAnsi="Times New Roman" w:cs="Times New Roman"/>
          <w:sz w:val="28"/>
          <w:szCs w:val="28"/>
          <w:lang w:val="bg-BG"/>
        </w:rPr>
        <w:t>По закон, специална защита означа</w:t>
      </w:r>
      <w:r w:rsidR="005F47F6">
        <w:rPr>
          <w:rFonts w:ascii="Times New Roman" w:hAnsi="Times New Roman" w:cs="Times New Roman"/>
          <w:sz w:val="28"/>
          <w:szCs w:val="28"/>
          <w:lang w:val="bg-BG"/>
        </w:rPr>
        <w:t>ва</w:t>
      </w:r>
      <w:r>
        <w:rPr>
          <w:rFonts w:ascii="Times New Roman" w:hAnsi="Times New Roman" w:cs="Times New Roman"/>
          <w:sz w:val="28"/>
          <w:szCs w:val="28"/>
          <w:lang w:val="bg-BG"/>
        </w:rPr>
        <w:t xml:space="preserve"> извеждане на дете от биологичното семейство. То се допуска по сегашния текст на чл.5 на ЗЗД на закона при дете в риск. Правната дефиниция на дете в риск, която е дадена в §1 на Допълнителните разпоредби към ЗЗД крие рискове от злоупотреби с правото на дете да бъде отглеждано и възпитавано в средата на биологичното си семейство. Цялата концепция на дете в риск е „внос“ от чужди правни системи и обществени практики и не отговаря на нашите културни нагласи и традиции. Тя е в явно противоречие с прав</w:t>
      </w:r>
      <w:r w:rsidR="005F47F6">
        <w:rPr>
          <w:rFonts w:ascii="Times New Roman" w:hAnsi="Times New Roman" w:cs="Times New Roman"/>
          <w:sz w:val="28"/>
          <w:szCs w:val="28"/>
          <w:lang w:val="bg-BG"/>
        </w:rPr>
        <w:t>ото</w:t>
      </w:r>
      <w:r>
        <w:rPr>
          <w:rFonts w:ascii="Times New Roman" w:hAnsi="Times New Roman" w:cs="Times New Roman"/>
          <w:sz w:val="28"/>
          <w:szCs w:val="28"/>
          <w:lang w:val="bg-BG"/>
        </w:rPr>
        <w:t xml:space="preserve"> на биологичното семейство по чл.47 от КРБ. </w:t>
      </w:r>
      <w:r w:rsidR="005F47F6">
        <w:rPr>
          <w:rFonts w:ascii="Times New Roman" w:hAnsi="Times New Roman" w:cs="Times New Roman"/>
          <w:sz w:val="28"/>
          <w:szCs w:val="28"/>
          <w:lang w:val="bg-BG"/>
        </w:rPr>
        <w:t>Сериозните пороци</w:t>
      </w:r>
      <w:r>
        <w:rPr>
          <w:rFonts w:ascii="Times New Roman" w:hAnsi="Times New Roman" w:cs="Times New Roman"/>
          <w:sz w:val="28"/>
          <w:szCs w:val="28"/>
          <w:lang w:val="bg-BG"/>
        </w:rPr>
        <w:t xml:space="preserve"> на </w:t>
      </w:r>
      <w:r w:rsidR="005F47F6">
        <w:rPr>
          <w:rFonts w:ascii="Times New Roman" w:hAnsi="Times New Roman" w:cs="Times New Roman"/>
          <w:sz w:val="28"/>
          <w:szCs w:val="28"/>
          <w:lang w:val="bg-BG"/>
        </w:rPr>
        <w:t xml:space="preserve">сегашната българска законова </w:t>
      </w:r>
      <w:r>
        <w:rPr>
          <w:rFonts w:ascii="Times New Roman" w:hAnsi="Times New Roman" w:cs="Times New Roman"/>
          <w:sz w:val="28"/>
          <w:szCs w:val="28"/>
          <w:lang w:val="bg-BG"/>
        </w:rPr>
        <w:t>ко</w:t>
      </w:r>
      <w:r w:rsidR="005F47F6">
        <w:rPr>
          <w:rFonts w:ascii="Times New Roman" w:hAnsi="Times New Roman" w:cs="Times New Roman"/>
          <w:sz w:val="28"/>
          <w:szCs w:val="28"/>
          <w:lang w:val="bg-BG"/>
        </w:rPr>
        <w:t>н</w:t>
      </w:r>
      <w:r>
        <w:rPr>
          <w:rFonts w:ascii="Times New Roman" w:hAnsi="Times New Roman" w:cs="Times New Roman"/>
          <w:sz w:val="28"/>
          <w:szCs w:val="28"/>
          <w:lang w:val="bg-BG"/>
        </w:rPr>
        <w:t xml:space="preserve">цепция на „дете в риск“ са няколко:  широката и незавършена дефиниция на дете в риск, </w:t>
      </w:r>
      <w:r w:rsidR="005F47F6">
        <w:rPr>
          <w:rFonts w:ascii="Times New Roman" w:hAnsi="Times New Roman" w:cs="Times New Roman"/>
          <w:sz w:val="28"/>
          <w:szCs w:val="28"/>
          <w:lang w:val="bg-BG"/>
        </w:rPr>
        <w:t>наличето на термини с възможности за широка интерпретация, вменяването на закононарушение на бъдещи, неизвършени действия.</w:t>
      </w:r>
      <w:r w:rsidR="005F47F6" w:rsidRPr="005F47F6">
        <w:rPr>
          <w:rFonts w:ascii="Verdana" w:eastAsia="Times New Roman" w:hAnsi="Verdana" w:cs="Times New Roman"/>
          <w:color w:val="000000"/>
          <w:sz w:val="18"/>
          <w:szCs w:val="18"/>
        </w:rPr>
        <w:t xml:space="preserve"> </w:t>
      </w:r>
    </w:p>
    <w:p w14:paraId="433059EA" w14:textId="78371EBB"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"Дете в риск" е дете:</w:t>
      </w:r>
    </w:p>
    <w:p w14:paraId="30F6477E" w14:textId="77777777"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а) чиито родители са починали, неизвестни, лишени от родителски права или чиито родителски права са ограничени, или детето е останало без тяхната грижа;</w:t>
      </w:r>
    </w:p>
    <w:p w14:paraId="73216C4F" w14:textId="77777777"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б) което е жертва на злоупотреба, насилие, експлоатация или всякакво друго нехуманно или унизително отношение или наказание в или извън семейството му;</w:t>
      </w:r>
    </w:p>
    <w:p w14:paraId="64451419" w14:textId="77777777"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в) за което съществува опасност от увреждане на неговото физическо, психическо, нравствено, интелектуално и социално развитие;</w:t>
      </w:r>
    </w:p>
    <w:p w14:paraId="4920F798" w14:textId="77777777"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г) (отм. - ДВ, бр. 24 от 2019 г., в сила от 01.07.2020 г., изм. относно влизането в сила - ДВ, бр. 101 от 2019 г.)</w:t>
      </w:r>
    </w:p>
    <w:p w14:paraId="10C76D5F" w14:textId="77777777" w:rsidR="005F47F6" w:rsidRPr="005F47F6" w:rsidRDefault="005F47F6" w:rsidP="00765A0F">
      <w:pPr>
        <w:shd w:val="clear" w:color="auto" w:fill="FEFEFE"/>
        <w:spacing w:after="0" w:line="240" w:lineRule="auto"/>
        <w:jc w:val="both"/>
        <w:rPr>
          <w:rFonts w:ascii="Verdana" w:eastAsia="Times New Roman" w:hAnsi="Verdana" w:cs="Times New Roman"/>
          <w:color w:val="000000"/>
          <w:sz w:val="18"/>
          <w:szCs w:val="18"/>
        </w:rPr>
      </w:pPr>
      <w:r w:rsidRPr="005F47F6">
        <w:rPr>
          <w:rFonts w:ascii="Verdana" w:eastAsia="Times New Roman" w:hAnsi="Verdana" w:cs="Times New Roman"/>
          <w:color w:val="000000"/>
          <w:sz w:val="18"/>
          <w:szCs w:val="18"/>
        </w:rPr>
        <w:t>д) за което съществува риск от отпадане от училище или което е отпаднало от училище.</w:t>
      </w:r>
    </w:p>
    <w:p w14:paraId="2B923574" w14:textId="4FB2C5E2" w:rsidR="00D81815"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Тази широка дефиниция създава предпоставки днес често да се наблюдават злоупотреби с правата по отношение на дете в риск. Възможностите за злоупотреба нарастнаха значително в условията на днешната безпрецедентна социално-икономическа криза в страната, когато всяко българско дете може да бъде определено манипулативно като дете в риск.</w:t>
      </w:r>
    </w:p>
    <w:p w14:paraId="27748C3E" w14:textId="3AB2E2B3" w:rsid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Поради това, напълно подкрепяме предложението за отпадане на чл.5 от ЗЗД.</w:t>
      </w:r>
    </w:p>
    <w:p w14:paraId="7BAFC1C5" w14:textId="41B65EE9" w:rsidR="005F47F6" w:rsidRPr="005F47F6" w:rsidRDefault="005F47F6" w:rsidP="00765A0F">
      <w:pPr>
        <w:jc w:val="both"/>
        <w:rPr>
          <w:rFonts w:ascii="Times New Roman" w:hAnsi="Times New Roman" w:cs="Times New Roman"/>
          <w:sz w:val="28"/>
          <w:szCs w:val="28"/>
          <w:lang w:val="bg-BG"/>
        </w:rPr>
      </w:pPr>
      <w:r w:rsidRPr="005F47F6">
        <w:rPr>
          <w:rFonts w:ascii="Times New Roman" w:hAnsi="Times New Roman" w:cs="Times New Roman"/>
          <w:sz w:val="28"/>
          <w:szCs w:val="28"/>
          <w:lang w:val="bg-BG"/>
        </w:rPr>
        <w:t>§5 В чл.6а се правят следните изменения</w:t>
      </w:r>
    </w:p>
    <w:p w14:paraId="4B6DBAF1" w14:textId="159D2B19" w:rsidR="005F47F6" w:rsidRDefault="005F47F6" w:rsidP="00765A0F">
      <w:pPr>
        <w:pStyle w:val="ListParagraph"/>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В ал.4, т.1 се добавя нова б.“д“</w:t>
      </w:r>
    </w:p>
    <w:p w14:paraId="12EDD71A" w14:textId="559E7ACE" w:rsidR="005F47F6" w:rsidRPr="005F47F6" w:rsidRDefault="005F47F6"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Упражнява контрол върху процедурите по осиновяване, като гарантира, че към осиновяване се пристъпва след изчерпване на всички останали мерки по закрила по този закон“.</w:t>
      </w:r>
    </w:p>
    <w:p w14:paraId="2AD8FCE2" w14:textId="7A95C56C" w:rsid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изцяло това предложение. То има за цел пресичане на опитите за използване на мерките за закрила на детето, зад паравана за закрила правата на децата, за подготовка на български деца за международно осиновяване. Такива примери са изключително грозни. За съжаление техният брой не намалява. Невъзможността на българската държава да проследява съдбата на осиновените в чужбина български деца, както и пазарният принцип на осиновяванията в чужбина, води до практики, които приличат на търговия с деца.</w:t>
      </w:r>
    </w:p>
    <w:p w14:paraId="5EC3B4F9" w14:textId="11674B18" w:rsidR="005F47F6" w:rsidRP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Българският законодател е длъжен да прекрати подобна позорна практика.</w:t>
      </w:r>
    </w:p>
    <w:p w14:paraId="329001A9" w14:textId="37F4CFB1" w:rsidR="005F47F6" w:rsidRDefault="005F47F6" w:rsidP="00765A0F">
      <w:pPr>
        <w:pStyle w:val="ListParagraph"/>
        <w:numPr>
          <w:ilvl w:val="0"/>
          <w:numId w:val="4"/>
        </w:numPr>
        <w:jc w:val="both"/>
        <w:rPr>
          <w:rFonts w:ascii="Times New Roman" w:hAnsi="Times New Roman" w:cs="Times New Roman"/>
          <w:sz w:val="28"/>
          <w:szCs w:val="28"/>
          <w:lang w:val="bg-BG"/>
        </w:rPr>
      </w:pPr>
      <w:r>
        <w:rPr>
          <w:rFonts w:ascii="Times New Roman" w:hAnsi="Times New Roman" w:cs="Times New Roman"/>
          <w:sz w:val="28"/>
          <w:szCs w:val="28"/>
          <w:lang w:val="bg-BG"/>
        </w:rPr>
        <w:t>В ал.4, т.5 на чл.6а, се добавя нова б „г“:</w:t>
      </w:r>
    </w:p>
    <w:p w14:paraId="45D08B7F" w14:textId="56B70761" w:rsidR="005F47F6" w:rsidRDefault="005F47F6"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„Упражнява контрол върху правилното развитие на децата, при които има международно осиновяване или настаняване в приемна грижа и осигурява координация на мерките за контрол на ДАЗД, до навършване на пълнолетие на детето“.</w:t>
      </w:r>
    </w:p>
    <w:p w14:paraId="46A2FEF0" w14:textId="1AC2433D" w:rsid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Напълно подкрепяме това предложение, на същите основания, както в т.1 на същия член.</w:t>
      </w:r>
    </w:p>
    <w:p w14:paraId="299A3F46" w14:textId="48481F24" w:rsidR="005F47F6" w:rsidRP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§6. В чл.7, ал.1 след думата „незабавно“ се добавя текста: „да подаде писмено или устно сигнал до Дирекция „Социално подпомагане“, ДАЗД или МВР, придружен с писмена декларация, подписана от лицето, за истинността на посочените от него факти и обстоятелства и във връзка с отговорността по чл.313 от НК.</w:t>
      </w:r>
    </w:p>
    <w:p w14:paraId="5914F7BD" w14:textId="1843B742" w:rsidR="00C603D2"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изцяло това предложение. То е адвектна реакция на все по-зачестяващите случаи на злоупотреба с правото на анонимен сигнал за дете в риск. Правото на сигнал не може да бъде безответно и да не бъде придружено със задължение на подателя на сигнала да сезира органите само с истинни сведения. Не може това право да бъде превръщано в инструмент за натиск срещу родители на деца. Всеки български гражданин носи отговорност за своите действия, когато те нанясат вреда на други грлаждани. Тук трябва да се използва правната възможност на НК и АПК за защита от непозволени и незаконни действия на други лица.</w:t>
      </w:r>
    </w:p>
    <w:p w14:paraId="64078111" w14:textId="7A3E404D" w:rsidR="007470E8"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7. В чл.8 се правят следните изменения:</w:t>
      </w:r>
    </w:p>
    <w:p w14:paraId="1B698E36" w14:textId="2D638E2A" w:rsid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1.В ал.1, думите „може да иска“ се заменят д „има право на получи“</w:t>
      </w:r>
    </w:p>
    <w:p w14:paraId="5F519DF3" w14:textId="63E4C505" w:rsidR="005F47F6"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това предложение. То дава по-голяма императивна сила на правото на родителите да получават съдействние от органите на властта по този закон.</w:t>
      </w:r>
    </w:p>
    <w:p w14:paraId="5A674328" w14:textId="5052042F" w:rsid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2.В ал.10 думата „неблагоприятни“ се заменя с израза „вредни или противоречащи на добрите нрави и общоприетия морал“.</w:t>
      </w:r>
    </w:p>
    <w:p w14:paraId="75775550" w14:textId="57E6C4EA" w:rsid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това предложение. То има за цел повишаване отговорността на родителите, настойници, и други лица, които имат законови права и задължения по отношение на децата, за тяхното възпитание на морални ценности на обществото.</w:t>
      </w:r>
    </w:p>
    <w:p w14:paraId="30CBE3B2" w14:textId="1E5D7B12" w:rsidR="00765A0F" w:rsidRDefault="005F47F6"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8. В </w:t>
      </w:r>
      <w:r w:rsidR="00765A0F">
        <w:rPr>
          <w:rFonts w:ascii="Times New Roman" w:hAnsi="Times New Roman" w:cs="Times New Roman"/>
          <w:sz w:val="28"/>
          <w:szCs w:val="28"/>
          <w:lang w:val="bg-BG"/>
        </w:rPr>
        <w:t xml:space="preserve">чл.11 се правят следните изменения:  думата „неблагоприятни“ се заменя с израза „вредни или противореща на добрите нрави и общоприетия морал“ </w:t>
      </w:r>
    </w:p>
    <w:p w14:paraId="6B2F2148" w14:textId="29CBA0E1" w:rsidR="005F47F6"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Подкрепяме това предложение на основание и с аргументите, изложени по предходтата точка.</w:t>
      </w:r>
    </w:p>
    <w:p w14:paraId="03E7A897" w14:textId="693B5BF4" w:rsidR="00765A0F" w:rsidRDefault="00765A0F" w:rsidP="00765A0F">
      <w:pPr>
        <w:jc w:val="both"/>
        <w:rPr>
          <w:rFonts w:ascii="Times New Roman" w:hAnsi="Times New Roman" w:cs="Times New Roman"/>
          <w:sz w:val="28"/>
          <w:szCs w:val="28"/>
          <w:lang w:val="bg-BG"/>
        </w:rPr>
      </w:pPr>
    </w:p>
    <w:p w14:paraId="2DA5BB29" w14:textId="36B8F30A" w:rsid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9. В чл.15 се правят следните изменения:</w:t>
      </w:r>
    </w:p>
    <w:p w14:paraId="25439B33" w14:textId="53819F8D" w:rsidR="00765A0F" w:rsidRDefault="00765A0F" w:rsidP="00765A0F">
      <w:pPr>
        <w:pStyle w:val="ListParagraph"/>
        <w:numPr>
          <w:ilvl w:val="0"/>
          <w:numId w:val="5"/>
        </w:numPr>
        <w:jc w:val="both"/>
        <w:rPr>
          <w:rFonts w:ascii="Times New Roman" w:hAnsi="Times New Roman" w:cs="Times New Roman"/>
          <w:sz w:val="28"/>
          <w:szCs w:val="28"/>
          <w:lang w:val="bg-BG"/>
        </w:rPr>
      </w:pPr>
      <w:r>
        <w:rPr>
          <w:rFonts w:ascii="Times New Roman" w:hAnsi="Times New Roman" w:cs="Times New Roman"/>
          <w:sz w:val="28"/>
          <w:szCs w:val="28"/>
          <w:lang w:val="bg-BG"/>
        </w:rPr>
        <w:t>В ал.4, изр.2 се изменя както следва:</w:t>
      </w:r>
    </w:p>
    <w:p w14:paraId="2ED2C0D6" w14:textId="18A61D97" w:rsidR="00765A0F" w:rsidRDefault="00765A0F" w:rsidP="00765A0F">
      <w:pPr>
        <w:pStyle w:val="ListParagraph"/>
        <w:jc w:val="both"/>
        <w:rPr>
          <w:rFonts w:ascii="Times New Roman" w:hAnsi="Times New Roman" w:cs="Times New Roman"/>
          <w:sz w:val="28"/>
          <w:szCs w:val="28"/>
          <w:lang w:val="bg-BG"/>
        </w:rPr>
      </w:pPr>
      <w:r>
        <w:rPr>
          <w:rFonts w:ascii="Times New Roman" w:hAnsi="Times New Roman" w:cs="Times New Roman"/>
          <w:sz w:val="28"/>
          <w:szCs w:val="28"/>
          <w:lang w:val="bg-BG"/>
        </w:rPr>
        <w:t>„ Съдебните и административните органи осигуряват подходяща обстановка за изслушване на детето, съобразена с неговата възраст. На изслушването и консултирането на детето задължително присъства служител на ДАЗД и особен представител на детето, по искане на законните представители – и упълномощен техен  представител, а при необходимост – и друг подходящ специалист. След изслушването на служителят на ДАЗД предава доклад на дикерция „Социално подпомагане“ по настоящиея адрес9 на детето. Копие от доклада се изпраща и на заинтересованите лица“.</w:t>
      </w:r>
    </w:p>
    <w:p w14:paraId="37C9E520" w14:textId="79171EDE" w:rsid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По принцип, подкрепяме това предложение. Възразяваме срещу включването на фигерята на особен представител на дететето. Предлагаме тексът „и особен представител на детето“ да отпадне.</w:t>
      </w:r>
    </w:p>
    <w:p w14:paraId="07081F64" w14:textId="4DDDED37" w:rsidR="00765A0F" w:rsidRDefault="00765A0F" w:rsidP="00765A0F">
      <w:pPr>
        <w:pStyle w:val="ListParagraph"/>
        <w:numPr>
          <w:ilvl w:val="0"/>
          <w:numId w:val="5"/>
        </w:numPr>
        <w:jc w:val="both"/>
        <w:rPr>
          <w:rFonts w:ascii="Times New Roman" w:hAnsi="Times New Roman" w:cs="Times New Roman"/>
          <w:sz w:val="28"/>
          <w:szCs w:val="28"/>
          <w:lang w:val="bg-BG"/>
        </w:rPr>
      </w:pPr>
      <w:r>
        <w:rPr>
          <w:rFonts w:ascii="Times New Roman" w:hAnsi="Times New Roman" w:cs="Times New Roman"/>
          <w:sz w:val="28"/>
          <w:szCs w:val="28"/>
          <w:lang w:val="bg-BG"/>
        </w:rPr>
        <w:t>Ал.7 се отменя.</w:t>
      </w:r>
    </w:p>
    <w:p w14:paraId="55E232C4" w14:textId="4EB7D4A2" w:rsidR="00765A0F" w:rsidRPr="00765A0F" w:rsidRDefault="00765A0F" w:rsidP="00765A0F">
      <w:pPr>
        <w:ind w:firstLine="360"/>
        <w:jc w:val="both"/>
        <w:rPr>
          <w:rFonts w:ascii="Times New Roman" w:hAnsi="Times New Roman" w:cs="Times New Roman"/>
          <w:sz w:val="28"/>
          <w:szCs w:val="28"/>
          <w:lang w:val="bg-BG"/>
        </w:rPr>
      </w:pPr>
      <w:r w:rsidRPr="00765A0F">
        <w:rPr>
          <w:rFonts w:ascii="Times New Roman" w:hAnsi="Times New Roman" w:cs="Times New Roman"/>
          <w:sz w:val="28"/>
          <w:szCs w:val="28"/>
          <w:lang w:val="bg-BG"/>
        </w:rPr>
        <w:t>Изцяло подкрепяме това предложение. Не може да се допуска при никакви обстоятелства, при живи родители на детето, то да бъде представлявано от държавен орган.</w:t>
      </w:r>
      <w:r>
        <w:rPr>
          <w:rFonts w:ascii="Times New Roman" w:hAnsi="Times New Roman" w:cs="Times New Roman"/>
          <w:sz w:val="28"/>
          <w:szCs w:val="28"/>
          <w:lang w:val="bg-BG"/>
        </w:rPr>
        <w:t xml:space="preserve"> Такава разпоредба е в нарушение на чл.47 от КРБ.</w:t>
      </w:r>
    </w:p>
    <w:p w14:paraId="71264CD1" w14:textId="74355B7A" w:rsidR="00C603D2" w:rsidRDefault="00765A0F" w:rsidP="00765A0F">
      <w:pPr>
        <w:jc w:val="both"/>
        <w:rPr>
          <w:rFonts w:ascii="Times New Roman" w:hAnsi="Times New Roman" w:cs="Times New Roman"/>
          <w:sz w:val="28"/>
          <w:szCs w:val="28"/>
          <w:lang w:val="bg-BG"/>
        </w:rPr>
      </w:pPr>
      <w:r w:rsidRPr="00765A0F">
        <w:rPr>
          <w:rFonts w:ascii="Times New Roman" w:hAnsi="Times New Roman" w:cs="Times New Roman"/>
          <w:sz w:val="28"/>
          <w:szCs w:val="28"/>
          <w:lang w:val="bg-BG"/>
        </w:rPr>
        <w:t>Като цяло, ЗИД ЗЗД на ВМР</w:t>
      </w:r>
      <w:r>
        <w:rPr>
          <w:rFonts w:ascii="Times New Roman" w:hAnsi="Times New Roman" w:cs="Times New Roman"/>
          <w:sz w:val="28"/>
          <w:szCs w:val="28"/>
          <w:lang w:val="bg-BG"/>
        </w:rPr>
        <w:t>О</w:t>
      </w:r>
      <w:r w:rsidRPr="00765A0F">
        <w:rPr>
          <w:rFonts w:ascii="Times New Roman" w:hAnsi="Times New Roman" w:cs="Times New Roman"/>
          <w:sz w:val="28"/>
          <w:szCs w:val="28"/>
          <w:lang w:val="bg-BG"/>
        </w:rPr>
        <w:t xml:space="preserve"> е </w:t>
      </w:r>
      <w:r>
        <w:rPr>
          <w:rFonts w:ascii="Times New Roman" w:hAnsi="Times New Roman" w:cs="Times New Roman"/>
          <w:sz w:val="28"/>
          <w:szCs w:val="28"/>
          <w:lang w:val="bg-BG"/>
        </w:rPr>
        <w:t xml:space="preserve">необходим, дори закъснял, законопроект, който отстранява най-важните пороци на ЗЗД. </w:t>
      </w:r>
    </w:p>
    <w:p w14:paraId="3E034684" w14:textId="22CCD85D" w:rsid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РОД ИНТЕРНЕШЪНЪЛ в никакъв смисъл не може да се съгласи с изразените становище на редица НПО, че с тези предложения се цели лишаване на децата на България от закрила, нарушаване на техни международно-признати права. Това са недопустими внушения от заинтересовани юридически субекти, които очевидно извличат материална изгода от сегашната уредба в ЗЗД и от ЗСУ.</w:t>
      </w:r>
    </w:p>
    <w:p w14:paraId="7010D2BC" w14:textId="2BAF9E69" w:rsidR="00765A0F" w:rsidRPr="00765A0F" w:rsidRDefault="00765A0F" w:rsidP="00765A0F">
      <w:p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Заслужада да се отбележи, че същите тези НПО писмено са признали много от основните недостатъци на ЗЗД – НМД, ИСДП, „За нашите деца“, Асоциация „РОДИТЕЛИ“ и др. </w:t>
      </w:r>
      <w:r>
        <w:rPr>
          <w:rFonts w:ascii="Times New Roman" w:hAnsi="Times New Roman" w:cs="Times New Roman"/>
          <w:sz w:val="28"/>
          <w:szCs w:val="28"/>
        </w:rPr>
        <w:t>(</w:t>
      </w:r>
      <w:r>
        <w:t>ЕДИННА МЕТОДОЛОГИЯ ЗА ОБСЛЕДВАНЕ НАЙ-ДОБРИЯ ИНТЕРЕС НА ДЕТЕТО</w:t>
      </w:r>
      <w:r>
        <w:rPr>
          <w:lang w:val="bg-BG"/>
        </w:rPr>
        <w:t xml:space="preserve">, финансирана от Европейския социален фонд, </w:t>
      </w:r>
      <w:hyperlink r:id="rId8" w:history="1">
        <w:r w:rsidRPr="000D7170">
          <w:rPr>
            <w:rStyle w:val="Hyperlink"/>
            <w:lang w:val="bg-BG"/>
          </w:rPr>
          <w:t>https://www.detebg.org/wp-content/uploads/2020/01/Edinna-metodologiya-za-obsledvane-nay-dobriya-interes-na-deteto.pdf</w:t>
        </w:r>
      </w:hyperlink>
      <w:r>
        <w:rPr>
          <w:rFonts w:ascii="Times New Roman" w:hAnsi="Times New Roman" w:cs="Times New Roman"/>
          <w:sz w:val="28"/>
          <w:szCs w:val="28"/>
        </w:rPr>
        <w:t>)</w:t>
      </w:r>
      <w:r>
        <w:rPr>
          <w:rFonts w:ascii="Times New Roman" w:hAnsi="Times New Roman" w:cs="Times New Roman"/>
          <w:sz w:val="28"/>
          <w:szCs w:val="28"/>
          <w:lang w:val="bg-BG"/>
        </w:rPr>
        <w:t>, днес остро критикуват Законопроекта за изменение и допълнение на Закона за закрила на детето, внесен от депутатите на ВМРО. Това е очевидно доказателство за променена обществена среда по въпросите, свъзрани с правата на българските деца.</w:t>
      </w:r>
    </w:p>
    <w:p w14:paraId="655DF2EC" w14:textId="77777777" w:rsidR="00C603D2" w:rsidRPr="00C603D2" w:rsidRDefault="00C603D2" w:rsidP="00C603D2">
      <w:pPr>
        <w:rPr>
          <w:lang w:val="bg-BG"/>
        </w:rPr>
      </w:pPr>
    </w:p>
    <w:p w14:paraId="603D3175" w14:textId="77777777" w:rsidR="0062340A" w:rsidRDefault="0062340A">
      <w:pPr>
        <w:rPr>
          <w:lang w:val="bg-BG"/>
        </w:rPr>
      </w:pPr>
    </w:p>
    <w:p w14:paraId="269F3AA9" w14:textId="77777777" w:rsidR="0062340A" w:rsidRPr="0062340A" w:rsidRDefault="0062340A">
      <w:pPr>
        <w:rPr>
          <w:lang w:val="bg-BG"/>
        </w:rPr>
      </w:pPr>
    </w:p>
    <w:sectPr w:rsidR="0062340A" w:rsidRPr="0062340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7FA28" w14:textId="77777777" w:rsidR="001B06D5" w:rsidRDefault="001B06D5" w:rsidP="00765A0F">
      <w:pPr>
        <w:spacing w:after="0" w:line="240" w:lineRule="auto"/>
      </w:pPr>
      <w:r>
        <w:separator/>
      </w:r>
    </w:p>
  </w:endnote>
  <w:endnote w:type="continuationSeparator" w:id="0">
    <w:p w14:paraId="25C2C9FA" w14:textId="77777777" w:rsidR="001B06D5" w:rsidRDefault="001B06D5" w:rsidP="0076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575695"/>
      <w:docPartObj>
        <w:docPartGallery w:val="Page Numbers (Bottom of Page)"/>
        <w:docPartUnique/>
      </w:docPartObj>
    </w:sdtPr>
    <w:sdtEndPr>
      <w:rPr>
        <w:noProof/>
      </w:rPr>
    </w:sdtEndPr>
    <w:sdtContent>
      <w:p w14:paraId="1628E7CC" w14:textId="5A00A24C" w:rsidR="00765A0F" w:rsidRDefault="00765A0F">
        <w:pPr>
          <w:pStyle w:val="Footer"/>
          <w:jc w:val="center"/>
        </w:pPr>
        <w:r>
          <w:fldChar w:fldCharType="begin"/>
        </w:r>
        <w:r>
          <w:instrText xml:space="preserve"> PAGE   \* MERGEFORMAT </w:instrText>
        </w:r>
        <w:r>
          <w:fldChar w:fldCharType="separate"/>
        </w:r>
        <w:r w:rsidR="00CB748B">
          <w:rPr>
            <w:noProof/>
          </w:rPr>
          <w:t>2</w:t>
        </w:r>
        <w:r>
          <w:rPr>
            <w:noProof/>
          </w:rPr>
          <w:fldChar w:fldCharType="end"/>
        </w:r>
      </w:p>
    </w:sdtContent>
  </w:sdt>
  <w:p w14:paraId="5FAEA6FE" w14:textId="77777777" w:rsidR="00765A0F" w:rsidRDefault="00765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364D" w14:textId="77777777" w:rsidR="001B06D5" w:rsidRDefault="001B06D5" w:rsidP="00765A0F">
      <w:pPr>
        <w:spacing w:after="0" w:line="240" w:lineRule="auto"/>
      </w:pPr>
      <w:r>
        <w:separator/>
      </w:r>
    </w:p>
  </w:footnote>
  <w:footnote w:type="continuationSeparator" w:id="0">
    <w:p w14:paraId="7220B564" w14:textId="77777777" w:rsidR="001B06D5" w:rsidRDefault="001B06D5" w:rsidP="00765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1AD"/>
    <w:multiLevelType w:val="hybridMultilevel"/>
    <w:tmpl w:val="F6F2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D3F6E"/>
    <w:multiLevelType w:val="hybridMultilevel"/>
    <w:tmpl w:val="2D988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D1795"/>
    <w:multiLevelType w:val="hybridMultilevel"/>
    <w:tmpl w:val="9B0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17DF7"/>
    <w:multiLevelType w:val="hybridMultilevel"/>
    <w:tmpl w:val="6762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E445A"/>
    <w:multiLevelType w:val="hybridMultilevel"/>
    <w:tmpl w:val="AFDE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5B"/>
    <w:rsid w:val="00047C68"/>
    <w:rsid w:val="00063831"/>
    <w:rsid w:val="000667C0"/>
    <w:rsid w:val="00125B9E"/>
    <w:rsid w:val="001B06D5"/>
    <w:rsid w:val="001C3F17"/>
    <w:rsid w:val="00286610"/>
    <w:rsid w:val="00297683"/>
    <w:rsid w:val="002A5753"/>
    <w:rsid w:val="002F56E9"/>
    <w:rsid w:val="002F65AC"/>
    <w:rsid w:val="0036077D"/>
    <w:rsid w:val="003643E3"/>
    <w:rsid w:val="003730D9"/>
    <w:rsid w:val="003C3452"/>
    <w:rsid w:val="00454C33"/>
    <w:rsid w:val="004877F8"/>
    <w:rsid w:val="0049723C"/>
    <w:rsid w:val="00514006"/>
    <w:rsid w:val="00534D53"/>
    <w:rsid w:val="0054621D"/>
    <w:rsid w:val="0057693A"/>
    <w:rsid w:val="005B6273"/>
    <w:rsid w:val="005C5610"/>
    <w:rsid w:val="005E5D95"/>
    <w:rsid w:val="005F1068"/>
    <w:rsid w:val="005F47F6"/>
    <w:rsid w:val="0062340A"/>
    <w:rsid w:val="00681C5B"/>
    <w:rsid w:val="00693A42"/>
    <w:rsid w:val="006A064F"/>
    <w:rsid w:val="00702E46"/>
    <w:rsid w:val="007470E8"/>
    <w:rsid w:val="00762D77"/>
    <w:rsid w:val="00765A0F"/>
    <w:rsid w:val="00765A26"/>
    <w:rsid w:val="0077055F"/>
    <w:rsid w:val="007B6D54"/>
    <w:rsid w:val="007C72C8"/>
    <w:rsid w:val="00917E85"/>
    <w:rsid w:val="00951956"/>
    <w:rsid w:val="00962F0D"/>
    <w:rsid w:val="009656D6"/>
    <w:rsid w:val="0097103F"/>
    <w:rsid w:val="00972488"/>
    <w:rsid w:val="00975A0E"/>
    <w:rsid w:val="00976D59"/>
    <w:rsid w:val="009B4BAF"/>
    <w:rsid w:val="00A14854"/>
    <w:rsid w:val="00A21F9F"/>
    <w:rsid w:val="00A56785"/>
    <w:rsid w:val="00BF15BE"/>
    <w:rsid w:val="00C25F47"/>
    <w:rsid w:val="00C4708F"/>
    <w:rsid w:val="00C603D2"/>
    <w:rsid w:val="00C614BC"/>
    <w:rsid w:val="00C70B23"/>
    <w:rsid w:val="00C75A9F"/>
    <w:rsid w:val="00CA031F"/>
    <w:rsid w:val="00CA5219"/>
    <w:rsid w:val="00CB748B"/>
    <w:rsid w:val="00CF4C5F"/>
    <w:rsid w:val="00D61FA0"/>
    <w:rsid w:val="00D81815"/>
    <w:rsid w:val="00DF09BA"/>
    <w:rsid w:val="00E17186"/>
    <w:rsid w:val="00E4753C"/>
    <w:rsid w:val="00E82702"/>
    <w:rsid w:val="00ED2F61"/>
    <w:rsid w:val="00F74F68"/>
    <w:rsid w:val="00F84344"/>
    <w:rsid w:val="00FB55DB"/>
    <w:rsid w:val="00FC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0A"/>
    <w:rPr>
      <w:color w:val="0563C1" w:themeColor="hyperlink"/>
      <w:u w:val="single"/>
    </w:rPr>
  </w:style>
  <w:style w:type="paragraph" w:styleId="ListParagraph">
    <w:name w:val="List Paragraph"/>
    <w:basedOn w:val="Normal"/>
    <w:uiPriority w:val="34"/>
    <w:qFormat/>
    <w:rsid w:val="00C603D2"/>
    <w:pPr>
      <w:ind w:left="720"/>
      <w:contextualSpacing/>
    </w:pPr>
  </w:style>
  <w:style w:type="character" w:customStyle="1" w:styleId="legaldocreference">
    <w:name w:val="legaldocreference"/>
    <w:basedOn w:val="DefaultParagraphFont"/>
    <w:rsid w:val="005F47F6"/>
  </w:style>
  <w:style w:type="paragraph" w:styleId="Header">
    <w:name w:val="header"/>
    <w:basedOn w:val="Normal"/>
    <w:link w:val="HeaderChar"/>
    <w:uiPriority w:val="99"/>
    <w:unhideWhenUsed/>
    <w:rsid w:val="0076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A0F"/>
  </w:style>
  <w:style w:type="paragraph" w:styleId="Footer">
    <w:name w:val="footer"/>
    <w:basedOn w:val="Normal"/>
    <w:link w:val="FooterChar"/>
    <w:uiPriority w:val="99"/>
    <w:unhideWhenUsed/>
    <w:rsid w:val="0076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0F"/>
  </w:style>
  <w:style w:type="character" w:customStyle="1" w:styleId="UnresolvedMention">
    <w:name w:val="Unresolved Mention"/>
    <w:basedOn w:val="DefaultParagraphFont"/>
    <w:uiPriority w:val="99"/>
    <w:semiHidden/>
    <w:unhideWhenUsed/>
    <w:rsid w:val="00765A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0A"/>
    <w:rPr>
      <w:color w:val="0563C1" w:themeColor="hyperlink"/>
      <w:u w:val="single"/>
    </w:rPr>
  </w:style>
  <w:style w:type="paragraph" w:styleId="ListParagraph">
    <w:name w:val="List Paragraph"/>
    <w:basedOn w:val="Normal"/>
    <w:uiPriority w:val="34"/>
    <w:qFormat/>
    <w:rsid w:val="00C603D2"/>
    <w:pPr>
      <w:ind w:left="720"/>
      <w:contextualSpacing/>
    </w:pPr>
  </w:style>
  <w:style w:type="character" w:customStyle="1" w:styleId="legaldocreference">
    <w:name w:val="legaldocreference"/>
    <w:basedOn w:val="DefaultParagraphFont"/>
    <w:rsid w:val="005F47F6"/>
  </w:style>
  <w:style w:type="paragraph" w:styleId="Header">
    <w:name w:val="header"/>
    <w:basedOn w:val="Normal"/>
    <w:link w:val="HeaderChar"/>
    <w:uiPriority w:val="99"/>
    <w:unhideWhenUsed/>
    <w:rsid w:val="0076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A0F"/>
  </w:style>
  <w:style w:type="paragraph" w:styleId="Footer">
    <w:name w:val="footer"/>
    <w:basedOn w:val="Normal"/>
    <w:link w:val="FooterChar"/>
    <w:uiPriority w:val="99"/>
    <w:unhideWhenUsed/>
    <w:rsid w:val="0076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A0F"/>
  </w:style>
  <w:style w:type="character" w:customStyle="1" w:styleId="UnresolvedMention">
    <w:name w:val="Unresolved Mention"/>
    <w:basedOn w:val="DefaultParagraphFont"/>
    <w:uiPriority w:val="99"/>
    <w:semiHidden/>
    <w:unhideWhenUsed/>
    <w:rsid w:val="00765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562">
      <w:bodyDiv w:val="1"/>
      <w:marLeft w:val="0"/>
      <w:marRight w:val="0"/>
      <w:marTop w:val="0"/>
      <w:marBottom w:val="0"/>
      <w:divBdr>
        <w:top w:val="none" w:sz="0" w:space="0" w:color="auto"/>
        <w:left w:val="none" w:sz="0" w:space="0" w:color="auto"/>
        <w:bottom w:val="none" w:sz="0" w:space="0" w:color="auto"/>
        <w:right w:val="none" w:sz="0" w:space="0" w:color="auto"/>
      </w:divBdr>
      <w:divsChild>
        <w:div w:id="326639382">
          <w:marLeft w:val="0"/>
          <w:marRight w:val="0"/>
          <w:marTop w:val="0"/>
          <w:marBottom w:val="0"/>
          <w:divBdr>
            <w:top w:val="none" w:sz="0" w:space="0" w:color="auto"/>
            <w:left w:val="none" w:sz="0" w:space="0" w:color="auto"/>
            <w:bottom w:val="none" w:sz="0" w:space="0" w:color="auto"/>
            <w:right w:val="none" w:sz="0" w:space="0" w:color="auto"/>
          </w:divBdr>
        </w:div>
        <w:div w:id="460267644">
          <w:marLeft w:val="0"/>
          <w:marRight w:val="0"/>
          <w:marTop w:val="0"/>
          <w:marBottom w:val="0"/>
          <w:divBdr>
            <w:top w:val="none" w:sz="0" w:space="0" w:color="auto"/>
            <w:left w:val="none" w:sz="0" w:space="0" w:color="auto"/>
            <w:bottom w:val="none" w:sz="0" w:space="0" w:color="auto"/>
            <w:right w:val="none" w:sz="0" w:space="0" w:color="auto"/>
          </w:divBdr>
        </w:div>
        <w:div w:id="1379551652">
          <w:marLeft w:val="0"/>
          <w:marRight w:val="0"/>
          <w:marTop w:val="0"/>
          <w:marBottom w:val="0"/>
          <w:divBdr>
            <w:top w:val="none" w:sz="0" w:space="0" w:color="auto"/>
            <w:left w:val="none" w:sz="0" w:space="0" w:color="auto"/>
            <w:bottom w:val="none" w:sz="0" w:space="0" w:color="auto"/>
            <w:right w:val="none" w:sz="0" w:space="0" w:color="auto"/>
          </w:divBdr>
        </w:div>
        <w:div w:id="1189559740">
          <w:marLeft w:val="0"/>
          <w:marRight w:val="0"/>
          <w:marTop w:val="0"/>
          <w:marBottom w:val="0"/>
          <w:divBdr>
            <w:top w:val="none" w:sz="0" w:space="0" w:color="auto"/>
            <w:left w:val="none" w:sz="0" w:space="0" w:color="auto"/>
            <w:bottom w:val="none" w:sz="0" w:space="0" w:color="auto"/>
            <w:right w:val="none" w:sz="0" w:space="0" w:color="auto"/>
          </w:divBdr>
        </w:div>
        <w:div w:id="1983146560">
          <w:marLeft w:val="0"/>
          <w:marRight w:val="0"/>
          <w:marTop w:val="0"/>
          <w:marBottom w:val="0"/>
          <w:divBdr>
            <w:top w:val="none" w:sz="0" w:space="0" w:color="auto"/>
            <w:left w:val="none" w:sz="0" w:space="0" w:color="auto"/>
            <w:bottom w:val="none" w:sz="0" w:space="0" w:color="auto"/>
            <w:right w:val="none" w:sz="0" w:space="0" w:color="auto"/>
          </w:divBdr>
        </w:div>
        <w:div w:id="875703906">
          <w:marLeft w:val="0"/>
          <w:marRight w:val="0"/>
          <w:marTop w:val="0"/>
          <w:marBottom w:val="0"/>
          <w:divBdr>
            <w:top w:val="none" w:sz="0" w:space="0" w:color="auto"/>
            <w:left w:val="none" w:sz="0" w:space="0" w:color="auto"/>
            <w:bottom w:val="none" w:sz="0" w:space="0" w:color="auto"/>
            <w:right w:val="none" w:sz="0" w:space="0" w:color="auto"/>
          </w:divBdr>
        </w:div>
      </w:divsChild>
    </w:div>
    <w:div w:id="520976428">
      <w:bodyDiv w:val="1"/>
      <w:marLeft w:val="0"/>
      <w:marRight w:val="0"/>
      <w:marTop w:val="0"/>
      <w:marBottom w:val="0"/>
      <w:divBdr>
        <w:top w:val="none" w:sz="0" w:space="0" w:color="auto"/>
        <w:left w:val="none" w:sz="0" w:space="0" w:color="auto"/>
        <w:bottom w:val="none" w:sz="0" w:space="0" w:color="auto"/>
        <w:right w:val="none" w:sz="0" w:space="0" w:color="auto"/>
      </w:divBdr>
      <w:divsChild>
        <w:div w:id="1520461294">
          <w:marLeft w:val="0"/>
          <w:marRight w:val="0"/>
          <w:marTop w:val="0"/>
          <w:marBottom w:val="0"/>
          <w:divBdr>
            <w:top w:val="none" w:sz="0" w:space="0" w:color="auto"/>
            <w:left w:val="none" w:sz="0" w:space="0" w:color="auto"/>
            <w:bottom w:val="none" w:sz="0" w:space="0" w:color="auto"/>
            <w:right w:val="none" w:sz="0" w:space="0" w:color="auto"/>
          </w:divBdr>
        </w:div>
        <w:div w:id="1865436364">
          <w:marLeft w:val="0"/>
          <w:marRight w:val="0"/>
          <w:marTop w:val="0"/>
          <w:marBottom w:val="0"/>
          <w:divBdr>
            <w:top w:val="none" w:sz="0" w:space="0" w:color="auto"/>
            <w:left w:val="none" w:sz="0" w:space="0" w:color="auto"/>
            <w:bottom w:val="none" w:sz="0" w:space="0" w:color="auto"/>
            <w:right w:val="none" w:sz="0" w:space="0" w:color="auto"/>
          </w:divBdr>
        </w:div>
        <w:div w:id="1510943371">
          <w:marLeft w:val="0"/>
          <w:marRight w:val="0"/>
          <w:marTop w:val="0"/>
          <w:marBottom w:val="0"/>
          <w:divBdr>
            <w:top w:val="none" w:sz="0" w:space="0" w:color="auto"/>
            <w:left w:val="none" w:sz="0" w:space="0" w:color="auto"/>
            <w:bottom w:val="none" w:sz="0" w:space="0" w:color="auto"/>
            <w:right w:val="none" w:sz="0" w:space="0" w:color="auto"/>
          </w:divBdr>
        </w:div>
        <w:div w:id="738214280">
          <w:marLeft w:val="0"/>
          <w:marRight w:val="0"/>
          <w:marTop w:val="0"/>
          <w:marBottom w:val="0"/>
          <w:divBdr>
            <w:top w:val="none" w:sz="0" w:space="0" w:color="auto"/>
            <w:left w:val="none" w:sz="0" w:space="0" w:color="auto"/>
            <w:bottom w:val="none" w:sz="0" w:space="0" w:color="auto"/>
            <w:right w:val="none" w:sz="0" w:space="0" w:color="auto"/>
          </w:divBdr>
        </w:div>
        <w:div w:id="179320823">
          <w:marLeft w:val="0"/>
          <w:marRight w:val="0"/>
          <w:marTop w:val="0"/>
          <w:marBottom w:val="0"/>
          <w:divBdr>
            <w:top w:val="none" w:sz="0" w:space="0" w:color="auto"/>
            <w:left w:val="none" w:sz="0" w:space="0" w:color="auto"/>
            <w:bottom w:val="none" w:sz="0" w:space="0" w:color="auto"/>
            <w:right w:val="none" w:sz="0" w:space="0" w:color="auto"/>
          </w:divBdr>
        </w:div>
      </w:divsChild>
    </w:div>
    <w:div w:id="1544172779">
      <w:bodyDiv w:val="1"/>
      <w:marLeft w:val="0"/>
      <w:marRight w:val="0"/>
      <w:marTop w:val="0"/>
      <w:marBottom w:val="0"/>
      <w:divBdr>
        <w:top w:val="none" w:sz="0" w:space="0" w:color="auto"/>
        <w:left w:val="none" w:sz="0" w:space="0" w:color="auto"/>
        <w:bottom w:val="none" w:sz="0" w:space="0" w:color="auto"/>
        <w:right w:val="none" w:sz="0" w:space="0" w:color="auto"/>
      </w:divBdr>
      <w:divsChild>
        <w:div w:id="7370929">
          <w:marLeft w:val="0"/>
          <w:marRight w:val="0"/>
          <w:marTop w:val="0"/>
          <w:marBottom w:val="0"/>
          <w:divBdr>
            <w:top w:val="none" w:sz="0" w:space="0" w:color="auto"/>
            <w:left w:val="none" w:sz="0" w:space="0" w:color="auto"/>
            <w:bottom w:val="none" w:sz="0" w:space="0" w:color="auto"/>
            <w:right w:val="none" w:sz="0" w:space="0" w:color="auto"/>
          </w:divBdr>
        </w:div>
        <w:div w:id="939223629">
          <w:marLeft w:val="0"/>
          <w:marRight w:val="0"/>
          <w:marTop w:val="0"/>
          <w:marBottom w:val="0"/>
          <w:divBdr>
            <w:top w:val="none" w:sz="0" w:space="0" w:color="auto"/>
            <w:left w:val="none" w:sz="0" w:space="0" w:color="auto"/>
            <w:bottom w:val="none" w:sz="0" w:space="0" w:color="auto"/>
            <w:right w:val="none" w:sz="0" w:space="0" w:color="auto"/>
          </w:divBdr>
        </w:div>
        <w:div w:id="1060011127">
          <w:marLeft w:val="0"/>
          <w:marRight w:val="0"/>
          <w:marTop w:val="0"/>
          <w:marBottom w:val="0"/>
          <w:divBdr>
            <w:top w:val="none" w:sz="0" w:space="0" w:color="auto"/>
            <w:left w:val="none" w:sz="0" w:space="0" w:color="auto"/>
            <w:bottom w:val="none" w:sz="0" w:space="0" w:color="auto"/>
            <w:right w:val="none" w:sz="0" w:space="0" w:color="auto"/>
          </w:divBdr>
        </w:div>
        <w:div w:id="2102025923">
          <w:marLeft w:val="0"/>
          <w:marRight w:val="0"/>
          <w:marTop w:val="0"/>
          <w:marBottom w:val="0"/>
          <w:divBdr>
            <w:top w:val="none" w:sz="0" w:space="0" w:color="auto"/>
            <w:left w:val="none" w:sz="0" w:space="0" w:color="auto"/>
            <w:bottom w:val="none" w:sz="0" w:space="0" w:color="auto"/>
            <w:right w:val="none" w:sz="0" w:space="0" w:color="auto"/>
          </w:divBdr>
        </w:div>
        <w:div w:id="2128231054">
          <w:marLeft w:val="0"/>
          <w:marRight w:val="0"/>
          <w:marTop w:val="0"/>
          <w:marBottom w:val="0"/>
          <w:divBdr>
            <w:top w:val="none" w:sz="0" w:space="0" w:color="auto"/>
            <w:left w:val="none" w:sz="0" w:space="0" w:color="auto"/>
            <w:bottom w:val="none" w:sz="0" w:space="0" w:color="auto"/>
            <w:right w:val="none" w:sz="0" w:space="0" w:color="auto"/>
          </w:divBdr>
        </w:div>
        <w:div w:id="196668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ebg.org/wp-content/uploads/2020/01/Edinna-metodologiya-za-obsledvane-nay-dobriya-interes-na-deteto.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dc:creator>
  <cp:lastModifiedBy>Maria Jivakova</cp:lastModifiedBy>
  <cp:revision>2</cp:revision>
  <dcterms:created xsi:type="dcterms:W3CDTF">2021-01-05T09:13:00Z</dcterms:created>
  <dcterms:modified xsi:type="dcterms:W3CDTF">2021-01-05T09:13:00Z</dcterms:modified>
</cp:coreProperties>
</file>