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68" w:rsidRPr="000411F8" w:rsidRDefault="00F32C68" w:rsidP="00001A15">
      <w:pPr>
        <w:tabs>
          <w:tab w:val="left" w:pos="1134"/>
        </w:tabs>
        <w:spacing w:after="0" w:line="240" w:lineRule="auto"/>
        <w:ind w:firstLine="851"/>
        <w:jc w:val="center"/>
        <w:rPr>
          <w:rFonts w:ascii="Times New Roman" w:eastAsia="Times New Roman" w:hAnsi="Times New Roman" w:cs="Times New Roman"/>
          <w:b/>
          <w:sz w:val="24"/>
          <w:szCs w:val="24"/>
        </w:rPr>
      </w:pPr>
      <w:bookmarkStart w:id="0" w:name="_GoBack"/>
      <w:bookmarkEnd w:id="0"/>
      <w:r w:rsidRPr="000411F8">
        <w:rPr>
          <w:rFonts w:ascii="Times New Roman" w:eastAsia="Times New Roman" w:hAnsi="Times New Roman" w:cs="Times New Roman"/>
          <w:noProof/>
          <w:sz w:val="24"/>
          <w:szCs w:val="24"/>
          <w:lang w:val="bg-BG" w:eastAsia="bg-BG"/>
        </w:rPr>
        <w:drawing>
          <wp:inline distT="0" distB="0" distL="0" distR="0" wp14:anchorId="62B59665" wp14:editId="6B578146">
            <wp:extent cx="1210310" cy="544195"/>
            <wp:effectExtent l="0" t="0" r="889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310" cy="544195"/>
                    </a:xfrm>
                    <a:prstGeom prst="rect">
                      <a:avLst/>
                    </a:prstGeom>
                    <a:noFill/>
                    <a:ln>
                      <a:noFill/>
                    </a:ln>
                  </pic:spPr>
                </pic:pic>
              </a:graphicData>
            </a:graphic>
          </wp:inline>
        </w:drawing>
      </w:r>
    </w:p>
    <w:p w:rsidR="00F32C68" w:rsidRPr="000411F8" w:rsidRDefault="00F32C68" w:rsidP="00F32C68">
      <w:pPr>
        <w:spacing w:after="0" w:line="240" w:lineRule="auto"/>
        <w:ind w:left="1273" w:firstLine="143"/>
        <w:jc w:val="both"/>
        <w:rPr>
          <w:rFonts w:ascii="Times New Roman" w:eastAsia="Times New Roman" w:hAnsi="Times New Roman" w:cs="Times New Roman"/>
          <w:b/>
          <w:sz w:val="24"/>
          <w:szCs w:val="24"/>
          <w:lang w:val="bg-BG"/>
        </w:rPr>
      </w:pPr>
      <w:r w:rsidRPr="000411F8">
        <w:rPr>
          <w:rFonts w:ascii="Times New Roman" w:eastAsia="Times New Roman" w:hAnsi="Times New Roman" w:cs="Times New Roman"/>
          <w:b/>
          <w:sz w:val="24"/>
          <w:szCs w:val="24"/>
          <w:lang w:val="ru-RU"/>
        </w:rPr>
        <w:t xml:space="preserve">  </w:t>
      </w:r>
      <w:r w:rsidRPr="000411F8">
        <w:rPr>
          <w:rFonts w:ascii="Times New Roman" w:eastAsia="Times New Roman" w:hAnsi="Times New Roman" w:cs="Times New Roman"/>
          <w:b/>
          <w:sz w:val="24"/>
          <w:szCs w:val="24"/>
          <w:lang w:val="bg-BG"/>
        </w:rPr>
        <w:t>ЧЕТИРИДЕСЕТ И ЧЕТВЪРТО НАРОДНО СЪБРАНИЕ</w:t>
      </w:r>
    </w:p>
    <w:p w:rsidR="00F32C68" w:rsidRPr="000411F8" w:rsidRDefault="00F32C68" w:rsidP="00F32C68">
      <w:pPr>
        <w:pBdr>
          <w:bottom w:val="single" w:sz="4" w:space="1" w:color="auto"/>
        </w:pBdr>
        <w:spacing w:after="0" w:line="240" w:lineRule="auto"/>
        <w:ind w:firstLine="851"/>
        <w:jc w:val="center"/>
        <w:rPr>
          <w:rFonts w:ascii="Times New Roman" w:eastAsia="Times New Roman" w:hAnsi="Times New Roman" w:cs="Times New Roman"/>
          <w:b/>
          <w:sz w:val="24"/>
          <w:szCs w:val="24"/>
          <w:lang w:val="bg-BG"/>
        </w:rPr>
      </w:pPr>
      <w:r w:rsidRPr="000411F8">
        <w:rPr>
          <w:rFonts w:ascii="Times New Roman" w:eastAsia="Times New Roman" w:hAnsi="Times New Roman" w:cs="Times New Roman"/>
          <w:b/>
          <w:sz w:val="24"/>
          <w:szCs w:val="24"/>
          <w:lang w:val="bg-BG"/>
        </w:rPr>
        <w:t xml:space="preserve">Комисия по образованието и науката  </w:t>
      </w:r>
    </w:p>
    <w:p w:rsidR="00FE21B3" w:rsidRPr="000C5013" w:rsidRDefault="00FE21B3" w:rsidP="00762E8F">
      <w:pPr>
        <w:spacing w:before="450" w:after="100" w:afterAutospacing="1" w:line="240" w:lineRule="auto"/>
        <w:jc w:val="right"/>
        <w:outlineLvl w:val="2"/>
        <w:rPr>
          <w:rFonts w:ascii="Times New Roman" w:eastAsia="Times New Roman" w:hAnsi="Times New Roman" w:cs="Times New Roman"/>
          <w:b/>
          <w:bCs/>
          <w:color w:val="000000"/>
          <w:sz w:val="24"/>
          <w:szCs w:val="24"/>
        </w:rPr>
      </w:pPr>
    </w:p>
    <w:p w:rsidR="00933340" w:rsidRPr="000411F8" w:rsidRDefault="00933340" w:rsidP="00762E8F">
      <w:pPr>
        <w:spacing w:before="450" w:after="100" w:afterAutospacing="1" w:line="240" w:lineRule="auto"/>
        <w:jc w:val="right"/>
        <w:outlineLvl w:val="2"/>
        <w:rPr>
          <w:rFonts w:ascii="Times New Roman" w:eastAsia="Times New Roman" w:hAnsi="Times New Roman" w:cs="Times New Roman"/>
          <w:b/>
          <w:bCs/>
          <w:color w:val="000000"/>
          <w:sz w:val="24"/>
          <w:szCs w:val="24"/>
          <w:lang w:val="bg-BG"/>
        </w:rPr>
      </w:pPr>
      <w:r w:rsidRPr="000411F8">
        <w:rPr>
          <w:rFonts w:ascii="Times New Roman" w:eastAsia="Times New Roman" w:hAnsi="Times New Roman" w:cs="Times New Roman"/>
          <w:b/>
          <w:bCs/>
          <w:color w:val="000000"/>
          <w:sz w:val="24"/>
          <w:szCs w:val="24"/>
          <w:lang w:val="bg-BG"/>
        </w:rPr>
        <w:t>РАБОТЕН МАТЕРИАЛ</w:t>
      </w:r>
    </w:p>
    <w:p w:rsidR="00502F75" w:rsidRPr="000411F8" w:rsidRDefault="002E0432" w:rsidP="005D5E53">
      <w:pPr>
        <w:spacing w:after="0" w:line="360" w:lineRule="auto"/>
        <w:jc w:val="center"/>
        <w:rPr>
          <w:rFonts w:ascii="Times New Roman" w:eastAsia="Times New Roman" w:hAnsi="Times New Roman" w:cs="Times New Roman"/>
          <w:bCs/>
          <w:color w:val="000000"/>
          <w:sz w:val="24"/>
          <w:szCs w:val="24"/>
        </w:rPr>
      </w:pPr>
      <w:r w:rsidRPr="000411F8">
        <w:rPr>
          <w:rFonts w:ascii="Times New Roman" w:eastAsia="Times New Roman" w:hAnsi="Times New Roman" w:cs="Times New Roman"/>
          <w:bCs/>
          <w:color w:val="000000"/>
          <w:sz w:val="24"/>
          <w:szCs w:val="24"/>
        </w:rPr>
        <w:t xml:space="preserve"> </w:t>
      </w:r>
    </w:p>
    <w:p w:rsidR="00502F75" w:rsidRPr="000411F8" w:rsidRDefault="00502F75" w:rsidP="005D5E53">
      <w:pPr>
        <w:spacing w:after="0" w:line="360" w:lineRule="auto"/>
        <w:jc w:val="center"/>
        <w:rPr>
          <w:rFonts w:ascii="Times New Roman" w:eastAsia="Times New Roman" w:hAnsi="Times New Roman" w:cs="Times New Roman"/>
          <w:bCs/>
          <w:color w:val="000000"/>
          <w:sz w:val="24"/>
          <w:szCs w:val="24"/>
        </w:rPr>
      </w:pPr>
    </w:p>
    <w:p w:rsidR="005D5E53" w:rsidRPr="000411F8" w:rsidRDefault="005D5E53" w:rsidP="005D5E53">
      <w:pPr>
        <w:spacing w:after="0" w:line="360" w:lineRule="auto"/>
        <w:jc w:val="center"/>
        <w:rPr>
          <w:rFonts w:ascii="Times New Roman" w:eastAsia="Times New Roman" w:hAnsi="Times New Roman" w:cs="Times New Roman"/>
          <w:b/>
          <w:sz w:val="24"/>
          <w:szCs w:val="24"/>
          <w:lang w:val="bg-BG"/>
        </w:rPr>
      </w:pPr>
      <w:r w:rsidRPr="000411F8">
        <w:rPr>
          <w:rFonts w:ascii="Times New Roman" w:eastAsia="Times New Roman" w:hAnsi="Times New Roman" w:cs="Times New Roman"/>
          <w:b/>
          <w:sz w:val="24"/>
          <w:szCs w:val="24"/>
          <w:lang w:val="bg-BG"/>
        </w:rPr>
        <w:t>ЗАКОН ЗА ИЗМЕНЕНИЕ И ДОПЪЛНЕНИЕ НА ЗАКОНА ЗА ПРИЗНАВАНЕ НА ПРОФЕСИОНАЛНИ КВАЛИФИКАЦИИ</w:t>
      </w:r>
    </w:p>
    <w:p w:rsidR="005D5E53" w:rsidRPr="000411F8" w:rsidRDefault="005D5E53" w:rsidP="005D5E53">
      <w:pPr>
        <w:spacing w:after="0" w:line="360" w:lineRule="auto"/>
        <w:jc w:val="center"/>
        <w:rPr>
          <w:rFonts w:ascii="Times New Roman" w:eastAsia="Times New Roman" w:hAnsi="Times New Roman" w:cs="Times New Roman"/>
          <w:b/>
          <w:sz w:val="24"/>
          <w:szCs w:val="24"/>
          <w:lang w:val="bg-BG"/>
        </w:rPr>
      </w:pPr>
    </w:p>
    <w:p w:rsidR="005D5E53" w:rsidRPr="000411F8" w:rsidRDefault="005D5E53" w:rsidP="005D5E53">
      <w:pPr>
        <w:spacing w:after="0" w:line="360" w:lineRule="auto"/>
        <w:ind w:firstLine="567"/>
        <w:jc w:val="both"/>
        <w:rPr>
          <w:rFonts w:ascii="Times New Roman" w:eastAsia="Times New Roman" w:hAnsi="Times New Roman" w:cs="Times New Roman"/>
          <w:sz w:val="24"/>
          <w:szCs w:val="24"/>
          <w:lang w:val="bg-BG"/>
        </w:rPr>
      </w:pPr>
      <w:r w:rsidRPr="000411F8">
        <w:rPr>
          <w:rFonts w:ascii="Times New Roman" w:eastAsia="Times New Roman" w:hAnsi="Times New Roman" w:cs="Times New Roman"/>
          <w:sz w:val="24"/>
          <w:szCs w:val="24"/>
          <w:lang w:val="bg-BG"/>
        </w:rPr>
        <w:t>(обн., ДВ, бр. 13 от 2008 г.; изм., бр. 41 и 74 от 2009 г., бр. 98 от 2010 г., бр. 8, 9, 43 и 61 от 2011 г., бр. 68 от 2013 г., бр. 21 от 2014 г., бр. 80 от 2015 г., бр. 27 и 59 от 2016 г., бр. 85 от 2017 г., бр. 91 от 2018 г., бр. 17 от 2019 г. и бр. 17 от 2020 г.)</w:t>
      </w:r>
    </w:p>
    <w:p w:rsidR="005D5E53" w:rsidRPr="000411F8" w:rsidRDefault="005D5E53" w:rsidP="005D5E53">
      <w:pPr>
        <w:spacing w:before="120" w:after="0" w:line="240" w:lineRule="auto"/>
        <w:jc w:val="both"/>
        <w:rPr>
          <w:rFonts w:ascii="Times New Roman" w:eastAsia="Times New Roman" w:hAnsi="Times New Roman" w:cs="Times New Roman"/>
          <w:sz w:val="24"/>
          <w:szCs w:val="24"/>
          <w:lang w:val="bg-BG"/>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 за наименованието на закона.</w:t>
      </w:r>
    </w:p>
    <w:p w:rsidR="005D5E53" w:rsidRPr="000411F8" w:rsidRDefault="005D5E53" w:rsidP="005D5E53">
      <w:pPr>
        <w:autoSpaceDE w:val="0"/>
        <w:autoSpaceDN w:val="0"/>
        <w:adjustRightInd w:val="0"/>
        <w:spacing w:before="14" w:after="0" w:line="295" w:lineRule="exact"/>
        <w:ind w:firstLine="1080"/>
        <w:jc w:val="both"/>
        <w:rPr>
          <w:rFonts w:ascii="Times New Roman" w:eastAsia="Arial Unicode MS" w:hAnsi="Times New Roman" w:cs="Times New Roman"/>
          <w:b/>
          <w:bCs/>
          <w:sz w:val="24"/>
          <w:szCs w:val="24"/>
          <w:lang w:eastAsia="bg-BG"/>
        </w:rPr>
      </w:pPr>
    </w:p>
    <w:p w:rsidR="005D5E53" w:rsidRPr="00723437" w:rsidRDefault="005D5E53" w:rsidP="005D5E53">
      <w:pPr>
        <w:autoSpaceDE w:val="0"/>
        <w:autoSpaceDN w:val="0"/>
        <w:adjustRightInd w:val="0"/>
        <w:spacing w:before="14" w:after="0" w:line="295" w:lineRule="exact"/>
        <w:ind w:firstLine="1080"/>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 1. В чл. 1 думите „както и" се заличават, а накрая се поставя запетая и се добавя „както и правилата за извършване на оценка на пропорционалността преди въвеждането на нови или изменението на действащи разпоредби в законов, подзаконов или административен акт, с които се ограничава достъпът до или упражняването на регулирани професии".</w:t>
      </w:r>
    </w:p>
    <w:p w:rsidR="005D5E53" w:rsidRPr="000411F8" w:rsidRDefault="005D5E53" w:rsidP="00520CBE">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p>
    <w:p w:rsidR="005D5E53" w:rsidRPr="000411F8" w:rsidRDefault="005D5E53" w:rsidP="005D5E53">
      <w:pPr>
        <w:spacing w:after="0" w:line="360" w:lineRule="auto"/>
        <w:ind w:firstLine="567"/>
        <w:jc w:val="both"/>
        <w:rPr>
          <w:rFonts w:ascii="Times New Roman" w:eastAsia="Times New Roman" w:hAnsi="Times New Roman" w:cs="Times New Roman"/>
          <w:i/>
          <w:sz w:val="24"/>
          <w:szCs w:val="24"/>
          <w:u w:val="single"/>
          <w:lang w:val="bg-BG"/>
        </w:rPr>
      </w:pPr>
      <w:r w:rsidRPr="000411F8">
        <w:rPr>
          <w:rFonts w:ascii="Times New Roman" w:eastAsia="Times New Roman" w:hAnsi="Times New Roman" w:cs="Times New Roman"/>
          <w:i/>
          <w:sz w:val="24"/>
          <w:szCs w:val="24"/>
          <w:u w:val="single"/>
          <w:lang w:val="bg-BG"/>
        </w:rPr>
        <w:t>Действащ текст:</w:t>
      </w:r>
    </w:p>
    <w:p w:rsidR="005D5E53" w:rsidRDefault="005D5E53" w:rsidP="005D5E53">
      <w:pPr>
        <w:spacing w:after="0" w:line="240" w:lineRule="auto"/>
        <w:jc w:val="both"/>
        <w:rPr>
          <w:rFonts w:ascii="Times New Roman" w:eastAsia="Times New Roman" w:hAnsi="Times New Roman" w:cs="Times New Roman"/>
          <w:i/>
          <w:color w:val="000000"/>
          <w:sz w:val="24"/>
          <w:szCs w:val="24"/>
          <w:lang w:eastAsia="bg-BG"/>
        </w:rPr>
      </w:pPr>
      <w:r w:rsidRPr="000411F8">
        <w:rPr>
          <w:rFonts w:ascii="Times New Roman" w:eastAsia="Times New Roman" w:hAnsi="Times New Roman" w:cs="Times New Roman"/>
          <w:b/>
          <w:bCs/>
          <w:i/>
          <w:color w:val="000000"/>
          <w:sz w:val="24"/>
          <w:szCs w:val="24"/>
          <w:lang w:val="bg-BG" w:eastAsia="bg-BG"/>
        </w:rPr>
        <w:t>Чл. 1.</w:t>
      </w:r>
      <w:r w:rsidRPr="000411F8">
        <w:rPr>
          <w:rFonts w:ascii="Times New Roman" w:eastAsia="Times New Roman" w:hAnsi="Times New Roman" w:cs="Times New Roman"/>
          <w:i/>
          <w:color w:val="000000"/>
          <w:sz w:val="24"/>
          <w:szCs w:val="24"/>
          <w:lang w:val="bg-BG" w:eastAsia="bg-BG"/>
        </w:rPr>
        <w:t> (Доп. - ДВ, бр. 27 от 2016 г.) Този закон урежда условията и реда за признаване на професионални квалификации, придобити в други държави членки и в трети държави, с цел достъп и упражняване на регулирани професии в Република България, както и условията и реда за частичен достъп до упражняване на регулирана професия и признаването на стаж за усвояване на професията в друга държава членка.</w:t>
      </w:r>
    </w:p>
    <w:p w:rsidR="00FC5DA0" w:rsidRDefault="00FC5DA0" w:rsidP="005D5E53">
      <w:pPr>
        <w:spacing w:after="0" w:line="240" w:lineRule="auto"/>
        <w:jc w:val="both"/>
        <w:rPr>
          <w:rFonts w:ascii="Times New Roman" w:eastAsia="Times New Roman" w:hAnsi="Times New Roman" w:cs="Times New Roman"/>
          <w:i/>
          <w:color w:val="000000"/>
          <w:sz w:val="24"/>
          <w:szCs w:val="24"/>
          <w:lang w:eastAsia="bg-BG"/>
        </w:rPr>
      </w:pPr>
    </w:p>
    <w:p w:rsidR="00FC5DA0" w:rsidRPr="000411F8" w:rsidRDefault="00FC5DA0" w:rsidP="00FC5DA0">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Венка Стоянова</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FC5DA0" w:rsidRPr="000411F8" w:rsidRDefault="00FC5DA0" w:rsidP="00E25A2F">
      <w:pPr>
        <w:tabs>
          <w:tab w:val="left" w:pos="6849"/>
        </w:tabs>
        <w:spacing w:after="0" w:line="240" w:lineRule="auto"/>
        <w:jc w:val="both"/>
        <w:outlineLvl w:val="2"/>
        <w:rPr>
          <w:rFonts w:ascii="Times New Roman" w:eastAsia="Times New Roman" w:hAnsi="Times New Roman" w:cs="Times New Roman"/>
          <w:b/>
          <w:bCs/>
          <w:i/>
          <w:color w:val="000000"/>
          <w:sz w:val="24"/>
          <w:szCs w:val="24"/>
          <w:u w:val="single"/>
          <w:lang w:val="bg-BG"/>
        </w:rPr>
      </w:pPr>
    </w:p>
    <w:p w:rsidR="00FC5DA0" w:rsidRPr="00FC5DA0" w:rsidRDefault="00FC5DA0" w:rsidP="00FC5DA0">
      <w:pPr>
        <w:spacing w:after="0" w:line="240" w:lineRule="auto"/>
        <w:contextualSpacing/>
        <w:jc w:val="both"/>
        <w:rPr>
          <w:rFonts w:ascii="Times New Roman" w:eastAsia="Calibri" w:hAnsi="Times New Roman" w:cs="Times New Roman"/>
          <w:bCs/>
          <w:sz w:val="26"/>
          <w:szCs w:val="26"/>
          <w:lang w:val="bg-BG"/>
        </w:rPr>
      </w:pPr>
      <w:r w:rsidRPr="00FC5DA0">
        <w:rPr>
          <w:rFonts w:ascii="Times New Roman" w:eastAsia="Calibri" w:hAnsi="Times New Roman" w:cs="Times New Roman"/>
          <w:bCs/>
          <w:sz w:val="26"/>
          <w:szCs w:val="26"/>
          <w:lang w:val="bg-BG"/>
        </w:rPr>
        <w:t>Да се създаде нов § 2:</w:t>
      </w:r>
    </w:p>
    <w:p w:rsidR="00FC5DA0" w:rsidRDefault="00FC5DA0" w:rsidP="00FC5DA0">
      <w:pPr>
        <w:spacing w:after="0" w:line="360" w:lineRule="auto"/>
        <w:ind w:firstLine="567"/>
        <w:jc w:val="both"/>
        <w:rPr>
          <w:rFonts w:ascii="Times New Roman" w:eastAsia="Calibri" w:hAnsi="Times New Roman" w:cs="Times New Roman"/>
          <w:bCs/>
          <w:sz w:val="26"/>
          <w:szCs w:val="26"/>
          <w:lang w:val="bg-BG"/>
        </w:rPr>
      </w:pPr>
      <w:r w:rsidRPr="00FC5DA0">
        <w:rPr>
          <w:rFonts w:ascii="Times New Roman" w:eastAsia="Calibri" w:hAnsi="Times New Roman" w:cs="Times New Roman"/>
          <w:bCs/>
          <w:sz w:val="26"/>
          <w:szCs w:val="26"/>
          <w:lang w:val="bg-BG"/>
        </w:rPr>
        <w:t>„§ 2. В чл. 7а, ал. 2 думите „общ интерес“ се заменят с „обществен интерес“.</w:t>
      </w:r>
    </w:p>
    <w:p w:rsidR="00FC5DA0" w:rsidRPr="000411F8" w:rsidRDefault="00FC5DA0" w:rsidP="00FC5DA0">
      <w:pPr>
        <w:spacing w:after="0" w:line="360" w:lineRule="auto"/>
        <w:jc w:val="both"/>
        <w:rPr>
          <w:rFonts w:ascii="Times New Roman" w:eastAsia="Times New Roman" w:hAnsi="Times New Roman" w:cs="Times New Roman"/>
          <w:sz w:val="24"/>
          <w:szCs w:val="24"/>
        </w:rPr>
      </w:pPr>
      <w:r w:rsidRPr="00FC5DA0">
        <w:rPr>
          <w:rFonts w:ascii="Times New Roman" w:eastAsia="Times New Roman" w:hAnsi="Times New Roman" w:cs="Times New Roman"/>
          <w:b/>
          <w:sz w:val="24"/>
          <w:szCs w:val="24"/>
          <w:u w:val="single"/>
          <w:lang w:val="bg-BG"/>
        </w:rPr>
        <w:t xml:space="preserve"> </w:t>
      </w: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p>
    <w:p w:rsidR="00FC5DA0" w:rsidRDefault="00FC5DA0" w:rsidP="00FC5DA0">
      <w:pPr>
        <w:spacing w:after="0" w:line="240" w:lineRule="auto"/>
        <w:ind w:left="1068"/>
        <w:contextualSpacing/>
        <w:jc w:val="both"/>
        <w:rPr>
          <w:rFonts w:ascii="Times New Roman" w:eastAsia="Calibri" w:hAnsi="Times New Roman" w:cs="Times New Roman"/>
          <w:bCs/>
          <w:sz w:val="26"/>
          <w:szCs w:val="26"/>
          <w:lang w:val="bg-BG"/>
        </w:rPr>
      </w:pPr>
    </w:p>
    <w:p w:rsidR="00FE21B3" w:rsidRDefault="00FE21B3" w:rsidP="005D5E53">
      <w:pPr>
        <w:autoSpaceDE w:val="0"/>
        <w:autoSpaceDN w:val="0"/>
        <w:adjustRightInd w:val="0"/>
        <w:spacing w:before="230" w:after="0" w:line="240" w:lineRule="auto"/>
        <w:ind w:left="1094"/>
        <w:rPr>
          <w:rFonts w:ascii="Times New Roman" w:eastAsia="Arial Unicode MS" w:hAnsi="Times New Roman" w:cs="Times New Roman"/>
          <w:b/>
          <w:bCs/>
          <w:sz w:val="24"/>
          <w:szCs w:val="24"/>
          <w:lang w:eastAsia="bg-BG"/>
        </w:rPr>
      </w:pPr>
    </w:p>
    <w:p w:rsidR="00D753F6" w:rsidRPr="00F67C2C" w:rsidRDefault="00864788" w:rsidP="00F67C2C">
      <w:pPr>
        <w:spacing w:after="0" w:line="360" w:lineRule="auto"/>
        <w:ind w:firstLine="567"/>
        <w:jc w:val="both"/>
        <w:rPr>
          <w:rFonts w:ascii="Times New Roman" w:eastAsia="Times New Roman" w:hAnsi="Times New Roman" w:cs="Times New Roman"/>
          <w:i/>
          <w:sz w:val="24"/>
          <w:szCs w:val="24"/>
          <w:u w:val="single"/>
          <w:lang w:val="bg-BG"/>
        </w:rPr>
      </w:pPr>
      <w:r w:rsidRPr="000411F8">
        <w:rPr>
          <w:rFonts w:ascii="Times New Roman" w:eastAsia="Times New Roman" w:hAnsi="Times New Roman" w:cs="Times New Roman"/>
          <w:i/>
          <w:sz w:val="24"/>
          <w:szCs w:val="24"/>
          <w:u w:val="single"/>
          <w:lang w:val="bg-BG"/>
        </w:rPr>
        <w:lastRenderedPageBreak/>
        <w:t>Действащ текст:</w:t>
      </w:r>
      <w:r>
        <w:rPr>
          <w:rFonts w:ascii="Times New Roman" w:eastAsia="Arial Unicode MS" w:hAnsi="Times New Roman" w:cs="Times New Roman"/>
          <w:b/>
          <w:bCs/>
          <w:sz w:val="24"/>
          <w:szCs w:val="24"/>
          <w:lang w:val="bg-BG" w:eastAsia="bg-BG"/>
        </w:rPr>
        <w:t xml:space="preserve"> </w:t>
      </w:r>
    </w:p>
    <w:p w:rsidR="00432A75" w:rsidRPr="00432A75" w:rsidRDefault="00432A75" w:rsidP="00F67C2C">
      <w:pPr>
        <w:shd w:val="clear" w:color="auto" w:fill="FEFEFE"/>
        <w:spacing w:after="0" w:line="240" w:lineRule="auto"/>
        <w:ind w:firstLine="567"/>
        <w:jc w:val="both"/>
        <w:rPr>
          <w:rFonts w:ascii="Times New Roman" w:eastAsia="Times New Roman" w:hAnsi="Times New Roman" w:cs="Times New Roman"/>
          <w:i/>
          <w:color w:val="000000"/>
          <w:sz w:val="24"/>
          <w:szCs w:val="24"/>
          <w:lang w:val="bg-BG" w:eastAsia="bg-BG"/>
        </w:rPr>
      </w:pPr>
      <w:r w:rsidRPr="00432A75">
        <w:rPr>
          <w:rFonts w:ascii="Times New Roman" w:eastAsia="Times New Roman" w:hAnsi="Times New Roman" w:cs="Times New Roman"/>
          <w:b/>
          <w:bCs/>
          <w:i/>
          <w:color w:val="000000"/>
          <w:sz w:val="24"/>
          <w:szCs w:val="24"/>
          <w:lang w:val="bg-BG" w:eastAsia="bg-BG"/>
        </w:rPr>
        <w:t>Чл. 7а.</w:t>
      </w:r>
      <w:r w:rsidRPr="00432A75">
        <w:rPr>
          <w:rFonts w:ascii="Times New Roman" w:eastAsia="Times New Roman" w:hAnsi="Times New Roman" w:cs="Times New Roman"/>
          <w:i/>
          <w:color w:val="000000"/>
          <w:sz w:val="24"/>
          <w:szCs w:val="24"/>
          <w:lang w:val="bg-BG" w:eastAsia="bg-BG"/>
        </w:rPr>
        <w:t> (Нов - ДВ, бр. 27 от 2016 г.) (1) Органът по признаване предоставя частичен достъп до упражняване на професионална дейност, в случай че са изпълнени следните условия:</w:t>
      </w:r>
    </w:p>
    <w:p w:rsidR="00432A75" w:rsidRPr="00432A75" w:rsidRDefault="00432A75" w:rsidP="00F67C2C">
      <w:pPr>
        <w:shd w:val="clear" w:color="auto" w:fill="FEFEFE"/>
        <w:spacing w:after="0" w:line="240" w:lineRule="auto"/>
        <w:jc w:val="both"/>
        <w:rPr>
          <w:rFonts w:ascii="Times New Roman" w:eastAsia="Times New Roman" w:hAnsi="Times New Roman" w:cs="Times New Roman"/>
          <w:i/>
          <w:color w:val="000000"/>
          <w:sz w:val="24"/>
          <w:szCs w:val="24"/>
          <w:lang w:val="bg-BG" w:eastAsia="bg-BG"/>
        </w:rPr>
      </w:pPr>
      <w:r w:rsidRPr="00432A75">
        <w:rPr>
          <w:rFonts w:ascii="Times New Roman" w:eastAsia="Times New Roman" w:hAnsi="Times New Roman" w:cs="Times New Roman"/>
          <w:i/>
          <w:color w:val="000000"/>
          <w:sz w:val="24"/>
          <w:szCs w:val="24"/>
          <w:lang w:val="bg-BG" w:eastAsia="bg-BG"/>
        </w:rPr>
        <w:t>1. заявителят е напълно квалифициран да упражнява в държавата членка по произход дейността, за която се иска частичен достъп в Република България;</w:t>
      </w:r>
    </w:p>
    <w:p w:rsidR="00432A75" w:rsidRPr="00432A75" w:rsidRDefault="00432A75" w:rsidP="00F67C2C">
      <w:pPr>
        <w:shd w:val="clear" w:color="auto" w:fill="FEFEFE"/>
        <w:spacing w:after="0" w:line="240" w:lineRule="auto"/>
        <w:jc w:val="both"/>
        <w:rPr>
          <w:rFonts w:ascii="Times New Roman" w:eastAsia="Times New Roman" w:hAnsi="Times New Roman" w:cs="Times New Roman"/>
          <w:i/>
          <w:color w:val="000000"/>
          <w:sz w:val="24"/>
          <w:szCs w:val="24"/>
          <w:lang w:val="bg-BG" w:eastAsia="bg-BG"/>
        </w:rPr>
      </w:pPr>
      <w:r w:rsidRPr="00432A75">
        <w:rPr>
          <w:rFonts w:ascii="Times New Roman" w:eastAsia="Times New Roman" w:hAnsi="Times New Roman" w:cs="Times New Roman"/>
          <w:i/>
          <w:color w:val="000000"/>
          <w:sz w:val="24"/>
          <w:szCs w:val="24"/>
          <w:lang w:val="bg-BG" w:eastAsia="bg-BG"/>
        </w:rPr>
        <w:t>2. разликите между професионалната дейност, законно упражнявана в държавата членка по произход, и регулираната професия в Република България са толкова съществени, че прилагането на компенсационни мерки би се равнявало на изискване заявителят да премине пълния курс на образование и обучение, който се изисква в Република България, за да получи неограничен достъп до регулираната професия;</w:t>
      </w:r>
    </w:p>
    <w:p w:rsidR="00432A75" w:rsidRPr="00432A75" w:rsidRDefault="00432A75" w:rsidP="00F67C2C">
      <w:pPr>
        <w:shd w:val="clear" w:color="auto" w:fill="FEFEFE"/>
        <w:spacing w:after="0" w:line="240" w:lineRule="auto"/>
        <w:jc w:val="both"/>
        <w:rPr>
          <w:rFonts w:ascii="Times New Roman" w:eastAsia="Times New Roman" w:hAnsi="Times New Roman" w:cs="Times New Roman"/>
          <w:i/>
          <w:color w:val="000000"/>
          <w:sz w:val="24"/>
          <w:szCs w:val="24"/>
          <w:lang w:val="bg-BG" w:eastAsia="bg-BG"/>
        </w:rPr>
      </w:pPr>
      <w:r w:rsidRPr="00432A75">
        <w:rPr>
          <w:rFonts w:ascii="Times New Roman" w:eastAsia="Times New Roman" w:hAnsi="Times New Roman" w:cs="Times New Roman"/>
          <w:i/>
          <w:color w:val="000000"/>
          <w:sz w:val="24"/>
          <w:szCs w:val="24"/>
          <w:lang w:val="bg-BG" w:eastAsia="bg-BG"/>
        </w:rPr>
        <w:t>3. професионалната дейност може обективно да бъде отделена от други дейности в обхвата на регулираната професия в Република България, като за тази цел органът по признаване взема предвид дали професионалната дейност може да се упражнява като самостоятелна дейност в държавата членка по произход.</w:t>
      </w:r>
    </w:p>
    <w:p w:rsidR="00D753F6" w:rsidRPr="006B793F" w:rsidRDefault="00432A75" w:rsidP="00F67C2C">
      <w:pPr>
        <w:shd w:val="clear" w:color="auto" w:fill="FEFEFE"/>
        <w:spacing w:after="0" w:line="240" w:lineRule="auto"/>
        <w:jc w:val="both"/>
        <w:rPr>
          <w:rFonts w:ascii="Times New Roman" w:eastAsia="Times New Roman" w:hAnsi="Times New Roman" w:cs="Times New Roman"/>
          <w:i/>
          <w:color w:val="000000"/>
          <w:sz w:val="24"/>
          <w:szCs w:val="24"/>
          <w:lang w:val="bg-BG" w:eastAsia="bg-BG"/>
        </w:rPr>
      </w:pPr>
      <w:r w:rsidRPr="00432A75">
        <w:rPr>
          <w:rFonts w:ascii="Times New Roman" w:eastAsia="Times New Roman" w:hAnsi="Times New Roman" w:cs="Times New Roman"/>
          <w:i/>
          <w:color w:val="000000"/>
          <w:sz w:val="24"/>
          <w:szCs w:val="24"/>
          <w:lang w:val="bg-BG" w:eastAsia="bg-BG"/>
        </w:rPr>
        <w:t>(2) Частичен достъп може да бъде отказан, ако отказът бъде мотивиран с императивни съображения от общ интерес, които могат да спомогнат за постигането на поставената цел и не надхвърлят необходимото за постигането на тази цел.</w:t>
      </w:r>
    </w:p>
    <w:p w:rsidR="00F67C2C" w:rsidRPr="00F67C2C" w:rsidRDefault="00F67C2C" w:rsidP="00F67C2C">
      <w:pPr>
        <w:shd w:val="clear" w:color="auto" w:fill="FEFEFE"/>
        <w:spacing w:after="0" w:line="240" w:lineRule="auto"/>
        <w:jc w:val="both"/>
        <w:rPr>
          <w:rFonts w:ascii="Times New Roman" w:eastAsia="Times New Roman" w:hAnsi="Times New Roman" w:cs="Times New Roman"/>
          <w:color w:val="000000"/>
          <w:sz w:val="24"/>
          <w:szCs w:val="24"/>
          <w:lang w:val="bg-BG" w:eastAsia="bg-BG"/>
        </w:rPr>
      </w:pPr>
    </w:p>
    <w:p w:rsidR="005D5E53" w:rsidRPr="00723437" w:rsidRDefault="005D5E53" w:rsidP="005D5E53">
      <w:pPr>
        <w:autoSpaceDE w:val="0"/>
        <w:autoSpaceDN w:val="0"/>
        <w:adjustRightInd w:val="0"/>
        <w:spacing w:before="230" w:after="0" w:line="240" w:lineRule="auto"/>
        <w:ind w:left="1094"/>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 2. В чл. 15 се създава ал. 3:</w:t>
      </w:r>
    </w:p>
    <w:p w:rsidR="005D5E53" w:rsidRPr="00723437" w:rsidRDefault="005D5E53" w:rsidP="005D5E53">
      <w:pPr>
        <w:autoSpaceDE w:val="0"/>
        <w:autoSpaceDN w:val="0"/>
        <w:adjustRightInd w:val="0"/>
        <w:spacing w:before="223" w:after="0" w:line="302" w:lineRule="exact"/>
        <w:ind w:firstLine="1073"/>
        <w:jc w:val="both"/>
        <w:rPr>
          <w:rFonts w:ascii="Times New Roman" w:eastAsia="Arial Unicode MS" w:hAnsi="Times New Roman" w:cs="Times New Roman"/>
          <w:bCs/>
          <w:sz w:val="24"/>
          <w:szCs w:val="24"/>
          <w:lang w:eastAsia="bg-BG"/>
        </w:rPr>
      </w:pPr>
      <w:r w:rsidRPr="00723437">
        <w:rPr>
          <w:rFonts w:ascii="Times New Roman" w:eastAsia="Arial Unicode MS" w:hAnsi="Times New Roman" w:cs="Times New Roman"/>
          <w:bCs/>
          <w:sz w:val="24"/>
          <w:szCs w:val="24"/>
          <w:lang w:val="bg-BG" w:eastAsia="bg-BG"/>
        </w:rPr>
        <w:t>„(3) Вписването по ал. 1 не следва по никакъв начин да забавя или усложнява предоставянето на услугите."</w:t>
      </w:r>
    </w:p>
    <w:p w:rsidR="005D5E53" w:rsidRPr="000411F8" w:rsidRDefault="005D5E53" w:rsidP="000C1BA8">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5D5E53" w:rsidRPr="000411F8" w:rsidRDefault="005D5E53" w:rsidP="005D5E53">
      <w:pPr>
        <w:spacing w:after="0" w:line="360" w:lineRule="auto"/>
        <w:ind w:firstLine="567"/>
        <w:jc w:val="both"/>
        <w:rPr>
          <w:rFonts w:ascii="Times New Roman" w:eastAsia="Times New Roman" w:hAnsi="Times New Roman" w:cs="Times New Roman"/>
          <w:i/>
          <w:sz w:val="24"/>
          <w:szCs w:val="24"/>
          <w:u w:val="single"/>
          <w:lang w:val="bg-BG"/>
        </w:rPr>
      </w:pPr>
      <w:r w:rsidRPr="000411F8">
        <w:rPr>
          <w:rFonts w:ascii="Times New Roman" w:eastAsia="Times New Roman" w:hAnsi="Times New Roman" w:cs="Times New Roman"/>
          <w:i/>
          <w:sz w:val="24"/>
          <w:szCs w:val="24"/>
          <w:u w:val="single"/>
          <w:lang w:val="bg-BG"/>
        </w:rPr>
        <w:t>Действащ текст:</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15.</w:t>
      </w:r>
      <w:r w:rsidRPr="000411F8">
        <w:rPr>
          <w:rFonts w:ascii="Times New Roman" w:eastAsia="Times New Roman" w:hAnsi="Times New Roman" w:cs="Times New Roman"/>
          <w:i/>
          <w:color w:val="000000"/>
          <w:sz w:val="24"/>
          <w:szCs w:val="24"/>
          <w:lang w:val="bg-BG" w:eastAsia="bg-BG"/>
        </w:rPr>
        <w:t> (1) Гражданите на държава членка, които временно предоставят услуги в областта на архитектурата, се вписват служебно в регистъра на Камарата на архитектите и получават удостоверение за вписване.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В регистъра се отбелязва основанието за вписване, като регистрацията може да се подновява ежегодно по същия ред.</w:t>
      </w:r>
    </w:p>
    <w:p w:rsidR="005D5E53" w:rsidRPr="00723437" w:rsidRDefault="005D5E53" w:rsidP="005D5E53">
      <w:pPr>
        <w:autoSpaceDE w:val="0"/>
        <w:autoSpaceDN w:val="0"/>
        <w:adjustRightInd w:val="0"/>
        <w:spacing w:before="238" w:after="0" w:line="240" w:lineRule="auto"/>
        <w:ind w:left="1102"/>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 3. В чл. 16 се създава ал. 3:</w:t>
      </w:r>
    </w:p>
    <w:p w:rsidR="005D5E53" w:rsidRPr="00723437" w:rsidRDefault="005D5E53" w:rsidP="005D5E53">
      <w:pPr>
        <w:autoSpaceDE w:val="0"/>
        <w:autoSpaceDN w:val="0"/>
        <w:adjustRightInd w:val="0"/>
        <w:spacing w:before="223" w:after="0" w:line="302" w:lineRule="exact"/>
        <w:ind w:firstLine="1073"/>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„(3) Вписването по ал. 1 не следва по никакъв начин да забавя или усложнява предоставянето на услугите."</w:t>
      </w:r>
    </w:p>
    <w:p w:rsidR="005D5E53" w:rsidRPr="000411F8" w:rsidRDefault="005D5E53" w:rsidP="00A709FE">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5D5E53" w:rsidRPr="000411F8" w:rsidRDefault="005D5E53"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16.</w:t>
      </w:r>
      <w:r w:rsidRPr="000411F8">
        <w:rPr>
          <w:rFonts w:ascii="Times New Roman" w:eastAsia="Times New Roman" w:hAnsi="Times New Roman" w:cs="Times New Roman"/>
          <w:i/>
          <w:color w:val="000000"/>
          <w:sz w:val="24"/>
          <w:szCs w:val="24"/>
          <w:lang w:val="bg-BG" w:eastAsia="bg-BG"/>
        </w:rPr>
        <w:t> (1) Гражданите на държава членка, които временно предоставят услуги в областта на инвестиционното проектиране, се вписват служебно в регистъра на Камарата на инженерите в инвестиционното проектиране и получават удостоверение за вписване.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eastAsia="bg-BG"/>
        </w:rPr>
      </w:pPr>
      <w:r w:rsidRPr="000411F8">
        <w:rPr>
          <w:rFonts w:ascii="Times New Roman" w:eastAsia="Times New Roman" w:hAnsi="Times New Roman" w:cs="Times New Roman"/>
          <w:i/>
          <w:color w:val="000000"/>
          <w:sz w:val="24"/>
          <w:szCs w:val="24"/>
          <w:lang w:val="bg-BG" w:eastAsia="bg-BG"/>
        </w:rPr>
        <w:t>(2) В регистъра се отбелязва основанието за вписване, като регистрацията може да се подновява ежегодно по същия ред.</w:t>
      </w:r>
    </w:p>
    <w:p w:rsidR="005D5E53" w:rsidRPr="00723437" w:rsidRDefault="005D5E53" w:rsidP="005D5E53">
      <w:pPr>
        <w:autoSpaceDE w:val="0"/>
        <w:autoSpaceDN w:val="0"/>
        <w:adjustRightInd w:val="0"/>
        <w:spacing w:before="238" w:after="0" w:line="295" w:lineRule="exact"/>
        <w:ind w:firstLine="1080"/>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 4. В чл. 17, ал. 2 думата „Вписването" се заменя със „С цел да не се забавя и усложнява предоставянето на медицинските услуги вписването".</w:t>
      </w:r>
    </w:p>
    <w:p w:rsidR="005D5E53" w:rsidRPr="000411F8" w:rsidRDefault="005D5E53" w:rsidP="000148C5">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723437" w:rsidRDefault="00723437"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p>
    <w:p w:rsidR="005D5E53" w:rsidRPr="000411F8" w:rsidRDefault="005D5E53" w:rsidP="003C30B7">
      <w:pPr>
        <w:spacing w:after="0" w:line="240" w:lineRule="auto"/>
        <w:jc w:val="both"/>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17.</w:t>
      </w:r>
      <w:r w:rsidRPr="000411F8">
        <w:rPr>
          <w:rFonts w:ascii="Times New Roman" w:eastAsia="Times New Roman" w:hAnsi="Times New Roman" w:cs="Times New Roman"/>
          <w:i/>
          <w:color w:val="000000"/>
          <w:sz w:val="24"/>
          <w:szCs w:val="24"/>
          <w:lang w:val="bg-BG" w:eastAsia="bg-BG"/>
        </w:rPr>
        <w:t> (1) (Доп. - ДВ, бр. 91 от 2018 г.) Гражданите на държава членка, които временно предоставят медицински услуги, се вписват в регистъра на съответната районна (регионална) колегия на Българския лекарски съюз, на Българския зъболекарски съюз, на Българския фармацевтичен съюз, на Българската асоциация на зъботехниците, на Българската асоциация на помощник-фармацевтите или на Българската асоциация на професионалистите по здравни грижи въз основа на изпратено от министъра на здравеопазването уведомление.</w:t>
      </w:r>
    </w:p>
    <w:p w:rsidR="005D5E53" w:rsidRPr="000411F8" w:rsidRDefault="005D5E53" w:rsidP="003C30B7">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Вписването се смята за извършено от момента на получаване на уведомлението.</w:t>
      </w:r>
    </w:p>
    <w:p w:rsidR="005D5E53" w:rsidRPr="000411F8" w:rsidRDefault="005D5E53" w:rsidP="003C30B7">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В регистъра се отбелязва основанието за вписване, като регистрацията може да се подновява ежегодно по същия ред.</w:t>
      </w:r>
    </w:p>
    <w:p w:rsidR="005D5E53" w:rsidRPr="00723437" w:rsidRDefault="005D5E53" w:rsidP="005D5E53">
      <w:pPr>
        <w:autoSpaceDE w:val="0"/>
        <w:autoSpaceDN w:val="0"/>
        <w:adjustRightInd w:val="0"/>
        <w:spacing w:before="230" w:after="0" w:line="240" w:lineRule="auto"/>
        <w:ind w:left="1102"/>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 5. В чл. 18 се създава ал. 4:</w:t>
      </w:r>
    </w:p>
    <w:p w:rsidR="005D5E53" w:rsidRPr="00723437" w:rsidRDefault="005D5E53" w:rsidP="005D5E53">
      <w:pPr>
        <w:autoSpaceDE w:val="0"/>
        <w:autoSpaceDN w:val="0"/>
        <w:adjustRightInd w:val="0"/>
        <w:spacing w:after="0" w:line="240" w:lineRule="exact"/>
        <w:ind w:firstLine="1073"/>
        <w:jc w:val="both"/>
        <w:rPr>
          <w:rFonts w:ascii="Times New Roman" w:eastAsia="Times New Roman" w:hAnsi="Times New Roman" w:cs="Times New Roman"/>
          <w:sz w:val="24"/>
          <w:szCs w:val="24"/>
        </w:rPr>
      </w:pPr>
    </w:p>
    <w:p w:rsidR="005D5E53" w:rsidRPr="00723437" w:rsidRDefault="005D5E53" w:rsidP="005D5E53">
      <w:pPr>
        <w:autoSpaceDE w:val="0"/>
        <w:autoSpaceDN w:val="0"/>
        <w:adjustRightInd w:val="0"/>
        <w:spacing w:before="5" w:after="0" w:line="295" w:lineRule="exact"/>
        <w:ind w:firstLine="1073"/>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„(4) Вписването по ал. 1 не следва по никакъв начин да забавя или усложнява предоставянето на услугите."</w:t>
      </w:r>
    </w:p>
    <w:p w:rsidR="00D73AB1" w:rsidRPr="00E94837" w:rsidRDefault="005D5E53" w:rsidP="00E94837">
      <w:pPr>
        <w:spacing w:after="0" w:line="360" w:lineRule="auto"/>
        <w:jc w:val="both"/>
        <w:rPr>
          <w:rFonts w:ascii="Times New Roman" w:eastAsia="Times New Roman" w:hAnsi="Times New Roman" w:cs="Times New Roman"/>
          <w:sz w:val="24"/>
          <w:szCs w:val="24"/>
          <w:lang w:val="bg-BG"/>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0148C5" w:rsidRDefault="000148C5"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jc w:val="both"/>
        <w:rPr>
          <w:rFonts w:ascii="Times New Roman" w:eastAsia="Times New Roman" w:hAnsi="Times New Roman" w:cs="Times New Roman"/>
          <w:b/>
          <w:bCs/>
          <w:i/>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18.</w:t>
      </w:r>
      <w:r w:rsidRPr="000411F8">
        <w:rPr>
          <w:rFonts w:ascii="Times New Roman" w:eastAsia="Times New Roman" w:hAnsi="Times New Roman" w:cs="Times New Roman"/>
          <w:i/>
          <w:color w:val="000000"/>
          <w:sz w:val="24"/>
          <w:szCs w:val="24"/>
          <w:lang w:val="bg-BG" w:eastAsia="bg-BG"/>
        </w:rPr>
        <w:t> (1) Гражданите на държава членка, които временно предоставят ветеринарномедицински услуги, се вписват служебно в регистъра на съответната областна колегия на Българския ветеринарен съюз и получават удостоверение за вписване.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(Изм. - ДВ, бр. 8 от 2011 г., в сила от 25.01.2011 г.) Вписването се смята за извършено от момента на получаване на уведомлението от изпълнителния директор на Българската агенция по безопасност на храните.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В регистъра се отбелязва основанието за вписване, като регистрацията може да се подновява ежегодно по същия ред.</w:t>
      </w:r>
    </w:p>
    <w:p w:rsidR="005D5E53" w:rsidRPr="00723437" w:rsidRDefault="005D5E53" w:rsidP="005D5E53">
      <w:pPr>
        <w:autoSpaceDE w:val="0"/>
        <w:autoSpaceDN w:val="0"/>
        <w:adjustRightInd w:val="0"/>
        <w:spacing w:before="238" w:after="0" w:line="302" w:lineRule="exact"/>
        <w:ind w:firstLine="1080"/>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 6. В чл. 21, ал. 3, в изречение второ думите „получаването на пълната документация" се заменят с „отстраняването на затруднението".</w:t>
      </w:r>
    </w:p>
    <w:p w:rsidR="005D5E53" w:rsidRPr="000411F8" w:rsidRDefault="005D5E53" w:rsidP="00001A15">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p>
    <w:p w:rsidR="005D5E53" w:rsidRPr="000411F8" w:rsidRDefault="005D5E53" w:rsidP="005D5E53">
      <w:pPr>
        <w:spacing w:after="0" w:line="240" w:lineRule="auto"/>
        <w:jc w:val="both"/>
        <w:rPr>
          <w:rFonts w:ascii="Times New Roman" w:eastAsia="Times New Roman" w:hAnsi="Times New Roman" w:cs="Times New Roman"/>
          <w:b/>
          <w:bCs/>
          <w:i/>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21.</w:t>
      </w:r>
      <w:r w:rsidRPr="000411F8">
        <w:rPr>
          <w:rFonts w:ascii="Times New Roman" w:eastAsia="Times New Roman" w:hAnsi="Times New Roman" w:cs="Times New Roman"/>
          <w:i/>
          <w:color w:val="000000"/>
          <w:sz w:val="24"/>
          <w:szCs w:val="24"/>
          <w:lang w:val="bg-BG" w:eastAsia="bg-BG"/>
        </w:rPr>
        <w:t> (1) (Изм. - ДВ, бр. 27 от 2016 г.) В едномесечен срок от получаването на декларацията по чл. 13, ал. 1 и придружаващите я документи органът по признаване уведомява декларатора за решението си да не извършва предварителна проверка на неговите професионални квалификации или, след като е извършил проверката: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1. да изиска от заявителя да положи изпит за правоспособност, или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да разреши предоставянето на услуги.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Предоставянето на услугите трябва да може да започне в срок до един месец от вземането на решението за извършване или не на проверката по ал. 1.</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В случай че възникне затруднение, което би довело до неспазване на срока по ал. 1, органът по признаване в същия срок уведомява декларатора относно причините за закъснението и срока за вземане на решение. В този случай срокът е до два месеца от получаването на пълната документация.</w:t>
      </w:r>
    </w:p>
    <w:p w:rsidR="005D5E53" w:rsidRPr="000411F8" w:rsidRDefault="005D5E53" w:rsidP="005D5E53">
      <w:pPr>
        <w:spacing w:after="0" w:line="360" w:lineRule="auto"/>
        <w:ind w:firstLine="567"/>
        <w:jc w:val="both"/>
        <w:rPr>
          <w:rFonts w:ascii="Times New Roman" w:eastAsia="Times New Roman" w:hAnsi="Times New Roman" w:cs="Times New Roman"/>
          <w:sz w:val="24"/>
          <w:szCs w:val="24"/>
          <w:lang w:val="bg-BG"/>
        </w:rPr>
      </w:pPr>
    </w:p>
    <w:p w:rsidR="001D48B0" w:rsidRDefault="001D48B0" w:rsidP="005D5E53">
      <w:pPr>
        <w:autoSpaceDE w:val="0"/>
        <w:autoSpaceDN w:val="0"/>
        <w:adjustRightInd w:val="0"/>
        <w:spacing w:before="65" w:after="0" w:line="240" w:lineRule="auto"/>
        <w:ind w:left="1094"/>
        <w:rPr>
          <w:rFonts w:ascii="Times New Roman" w:eastAsia="Times New Roman" w:hAnsi="Times New Roman" w:cs="Times New Roman"/>
          <w:sz w:val="24"/>
          <w:szCs w:val="24"/>
          <w:lang w:val="bg-BG"/>
        </w:rPr>
      </w:pPr>
    </w:p>
    <w:p w:rsidR="005D5E53" w:rsidRPr="00723437" w:rsidRDefault="005D5E53" w:rsidP="005D5E53">
      <w:pPr>
        <w:autoSpaceDE w:val="0"/>
        <w:autoSpaceDN w:val="0"/>
        <w:adjustRightInd w:val="0"/>
        <w:spacing w:before="65" w:after="0" w:line="240" w:lineRule="auto"/>
        <w:ind w:left="1094"/>
        <w:rPr>
          <w:rFonts w:ascii="Times New Roman" w:eastAsia="Arial Unicode MS" w:hAnsi="Times New Roman" w:cs="Times New Roman"/>
          <w:bCs/>
          <w:sz w:val="24"/>
          <w:szCs w:val="24"/>
          <w:lang w:val="bg-BG" w:eastAsia="bg-BG"/>
        </w:rPr>
      </w:pPr>
      <w:r w:rsidRPr="00723437">
        <w:rPr>
          <w:rFonts w:ascii="Times New Roman" w:eastAsia="Times New Roman" w:hAnsi="Times New Roman" w:cs="Times New Roman"/>
          <w:sz w:val="24"/>
          <w:szCs w:val="24"/>
        </w:rPr>
        <w:lastRenderedPageBreak/>
        <w:t xml:space="preserve"> </w:t>
      </w:r>
      <w:r w:rsidRPr="00723437">
        <w:rPr>
          <w:rFonts w:ascii="Times New Roman" w:eastAsia="Arial Unicode MS" w:hAnsi="Times New Roman" w:cs="Times New Roman"/>
          <w:bCs/>
          <w:sz w:val="24"/>
          <w:szCs w:val="24"/>
          <w:lang w:val="bg-BG" w:eastAsia="bg-BG"/>
        </w:rPr>
        <w:t>§ 7. В част втора се създават чл. 23а-23е:</w:t>
      </w:r>
    </w:p>
    <w:p w:rsidR="005D5E53" w:rsidRPr="00723437" w:rsidRDefault="005D5E53" w:rsidP="005D5E53">
      <w:pPr>
        <w:autoSpaceDE w:val="0"/>
        <w:autoSpaceDN w:val="0"/>
        <w:adjustRightInd w:val="0"/>
        <w:spacing w:after="0" w:line="240" w:lineRule="exact"/>
        <w:ind w:firstLine="1080"/>
        <w:jc w:val="both"/>
        <w:rPr>
          <w:rFonts w:ascii="Times New Roman" w:eastAsia="Times New Roman" w:hAnsi="Times New Roman" w:cs="Times New Roman"/>
          <w:sz w:val="24"/>
          <w:szCs w:val="24"/>
        </w:rPr>
      </w:pPr>
    </w:p>
    <w:p w:rsidR="005D5E53" w:rsidRPr="00723437" w:rsidRDefault="00723437" w:rsidP="00C215BB">
      <w:pPr>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eastAsia="bg-BG"/>
        </w:rPr>
        <w:tab/>
      </w:r>
      <w:r w:rsidR="005D5E53" w:rsidRPr="00723437">
        <w:rPr>
          <w:rFonts w:ascii="Times New Roman" w:eastAsia="Arial Unicode MS" w:hAnsi="Times New Roman" w:cs="Times New Roman"/>
          <w:bCs/>
          <w:sz w:val="24"/>
          <w:szCs w:val="24"/>
          <w:lang w:val="bg-BG" w:eastAsia="bg-BG"/>
        </w:rPr>
        <w:t>„Чл. 23а. (1) Преди въвеждането на нови или изменението на действащи разпоредби в законов, подзаконов или административен акт, с които се ограничава достъпът до или упражняването на регулирана професия, органът по признаване извършва оценка на пропорционалността в съответствие с правилата, предвидени в този закон.</w:t>
      </w:r>
    </w:p>
    <w:p w:rsidR="005D5E53" w:rsidRPr="00723437" w:rsidRDefault="00723437" w:rsidP="00296AB3">
      <w:p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eastAsia="bg-BG"/>
        </w:rPr>
        <w:tab/>
      </w:r>
      <w:r w:rsidR="005D5E53" w:rsidRPr="00723437">
        <w:rPr>
          <w:rFonts w:ascii="Times New Roman" w:eastAsia="Arial Unicode MS" w:hAnsi="Times New Roman" w:cs="Times New Roman"/>
          <w:bCs/>
          <w:sz w:val="24"/>
          <w:szCs w:val="24"/>
          <w:lang w:val="bg-BG" w:eastAsia="bg-BG"/>
        </w:rPr>
        <w:t>2)</w:t>
      </w:r>
      <w:r w:rsidR="00296AB3" w:rsidRPr="00723437">
        <w:rPr>
          <w:rFonts w:ascii="Times New Roman" w:eastAsia="Arial Unicode MS" w:hAnsi="Times New Roman" w:cs="Times New Roman"/>
          <w:sz w:val="24"/>
          <w:szCs w:val="24"/>
          <w:lang w:eastAsia="bg-BG"/>
        </w:rPr>
        <w:t xml:space="preserve"> </w:t>
      </w:r>
      <w:r w:rsidR="005D5E53" w:rsidRPr="00723437">
        <w:rPr>
          <w:rFonts w:ascii="Times New Roman" w:eastAsia="Arial Unicode MS" w:hAnsi="Times New Roman" w:cs="Times New Roman"/>
          <w:bCs/>
          <w:sz w:val="24"/>
          <w:szCs w:val="24"/>
          <w:lang w:val="bg-BG" w:eastAsia="bg-BG"/>
        </w:rPr>
        <w:t>Обхватът на оценката по ал. 1 е пропорционален на</w:t>
      </w:r>
      <w:r w:rsidR="005D5E53" w:rsidRPr="00723437">
        <w:rPr>
          <w:rFonts w:ascii="Times New Roman" w:eastAsia="Arial Unicode MS" w:hAnsi="Times New Roman" w:cs="Times New Roman"/>
          <w:bCs/>
          <w:sz w:val="24"/>
          <w:szCs w:val="24"/>
          <w:lang w:val="bg-BG" w:eastAsia="bg-BG"/>
        </w:rPr>
        <w:br/>
        <w:t>естеството, съдържанието и въздействието на разпоредбите, които се</w:t>
      </w:r>
      <w:r w:rsidR="005D5E53" w:rsidRPr="00723437">
        <w:rPr>
          <w:rFonts w:ascii="Times New Roman" w:eastAsia="Arial Unicode MS" w:hAnsi="Times New Roman" w:cs="Times New Roman"/>
          <w:bCs/>
          <w:sz w:val="24"/>
          <w:szCs w:val="24"/>
          <w:lang w:val="bg-BG" w:eastAsia="bg-BG"/>
        </w:rPr>
        <w:br/>
        <w:t>въвеждат.</w:t>
      </w:r>
    </w:p>
    <w:p w:rsidR="005D5E53" w:rsidRPr="00723437" w:rsidRDefault="00C215BB" w:rsidP="00723437">
      <w:pPr>
        <w:widowControl w:val="0"/>
        <w:numPr>
          <w:ilvl w:val="0"/>
          <w:numId w:val="1"/>
        </w:numPr>
        <w:tabs>
          <w:tab w:val="left" w:pos="1483"/>
        </w:tabs>
        <w:autoSpaceDE w:val="0"/>
        <w:autoSpaceDN w:val="0"/>
        <w:adjustRightInd w:val="0"/>
        <w:spacing w:after="0" w:line="240" w:lineRule="auto"/>
        <w:ind w:right="-170" w:firstLine="709"/>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eastAsia="bg-BG"/>
        </w:rPr>
        <w:t xml:space="preserve">  </w:t>
      </w:r>
      <w:r w:rsidR="005D5E53" w:rsidRPr="00723437">
        <w:rPr>
          <w:rFonts w:ascii="Times New Roman" w:eastAsia="Arial Unicode MS" w:hAnsi="Times New Roman" w:cs="Times New Roman"/>
          <w:bCs/>
          <w:sz w:val="24"/>
          <w:szCs w:val="24"/>
          <w:lang w:val="bg-BG" w:eastAsia="bg-BG"/>
        </w:rPr>
        <w:t>Всяка от разпоредбите по ал. 1 се придружава от обяснение, което е достатъчно подробно, така че да позволява да се оцени спазването на принципа на пропорционалност.</w:t>
      </w:r>
    </w:p>
    <w:p w:rsidR="005D5E53" w:rsidRPr="00723437" w:rsidRDefault="005D5E53" w:rsidP="00723437">
      <w:pPr>
        <w:widowControl w:val="0"/>
        <w:numPr>
          <w:ilvl w:val="0"/>
          <w:numId w:val="1"/>
        </w:numPr>
        <w:tabs>
          <w:tab w:val="left" w:pos="1483"/>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Съображенията, поради които дадена разпоредба се счита за обоснована и пропорционална, се подкрепят с качествени и, когато е възможно и целесъобразно - количествени елементи.</w:t>
      </w:r>
    </w:p>
    <w:p w:rsidR="005D5E53" w:rsidRPr="00723437" w:rsidRDefault="005D5E53" w:rsidP="00723437">
      <w:pPr>
        <w:widowControl w:val="0"/>
        <w:numPr>
          <w:ilvl w:val="0"/>
          <w:numId w:val="1"/>
        </w:numPr>
        <w:tabs>
          <w:tab w:val="left" w:pos="1483"/>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Органът по признаване гарантира, че оценката по ал. 1 се извършва по обективен и независим начин.</w:t>
      </w:r>
    </w:p>
    <w:p w:rsidR="005D5E53" w:rsidRPr="00723437" w:rsidRDefault="005D5E53" w:rsidP="00723437">
      <w:pPr>
        <w:widowControl w:val="0"/>
        <w:numPr>
          <w:ilvl w:val="0"/>
          <w:numId w:val="1"/>
        </w:numPr>
        <w:tabs>
          <w:tab w:val="left" w:pos="1483"/>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След приемането на новите или изменените разпоредби в законовия, подзаконовия или административния акт, с които се ограничава достъпът до или упражняването на регулирана професия, органът по признаване извършва мониторинг по отношение на съответствието им с принципа на пропорционалност, при който надлежно отчита всички нови обстоятелства, настъпили след приемането на съответните разпоредби.</w:t>
      </w:r>
    </w:p>
    <w:p w:rsidR="005D5E53" w:rsidRPr="00723437" w:rsidRDefault="005D5E53" w:rsidP="00A07D28">
      <w:pPr>
        <w:widowControl w:val="0"/>
        <w:numPr>
          <w:ilvl w:val="0"/>
          <w:numId w:val="1"/>
        </w:numPr>
        <w:tabs>
          <w:tab w:val="left" w:pos="1483"/>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723437">
        <w:rPr>
          <w:rFonts w:ascii="Times New Roman" w:eastAsia="Arial Unicode MS" w:hAnsi="Times New Roman" w:cs="Times New Roman"/>
          <w:bCs/>
          <w:sz w:val="24"/>
          <w:szCs w:val="24"/>
          <w:lang w:val="bg-BG" w:eastAsia="bg-BG"/>
        </w:rPr>
        <w:t>Когато в отделен акт на Европейския съюз са установени специални изисквания относно регулирането на дадена професия и в този акт не е предвидена възможност на държавите членки за избор относно точния начин, по който те да бъдат въведени в националното им законодателство, правилата за извършване на оценка на пропорционалността, предвидени в този закон, не се прилагат.</w:t>
      </w:r>
    </w:p>
    <w:p w:rsidR="00E25A2F" w:rsidRPr="00723437" w:rsidRDefault="00E25A2F" w:rsidP="00E25A2F">
      <w:pPr>
        <w:widowControl w:val="0"/>
        <w:tabs>
          <w:tab w:val="left" w:pos="1483"/>
        </w:tabs>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p>
    <w:p w:rsidR="00E25A2F" w:rsidRPr="000411F8" w:rsidRDefault="00E25A2F" w:rsidP="00E25A2F">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Венка Стоянова</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E25A2F" w:rsidRPr="000411F8" w:rsidRDefault="00E25A2F" w:rsidP="00E25A2F">
      <w:pPr>
        <w:widowControl w:val="0"/>
        <w:tabs>
          <w:tab w:val="left" w:pos="1483"/>
        </w:tabs>
        <w:autoSpaceDE w:val="0"/>
        <w:autoSpaceDN w:val="0"/>
        <w:adjustRightInd w:val="0"/>
        <w:spacing w:after="0" w:line="240" w:lineRule="auto"/>
        <w:jc w:val="both"/>
        <w:rPr>
          <w:rFonts w:ascii="Times New Roman" w:eastAsia="Arial Unicode MS" w:hAnsi="Times New Roman" w:cs="Times New Roman"/>
          <w:b/>
          <w:bCs/>
          <w:sz w:val="24"/>
          <w:szCs w:val="24"/>
          <w:lang w:val="bg-BG" w:eastAsia="bg-BG"/>
        </w:rPr>
      </w:pPr>
    </w:p>
    <w:p w:rsidR="00AB7158" w:rsidRPr="00AB7158" w:rsidRDefault="00AB7158" w:rsidP="00AB7158">
      <w:pPr>
        <w:spacing w:after="0" w:line="240" w:lineRule="auto"/>
        <w:contextualSpacing/>
        <w:jc w:val="both"/>
        <w:rPr>
          <w:rFonts w:ascii="Times New Roman" w:eastAsia="Calibri" w:hAnsi="Times New Roman" w:cs="Times New Roman"/>
          <w:bCs/>
          <w:sz w:val="26"/>
          <w:szCs w:val="26"/>
          <w:lang w:val="bg-BG"/>
        </w:rPr>
      </w:pPr>
      <w:r w:rsidRPr="00AB7158">
        <w:rPr>
          <w:rFonts w:ascii="Times New Roman" w:eastAsia="Calibri" w:hAnsi="Times New Roman" w:cs="Times New Roman"/>
          <w:bCs/>
          <w:sz w:val="26"/>
          <w:szCs w:val="26"/>
          <w:lang w:val="bg-BG"/>
        </w:rPr>
        <w:t>В чл. 23а</w:t>
      </w:r>
      <w:r>
        <w:rPr>
          <w:rFonts w:ascii="Times New Roman" w:eastAsia="Calibri" w:hAnsi="Times New Roman" w:cs="Times New Roman"/>
          <w:bCs/>
          <w:sz w:val="26"/>
          <w:szCs w:val="26"/>
          <w:lang w:val="bg-BG"/>
        </w:rPr>
        <w:t>,</w:t>
      </w:r>
      <w:r w:rsidRPr="00AB7158">
        <w:rPr>
          <w:rFonts w:ascii="Times New Roman" w:eastAsia="Calibri" w:hAnsi="Times New Roman" w:cs="Times New Roman"/>
          <w:bCs/>
          <w:sz w:val="26"/>
          <w:szCs w:val="26"/>
          <w:lang w:val="bg-BG"/>
        </w:rPr>
        <w:t xml:space="preserve"> ал. 3 да се измени така:</w:t>
      </w:r>
    </w:p>
    <w:p w:rsidR="00AB7158" w:rsidRDefault="00AB7158" w:rsidP="00AB7158">
      <w:pPr>
        <w:spacing w:after="0" w:line="240" w:lineRule="auto"/>
        <w:ind w:firstLine="1134"/>
        <w:contextualSpacing/>
        <w:jc w:val="both"/>
        <w:rPr>
          <w:rFonts w:ascii="Times New Roman" w:eastAsia="Calibri" w:hAnsi="Times New Roman" w:cs="Times New Roman"/>
          <w:bCs/>
          <w:sz w:val="26"/>
          <w:szCs w:val="26"/>
          <w:lang w:val="bg-BG"/>
        </w:rPr>
      </w:pPr>
      <w:r w:rsidRPr="00AB7158">
        <w:rPr>
          <w:rFonts w:ascii="Times New Roman" w:eastAsia="Calibri" w:hAnsi="Times New Roman" w:cs="Times New Roman"/>
          <w:bCs/>
          <w:sz w:val="26"/>
          <w:szCs w:val="26"/>
          <w:lang w:val="bg-BG"/>
        </w:rPr>
        <w:t>„(3) Всяка от разпоредбите по ал. 1 се придружава от подробно обяснение, което да позволява да се оцени спазването на принци</w:t>
      </w:r>
      <w:r>
        <w:rPr>
          <w:rFonts w:ascii="Times New Roman" w:eastAsia="Calibri" w:hAnsi="Times New Roman" w:cs="Times New Roman"/>
          <w:bCs/>
          <w:sz w:val="26"/>
          <w:szCs w:val="26"/>
          <w:lang w:val="bg-BG"/>
        </w:rPr>
        <w:t>па на пропорционалност.</w:t>
      </w:r>
    </w:p>
    <w:p w:rsidR="00673879" w:rsidRPr="000411F8" w:rsidRDefault="00AB7158" w:rsidP="005C2CB2">
      <w:pPr>
        <w:spacing w:after="0" w:line="24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r w:rsidR="00673879" w:rsidRPr="00673879">
        <w:rPr>
          <w:rFonts w:ascii="Times New Roman" w:eastAsia="Times New Roman" w:hAnsi="Times New Roman" w:cs="Times New Roman"/>
          <w:b/>
          <w:sz w:val="24"/>
          <w:szCs w:val="24"/>
          <w:u w:val="single"/>
          <w:lang w:val="bg-BG"/>
        </w:rPr>
        <w:t xml:space="preserve"> </w:t>
      </w:r>
      <w:r w:rsidR="00673879"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00673879" w:rsidRPr="000411F8">
        <w:rPr>
          <w:rFonts w:ascii="Times New Roman" w:eastAsia="Times New Roman" w:hAnsi="Times New Roman" w:cs="Times New Roman"/>
          <w:b/>
          <w:sz w:val="24"/>
          <w:szCs w:val="24"/>
          <w:u w:val="single"/>
        </w:rPr>
        <w:t>.</w:t>
      </w:r>
      <w:r w:rsidR="00673879" w:rsidRPr="000411F8">
        <w:rPr>
          <w:rFonts w:ascii="Times New Roman" w:eastAsia="Times New Roman" w:hAnsi="Times New Roman" w:cs="Times New Roman"/>
          <w:b/>
          <w:sz w:val="24"/>
          <w:szCs w:val="24"/>
        </w:rPr>
        <w:t xml:space="preserve">  </w:t>
      </w:r>
    </w:p>
    <w:p w:rsidR="00502F75" w:rsidRDefault="00502F75" w:rsidP="008A2B8A">
      <w:pPr>
        <w:autoSpaceDE w:val="0"/>
        <w:autoSpaceDN w:val="0"/>
        <w:adjustRightInd w:val="0"/>
        <w:spacing w:after="0" w:line="240" w:lineRule="auto"/>
        <w:jc w:val="both"/>
        <w:rPr>
          <w:rFonts w:ascii="Times New Roman" w:eastAsia="Arial Unicode MS" w:hAnsi="Times New Roman" w:cs="Times New Roman"/>
          <w:b/>
          <w:bCs/>
          <w:sz w:val="24"/>
          <w:szCs w:val="24"/>
          <w:lang w:val="bg-BG" w:eastAsia="bg-BG"/>
        </w:rPr>
      </w:pPr>
    </w:p>
    <w:p w:rsidR="00E25A2F" w:rsidRPr="00E25A2F" w:rsidRDefault="00E25A2F" w:rsidP="005D5E53">
      <w:pPr>
        <w:autoSpaceDE w:val="0"/>
        <w:autoSpaceDN w:val="0"/>
        <w:adjustRightInd w:val="0"/>
        <w:spacing w:after="0" w:line="240" w:lineRule="auto"/>
        <w:ind w:firstLine="1087"/>
        <w:jc w:val="both"/>
        <w:rPr>
          <w:rFonts w:ascii="Times New Roman" w:eastAsia="Arial Unicode MS" w:hAnsi="Times New Roman" w:cs="Times New Roman"/>
          <w:b/>
          <w:bCs/>
          <w:sz w:val="24"/>
          <w:szCs w:val="24"/>
          <w:lang w:val="bg-BG" w:eastAsia="bg-BG"/>
        </w:rPr>
      </w:pPr>
    </w:p>
    <w:p w:rsidR="00A1134B" w:rsidRPr="00A71AF6" w:rsidRDefault="005D5E53" w:rsidP="005D5E53">
      <w:pPr>
        <w:autoSpaceDE w:val="0"/>
        <w:autoSpaceDN w:val="0"/>
        <w:adjustRightInd w:val="0"/>
        <w:spacing w:after="0" w:line="240" w:lineRule="auto"/>
        <w:ind w:firstLine="1087"/>
        <w:jc w:val="both"/>
        <w:rPr>
          <w:rFonts w:ascii="Times New Roman" w:eastAsia="Arial Unicode MS" w:hAnsi="Times New Roman" w:cs="Times New Roman"/>
          <w:bCs/>
          <w:sz w:val="24"/>
          <w:szCs w:val="24"/>
          <w:lang w:eastAsia="bg-BG"/>
        </w:rPr>
      </w:pPr>
      <w:r w:rsidRPr="00A71AF6">
        <w:rPr>
          <w:rFonts w:ascii="Times New Roman" w:eastAsia="Arial Unicode MS" w:hAnsi="Times New Roman" w:cs="Times New Roman"/>
          <w:bCs/>
          <w:sz w:val="24"/>
          <w:szCs w:val="24"/>
          <w:lang w:val="bg-BG" w:eastAsia="bg-BG"/>
        </w:rPr>
        <w:t>Чл. 236. При приемането на нови или изменението на действащи разпоредби в законов, подзаконов или административен акт, с които се ограничава достъпът до или упражняването на регулирана професия, органът по признаване гарантира, че тези разпоредби не въвеждат пряка или непряка дискриминация, основана на гражданство или място на пребиваване.</w:t>
      </w:r>
    </w:p>
    <w:p w:rsidR="00A1134B" w:rsidRPr="000411F8" w:rsidRDefault="00A1134B" w:rsidP="00A1134B">
      <w:pPr>
        <w:spacing w:after="0" w:line="24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A1134B" w:rsidRDefault="00A1134B" w:rsidP="00A1134B">
      <w:pPr>
        <w:autoSpaceDE w:val="0"/>
        <w:autoSpaceDN w:val="0"/>
        <w:adjustRightInd w:val="0"/>
        <w:spacing w:after="0" w:line="240" w:lineRule="auto"/>
        <w:jc w:val="both"/>
        <w:rPr>
          <w:rFonts w:ascii="Times New Roman" w:eastAsia="Arial Unicode MS" w:hAnsi="Times New Roman" w:cs="Times New Roman"/>
          <w:b/>
          <w:bCs/>
          <w:sz w:val="24"/>
          <w:szCs w:val="24"/>
          <w:lang w:val="bg-BG" w:eastAsia="bg-BG"/>
        </w:rPr>
      </w:pPr>
    </w:p>
    <w:p w:rsidR="00502F75" w:rsidRPr="000411F8" w:rsidRDefault="00502F75" w:rsidP="005D5E53">
      <w:pPr>
        <w:autoSpaceDE w:val="0"/>
        <w:autoSpaceDN w:val="0"/>
        <w:adjustRightInd w:val="0"/>
        <w:spacing w:after="0" w:line="240" w:lineRule="auto"/>
        <w:ind w:firstLine="1080"/>
        <w:jc w:val="both"/>
        <w:rPr>
          <w:rFonts w:ascii="Times New Roman" w:eastAsia="Arial Unicode MS" w:hAnsi="Times New Roman" w:cs="Times New Roman"/>
          <w:b/>
          <w:bCs/>
          <w:sz w:val="24"/>
          <w:szCs w:val="24"/>
          <w:lang w:eastAsia="bg-BG"/>
        </w:rPr>
      </w:pPr>
    </w:p>
    <w:p w:rsidR="005D5E53" w:rsidRPr="00A71AF6" w:rsidRDefault="005D5E53" w:rsidP="00881E97">
      <w:pPr>
        <w:autoSpaceDE w:val="0"/>
        <w:autoSpaceDN w:val="0"/>
        <w:adjustRightInd w:val="0"/>
        <w:spacing w:after="0" w:line="240" w:lineRule="auto"/>
        <w:ind w:firstLine="108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 xml:space="preserve">Чл. 23в. (1) Органът по признаване гарантира, че разпоредбите в законов, подзаконов или административен акт, с които се ограничава достъпът до или упражняването на регулирана професия, които възнамерява да въведе, както и </w:t>
      </w:r>
      <w:r w:rsidRPr="00A71AF6">
        <w:rPr>
          <w:rFonts w:ascii="Times New Roman" w:eastAsia="Arial Unicode MS" w:hAnsi="Times New Roman" w:cs="Times New Roman"/>
          <w:bCs/>
          <w:sz w:val="24"/>
          <w:szCs w:val="24"/>
          <w:lang w:val="bg-BG" w:eastAsia="bg-BG"/>
        </w:rPr>
        <w:lastRenderedPageBreak/>
        <w:t>измененията, които възнамерява да внесе в действащите разпоредби, са обосновани от цели от обществен интерес.</w:t>
      </w:r>
    </w:p>
    <w:p w:rsidR="005D5E53" w:rsidRPr="00A71AF6" w:rsidRDefault="00881E97" w:rsidP="00881E97">
      <w:pPr>
        <w:tabs>
          <w:tab w:val="left" w:pos="1134"/>
        </w:tabs>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eastAsia="bg-BG"/>
        </w:rPr>
        <w:tab/>
      </w:r>
      <w:r w:rsidR="005D5E53" w:rsidRPr="00A71AF6">
        <w:rPr>
          <w:rFonts w:ascii="Times New Roman" w:eastAsia="Arial Unicode MS" w:hAnsi="Times New Roman" w:cs="Times New Roman"/>
          <w:bCs/>
          <w:sz w:val="24"/>
          <w:szCs w:val="24"/>
          <w:lang w:val="bg-BG" w:eastAsia="bg-BG"/>
        </w:rPr>
        <w:t>(2)</w:t>
      </w:r>
      <w:r w:rsidR="005D5E53" w:rsidRPr="00A71AF6">
        <w:rPr>
          <w:rFonts w:ascii="Times New Roman" w:eastAsia="Arial Unicode MS" w:hAnsi="Times New Roman" w:cs="Times New Roman"/>
          <w:sz w:val="24"/>
          <w:szCs w:val="24"/>
          <w:lang w:val="bg-BG" w:eastAsia="bg-BG"/>
        </w:rPr>
        <w:tab/>
      </w:r>
      <w:r w:rsidR="005D5E53" w:rsidRPr="00A71AF6">
        <w:rPr>
          <w:rFonts w:ascii="Times New Roman" w:eastAsia="Arial Unicode MS" w:hAnsi="Times New Roman" w:cs="Times New Roman"/>
          <w:bCs/>
          <w:sz w:val="24"/>
          <w:szCs w:val="24"/>
          <w:lang w:val="bg-BG" w:eastAsia="bg-BG"/>
        </w:rPr>
        <w:t>Органът по признаване проучва по-специално дали</w:t>
      </w:r>
      <w:r w:rsidR="005D5E53" w:rsidRPr="00A71AF6">
        <w:rPr>
          <w:rFonts w:ascii="Times New Roman" w:eastAsia="Arial Unicode MS" w:hAnsi="Times New Roman" w:cs="Times New Roman"/>
          <w:bCs/>
          <w:sz w:val="24"/>
          <w:szCs w:val="24"/>
          <w:lang w:val="bg-BG" w:eastAsia="bg-BG"/>
        </w:rPr>
        <w:br/>
        <w:t>разпоредбите по ал. 1 са обективно обосновани от съображения,</w:t>
      </w:r>
      <w:r w:rsidR="005D5E53" w:rsidRPr="00A71AF6">
        <w:rPr>
          <w:rFonts w:ascii="Times New Roman" w:eastAsia="Arial Unicode MS" w:hAnsi="Times New Roman" w:cs="Times New Roman"/>
          <w:bCs/>
          <w:sz w:val="24"/>
          <w:szCs w:val="24"/>
          <w:lang w:val="bg-BG" w:eastAsia="bg-BG"/>
        </w:rPr>
        <w:br/>
        <w:t>свързани с обществения ред, обществената сигурност или общественото</w:t>
      </w:r>
      <w:r w:rsidR="005D5E53" w:rsidRPr="00A71AF6">
        <w:rPr>
          <w:rFonts w:ascii="Times New Roman" w:eastAsia="Arial Unicode MS" w:hAnsi="Times New Roman" w:cs="Times New Roman"/>
          <w:bCs/>
          <w:sz w:val="24"/>
          <w:szCs w:val="24"/>
          <w:lang w:val="bg-BG" w:eastAsia="bg-BG"/>
        </w:rPr>
        <w:br/>
        <w:t>здраве, или от императивни съображения от обществен интерес, като</w:t>
      </w:r>
      <w:r w:rsidR="005D5E53" w:rsidRPr="00A71AF6">
        <w:rPr>
          <w:rFonts w:ascii="Times New Roman" w:eastAsia="Arial Unicode MS" w:hAnsi="Times New Roman" w:cs="Times New Roman"/>
          <w:bCs/>
          <w:sz w:val="24"/>
          <w:szCs w:val="24"/>
          <w:lang w:val="bg-BG" w:eastAsia="bg-BG"/>
        </w:rPr>
        <w:br/>
        <w:t>запазването на финансовото равновесие на системата за социална</w:t>
      </w:r>
      <w:r w:rsidR="005D5E53" w:rsidRPr="00A71AF6">
        <w:rPr>
          <w:rFonts w:ascii="Times New Roman" w:eastAsia="Arial Unicode MS" w:hAnsi="Times New Roman" w:cs="Times New Roman"/>
          <w:bCs/>
          <w:sz w:val="24"/>
          <w:szCs w:val="24"/>
          <w:lang w:val="bg-BG" w:eastAsia="bg-BG"/>
        </w:rPr>
        <w:br/>
        <w:t>сигурност, защитата на потребителите, на получателите на услуги и на</w:t>
      </w:r>
      <w:r w:rsidR="005D5E53" w:rsidRPr="00A71AF6">
        <w:rPr>
          <w:rFonts w:ascii="Times New Roman" w:eastAsia="Arial Unicode MS" w:hAnsi="Times New Roman" w:cs="Times New Roman"/>
          <w:bCs/>
          <w:sz w:val="24"/>
          <w:szCs w:val="24"/>
          <w:lang w:val="bg-BG" w:eastAsia="bg-BG"/>
        </w:rPr>
        <w:br/>
        <w:t>работниците, гарантирането на добро правораздаване, гарантирането на</w:t>
      </w:r>
      <w:r w:rsidR="005D5E53" w:rsidRPr="00A71AF6">
        <w:rPr>
          <w:rFonts w:ascii="Times New Roman" w:eastAsia="Arial Unicode MS" w:hAnsi="Times New Roman" w:cs="Times New Roman"/>
          <w:bCs/>
          <w:sz w:val="24"/>
          <w:szCs w:val="24"/>
          <w:lang w:val="bg-BG" w:eastAsia="bg-BG"/>
        </w:rPr>
        <w:br/>
        <w:t>добросъвестността на търговските сделки, борбата с измамите и</w:t>
      </w:r>
      <w:r w:rsidR="005D5E53" w:rsidRPr="00A71AF6">
        <w:rPr>
          <w:rFonts w:ascii="Times New Roman" w:eastAsia="Arial Unicode MS" w:hAnsi="Times New Roman" w:cs="Times New Roman"/>
          <w:bCs/>
          <w:sz w:val="24"/>
          <w:szCs w:val="24"/>
          <w:lang w:val="bg-BG" w:eastAsia="bg-BG"/>
        </w:rPr>
        <w:br/>
        <w:t>предотвратяването на отклонението от данъчно облагане и избягването</w:t>
      </w:r>
      <w:r w:rsidR="005D5E53" w:rsidRPr="00A71AF6">
        <w:rPr>
          <w:rFonts w:ascii="Times New Roman" w:eastAsia="Arial Unicode MS" w:hAnsi="Times New Roman" w:cs="Times New Roman"/>
          <w:bCs/>
          <w:sz w:val="24"/>
          <w:szCs w:val="24"/>
          <w:lang w:val="bg-BG" w:eastAsia="bg-BG"/>
        </w:rPr>
        <w:br/>
        <w:t>на данъци, както и запазването на ефективността на фискалния надзор,</w:t>
      </w:r>
      <w:r w:rsidR="005D5E53" w:rsidRPr="00A71AF6">
        <w:rPr>
          <w:rFonts w:ascii="Times New Roman" w:eastAsia="Arial Unicode MS" w:hAnsi="Times New Roman" w:cs="Times New Roman"/>
          <w:bCs/>
          <w:sz w:val="24"/>
          <w:szCs w:val="24"/>
          <w:lang w:val="bg-BG" w:eastAsia="bg-BG"/>
        </w:rPr>
        <w:br/>
        <w:t>безопасността на транспорта, опазването на околната и градската среда,</w:t>
      </w:r>
      <w:r w:rsidR="005D5E53" w:rsidRPr="00A71AF6">
        <w:rPr>
          <w:rFonts w:ascii="Times New Roman" w:eastAsia="Arial Unicode MS" w:hAnsi="Times New Roman" w:cs="Times New Roman"/>
          <w:bCs/>
          <w:sz w:val="24"/>
          <w:szCs w:val="24"/>
          <w:lang w:val="bg-BG" w:eastAsia="bg-BG"/>
        </w:rPr>
        <w:br/>
        <w:t>здравето на животните, интелектуалната собственост, защитата и</w:t>
      </w:r>
      <w:r w:rsidR="005D5E53" w:rsidRPr="00A71AF6">
        <w:rPr>
          <w:rFonts w:ascii="Times New Roman" w:eastAsia="Arial Unicode MS" w:hAnsi="Times New Roman" w:cs="Times New Roman"/>
          <w:bCs/>
          <w:sz w:val="24"/>
          <w:szCs w:val="24"/>
          <w:lang w:val="bg-BG" w:eastAsia="bg-BG"/>
        </w:rPr>
        <w:br/>
        <w:t>опазването на националното историческо и културно наследство, цели</w:t>
      </w:r>
      <w:r w:rsidR="005D5E53" w:rsidRPr="00A71AF6">
        <w:rPr>
          <w:rFonts w:ascii="Times New Roman" w:eastAsia="Arial Unicode MS" w:hAnsi="Times New Roman" w:cs="Times New Roman"/>
          <w:bCs/>
          <w:sz w:val="24"/>
          <w:szCs w:val="24"/>
          <w:lang w:val="bg-BG" w:eastAsia="bg-BG"/>
        </w:rPr>
        <w:br/>
        <w:t>на социалната политика, както и цели на културната политика.</w:t>
      </w:r>
    </w:p>
    <w:p w:rsidR="00A47E68" w:rsidRPr="00A71AF6" w:rsidRDefault="00A71AF6" w:rsidP="00A71AF6">
      <w:pPr>
        <w:spacing w:after="0" w:line="240" w:lineRule="auto"/>
        <w:ind w:firstLine="425"/>
        <w:jc w:val="both"/>
        <w:outlineLvl w:val="2"/>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eastAsia="bg-BG"/>
        </w:rPr>
        <w:t xml:space="preserve">        </w:t>
      </w:r>
      <w:r w:rsidR="005D5E53" w:rsidRPr="00A71AF6">
        <w:rPr>
          <w:rFonts w:ascii="Times New Roman" w:eastAsia="Arial Unicode MS" w:hAnsi="Times New Roman" w:cs="Times New Roman"/>
          <w:bCs/>
          <w:sz w:val="24"/>
          <w:szCs w:val="24"/>
          <w:lang w:val="bg-BG" w:eastAsia="bg-BG"/>
        </w:rPr>
        <w:t>(3)</w:t>
      </w:r>
      <w:r w:rsidRPr="00A71AF6">
        <w:rPr>
          <w:rFonts w:ascii="Times New Roman" w:eastAsia="Arial Unicode MS" w:hAnsi="Times New Roman" w:cs="Times New Roman"/>
          <w:sz w:val="24"/>
          <w:szCs w:val="24"/>
          <w:lang w:eastAsia="bg-BG"/>
        </w:rPr>
        <w:t xml:space="preserve"> </w:t>
      </w:r>
      <w:r w:rsidR="005D5E53" w:rsidRPr="00A71AF6">
        <w:rPr>
          <w:rFonts w:ascii="Times New Roman" w:eastAsia="Arial Unicode MS" w:hAnsi="Times New Roman" w:cs="Times New Roman"/>
          <w:bCs/>
          <w:sz w:val="24"/>
          <w:szCs w:val="24"/>
          <w:lang w:val="bg-BG" w:eastAsia="bg-BG"/>
        </w:rPr>
        <w:t>Съображенията от чисто икономически характер или чисто</w:t>
      </w:r>
      <w:r w:rsidR="005D5E53" w:rsidRPr="00A71AF6">
        <w:rPr>
          <w:rFonts w:ascii="Times New Roman" w:eastAsia="Arial Unicode MS" w:hAnsi="Times New Roman" w:cs="Times New Roman"/>
          <w:bCs/>
          <w:sz w:val="24"/>
          <w:szCs w:val="24"/>
          <w:lang w:val="bg-BG" w:eastAsia="bg-BG"/>
        </w:rPr>
        <w:br/>
        <w:t>административните съображения не съставляват императивни</w:t>
      </w:r>
      <w:r w:rsidR="005D5E53" w:rsidRPr="00A71AF6">
        <w:rPr>
          <w:rFonts w:ascii="Times New Roman" w:eastAsia="Arial Unicode MS" w:hAnsi="Times New Roman" w:cs="Times New Roman"/>
          <w:bCs/>
          <w:sz w:val="24"/>
          <w:szCs w:val="24"/>
          <w:lang w:val="bg-BG" w:eastAsia="bg-BG"/>
        </w:rPr>
        <w:br/>
        <w:t>съображения от обществен интерес, обосноваващи ограничаване на</w:t>
      </w:r>
      <w:r w:rsidR="005D5E53" w:rsidRPr="00A71AF6">
        <w:rPr>
          <w:rFonts w:ascii="Times New Roman" w:eastAsia="Arial Unicode MS" w:hAnsi="Times New Roman" w:cs="Times New Roman"/>
          <w:bCs/>
          <w:sz w:val="24"/>
          <w:szCs w:val="24"/>
          <w:lang w:val="bg-BG" w:eastAsia="bg-BG"/>
        </w:rPr>
        <w:br/>
        <w:t>достъпа до или упражняването на регулирана професия.</w:t>
      </w:r>
    </w:p>
    <w:p w:rsidR="00A47E68" w:rsidRDefault="00A47E68" w:rsidP="00A47E68">
      <w:pPr>
        <w:spacing w:after="0" w:line="240" w:lineRule="auto"/>
        <w:jc w:val="both"/>
        <w:outlineLvl w:val="2"/>
        <w:rPr>
          <w:rFonts w:ascii="Times New Roman" w:eastAsia="Arial Unicode MS" w:hAnsi="Times New Roman" w:cs="Times New Roman"/>
          <w:b/>
          <w:bCs/>
          <w:sz w:val="24"/>
          <w:szCs w:val="24"/>
          <w:lang w:val="bg-BG" w:eastAsia="bg-BG"/>
        </w:rPr>
      </w:pPr>
    </w:p>
    <w:p w:rsidR="000231FC" w:rsidRDefault="00A47E68" w:rsidP="000231FC">
      <w:pPr>
        <w:spacing w:after="200" w:line="276" w:lineRule="auto"/>
        <w:jc w:val="both"/>
        <w:rPr>
          <w:rFonts w:ascii="Times New Roman" w:eastAsia="Calibri" w:hAnsi="Times New Roman" w:cs="Times New Roman"/>
          <w:bCs/>
          <w:sz w:val="26"/>
          <w:szCs w:val="26"/>
          <w:lang w:val="bg-BG"/>
        </w:rPr>
      </w:pPr>
      <w:r w:rsidRPr="000231FC">
        <w:rPr>
          <w:rFonts w:ascii="Times New Roman" w:eastAsia="Times New Roman" w:hAnsi="Times New Roman" w:cs="Times New Roman"/>
          <w:b/>
          <w:bCs/>
          <w:i/>
          <w:color w:val="000000"/>
          <w:sz w:val="24"/>
          <w:szCs w:val="24"/>
          <w:u w:val="single"/>
          <w:lang w:val="bg-BG"/>
        </w:rPr>
        <w:t xml:space="preserve"> Предложение на н.п. Венка Стоянова</w:t>
      </w:r>
      <w:r w:rsidRPr="000231FC">
        <w:rPr>
          <w:rFonts w:ascii="Times New Roman" w:eastAsia="Times New Roman" w:hAnsi="Times New Roman" w:cs="Times New Roman"/>
          <w:b/>
          <w:bCs/>
          <w:i/>
          <w:color w:val="000000"/>
          <w:sz w:val="24"/>
          <w:szCs w:val="24"/>
          <w:u w:val="single"/>
        </w:rPr>
        <w:t xml:space="preserve"> </w:t>
      </w:r>
      <w:r w:rsidRPr="000231FC">
        <w:rPr>
          <w:rFonts w:ascii="Times New Roman" w:eastAsia="Times New Roman" w:hAnsi="Times New Roman" w:cs="Times New Roman"/>
          <w:b/>
          <w:bCs/>
          <w:i/>
          <w:color w:val="000000"/>
          <w:sz w:val="24"/>
          <w:szCs w:val="24"/>
          <w:u w:val="single"/>
          <w:lang w:val="bg-BG"/>
        </w:rPr>
        <w:t>и група народни представители:</w:t>
      </w:r>
      <w:r w:rsidR="000231FC" w:rsidRPr="000231FC">
        <w:rPr>
          <w:rFonts w:ascii="Times New Roman" w:eastAsia="Calibri" w:hAnsi="Times New Roman" w:cs="Times New Roman"/>
          <w:bCs/>
          <w:sz w:val="26"/>
          <w:szCs w:val="26"/>
          <w:lang w:val="bg-BG"/>
        </w:rPr>
        <w:t xml:space="preserve"> </w:t>
      </w:r>
    </w:p>
    <w:p w:rsidR="000231FC" w:rsidRPr="000231FC" w:rsidRDefault="000231FC" w:rsidP="000231FC">
      <w:pPr>
        <w:spacing w:after="200" w:line="276" w:lineRule="auto"/>
        <w:jc w:val="both"/>
        <w:rPr>
          <w:rFonts w:ascii="Times New Roman" w:eastAsia="Calibri" w:hAnsi="Times New Roman" w:cs="Times New Roman"/>
          <w:bCs/>
          <w:sz w:val="26"/>
          <w:szCs w:val="26"/>
          <w:lang w:val="bg-BG"/>
        </w:rPr>
      </w:pPr>
      <w:r w:rsidRPr="000231FC">
        <w:rPr>
          <w:rFonts w:ascii="Times New Roman" w:eastAsia="Calibri" w:hAnsi="Times New Roman" w:cs="Times New Roman"/>
          <w:bCs/>
          <w:sz w:val="26"/>
          <w:szCs w:val="26"/>
          <w:lang w:val="bg-BG"/>
        </w:rPr>
        <w:t>В чл. 23в</w:t>
      </w:r>
      <w:r>
        <w:rPr>
          <w:rFonts w:ascii="Times New Roman" w:eastAsia="Calibri" w:hAnsi="Times New Roman" w:cs="Times New Roman"/>
          <w:bCs/>
          <w:sz w:val="26"/>
          <w:szCs w:val="26"/>
          <w:lang w:val="bg-BG"/>
        </w:rPr>
        <w:t>,</w:t>
      </w:r>
      <w:r w:rsidRPr="000231FC">
        <w:rPr>
          <w:rFonts w:ascii="Times New Roman" w:eastAsia="Calibri" w:hAnsi="Times New Roman" w:cs="Times New Roman"/>
          <w:bCs/>
          <w:sz w:val="26"/>
          <w:szCs w:val="26"/>
          <w:lang w:val="bg-BG"/>
        </w:rPr>
        <w:t xml:space="preserve"> ал. 2 да се измени така:</w:t>
      </w:r>
    </w:p>
    <w:p w:rsidR="000231FC" w:rsidRPr="000231FC" w:rsidRDefault="000231FC" w:rsidP="000231FC">
      <w:pPr>
        <w:spacing w:after="200" w:line="276" w:lineRule="auto"/>
        <w:ind w:firstLine="1134"/>
        <w:contextualSpacing/>
        <w:jc w:val="both"/>
        <w:rPr>
          <w:rFonts w:ascii="Times New Roman" w:eastAsia="Calibri" w:hAnsi="Times New Roman" w:cs="Times New Roman"/>
          <w:bCs/>
          <w:sz w:val="26"/>
          <w:szCs w:val="26"/>
          <w:lang w:val="bg-BG"/>
        </w:rPr>
      </w:pPr>
      <w:r w:rsidRPr="000231FC">
        <w:rPr>
          <w:rFonts w:ascii="Times New Roman" w:eastAsia="Calibri" w:hAnsi="Times New Roman" w:cs="Times New Roman"/>
          <w:bCs/>
          <w:sz w:val="26"/>
          <w:szCs w:val="26"/>
          <w:lang w:val="bg-BG"/>
        </w:rPr>
        <w:t>„(2) Органът по признаване проучва по-специално дали разпоредбите по ал. 1 са обективно обосновани от съображения, свързани с обществения ред, обществената сигурност или общественото здраве, или от императивни съображения от обществен интерес.“</w:t>
      </w:r>
    </w:p>
    <w:p w:rsidR="00A47E68" w:rsidRPr="00B4790D" w:rsidRDefault="008A2B8A" w:rsidP="00A1134B">
      <w:pPr>
        <w:spacing w:after="0" w:line="240" w:lineRule="auto"/>
        <w:jc w:val="both"/>
        <w:rPr>
          <w:rFonts w:ascii="Times New Roman" w:eastAsia="Times New Roman" w:hAnsi="Times New Roman" w:cs="Times New Roman"/>
          <w:sz w:val="24"/>
          <w:szCs w:val="24"/>
          <w:lang w:val="bg-BG"/>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r w:rsidRPr="00673879">
        <w:rPr>
          <w:rFonts w:ascii="Times New Roman" w:eastAsia="Times New Roman" w:hAnsi="Times New Roman" w:cs="Times New Roman"/>
          <w:b/>
          <w:sz w:val="24"/>
          <w:szCs w:val="24"/>
          <w:u w:val="single"/>
          <w:lang w:val="bg-BG"/>
        </w:rPr>
        <w:t xml:space="preserve"> </w:t>
      </w: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00B4790D">
        <w:rPr>
          <w:rFonts w:ascii="Times New Roman" w:eastAsia="Times New Roman" w:hAnsi="Times New Roman" w:cs="Times New Roman"/>
          <w:b/>
          <w:sz w:val="24"/>
          <w:szCs w:val="24"/>
        </w:rPr>
        <w:t xml:space="preserve"> </w:t>
      </w:r>
    </w:p>
    <w:p w:rsidR="00A47E68" w:rsidRPr="000411F8" w:rsidRDefault="00A47E68" w:rsidP="00A1134B">
      <w:pPr>
        <w:tabs>
          <w:tab w:val="left" w:pos="1534"/>
        </w:tabs>
        <w:autoSpaceDE w:val="0"/>
        <w:autoSpaceDN w:val="0"/>
        <w:adjustRightInd w:val="0"/>
        <w:spacing w:after="0" w:line="240" w:lineRule="auto"/>
        <w:ind w:firstLine="1102"/>
        <w:jc w:val="both"/>
        <w:rPr>
          <w:rFonts w:ascii="Times New Roman" w:eastAsia="Arial Unicode MS" w:hAnsi="Times New Roman" w:cs="Times New Roman"/>
          <w:b/>
          <w:bCs/>
          <w:sz w:val="24"/>
          <w:szCs w:val="24"/>
          <w:lang w:val="bg-BG" w:eastAsia="bg-BG"/>
        </w:rPr>
      </w:pPr>
    </w:p>
    <w:p w:rsidR="00502F75" w:rsidRPr="000411F8" w:rsidRDefault="00502F75" w:rsidP="00881E97">
      <w:pPr>
        <w:autoSpaceDE w:val="0"/>
        <w:autoSpaceDN w:val="0"/>
        <w:adjustRightInd w:val="0"/>
        <w:spacing w:after="0" w:line="240" w:lineRule="auto"/>
        <w:ind w:firstLine="1080"/>
        <w:jc w:val="both"/>
        <w:rPr>
          <w:rFonts w:ascii="Times New Roman" w:eastAsia="Arial Unicode MS" w:hAnsi="Times New Roman" w:cs="Times New Roman"/>
          <w:b/>
          <w:bCs/>
          <w:sz w:val="24"/>
          <w:szCs w:val="24"/>
          <w:lang w:eastAsia="bg-BG"/>
        </w:rPr>
      </w:pPr>
    </w:p>
    <w:p w:rsidR="005D5E53" w:rsidRPr="00A71AF6" w:rsidRDefault="005D5E53" w:rsidP="00BE6D7F">
      <w:pPr>
        <w:autoSpaceDE w:val="0"/>
        <w:autoSpaceDN w:val="0"/>
        <w:adjustRightInd w:val="0"/>
        <w:spacing w:after="0" w:line="240" w:lineRule="auto"/>
        <w:ind w:firstLine="108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Чл. 23г. (1) Органът по признаване гарантира, че разпоредбите в законов, подзаконов или административен акт, с които се ограничава достъпът до или упражняването на регулирана професия, които въвежда, както и че измененията, които внася в действащите разпоредби, са подходящи за гарантиране на постигането на набелязаната цел и не надхвърлят необходимото за постигането на тази цел.</w:t>
      </w:r>
    </w:p>
    <w:p w:rsidR="005D5E53" w:rsidRPr="00A71AF6" w:rsidRDefault="005D5E53" w:rsidP="0087684A">
      <w:pPr>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(2) За тази цел преди приемането на разпоредбите по ал. 1 органът по признаване разглежда:</w:t>
      </w:r>
    </w:p>
    <w:p w:rsidR="005D5E53" w:rsidRPr="00A71AF6" w:rsidRDefault="005D5E53" w:rsidP="0087684A">
      <w:pPr>
        <w:widowControl w:val="0"/>
        <w:numPr>
          <w:ilvl w:val="0"/>
          <w:numId w:val="2"/>
        </w:numPr>
        <w:tabs>
          <w:tab w:val="left" w:pos="1426"/>
        </w:tabs>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естеството на рисковете, свързани с набелязаните цели от обществен интерес, и по-специално рисковете за получателите на услуги, включително потребителите, за специалистите или за трети лица;</w:t>
      </w:r>
    </w:p>
    <w:p w:rsidR="005D5E53" w:rsidRPr="00A71AF6" w:rsidRDefault="005D5E53" w:rsidP="0087684A">
      <w:pPr>
        <w:widowControl w:val="0"/>
        <w:numPr>
          <w:ilvl w:val="0"/>
          <w:numId w:val="2"/>
        </w:numPr>
        <w:tabs>
          <w:tab w:val="left" w:pos="1426"/>
        </w:tabs>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дали съществуващите правила от специален или по-общ характер, като съдържащите се в правото в областта на безопасността на продуктите или на защитата на потребителите, са недостатъчни за постигането на набелязаната цел;</w:t>
      </w:r>
    </w:p>
    <w:p w:rsidR="005D5E53" w:rsidRPr="00A71AF6" w:rsidRDefault="005D5E53" w:rsidP="0087684A">
      <w:pPr>
        <w:widowControl w:val="0"/>
        <w:numPr>
          <w:ilvl w:val="0"/>
          <w:numId w:val="3"/>
        </w:numPr>
        <w:tabs>
          <w:tab w:val="left" w:pos="1390"/>
        </w:tabs>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целесъобразността на разпоредбата, що се отнася до това, доколко е подходяща за постигането на набелязаната цел и доколко в действителност отразява тази цел по последователен и систематичен начин и съответно дали отстранява установените рискове по сходен начин като при съпоставими дейности;</w:t>
      </w:r>
    </w:p>
    <w:p w:rsidR="005D5E53" w:rsidRPr="00A71AF6" w:rsidRDefault="005D5E53" w:rsidP="0087684A">
      <w:pPr>
        <w:widowControl w:val="0"/>
        <w:numPr>
          <w:ilvl w:val="0"/>
          <w:numId w:val="3"/>
        </w:numPr>
        <w:tabs>
          <w:tab w:val="left" w:pos="1390"/>
        </w:tabs>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 xml:space="preserve"> върху свободното движение на хора и услуги в </w:t>
      </w:r>
      <w:r w:rsidR="008E6621" w:rsidRPr="00A71AF6">
        <w:rPr>
          <w:rFonts w:ascii="Times New Roman" w:eastAsia="Arial Unicode MS" w:hAnsi="Times New Roman" w:cs="Times New Roman"/>
          <w:bCs/>
          <w:sz w:val="24"/>
          <w:szCs w:val="24"/>
          <w:lang w:eastAsia="bg-BG"/>
        </w:rPr>
        <w:tab/>
      </w:r>
      <w:r w:rsidR="00506856" w:rsidRPr="00A71AF6">
        <w:rPr>
          <w:rFonts w:ascii="Times New Roman" w:eastAsia="Arial Unicode MS" w:hAnsi="Times New Roman" w:cs="Times New Roman"/>
          <w:bCs/>
          <w:sz w:val="24"/>
          <w:szCs w:val="24"/>
          <w:lang w:val="bg-BG" w:eastAsia="bg-BG"/>
        </w:rPr>
        <w:t>Европейския</w:t>
      </w:r>
      <w:r w:rsidR="00506856" w:rsidRPr="00A71AF6">
        <w:rPr>
          <w:rFonts w:ascii="Times New Roman" w:eastAsia="Arial Unicode MS" w:hAnsi="Times New Roman" w:cs="Times New Roman"/>
          <w:bCs/>
          <w:sz w:val="24"/>
          <w:szCs w:val="24"/>
          <w:lang w:eastAsia="bg-BG"/>
        </w:rPr>
        <w:t xml:space="preserve"> </w:t>
      </w:r>
      <w:r w:rsidRPr="00A71AF6">
        <w:rPr>
          <w:rFonts w:ascii="Times New Roman" w:eastAsia="Arial Unicode MS" w:hAnsi="Times New Roman" w:cs="Times New Roman"/>
          <w:bCs/>
          <w:sz w:val="24"/>
          <w:szCs w:val="24"/>
          <w:lang w:val="bg-BG" w:eastAsia="bg-BG"/>
        </w:rPr>
        <w:t xml:space="preserve">съюз, </w:t>
      </w:r>
      <w:r w:rsidRPr="00A71AF6">
        <w:rPr>
          <w:rFonts w:ascii="Times New Roman" w:eastAsia="Arial Unicode MS" w:hAnsi="Times New Roman" w:cs="Times New Roman"/>
          <w:bCs/>
          <w:sz w:val="24"/>
          <w:szCs w:val="24"/>
          <w:lang w:val="bg-BG" w:eastAsia="bg-BG"/>
        </w:rPr>
        <w:lastRenderedPageBreak/>
        <w:t>върху избора на потребителите и върху качеството на предоставяната услуга;</w:t>
      </w:r>
    </w:p>
    <w:p w:rsidR="005D5E53" w:rsidRPr="00A71AF6" w:rsidRDefault="005D5E53" w:rsidP="0087684A">
      <w:pPr>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5.</w:t>
      </w:r>
      <w:r w:rsidR="00AC54F5" w:rsidRPr="00A71AF6">
        <w:rPr>
          <w:rFonts w:ascii="Times New Roman" w:eastAsia="Arial Unicode MS" w:hAnsi="Times New Roman" w:cs="Times New Roman"/>
          <w:sz w:val="24"/>
          <w:szCs w:val="24"/>
          <w:lang w:eastAsia="bg-BG"/>
        </w:rPr>
        <w:t xml:space="preserve"> </w:t>
      </w:r>
      <w:r w:rsidRPr="00A71AF6">
        <w:rPr>
          <w:rFonts w:ascii="Times New Roman" w:eastAsia="Arial Unicode MS" w:hAnsi="Times New Roman" w:cs="Times New Roman"/>
          <w:bCs/>
          <w:sz w:val="24"/>
          <w:szCs w:val="24"/>
          <w:lang w:val="bg-BG" w:eastAsia="bg-BG"/>
        </w:rPr>
        <w:t>възможността за използване на по-малко ограничаващи</w:t>
      </w:r>
      <w:r w:rsidRPr="00A71AF6">
        <w:rPr>
          <w:rFonts w:ascii="Times New Roman" w:eastAsia="Arial Unicode MS" w:hAnsi="Times New Roman" w:cs="Times New Roman"/>
          <w:bCs/>
          <w:sz w:val="24"/>
          <w:szCs w:val="24"/>
          <w:lang w:val="bg-BG" w:eastAsia="bg-BG"/>
        </w:rPr>
        <w:br/>
        <w:t>средства за постигане на целта от обществен интерес;</w:t>
      </w:r>
    </w:p>
    <w:p w:rsidR="005D5E53" w:rsidRPr="00A71AF6" w:rsidRDefault="00AC54F5" w:rsidP="0087684A">
      <w:pPr>
        <w:tabs>
          <w:tab w:val="left" w:pos="709"/>
        </w:tabs>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r w:rsidRPr="00A71AF6">
        <w:rPr>
          <w:rFonts w:ascii="Times New Roman" w:eastAsia="Times New Roman" w:hAnsi="Times New Roman" w:cs="Times New Roman"/>
          <w:sz w:val="24"/>
          <w:szCs w:val="24"/>
        </w:rPr>
        <w:tab/>
      </w:r>
      <w:r w:rsidRPr="00A71AF6">
        <w:rPr>
          <w:rFonts w:ascii="Times New Roman" w:eastAsia="Arial Unicode MS" w:hAnsi="Times New Roman" w:cs="Times New Roman"/>
          <w:bCs/>
          <w:sz w:val="24"/>
          <w:szCs w:val="24"/>
          <w:lang w:val="bg-BG" w:eastAsia="bg-BG"/>
        </w:rPr>
        <w:t>6</w:t>
      </w:r>
      <w:r w:rsidRPr="00A71AF6">
        <w:rPr>
          <w:rFonts w:ascii="Times New Roman" w:eastAsia="Arial Unicode MS" w:hAnsi="Times New Roman" w:cs="Times New Roman"/>
          <w:bCs/>
          <w:sz w:val="24"/>
          <w:szCs w:val="24"/>
          <w:lang w:eastAsia="bg-BG"/>
        </w:rPr>
        <w:t xml:space="preserve">. </w:t>
      </w:r>
      <w:r w:rsidR="005D5E53" w:rsidRPr="00A71AF6">
        <w:rPr>
          <w:rFonts w:ascii="Times New Roman" w:eastAsia="Arial Unicode MS" w:hAnsi="Times New Roman" w:cs="Times New Roman"/>
          <w:bCs/>
          <w:sz w:val="24"/>
          <w:szCs w:val="24"/>
          <w:lang w:val="bg-BG" w:eastAsia="bg-BG"/>
        </w:rPr>
        <w:t>последиците на новите или изменените разпоредби, когато се</w:t>
      </w:r>
      <w:r w:rsidR="005D5E53" w:rsidRPr="00A71AF6">
        <w:rPr>
          <w:rFonts w:ascii="Times New Roman" w:eastAsia="Arial Unicode MS" w:hAnsi="Times New Roman" w:cs="Times New Roman"/>
          <w:bCs/>
          <w:sz w:val="24"/>
          <w:szCs w:val="24"/>
          <w:lang w:val="bg-BG" w:eastAsia="bg-BG"/>
        </w:rPr>
        <w:br/>
        <w:t>съчетават с други разпоредби, ограничаващи достъпа до професията</w:t>
      </w:r>
      <w:r w:rsidR="005D5E53" w:rsidRPr="00A71AF6">
        <w:rPr>
          <w:rFonts w:ascii="Times New Roman" w:eastAsia="Arial Unicode MS" w:hAnsi="Times New Roman" w:cs="Times New Roman"/>
          <w:bCs/>
          <w:sz w:val="24"/>
          <w:szCs w:val="24"/>
          <w:lang w:val="bg-BG" w:eastAsia="bg-BG"/>
        </w:rPr>
        <w:br/>
        <w:t>или упражняването й, и по-специално как новите или изменените</w:t>
      </w:r>
      <w:r w:rsidR="005D5E53" w:rsidRPr="00A71AF6">
        <w:rPr>
          <w:rFonts w:ascii="Times New Roman" w:eastAsia="Arial Unicode MS" w:hAnsi="Times New Roman" w:cs="Times New Roman"/>
          <w:bCs/>
          <w:sz w:val="24"/>
          <w:szCs w:val="24"/>
          <w:lang w:val="bg-BG" w:eastAsia="bg-BG"/>
        </w:rPr>
        <w:br/>
        <w:t>разпоредби, съчетани с другите изисквания, допринасят за постигането</w:t>
      </w:r>
      <w:r w:rsidR="005D5E53" w:rsidRPr="00A71AF6">
        <w:rPr>
          <w:rFonts w:ascii="Times New Roman" w:eastAsia="Arial Unicode MS" w:hAnsi="Times New Roman" w:cs="Times New Roman"/>
          <w:bCs/>
          <w:sz w:val="24"/>
          <w:szCs w:val="24"/>
          <w:lang w:val="bg-BG" w:eastAsia="bg-BG"/>
        </w:rPr>
        <w:br/>
        <w:t>на същата цел от обществен интерес и дали са необходими за</w:t>
      </w:r>
      <w:r w:rsidR="005D5E53" w:rsidRPr="00A71AF6">
        <w:rPr>
          <w:rFonts w:ascii="Times New Roman" w:eastAsia="Arial Unicode MS" w:hAnsi="Times New Roman" w:cs="Times New Roman"/>
          <w:bCs/>
          <w:sz w:val="24"/>
          <w:szCs w:val="24"/>
          <w:lang w:val="bg-BG" w:eastAsia="bg-BG"/>
        </w:rPr>
        <w:br/>
        <w:t>постигането й.</w:t>
      </w:r>
    </w:p>
    <w:p w:rsidR="005D5E53" w:rsidRPr="00A71AF6" w:rsidRDefault="005D5E53" w:rsidP="0087684A">
      <w:pPr>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(3) Органът по признаване разглежда и следните елементи, когато те са от значение за естеството и съдържанието на разпоредбата, която се въвежда или изменя:</w:t>
      </w:r>
    </w:p>
    <w:p w:rsidR="005D5E53" w:rsidRPr="00A71AF6" w:rsidRDefault="005D5E53" w:rsidP="0087684A">
      <w:pPr>
        <w:widowControl w:val="0"/>
        <w:numPr>
          <w:ilvl w:val="0"/>
          <w:numId w:val="4"/>
        </w:numPr>
        <w:tabs>
          <w:tab w:val="left" w:pos="1526"/>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връзката между обхвата на дейностите, които включва дадена професия или които са запазени за нея, и изискваната професионална квалификация;</w:t>
      </w:r>
    </w:p>
    <w:p w:rsidR="005D5E53" w:rsidRPr="00A71AF6" w:rsidRDefault="005D5E53" w:rsidP="0087684A">
      <w:pPr>
        <w:widowControl w:val="0"/>
        <w:numPr>
          <w:ilvl w:val="0"/>
          <w:numId w:val="4"/>
        </w:numPr>
        <w:tabs>
          <w:tab w:val="left" w:pos="1526"/>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връзката между сложността на съответните задачи и необходимостта тези, които ги извършват, да притежават определени професионални квалификации, по-специално по отношение на нивото, естеството и продължителността на изискваното обучение или опит;</w:t>
      </w:r>
    </w:p>
    <w:p w:rsidR="005D5E53" w:rsidRPr="00A71AF6" w:rsidRDefault="005D5E53" w:rsidP="00A86991">
      <w:pPr>
        <w:pStyle w:val="a9"/>
        <w:numPr>
          <w:ilvl w:val="0"/>
          <w:numId w:val="4"/>
        </w:numPr>
        <w:tabs>
          <w:tab w:val="left" w:pos="284"/>
        </w:tabs>
        <w:autoSpaceDE w:val="0"/>
        <w:autoSpaceDN w:val="0"/>
        <w:adjustRightInd w:val="0"/>
        <w:spacing w:after="0" w:line="240" w:lineRule="auto"/>
        <w:ind w:left="0"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възможността за получаване на професионална</w:t>
      </w:r>
      <w:r w:rsidRPr="00A71AF6">
        <w:rPr>
          <w:rFonts w:ascii="Times New Roman" w:eastAsia="Arial Unicode MS" w:hAnsi="Times New Roman" w:cs="Times New Roman"/>
          <w:bCs/>
          <w:sz w:val="24"/>
          <w:szCs w:val="24"/>
          <w:lang w:val="bg-BG" w:eastAsia="bg-BG"/>
        </w:rPr>
        <w:br/>
        <w:t>квалификация по други начини;</w:t>
      </w:r>
    </w:p>
    <w:p w:rsidR="005D5E53" w:rsidRPr="00A71AF6" w:rsidRDefault="00A86991" w:rsidP="00A86991">
      <w:pPr>
        <w:tabs>
          <w:tab w:val="left" w:pos="709"/>
        </w:tabs>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r w:rsidRPr="00A71AF6">
        <w:rPr>
          <w:rFonts w:ascii="Times New Roman" w:eastAsia="Times New Roman" w:hAnsi="Times New Roman" w:cs="Times New Roman"/>
          <w:sz w:val="24"/>
          <w:szCs w:val="24"/>
        </w:rPr>
        <w:tab/>
      </w:r>
      <w:r w:rsidR="005D5E53" w:rsidRPr="00A71AF6">
        <w:rPr>
          <w:rFonts w:ascii="Times New Roman" w:eastAsia="Arial Unicode MS" w:hAnsi="Times New Roman" w:cs="Times New Roman"/>
          <w:bCs/>
          <w:sz w:val="24"/>
          <w:szCs w:val="24"/>
          <w:lang w:val="bg-BG" w:eastAsia="bg-BG"/>
        </w:rPr>
        <w:t>4.</w:t>
      </w:r>
      <w:r w:rsidR="003D4875" w:rsidRPr="00A71AF6">
        <w:rPr>
          <w:rFonts w:ascii="Times New Roman" w:eastAsia="Arial Unicode MS" w:hAnsi="Times New Roman" w:cs="Times New Roman"/>
          <w:sz w:val="24"/>
          <w:szCs w:val="24"/>
          <w:lang w:eastAsia="bg-BG"/>
        </w:rPr>
        <w:t xml:space="preserve"> </w:t>
      </w:r>
      <w:r w:rsidR="005D5E53" w:rsidRPr="00A71AF6">
        <w:rPr>
          <w:rFonts w:ascii="Times New Roman" w:eastAsia="Arial Unicode MS" w:hAnsi="Times New Roman" w:cs="Times New Roman"/>
          <w:bCs/>
          <w:sz w:val="24"/>
          <w:szCs w:val="24"/>
          <w:lang w:val="bg-BG" w:eastAsia="bg-BG"/>
        </w:rPr>
        <w:t>дали и защо запазените за определени професии дейности</w:t>
      </w:r>
      <w:r w:rsidR="005D5E53" w:rsidRPr="00A71AF6">
        <w:rPr>
          <w:rFonts w:ascii="Times New Roman" w:eastAsia="Arial Unicode MS" w:hAnsi="Times New Roman" w:cs="Times New Roman"/>
          <w:bCs/>
          <w:sz w:val="24"/>
          <w:szCs w:val="24"/>
          <w:lang w:val="bg-BG" w:eastAsia="bg-BG"/>
        </w:rPr>
        <w:br/>
        <w:t>могат или не могат да се споделят с други професии;</w:t>
      </w:r>
    </w:p>
    <w:p w:rsidR="005D5E53" w:rsidRPr="00A71AF6" w:rsidRDefault="003D4875" w:rsidP="0087684A">
      <w:pPr>
        <w:tabs>
          <w:tab w:val="left" w:pos="709"/>
        </w:tabs>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eastAsia="bg-BG"/>
        </w:rPr>
        <w:tab/>
      </w:r>
      <w:r w:rsidR="005D5E53" w:rsidRPr="00A71AF6">
        <w:rPr>
          <w:rFonts w:ascii="Times New Roman" w:eastAsia="Arial Unicode MS" w:hAnsi="Times New Roman" w:cs="Times New Roman"/>
          <w:bCs/>
          <w:sz w:val="24"/>
          <w:szCs w:val="24"/>
          <w:lang w:val="bg-BG" w:eastAsia="bg-BG"/>
        </w:rPr>
        <w:t>5.степента на самостоятелност при упражняването на</w:t>
      </w:r>
      <w:r w:rsidR="005D5E53" w:rsidRPr="00A71AF6">
        <w:rPr>
          <w:rFonts w:ascii="Times New Roman" w:eastAsia="Arial Unicode MS" w:hAnsi="Times New Roman" w:cs="Times New Roman"/>
          <w:bCs/>
          <w:sz w:val="24"/>
          <w:szCs w:val="24"/>
          <w:lang w:val="bg-BG" w:eastAsia="bg-BG"/>
        </w:rPr>
        <w:br/>
        <w:t>регулираната професия и въздействието на правилата относно</w:t>
      </w:r>
      <w:r w:rsidR="005D5E53" w:rsidRPr="00A71AF6">
        <w:rPr>
          <w:rFonts w:ascii="Times New Roman" w:eastAsia="Arial Unicode MS" w:hAnsi="Times New Roman" w:cs="Times New Roman"/>
          <w:bCs/>
          <w:sz w:val="24"/>
          <w:szCs w:val="24"/>
          <w:lang w:val="bg-BG" w:eastAsia="bg-BG"/>
        </w:rPr>
        <w:br/>
        <w:t>организацията и надзора по отношение на постигането на набелязаната</w:t>
      </w:r>
      <w:r w:rsidR="005D5E53" w:rsidRPr="00A71AF6">
        <w:rPr>
          <w:rFonts w:ascii="Times New Roman" w:eastAsia="Arial Unicode MS" w:hAnsi="Times New Roman" w:cs="Times New Roman"/>
          <w:bCs/>
          <w:sz w:val="24"/>
          <w:szCs w:val="24"/>
          <w:lang w:val="bg-BG" w:eastAsia="bg-BG"/>
        </w:rPr>
        <w:br/>
        <w:t>цел, по-специално когато свързаните с регулираната професия дейности</w:t>
      </w:r>
      <w:r w:rsidR="005D5E53" w:rsidRPr="00A71AF6">
        <w:rPr>
          <w:rFonts w:ascii="Times New Roman" w:eastAsia="Arial Unicode MS" w:hAnsi="Times New Roman" w:cs="Times New Roman"/>
          <w:bCs/>
          <w:sz w:val="24"/>
          <w:szCs w:val="24"/>
          <w:lang w:val="bg-BG" w:eastAsia="bg-BG"/>
        </w:rPr>
        <w:br/>
        <w:t>се упражняват под надзора на надлежно квалифициран специалист,</w:t>
      </w:r>
      <w:r w:rsidR="005D5E53" w:rsidRPr="00A71AF6">
        <w:rPr>
          <w:rFonts w:ascii="Times New Roman" w:eastAsia="Arial Unicode MS" w:hAnsi="Times New Roman" w:cs="Times New Roman"/>
          <w:bCs/>
          <w:sz w:val="24"/>
          <w:szCs w:val="24"/>
          <w:lang w:val="bg-BG" w:eastAsia="bg-BG"/>
        </w:rPr>
        <w:br/>
        <w:t>който запазва своята отговорност;</w:t>
      </w:r>
    </w:p>
    <w:p w:rsidR="005D5E53" w:rsidRPr="00A71AF6" w:rsidRDefault="005D5E53" w:rsidP="0087684A">
      <w:pPr>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6. развитието на науката и технологиите, което може ефективно да намали или увеличи асиметрията в наличието на информация сред специалистите и потребителите.</w:t>
      </w:r>
    </w:p>
    <w:p w:rsidR="005D5E53" w:rsidRPr="00A71AF6" w:rsidRDefault="005D5E53" w:rsidP="0087684A">
      <w:pPr>
        <w:widowControl w:val="0"/>
        <w:numPr>
          <w:ilvl w:val="0"/>
          <w:numId w:val="5"/>
        </w:numPr>
        <w:tabs>
          <w:tab w:val="left" w:pos="1498"/>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З</w:t>
      </w:r>
      <w:r w:rsidR="00D81918" w:rsidRPr="00A71AF6">
        <w:rPr>
          <w:rFonts w:ascii="Times New Roman" w:eastAsia="Arial Unicode MS" w:hAnsi="Times New Roman" w:cs="Times New Roman"/>
          <w:bCs/>
          <w:sz w:val="24"/>
          <w:szCs w:val="24"/>
          <w:lang w:eastAsia="bg-BG"/>
        </w:rPr>
        <w:t xml:space="preserve"> </w:t>
      </w:r>
      <w:r w:rsidRPr="00A71AF6">
        <w:rPr>
          <w:rFonts w:ascii="Times New Roman" w:eastAsia="Arial Unicode MS" w:hAnsi="Times New Roman" w:cs="Times New Roman"/>
          <w:bCs/>
          <w:sz w:val="24"/>
          <w:szCs w:val="24"/>
          <w:lang w:val="bg-BG" w:eastAsia="bg-BG"/>
        </w:rPr>
        <w:t>а целите на ал. 2, т. 5, когато разпоредбите са обосновани единствено от съображения за защита на потребителите и когато установените рискове са ограничени до отношенията между специалиста и потребителя и по тази причина не засягат по неблагоприятен начин трети лица, органът по признаване оценява по-специално дали целта може да се постигне чрез мерки, които са по-малко ограничаващи отколкото запазването на определени дейности за специалисти.</w:t>
      </w:r>
    </w:p>
    <w:p w:rsidR="005D5E53" w:rsidRPr="00A71AF6" w:rsidRDefault="005D5E53" w:rsidP="0087684A">
      <w:pPr>
        <w:widowControl w:val="0"/>
        <w:numPr>
          <w:ilvl w:val="0"/>
          <w:numId w:val="5"/>
        </w:numPr>
        <w:tabs>
          <w:tab w:val="left" w:pos="1498"/>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За целите на ал. 2, т. 6 органът по признаване оценява последиците на новата или изменената разпоредба при съчетаването й с едно или повече изисквания, като има предвид факта, че тези последици може да бъдат както положителни, така и отрицателни, и по-специално оценява следните елементи:</w:t>
      </w:r>
    </w:p>
    <w:p w:rsidR="005D5E53" w:rsidRPr="00A71AF6" w:rsidRDefault="00553000" w:rsidP="0087684A">
      <w:pPr>
        <w:widowControl w:val="0"/>
        <w:tabs>
          <w:tab w:val="left" w:pos="709"/>
        </w:tabs>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r w:rsidRPr="00A71AF6">
        <w:rPr>
          <w:rFonts w:ascii="Times New Roman" w:eastAsia="Times New Roman" w:hAnsi="Times New Roman" w:cs="Times New Roman"/>
          <w:sz w:val="24"/>
          <w:szCs w:val="24"/>
        </w:rPr>
        <w:tab/>
        <w:t>1.</w:t>
      </w:r>
      <w:r w:rsidR="005D5E53" w:rsidRPr="00A71AF6">
        <w:rPr>
          <w:rFonts w:ascii="Times New Roman" w:eastAsia="Arial Unicode MS" w:hAnsi="Times New Roman" w:cs="Times New Roman"/>
          <w:bCs/>
          <w:sz w:val="24"/>
          <w:szCs w:val="24"/>
          <w:lang w:val="bg-BG" w:eastAsia="bg-BG"/>
        </w:rPr>
        <w:t>запазени дейности, защитено професионално звание или всяка друга форма на регулиране по смисъла на § 1 и 2а от Допълнителните разпоредби;</w:t>
      </w:r>
    </w:p>
    <w:p w:rsidR="005D5E53" w:rsidRPr="00A71AF6" w:rsidRDefault="005D5E53" w:rsidP="007668A7">
      <w:pPr>
        <w:pStyle w:val="a9"/>
        <w:widowControl w:val="0"/>
        <w:numPr>
          <w:ilvl w:val="0"/>
          <w:numId w:val="13"/>
        </w:numPr>
        <w:tabs>
          <w:tab w:val="left" w:pos="993"/>
        </w:tabs>
        <w:autoSpaceDE w:val="0"/>
        <w:autoSpaceDN w:val="0"/>
        <w:adjustRightInd w:val="0"/>
        <w:spacing w:after="0" w:line="240" w:lineRule="auto"/>
        <w:ind w:left="0"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задължения за изпълняване на изисквания за непрекъснато професионално развитие;</w:t>
      </w:r>
    </w:p>
    <w:p w:rsidR="005D5E53" w:rsidRPr="00A71AF6" w:rsidRDefault="00553000" w:rsidP="0087684A">
      <w:pPr>
        <w:tabs>
          <w:tab w:val="left" w:pos="709"/>
        </w:tabs>
        <w:autoSpaceDE w:val="0"/>
        <w:autoSpaceDN w:val="0"/>
        <w:adjustRightInd w:val="0"/>
        <w:spacing w:after="0" w:line="240" w:lineRule="auto"/>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eastAsia="bg-BG"/>
        </w:rPr>
        <w:tab/>
      </w:r>
      <w:r w:rsidR="005D5E53" w:rsidRPr="00A71AF6">
        <w:rPr>
          <w:rFonts w:ascii="Times New Roman" w:eastAsia="Arial Unicode MS" w:hAnsi="Times New Roman" w:cs="Times New Roman"/>
          <w:bCs/>
          <w:sz w:val="24"/>
          <w:szCs w:val="24"/>
          <w:lang w:val="bg-BG" w:eastAsia="bg-BG"/>
        </w:rPr>
        <w:t>3.правила, свързани с организацията на професията,</w:t>
      </w:r>
      <w:r w:rsidR="005D5E53" w:rsidRPr="00A71AF6">
        <w:rPr>
          <w:rFonts w:ascii="Times New Roman" w:eastAsia="Arial Unicode MS" w:hAnsi="Times New Roman" w:cs="Times New Roman"/>
          <w:bCs/>
          <w:sz w:val="24"/>
          <w:szCs w:val="24"/>
          <w:lang w:val="bg-BG" w:eastAsia="bg-BG"/>
        </w:rPr>
        <w:br/>
        <w:t>професионална етика и надзор;</w:t>
      </w:r>
    </w:p>
    <w:p w:rsidR="005D5E53" w:rsidRPr="00A71AF6" w:rsidRDefault="005D5E53" w:rsidP="0087684A">
      <w:pPr>
        <w:widowControl w:val="0"/>
        <w:numPr>
          <w:ilvl w:val="0"/>
          <w:numId w:val="7"/>
        </w:numPr>
        <w:tabs>
          <w:tab w:val="left" w:pos="851"/>
        </w:tabs>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задължително членство в професионална организация или орган, регистрационни или разрешителни режими, по-специално когато тези изисквания предполагат притежаването на определена професионална квалификация;</w:t>
      </w:r>
    </w:p>
    <w:p w:rsidR="005D5E53" w:rsidRPr="00A71AF6" w:rsidRDefault="005D5E53" w:rsidP="0087684A">
      <w:pPr>
        <w:widowControl w:val="0"/>
        <w:numPr>
          <w:ilvl w:val="0"/>
          <w:numId w:val="7"/>
        </w:numPr>
        <w:tabs>
          <w:tab w:val="left" w:pos="1397"/>
        </w:tabs>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количествени ограничения, по-специално изисквания, с които се ограничава броят на разрешенията за упражняване на професията или се определя минимален или максимален брой служители, ръководители или представители, притежаващи определени професионални квалификации;</w:t>
      </w:r>
    </w:p>
    <w:p w:rsidR="005D5E53" w:rsidRPr="00A71AF6" w:rsidRDefault="005D5E53" w:rsidP="0087684A">
      <w:pPr>
        <w:pStyle w:val="a9"/>
        <w:widowControl w:val="0"/>
        <w:numPr>
          <w:ilvl w:val="0"/>
          <w:numId w:val="8"/>
        </w:numPr>
        <w:tabs>
          <w:tab w:val="left" w:pos="142"/>
        </w:tabs>
        <w:autoSpaceDE w:val="0"/>
        <w:autoSpaceDN w:val="0"/>
        <w:adjustRightInd w:val="0"/>
        <w:spacing w:after="0" w:line="240" w:lineRule="auto"/>
        <w:ind w:left="0"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lastRenderedPageBreak/>
        <w:t>изисквания за конкретна правна форма или изисквания, свързани с дялово участие или управление на дружество, до степента, до която тези изисквания са пряко свързани с упражняването на регулираната професия;</w:t>
      </w:r>
    </w:p>
    <w:p w:rsidR="005D5E53" w:rsidRPr="00A71AF6" w:rsidRDefault="005D5E53" w:rsidP="0087684A">
      <w:pPr>
        <w:widowControl w:val="0"/>
        <w:numPr>
          <w:ilvl w:val="0"/>
          <w:numId w:val="8"/>
        </w:numPr>
        <w:tabs>
          <w:tab w:val="left" w:pos="1426"/>
        </w:tabs>
        <w:autoSpaceDE w:val="0"/>
        <w:autoSpaceDN w:val="0"/>
        <w:adjustRightInd w:val="0"/>
        <w:spacing w:after="0" w:line="240" w:lineRule="auto"/>
        <w:ind w:firstLine="72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териториални ограничения, включително когато професията се регулира в части от територията на страната по начин, различен от начина, по който се регулира в други части;</w:t>
      </w:r>
    </w:p>
    <w:p w:rsidR="005D5E53" w:rsidRPr="00A71AF6" w:rsidRDefault="005D5E53" w:rsidP="00A71AF6">
      <w:pPr>
        <w:tabs>
          <w:tab w:val="left" w:pos="993"/>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8.</w:t>
      </w:r>
      <w:r w:rsidR="007668A7" w:rsidRPr="00A71AF6">
        <w:rPr>
          <w:rFonts w:ascii="Times New Roman" w:eastAsia="Arial Unicode MS" w:hAnsi="Times New Roman" w:cs="Times New Roman"/>
          <w:sz w:val="24"/>
          <w:szCs w:val="24"/>
          <w:lang w:eastAsia="bg-BG"/>
        </w:rPr>
        <w:t xml:space="preserve"> </w:t>
      </w:r>
      <w:r w:rsidRPr="00A71AF6">
        <w:rPr>
          <w:rFonts w:ascii="Times New Roman" w:eastAsia="Arial Unicode MS" w:hAnsi="Times New Roman" w:cs="Times New Roman"/>
          <w:bCs/>
          <w:sz w:val="24"/>
          <w:szCs w:val="24"/>
          <w:lang w:val="bg-BG" w:eastAsia="bg-BG"/>
        </w:rPr>
        <w:t>изисквания, с които се ограничава упражняването на</w:t>
      </w:r>
      <w:r w:rsidRPr="00A71AF6">
        <w:rPr>
          <w:rFonts w:ascii="Times New Roman" w:eastAsia="Arial Unicode MS" w:hAnsi="Times New Roman" w:cs="Times New Roman"/>
          <w:bCs/>
          <w:sz w:val="24"/>
          <w:szCs w:val="24"/>
          <w:lang w:val="bg-BG" w:eastAsia="bg-BG"/>
        </w:rPr>
        <w:br/>
        <w:t>регулирана професия съвместно или в рамките на партньорство, както и</w:t>
      </w:r>
      <w:r w:rsidRPr="00A71AF6">
        <w:rPr>
          <w:rFonts w:ascii="Times New Roman" w:eastAsia="Arial Unicode MS" w:hAnsi="Times New Roman" w:cs="Times New Roman"/>
          <w:bCs/>
          <w:sz w:val="24"/>
          <w:szCs w:val="24"/>
          <w:lang w:val="bg-BG" w:eastAsia="bg-BG"/>
        </w:rPr>
        <w:br/>
        <w:t>правила за несъвместимост;</w:t>
      </w:r>
    </w:p>
    <w:p w:rsidR="005D5E53" w:rsidRPr="00A71AF6" w:rsidRDefault="005D5E53" w:rsidP="007668A7">
      <w:pPr>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9.</w:t>
      </w:r>
      <w:r w:rsidR="007668A7" w:rsidRPr="00A71AF6">
        <w:rPr>
          <w:rFonts w:ascii="Times New Roman" w:eastAsia="Arial Unicode MS" w:hAnsi="Times New Roman" w:cs="Times New Roman"/>
          <w:sz w:val="24"/>
          <w:szCs w:val="24"/>
          <w:lang w:eastAsia="bg-BG"/>
        </w:rPr>
        <w:t xml:space="preserve"> </w:t>
      </w:r>
      <w:r w:rsidRPr="00A71AF6">
        <w:rPr>
          <w:rFonts w:ascii="Times New Roman" w:eastAsia="Arial Unicode MS" w:hAnsi="Times New Roman" w:cs="Times New Roman"/>
          <w:bCs/>
          <w:sz w:val="24"/>
          <w:szCs w:val="24"/>
          <w:lang w:val="bg-BG" w:eastAsia="bg-BG"/>
        </w:rPr>
        <w:t>изисквания за застрахователно покритие или други средства</w:t>
      </w:r>
      <w:r w:rsidRPr="00A71AF6">
        <w:rPr>
          <w:rFonts w:ascii="Times New Roman" w:eastAsia="Arial Unicode MS" w:hAnsi="Times New Roman" w:cs="Times New Roman"/>
          <w:bCs/>
          <w:sz w:val="24"/>
          <w:szCs w:val="24"/>
          <w:lang w:val="bg-BG" w:eastAsia="bg-BG"/>
        </w:rPr>
        <w:br/>
        <w:t>за индивидуална или колективна защита в областта на професионална</w:t>
      </w:r>
      <w:r w:rsidRPr="00A71AF6">
        <w:rPr>
          <w:rFonts w:ascii="Times New Roman" w:eastAsia="Arial Unicode MS" w:hAnsi="Times New Roman" w:cs="Times New Roman"/>
          <w:bCs/>
          <w:sz w:val="24"/>
          <w:szCs w:val="24"/>
          <w:lang w:val="bg-BG" w:eastAsia="bg-BG"/>
        </w:rPr>
        <w:br/>
        <w:t>отговорност;</w:t>
      </w:r>
    </w:p>
    <w:p w:rsidR="005D5E53" w:rsidRPr="00A71AF6" w:rsidRDefault="005D5E53" w:rsidP="007668A7">
      <w:pPr>
        <w:widowControl w:val="0"/>
        <w:numPr>
          <w:ilvl w:val="0"/>
          <w:numId w:val="9"/>
        </w:numPr>
        <w:tabs>
          <w:tab w:val="left" w:pos="1606"/>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изисквания за владеене на езици до степента, която е необходима за упражняване на професията;</w:t>
      </w:r>
    </w:p>
    <w:p w:rsidR="005D5E53" w:rsidRPr="00A71AF6" w:rsidRDefault="005D5E53" w:rsidP="00A71AF6">
      <w:pPr>
        <w:widowControl w:val="0"/>
        <w:numPr>
          <w:ilvl w:val="0"/>
          <w:numId w:val="9"/>
        </w:numPr>
        <w:tabs>
          <w:tab w:val="left" w:pos="709"/>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изисквания за фиксирани минимални и/или максимални възнаграждения;</w:t>
      </w:r>
    </w:p>
    <w:p w:rsidR="005D5E53" w:rsidRPr="00A71AF6" w:rsidRDefault="005D5E53" w:rsidP="00A71AF6">
      <w:pPr>
        <w:tabs>
          <w:tab w:val="left" w:pos="1134"/>
        </w:tabs>
        <w:autoSpaceDE w:val="0"/>
        <w:autoSpaceDN w:val="0"/>
        <w:adjustRightInd w:val="0"/>
        <w:spacing w:after="0" w:line="240" w:lineRule="auto"/>
        <w:ind w:left="709"/>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12.</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изисквания по отношение на рекламата.</w:t>
      </w:r>
    </w:p>
    <w:p w:rsidR="005D5E53" w:rsidRPr="00A71AF6" w:rsidRDefault="005D5E53" w:rsidP="00A71AF6">
      <w:pPr>
        <w:tabs>
          <w:tab w:val="left" w:pos="1134"/>
        </w:tabs>
        <w:autoSpaceDE w:val="0"/>
        <w:autoSpaceDN w:val="0"/>
        <w:adjustRightInd w:val="0"/>
        <w:spacing w:after="0" w:line="240" w:lineRule="auto"/>
        <w:ind w:firstLine="7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(6)</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Преди въвеждането на нови или изменението на действащи</w:t>
      </w:r>
      <w:r w:rsidRPr="00A71AF6">
        <w:rPr>
          <w:rFonts w:ascii="Times New Roman" w:eastAsia="Arial Unicode MS" w:hAnsi="Times New Roman" w:cs="Times New Roman"/>
          <w:bCs/>
          <w:sz w:val="24"/>
          <w:szCs w:val="24"/>
          <w:lang w:val="bg-BG" w:eastAsia="bg-BG"/>
        </w:rPr>
        <w:br/>
        <w:t>разпоредби органът по признаване също така гарантира спазването на</w:t>
      </w:r>
      <w:r w:rsidRPr="00A71AF6">
        <w:rPr>
          <w:rFonts w:ascii="Times New Roman" w:eastAsia="Arial Unicode MS" w:hAnsi="Times New Roman" w:cs="Times New Roman"/>
          <w:bCs/>
          <w:sz w:val="24"/>
          <w:szCs w:val="24"/>
          <w:lang w:val="bg-BG" w:eastAsia="bg-BG"/>
        </w:rPr>
        <w:br/>
        <w:t>принципа на пропорционалност на специалните изисквания, свързани с</w:t>
      </w:r>
      <w:r w:rsidRPr="000411F8">
        <w:rPr>
          <w:rFonts w:ascii="Times New Roman" w:eastAsia="Arial Unicode MS" w:hAnsi="Times New Roman" w:cs="Times New Roman"/>
          <w:b/>
          <w:bCs/>
          <w:sz w:val="24"/>
          <w:szCs w:val="24"/>
          <w:lang w:val="bg-BG" w:eastAsia="bg-BG"/>
        </w:rPr>
        <w:br/>
      </w:r>
      <w:r w:rsidRPr="00A71AF6">
        <w:rPr>
          <w:rFonts w:ascii="Times New Roman" w:eastAsia="Arial Unicode MS" w:hAnsi="Times New Roman" w:cs="Times New Roman"/>
          <w:bCs/>
          <w:sz w:val="24"/>
          <w:szCs w:val="24"/>
          <w:lang w:val="bg-BG" w:eastAsia="bg-BG"/>
        </w:rPr>
        <w:t>предоставянето на услуги на временен и случаен принцип, предвидени в</w:t>
      </w:r>
      <w:r w:rsidRPr="00A71AF6">
        <w:rPr>
          <w:rFonts w:ascii="Times New Roman" w:eastAsia="Arial Unicode MS" w:hAnsi="Times New Roman" w:cs="Times New Roman"/>
          <w:bCs/>
          <w:sz w:val="24"/>
          <w:szCs w:val="24"/>
          <w:lang w:val="bg-BG" w:eastAsia="bg-BG"/>
        </w:rPr>
        <w:br/>
        <w:t>част втора на този закон, включително:</w:t>
      </w:r>
    </w:p>
    <w:p w:rsidR="005D5E53" w:rsidRPr="00A71AF6" w:rsidRDefault="005D5E53" w:rsidP="007668A7">
      <w:pPr>
        <w:tabs>
          <w:tab w:val="left" w:pos="1505"/>
        </w:tabs>
        <w:autoSpaceDE w:val="0"/>
        <w:autoSpaceDN w:val="0"/>
        <w:adjustRightInd w:val="0"/>
        <w:spacing w:after="0" w:line="240" w:lineRule="auto"/>
        <w:ind w:firstLine="1087"/>
        <w:jc w:val="both"/>
        <w:rPr>
          <w:rFonts w:ascii="Times New Roman" w:eastAsia="Arial Unicode MS" w:hAnsi="Times New Roman" w:cs="Times New Roman"/>
          <w:bCs/>
          <w:sz w:val="24"/>
          <w:szCs w:val="24"/>
          <w:lang w:eastAsia="bg-BG"/>
        </w:rPr>
      </w:pPr>
      <w:r w:rsidRPr="00A71AF6">
        <w:rPr>
          <w:rFonts w:ascii="Times New Roman" w:eastAsia="Arial Unicode MS" w:hAnsi="Times New Roman" w:cs="Times New Roman"/>
          <w:bCs/>
          <w:sz w:val="24"/>
          <w:szCs w:val="24"/>
          <w:lang w:val="bg-BG" w:eastAsia="bg-BG"/>
        </w:rPr>
        <w:t>1.</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автоматична временна регистрация при или формално</w:t>
      </w:r>
      <w:r w:rsidRPr="00A71AF6">
        <w:rPr>
          <w:rFonts w:ascii="Times New Roman" w:eastAsia="Arial Unicode MS" w:hAnsi="Times New Roman" w:cs="Times New Roman"/>
          <w:bCs/>
          <w:sz w:val="24"/>
          <w:szCs w:val="24"/>
          <w:lang w:val="bg-BG" w:eastAsia="bg-BG"/>
        </w:rPr>
        <w:br/>
        <w:t>членство в професионална организация или орган, посочени в чл. 14;</w:t>
      </w:r>
    </w:p>
    <w:p w:rsidR="005D5E53" w:rsidRPr="00A71AF6" w:rsidRDefault="005D5E53" w:rsidP="0087684A">
      <w:pPr>
        <w:tabs>
          <w:tab w:val="left" w:pos="1375"/>
        </w:tabs>
        <w:autoSpaceDE w:val="0"/>
        <w:autoSpaceDN w:val="0"/>
        <w:adjustRightInd w:val="0"/>
        <w:spacing w:after="0" w:line="240" w:lineRule="auto"/>
        <w:ind w:firstLine="1066"/>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2.</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декларация, която се представя предварително съгласно чл.</w:t>
      </w:r>
      <w:r w:rsidRPr="00A71AF6">
        <w:rPr>
          <w:rFonts w:ascii="Times New Roman" w:eastAsia="Arial Unicode MS" w:hAnsi="Times New Roman" w:cs="Times New Roman"/>
          <w:bCs/>
          <w:sz w:val="24"/>
          <w:szCs w:val="24"/>
          <w:lang w:val="bg-BG" w:eastAsia="bg-BG"/>
        </w:rPr>
        <w:br/>
        <w:t>13, ал. 1, документи, които се изискват съгласно чл. 13, ал. 2, или друго</w:t>
      </w:r>
      <w:r w:rsidRPr="00A71AF6">
        <w:rPr>
          <w:rFonts w:ascii="Times New Roman" w:eastAsia="Arial Unicode MS" w:hAnsi="Times New Roman" w:cs="Times New Roman"/>
          <w:bCs/>
          <w:sz w:val="24"/>
          <w:szCs w:val="24"/>
          <w:lang w:val="bg-BG" w:eastAsia="bg-BG"/>
        </w:rPr>
        <w:br/>
        <w:t>равностойно изискване;</w:t>
      </w:r>
    </w:p>
    <w:p w:rsidR="005D5E53" w:rsidRPr="00A71AF6" w:rsidRDefault="005D5E53" w:rsidP="0087684A">
      <w:pPr>
        <w:tabs>
          <w:tab w:val="left" w:pos="1505"/>
        </w:tabs>
        <w:autoSpaceDE w:val="0"/>
        <w:autoSpaceDN w:val="0"/>
        <w:adjustRightInd w:val="0"/>
        <w:spacing w:after="0" w:line="240" w:lineRule="auto"/>
        <w:ind w:firstLine="1087"/>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3.</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заплащането на каквито и да е такси, необходими за</w:t>
      </w:r>
      <w:r w:rsidRPr="00A71AF6">
        <w:rPr>
          <w:rFonts w:ascii="Times New Roman" w:eastAsia="Arial Unicode MS" w:hAnsi="Times New Roman" w:cs="Times New Roman"/>
          <w:bCs/>
          <w:sz w:val="24"/>
          <w:szCs w:val="24"/>
          <w:lang w:val="bg-BG" w:eastAsia="bg-BG"/>
        </w:rPr>
        <w:br/>
        <w:t>административните процедури, свързани с достъпа до или</w:t>
      </w:r>
      <w:r w:rsidRPr="00A71AF6">
        <w:rPr>
          <w:rFonts w:ascii="Times New Roman" w:eastAsia="Arial Unicode MS" w:hAnsi="Times New Roman" w:cs="Times New Roman"/>
          <w:bCs/>
          <w:sz w:val="24"/>
          <w:szCs w:val="24"/>
          <w:lang w:val="bg-BG" w:eastAsia="bg-BG"/>
        </w:rPr>
        <w:br/>
        <w:t>упражняването на регулирана професия, които доставчикът на услуги</w:t>
      </w:r>
      <w:r w:rsidRPr="00A71AF6">
        <w:rPr>
          <w:rFonts w:ascii="Times New Roman" w:eastAsia="Arial Unicode MS" w:hAnsi="Times New Roman" w:cs="Times New Roman"/>
          <w:bCs/>
          <w:sz w:val="24"/>
          <w:szCs w:val="24"/>
          <w:lang w:val="bg-BG" w:eastAsia="bg-BG"/>
        </w:rPr>
        <w:br/>
        <w:t>дължи.</w:t>
      </w:r>
    </w:p>
    <w:p w:rsidR="005D5E53" w:rsidRPr="00A71AF6" w:rsidRDefault="005D5E53" w:rsidP="0087684A">
      <w:pPr>
        <w:tabs>
          <w:tab w:val="left" w:pos="1498"/>
        </w:tabs>
        <w:autoSpaceDE w:val="0"/>
        <w:autoSpaceDN w:val="0"/>
        <w:adjustRightInd w:val="0"/>
        <w:spacing w:after="0" w:line="240" w:lineRule="auto"/>
        <w:ind w:firstLine="108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(7)</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Разпоредбите на ал. 6 не се прилагат по отношение на</w:t>
      </w:r>
      <w:r w:rsidRPr="00A71AF6">
        <w:rPr>
          <w:rFonts w:ascii="Times New Roman" w:eastAsia="Arial Unicode MS" w:hAnsi="Times New Roman" w:cs="Times New Roman"/>
          <w:bCs/>
          <w:sz w:val="24"/>
          <w:szCs w:val="24"/>
          <w:lang w:val="bg-BG" w:eastAsia="bg-BG"/>
        </w:rPr>
        <w:br/>
        <w:t>мерките, предназначени да гарантират спазването на приложимите ред и</w:t>
      </w:r>
      <w:r w:rsidRPr="00A71AF6">
        <w:rPr>
          <w:rFonts w:ascii="Times New Roman" w:eastAsia="Arial Unicode MS" w:hAnsi="Times New Roman" w:cs="Times New Roman"/>
          <w:bCs/>
          <w:sz w:val="24"/>
          <w:szCs w:val="24"/>
          <w:lang w:val="bg-BG" w:eastAsia="bg-BG"/>
        </w:rPr>
        <w:br/>
        <w:t>условия на заетост, които държавите членки прилагат в съответствие с</w:t>
      </w:r>
      <w:r w:rsidRPr="00A71AF6">
        <w:rPr>
          <w:rFonts w:ascii="Times New Roman" w:eastAsia="Arial Unicode MS" w:hAnsi="Times New Roman" w:cs="Times New Roman"/>
          <w:bCs/>
          <w:sz w:val="24"/>
          <w:szCs w:val="24"/>
          <w:lang w:val="bg-BG" w:eastAsia="bg-BG"/>
        </w:rPr>
        <w:br/>
        <w:t>правото на Европейския съюз.</w:t>
      </w:r>
    </w:p>
    <w:p w:rsidR="005D5E53" w:rsidRPr="00A71AF6" w:rsidRDefault="005D5E53" w:rsidP="0087684A">
      <w:pPr>
        <w:tabs>
          <w:tab w:val="left" w:pos="1634"/>
        </w:tabs>
        <w:autoSpaceDE w:val="0"/>
        <w:autoSpaceDN w:val="0"/>
        <w:adjustRightInd w:val="0"/>
        <w:spacing w:after="0" w:line="240" w:lineRule="auto"/>
        <w:ind w:firstLine="108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(8)</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Когато разпоредбите се отнасят до регулирането на</w:t>
      </w:r>
      <w:r w:rsidRPr="00A71AF6">
        <w:rPr>
          <w:rFonts w:ascii="Times New Roman" w:eastAsia="Arial Unicode MS" w:hAnsi="Times New Roman" w:cs="Times New Roman"/>
          <w:bCs/>
          <w:sz w:val="24"/>
          <w:szCs w:val="24"/>
          <w:lang w:val="bg-BG" w:eastAsia="bg-BG"/>
        </w:rPr>
        <w:br/>
        <w:t>професии в областта на здравеопазването и оказват влияние върху</w:t>
      </w:r>
      <w:r w:rsidRPr="00A71AF6">
        <w:rPr>
          <w:rFonts w:ascii="Times New Roman" w:eastAsia="Arial Unicode MS" w:hAnsi="Times New Roman" w:cs="Times New Roman"/>
          <w:bCs/>
          <w:sz w:val="24"/>
          <w:szCs w:val="24"/>
          <w:lang w:val="bg-BG" w:eastAsia="bg-BG"/>
        </w:rPr>
        <w:br/>
        <w:t>безопасността на пациентите, органът по признаване взема предвид</w:t>
      </w:r>
      <w:r w:rsidRPr="00A71AF6">
        <w:rPr>
          <w:rFonts w:ascii="Times New Roman" w:eastAsia="Arial Unicode MS" w:hAnsi="Times New Roman" w:cs="Times New Roman"/>
          <w:bCs/>
          <w:sz w:val="24"/>
          <w:szCs w:val="24"/>
          <w:lang w:val="bg-BG" w:eastAsia="bg-BG"/>
        </w:rPr>
        <w:br/>
        <w:t>целта за осигуряване на високо равнище на закрила на човешкото</w:t>
      </w:r>
      <w:r w:rsidRPr="00A71AF6">
        <w:rPr>
          <w:rFonts w:ascii="Times New Roman" w:eastAsia="Arial Unicode MS" w:hAnsi="Times New Roman" w:cs="Times New Roman"/>
          <w:bCs/>
          <w:sz w:val="24"/>
          <w:szCs w:val="24"/>
          <w:lang w:val="bg-BG" w:eastAsia="bg-BG"/>
        </w:rPr>
        <w:br/>
        <w:t>здраве.</w:t>
      </w:r>
    </w:p>
    <w:p w:rsidR="00B4790D" w:rsidRDefault="00B4790D" w:rsidP="005D5E53">
      <w:pPr>
        <w:autoSpaceDE w:val="0"/>
        <w:autoSpaceDN w:val="0"/>
        <w:adjustRightInd w:val="0"/>
        <w:spacing w:after="0" w:line="240" w:lineRule="auto"/>
        <w:ind w:firstLine="1073"/>
        <w:jc w:val="both"/>
        <w:rPr>
          <w:rFonts w:ascii="Times New Roman" w:eastAsia="Arial Unicode MS" w:hAnsi="Times New Roman" w:cs="Times New Roman"/>
          <w:b/>
          <w:bCs/>
          <w:sz w:val="24"/>
          <w:szCs w:val="24"/>
          <w:lang w:val="bg-BG" w:eastAsia="bg-BG"/>
        </w:rPr>
      </w:pPr>
    </w:p>
    <w:p w:rsidR="00B4790D" w:rsidRPr="00B4790D" w:rsidRDefault="00B4790D" w:rsidP="00B4790D">
      <w:pPr>
        <w:autoSpaceDE w:val="0"/>
        <w:autoSpaceDN w:val="0"/>
        <w:adjustRightInd w:val="0"/>
        <w:spacing w:after="0" w:line="240" w:lineRule="auto"/>
        <w:jc w:val="both"/>
        <w:rPr>
          <w:rFonts w:ascii="Times New Roman" w:eastAsia="Arial Unicode MS" w:hAnsi="Times New Roman" w:cs="Times New Roman"/>
          <w:b/>
          <w:bCs/>
          <w:sz w:val="24"/>
          <w:szCs w:val="24"/>
          <w:lang w:val="bg-BG" w:eastAsia="bg-BG"/>
        </w:rPr>
      </w:pPr>
      <w:r w:rsidRPr="000231FC">
        <w:rPr>
          <w:rFonts w:ascii="Times New Roman" w:eastAsia="Times New Roman" w:hAnsi="Times New Roman" w:cs="Times New Roman"/>
          <w:b/>
          <w:bCs/>
          <w:i/>
          <w:color w:val="000000"/>
          <w:sz w:val="24"/>
          <w:szCs w:val="24"/>
          <w:u w:val="single"/>
          <w:lang w:val="bg-BG"/>
        </w:rPr>
        <w:t>Предложение на н.п. Венка Стоянова</w:t>
      </w:r>
      <w:r w:rsidRPr="000231FC">
        <w:rPr>
          <w:rFonts w:ascii="Times New Roman" w:eastAsia="Times New Roman" w:hAnsi="Times New Roman" w:cs="Times New Roman"/>
          <w:b/>
          <w:bCs/>
          <w:i/>
          <w:color w:val="000000"/>
          <w:sz w:val="24"/>
          <w:szCs w:val="24"/>
          <w:u w:val="single"/>
        </w:rPr>
        <w:t xml:space="preserve"> </w:t>
      </w:r>
      <w:r w:rsidRPr="000231FC">
        <w:rPr>
          <w:rFonts w:ascii="Times New Roman" w:eastAsia="Times New Roman" w:hAnsi="Times New Roman" w:cs="Times New Roman"/>
          <w:b/>
          <w:bCs/>
          <w:i/>
          <w:color w:val="000000"/>
          <w:sz w:val="24"/>
          <w:szCs w:val="24"/>
          <w:u w:val="single"/>
          <w:lang w:val="bg-BG"/>
        </w:rPr>
        <w:t>и група народни представители:</w:t>
      </w:r>
      <w:r w:rsidRPr="000231FC">
        <w:rPr>
          <w:rFonts w:ascii="Times New Roman" w:eastAsia="Calibri" w:hAnsi="Times New Roman" w:cs="Times New Roman"/>
          <w:bCs/>
          <w:sz w:val="26"/>
          <w:szCs w:val="26"/>
          <w:lang w:val="bg-BG"/>
        </w:rPr>
        <w:t xml:space="preserve"> </w:t>
      </w:r>
    </w:p>
    <w:p w:rsidR="00B4790D" w:rsidRDefault="00B4790D" w:rsidP="005D5E53">
      <w:pPr>
        <w:autoSpaceDE w:val="0"/>
        <w:autoSpaceDN w:val="0"/>
        <w:adjustRightInd w:val="0"/>
        <w:spacing w:after="0" w:line="240" w:lineRule="auto"/>
        <w:ind w:firstLine="1073"/>
        <w:jc w:val="both"/>
        <w:rPr>
          <w:rFonts w:ascii="Times New Roman" w:eastAsia="Arial Unicode MS" w:hAnsi="Times New Roman" w:cs="Times New Roman"/>
          <w:b/>
          <w:bCs/>
          <w:sz w:val="24"/>
          <w:szCs w:val="24"/>
          <w:lang w:val="bg-BG" w:eastAsia="bg-BG"/>
        </w:rPr>
      </w:pPr>
    </w:p>
    <w:p w:rsidR="00B4790D" w:rsidRPr="00B4790D" w:rsidRDefault="00B4790D" w:rsidP="00B4790D">
      <w:pPr>
        <w:spacing w:after="200" w:line="276" w:lineRule="auto"/>
        <w:contextualSpacing/>
        <w:jc w:val="both"/>
        <w:rPr>
          <w:rFonts w:ascii="Times New Roman" w:eastAsia="Calibri" w:hAnsi="Times New Roman" w:cs="Times New Roman"/>
          <w:bCs/>
          <w:sz w:val="26"/>
          <w:szCs w:val="26"/>
          <w:lang w:val="bg-BG"/>
        </w:rPr>
      </w:pPr>
      <w:r w:rsidRPr="00B4790D">
        <w:rPr>
          <w:rFonts w:ascii="Times New Roman" w:eastAsia="Calibri" w:hAnsi="Times New Roman" w:cs="Times New Roman"/>
          <w:bCs/>
          <w:sz w:val="26"/>
          <w:szCs w:val="26"/>
          <w:lang w:val="bg-BG"/>
        </w:rPr>
        <w:t>В чл. 23г, ал. 6 т.1 да се измени така:</w:t>
      </w:r>
    </w:p>
    <w:p w:rsidR="00970C1F" w:rsidRDefault="00B4790D" w:rsidP="00970C1F">
      <w:pPr>
        <w:spacing w:after="0" w:line="360" w:lineRule="auto"/>
        <w:jc w:val="both"/>
        <w:rPr>
          <w:rFonts w:ascii="Times New Roman" w:eastAsia="Calibri" w:hAnsi="Times New Roman" w:cs="Times New Roman"/>
          <w:bCs/>
          <w:sz w:val="26"/>
          <w:szCs w:val="26"/>
          <w:lang w:val="bg-BG"/>
        </w:rPr>
      </w:pPr>
      <w:r w:rsidRPr="00B4790D">
        <w:rPr>
          <w:rFonts w:ascii="Times New Roman" w:eastAsia="Calibri" w:hAnsi="Times New Roman" w:cs="Times New Roman"/>
          <w:bCs/>
          <w:sz w:val="26"/>
          <w:szCs w:val="26"/>
          <w:lang w:val="bg-BG"/>
        </w:rPr>
        <w:t>„1. автоматична временна регистрация или формално членство в професионална организация или орган;“</w:t>
      </w:r>
    </w:p>
    <w:p w:rsidR="00970C1F" w:rsidRPr="00B4790D" w:rsidRDefault="00970C1F" w:rsidP="005E3897">
      <w:pPr>
        <w:spacing w:after="0" w:line="240" w:lineRule="auto"/>
        <w:jc w:val="both"/>
        <w:rPr>
          <w:rFonts w:ascii="Times New Roman" w:eastAsia="Times New Roman" w:hAnsi="Times New Roman" w:cs="Times New Roman"/>
          <w:sz w:val="24"/>
          <w:szCs w:val="24"/>
          <w:lang w:val="bg-BG"/>
        </w:rPr>
      </w:pPr>
      <w:r w:rsidRPr="00970C1F">
        <w:rPr>
          <w:rFonts w:ascii="Times New Roman" w:eastAsia="Times New Roman" w:hAnsi="Times New Roman" w:cs="Times New Roman"/>
          <w:b/>
          <w:sz w:val="24"/>
          <w:szCs w:val="24"/>
          <w:u w:val="single"/>
          <w:lang w:val="bg-BG"/>
        </w:rPr>
        <w:t xml:space="preserve"> </w:t>
      </w: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r w:rsidRPr="00673879">
        <w:rPr>
          <w:rFonts w:ascii="Times New Roman" w:eastAsia="Times New Roman" w:hAnsi="Times New Roman" w:cs="Times New Roman"/>
          <w:b/>
          <w:sz w:val="24"/>
          <w:szCs w:val="24"/>
          <w:u w:val="single"/>
          <w:lang w:val="bg-BG"/>
        </w:rPr>
        <w:t xml:space="preserve"> </w:t>
      </w: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p>
    <w:p w:rsidR="00B4790D" w:rsidRPr="005E3897" w:rsidRDefault="00B4790D" w:rsidP="005D5E53">
      <w:pPr>
        <w:autoSpaceDE w:val="0"/>
        <w:autoSpaceDN w:val="0"/>
        <w:adjustRightInd w:val="0"/>
        <w:spacing w:after="0" w:line="240" w:lineRule="auto"/>
        <w:ind w:firstLine="1073"/>
        <w:jc w:val="both"/>
        <w:rPr>
          <w:rFonts w:ascii="Times New Roman" w:eastAsia="Arial Unicode MS" w:hAnsi="Times New Roman" w:cs="Times New Roman"/>
          <w:b/>
          <w:bCs/>
          <w:sz w:val="24"/>
          <w:szCs w:val="24"/>
          <w:lang w:eastAsia="bg-BG"/>
        </w:rPr>
      </w:pPr>
    </w:p>
    <w:p w:rsidR="00B4790D" w:rsidRDefault="00B4790D" w:rsidP="005D5E53">
      <w:pPr>
        <w:autoSpaceDE w:val="0"/>
        <w:autoSpaceDN w:val="0"/>
        <w:adjustRightInd w:val="0"/>
        <w:spacing w:after="0" w:line="240" w:lineRule="auto"/>
        <w:ind w:firstLine="1073"/>
        <w:jc w:val="both"/>
        <w:rPr>
          <w:rFonts w:ascii="Times New Roman" w:eastAsia="Arial Unicode MS" w:hAnsi="Times New Roman" w:cs="Times New Roman"/>
          <w:b/>
          <w:bCs/>
          <w:sz w:val="24"/>
          <w:szCs w:val="24"/>
          <w:lang w:val="bg-BG" w:eastAsia="bg-BG"/>
        </w:rPr>
      </w:pPr>
    </w:p>
    <w:p w:rsidR="005D5E53" w:rsidRPr="00A71AF6" w:rsidRDefault="005D5E53" w:rsidP="005D5E53">
      <w:pPr>
        <w:autoSpaceDE w:val="0"/>
        <w:autoSpaceDN w:val="0"/>
        <w:adjustRightInd w:val="0"/>
        <w:spacing w:after="0" w:line="240" w:lineRule="auto"/>
        <w:ind w:firstLine="1073"/>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 xml:space="preserve">Чл. 23д. (1) Органът по признаване предоставя чрез подходящи средства достъп до информация на гражданите, получателите на услуги и други заинтересовани </w:t>
      </w:r>
      <w:r w:rsidRPr="00A71AF6">
        <w:rPr>
          <w:rFonts w:ascii="Times New Roman" w:eastAsia="Arial Unicode MS" w:hAnsi="Times New Roman" w:cs="Times New Roman"/>
          <w:bCs/>
          <w:sz w:val="24"/>
          <w:szCs w:val="24"/>
          <w:lang w:val="bg-BG" w:eastAsia="bg-BG"/>
        </w:rPr>
        <w:lastRenderedPageBreak/>
        <w:t>страни, включително тези, които не упражняват професията, преди въвеждането на нови или изменението на действащи разпоредби в законов, подзаконов или административен акт, с които се ограничава достъпът до или упражняването на регулирана професия.</w:t>
      </w:r>
    </w:p>
    <w:p w:rsidR="005D5E53" w:rsidRPr="00A71AF6" w:rsidRDefault="005D5E53" w:rsidP="005D5E53">
      <w:pPr>
        <w:autoSpaceDE w:val="0"/>
        <w:autoSpaceDN w:val="0"/>
        <w:adjustRightInd w:val="0"/>
        <w:spacing w:after="0" w:line="240" w:lineRule="auto"/>
        <w:ind w:firstLine="1094"/>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(2) Органът по признаване осигурява по подходящ начин участието на всички съответни заинтересовани страни и им предоставя възможност да изразят своите мнения. Когато е приложимо и целесъобразно, органът по признаване провежда обществени консултации в съответствие със Закона за нормативните актове, Административнопроцесуалния кодекс и другите приложими закони.</w:t>
      </w:r>
    </w:p>
    <w:p w:rsidR="005D5E53" w:rsidRPr="00A71AF6" w:rsidRDefault="005D5E53" w:rsidP="005D5E53">
      <w:pPr>
        <w:autoSpaceDE w:val="0"/>
        <w:autoSpaceDN w:val="0"/>
        <w:adjustRightInd w:val="0"/>
        <w:spacing w:after="0" w:line="240" w:lineRule="auto"/>
        <w:ind w:firstLine="1080"/>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Чл. 23е. (1) Органите по признаване предприемат необходимите мерки, за да насърчават взаимния обмен на информация с компетентните органи на други държави членки относно конкретния начин, по който регулират дадена професия, или относно последиците от такова регулиране.</w:t>
      </w:r>
    </w:p>
    <w:p w:rsidR="005D5E53" w:rsidRPr="00A71AF6" w:rsidRDefault="005D5E53" w:rsidP="005D5E53">
      <w:pPr>
        <w:tabs>
          <w:tab w:val="left" w:pos="1649"/>
        </w:tabs>
        <w:autoSpaceDE w:val="0"/>
        <w:autoSpaceDN w:val="0"/>
        <w:adjustRightInd w:val="0"/>
        <w:spacing w:after="0" w:line="240" w:lineRule="auto"/>
        <w:ind w:firstLine="1094"/>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(2)</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Органите по признаване съобщават на Европейската</w:t>
      </w:r>
      <w:r w:rsidRPr="00A71AF6">
        <w:rPr>
          <w:rFonts w:ascii="Times New Roman" w:eastAsia="Arial Unicode MS" w:hAnsi="Times New Roman" w:cs="Times New Roman"/>
          <w:bCs/>
          <w:sz w:val="24"/>
          <w:szCs w:val="24"/>
          <w:lang w:val="bg-BG" w:eastAsia="bg-BG"/>
        </w:rPr>
        <w:br/>
        <w:t>комисия и вписват в базата данни на регулираните професии по чл. 59,</w:t>
      </w:r>
      <w:r w:rsidRPr="00A71AF6">
        <w:rPr>
          <w:rFonts w:ascii="Times New Roman" w:eastAsia="Arial Unicode MS" w:hAnsi="Times New Roman" w:cs="Times New Roman"/>
          <w:bCs/>
          <w:sz w:val="24"/>
          <w:szCs w:val="24"/>
          <w:lang w:val="bg-BG" w:eastAsia="bg-BG"/>
        </w:rPr>
        <w:br/>
        <w:t>параграф 1 от Директива 2005/36/ЕО на Европейския парламент и на</w:t>
      </w:r>
      <w:r w:rsidRPr="00A71AF6">
        <w:rPr>
          <w:rFonts w:ascii="Times New Roman" w:eastAsia="Arial Unicode MS" w:hAnsi="Times New Roman" w:cs="Times New Roman"/>
          <w:bCs/>
          <w:sz w:val="24"/>
          <w:szCs w:val="24"/>
          <w:lang w:val="bg-BG" w:eastAsia="bg-BG"/>
        </w:rPr>
        <w:br/>
        <w:t>Съвета относно признаването на професионалните квалификации</w:t>
      </w:r>
      <w:r w:rsidRPr="00A71AF6">
        <w:rPr>
          <w:rFonts w:ascii="Times New Roman" w:eastAsia="Arial Unicode MS" w:hAnsi="Times New Roman" w:cs="Times New Roman"/>
          <w:bCs/>
          <w:sz w:val="24"/>
          <w:szCs w:val="24"/>
          <w:lang w:val="bg-BG" w:eastAsia="bg-BG"/>
        </w:rPr>
        <w:br/>
        <w:t>разпоредбите, с които се ограничава достъпът до или упражняването на</w:t>
      </w:r>
      <w:r w:rsidRPr="00A71AF6">
        <w:rPr>
          <w:rFonts w:ascii="Times New Roman" w:eastAsia="Arial Unicode MS" w:hAnsi="Times New Roman" w:cs="Times New Roman"/>
          <w:bCs/>
          <w:sz w:val="24"/>
          <w:szCs w:val="24"/>
          <w:lang w:val="bg-BG" w:eastAsia="bg-BG"/>
        </w:rPr>
        <w:br/>
        <w:t>регулирана професия, както и съображенията, поради които се счита, че</w:t>
      </w:r>
      <w:r w:rsidRPr="00A71AF6">
        <w:rPr>
          <w:rFonts w:ascii="Times New Roman" w:eastAsia="Arial Unicode MS" w:hAnsi="Times New Roman" w:cs="Times New Roman"/>
          <w:bCs/>
          <w:sz w:val="24"/>
          <w:szCs w:val="24"/>
          <w:lang w:val="bg-BG" w:eastAsia="bg-BG"/>
        </w:rPr>
        <w:br/>
        <w:t>тези разпоредби са обосновани и пропорционални.</w:t>
      </w:r>
    </w:p>
    <w:p w:rsidR="005D5E53" w:rsidRPr="00A71AF6" w:rsidRDefault="005D5E53" w:rsidP="005D5E53">
      <w:pPr>
        <w:tabs>
          <w:tab w:val="left" w:pos="1498"/>
        </w:tabs>
        <w:autoSpaceDE w:val="0"/>
        <w:autoSpaceDN w:val="0"/>
        <w:adjustRightInd w:val="0"/>
        <w:spacing w:after="0" w:line="240" w:lineRule="auto"/>
        <w:ind w:firstLine="1109"/>
        <w:jc w:val="both"/>
        <w:rPr>
          <w:rFonts w:ascii="Times New Roman" w:eastAsia="Arial Unicode MS" w:hAnsi="Times New Roman" w:cs="Times New Roman"/>
          <w:bCs/>
          <w:sz w:val="24"/>
          <w:szCs w:val="24"/>
          <w:lang w:val="bg-BG" w:eastAsia="bg-BG"/>
        </w:rPr>
      </w:pPr>
      <w:r w:rsidRPr="00A71AF6">
        <w:rPr>
          <w:rFonts w:ascii="Times New Roman" w:eastAsia="Arial Unicode MS" w:hAnsi="Times New Roman" w:cs="Times New Roman"/>
          <w:bCs/>
          <w:sz w:val="24"/>
          <w:szCs w:val="24"/>
          <w:lang w:val="bg-BG" w:eastAsia="bg-BG"/>
        </w:rPr>
        <w:t>(3)</w:t>
      </w:r>
      <w:r w:rsidRPr="00A71AF6">
        <w:rPr>
          <w:rFonts w:ascii="Times New Roman" w:eastAsia="Arial Unicode MS" w:hAnsi="Times New Roman" w:cs="Times New Roman"/>
          <w:sz w:val="24"/>
          <w:szCs w:val="24"/>
          <w:lang w:val="bg-BG" w:eastAsia="bg-BG"/>
        </w:rPr>
        <w:tab/>
      </w:r>
      <w:r w:rsidRPr="00A71AF6">
        <w:rPr>
          <w:rFonts w:ascii="Times New Roman" w:eastAsia="Arial Unicode MS" w:hAnsi="Times New Roman" w:cs="Times New Roman"/>
          <w:bCs/>
          <w:sz w:val="24"/>
          <w:szCs w:val="24"/>
          <w:lang w:val="bg-BG" w:eastAsia="bg-BG"/>
        </w:rPr>
        <w:t>Органите по признаване и други заинтересовани лица могат</w:t>
      </w:r>
      <w:r w:rsidRPr="00A71AF6">
        <w:rPr>
          <w:rFonts w:ascii="Times New Roman" w:eastAsia="Arial Unicode MS" w:hAnsi="Times New Roman" w:cs="Times New Roman"/>
          <w:bCs/>
          <w:sz w:val="24"/>
          <w:szCs w:val="24"/>
          <w:lang w:val="bg-BG" w:eastAsia="bg-BG"/>
        </w:rPr>
        <w:br/>
        <w:t>да представят коментари на Европейската комисия или на държавата</w:t>
      </w:r>
      <w:r w:rsidRPr="00A71AF6">
        <w:rPr>
          <w:rFonts w:ascii="Times New Roman" w:eastAsia="Arial Unicode MS" w:hAnsi="Times New Roman" w:cs="Times New Roman"/>
          <w:bCs/>
          <w:sz w:val="24"/>
          <w:szCs w:val="24"/>
          <w:lang w:val="bg-BG" w:eastAsia="bg-BG"/>
        </w:rPr>
        <w:br/>
        <w:t>членка, която е съобщила разпоредбите и съображенията, поради които</w:t>
      </w:r>
      <w:r w:rsidRPr="00A71AF6">
        <w:rPr>
          <w:rFonts w:ascii="Times New Roman" w:eastAsia="Arial Unicode MS" w:hAnsi="Times New Roman" w:cs="Times New Roman"/>
          <w:bCs/>
          <w:sz w:val="24"/>
          <w:szCs w:val="24"/>
          <w:lang w:val="bg-BG" w:eastAsia="bg-BG"/>
        </w:rPr>
        <w:br/>
        <w:t>те се считат за обосновани и пропорционални."</w:t>
      </w:r>
    </w:p>
    <w:p w:rsidR="005D5E53" w:rsidRPr="000411F8" w:rsidRDefault="005D5E53" w:rsidP="007B6408">
      <w:pPr>
        <w:spacing w:after="0" w:line="24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rPr>
        <w:t xml:space="preserve"> </w:t>
      </w: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5D5E53" w:rsidRPr="000411F8" w:rsidRDefault="005D5E53"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autoSpaceDE w:val="0"/>
        <w:autoSpaceDN w:val="0"/>
        <w:adjustRightInd w:val="0"/>
        <w:spacing w:before="5" w:after="0" w:line="295" w:lineRule="exact"/>
        <w:ind w:firstLine="1080"/>
        <w:jc w:val="both"/>
        <w:rPr>
          <w:rFonts w:ascii="Times New Roman" w:eastAsia="Arial Unicode MS" w:hAnsi="Times New Roman" w:cs="Times New Roman"/>
          <w:b/>
          <w:bCs/>
          <w:sz w:val="24"/>
          <w:szCs w:val="24"/>
          <w:lang w:eastAsia="bg-BG"/>
        </w:rPr>
      </w:pPr>
      <w:r w:rsidRPr="000411F8">
        <w:rPr>
          <w:rFonts w:ascii="Times New Roman" w:eastAsia="Arial Unicode MS" w:hAnsi="Times New Roman" w:cs="Times New Roman"/>
          <w:b/>
          <w:bCs/>
          <w:sz w:val="24"/>
          <w:szCs w:val="24"/>
          <w:lang w:val="bg-BG" w:eastAsia="bg-BG"/>
        </w:rPr>
        <w:t xml:space="preserve">§ 8. </w:t>
      </w:r>
      <w:r w:rsidRPr="001D48B0">
        <w:rPr>
          <w:rFonts w:ascii="Times New Roman" w:eastAsia="Arial Unicode MS" w:hAnsi="Times New Roman" w:cs="Times New Roman"/>
          <w:bCs/>
          <w:sz w:val="24"/>
          <w:szCs w:val="24"/>
          <w:lang w:val="bg-BG" w:eastAsia="bg-BG"/>
        </w:rPr>
        <w:t>В чл. 40 в основния текст след думите „медицинска сестра" се поставя запетая и се добавя „ветеринарен лекар", „акушерка".</w:t>
      </w:r>
    </w:p>
    <w:p w:rsidR="005D5E53" w:rsidRPr="000411F8" w:rsidRDefault="005D5E53" w:rsidP="00684C96">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5D5E53" w:rsidRPr="000411F8" w:rsidRDefault="005D5E53"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40.</w:t>
      </w:r>
      <w:r w:rsidRPr="000411F8">
        <w:rPr>
          <w:rFonts w:ascii="Times New Roman" w:eastAsia="Times New Roman" w:hAnsi="Times New Roman" w:cs="Times New Roman"/>
          <w:i/>
          <w:color w:val="000000"/>
          <w:sz w:val="24"/>
          <w:szCs w:val="24"/>
          <w:lang w:val="bg-BG" w:eastAsia="bg-BG"/>
        </w:rPr>
        <w:t> Доказателствата за професионални квалификации по професиите "лекар", "лекар-специалист", "медицинска сестра", "магистър-фармацевт" и "архитект", притежавани от граждани на държави членки и издадени от бившата Чехословакия или от Чешката република, или от Словакия, когато обучението е започнало преди 1 януари 1993 г., се признават, когато:</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1. компетентният орган на съответната държава членка потвърди, че имат същата правна валидност на нейната територия, както доказателствата за професионални квалификации, които тя издава, а за архитектите - както посочените в списъка на доказателствата за професионална квалификация на архитекти, които се ползват от придобити права по чл. 6, ал. 1, т. 11, буква "б", 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потвърждението по т. 1 се придружава от издадено от същия орган свидетелство по чл. 39, ал. 1, т. 2.</w:t>
      </w:r>
    </w:p>
    <w:p w:rsidR="005D5E53" w:rsidRPr="000411F8" w:rsidRDefault="005D5E53" w:rsidP="005D5E53">
      <w:pPr>
        <w:autoSpaceDE w:val="0"/>
        <w:autoSpaceDN w:val="0"/>
        <w:adjustRightInd w:val="0"/>
        <w:spacing w:before="5" w:after="0" w:line="295" w:lineRule="exact"/>
        <w:ind w:firstLine="1102"/>
        <w:jc w:val="both"/>
        <w:rPr>
          <w:rFonts w:ascii="Times New Roman" w:eastAsia="Arial Unicode MS" w:hAnsi="Times New Roman" w:cs="Times New Roman"/>
          <w:b/>
          <w:bCs/>
          <w:sz w:val="24"/>
          <w:szCs w:val="24"/>
          <w:lang w:eastAsia="bg-BG"/>
        </w:rPr>
      </w:pPr>
    </w:p>
    <w:p w:rsidR="005D5E53" w:rsidRPr="007906D4" w:rsidRDefault="005D5E53" w:rsidP="005D5E53">
      <w:pPr>
        <w:autoSpaceDE w:val="0"/>
        <w:autoSpaceDN w:val="0"/>
        <w:adjustRightInd w:val="0"/>
        <w:spacing w:before="5" w:after="0" w:line="295" w:lineRule="exact"/>
        <w:ind w:firstLine="1102"/>
        <w:jc w:val="both"/>
        <w:rPr>
          <w:rFonts w:ascii="Times New Roman" w:eastAsia="Arial Unicode MS" w:hAnsi="Times New Roman" w:cs="Times New Roman"/>
          <w:bCs/>
          <w:sz w:val="24"/>
          <w:szCs w:val="24"/>
          <w:lang w:val="bg-BG" w:eastAsia="bg-BG"/>
        </w:rPr>
      </w:pPr>
      <w:r w:rsidRPr="007906D4">
        <w:rPr>
          <w:rFonts w:ascii="Times New Roman" w:eastAsia="Arial Unicode MS" w:hAnsi="Times New Roman" w:cs="Times New Roman"/>
          <w:bCs/>
          <w:sz w:val="24"/>
          <w:szCs w:val="24"/>
          <w:lang w:val="bg-BG" w:eastAsia="bg-BG"/>
        </w:rPr>
        <w:t>§ 9. В чл. 43, ал. 2 след думите „практическо обучение" се добавя „в редовна форма".</w:t>
      </w:r>
    </w:p>
    <w:p w:rsidR="005D5E53" w:rsidRPr="000411F8" w:rsidRDefault="005D5E53" w:rsidP="00684C96">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5D5E53" w:rsidRPr="000411F8" w:rsidRDefault="005D5E53" w:rsidP="005D5E53">
      <w:pPr>
        <w:spacing w:after="0" w:line="240" w:lineRule="auto"/>
        <w:ind w:firstLine="567"/>
        <w:rPr>
          <w:rFonts w:ascii="Times New Roman" w:eastAsia="Times New Roman" w:hAnsi="Times New Roman" w:cs="Times New Roman"/>
          <w:sz w:val="24"/>
          <w:szCs w:val="24"/>
          <w:lang w:val="bg-BG"/>
        </w:rPr>
      </w:pPr>
    </w:p>
    <w:p w:rsidR="00C24230" w:rsidRDefault="005D5E53" w:rsidP="005D5E53">
      <w:pPr>
        <w:spacing w:after="0" w:line="240" w:lineRule="auto"/>
        <w:ind w:firstLine="567"/>
        <w:rPr>
          <w:rFonts w:ascii="Times New Roman" w:eastAsia="Times New Roman" w:hAnsi="Times New Roman" w:cs="Times New Roman"/>
          <w:i/>
          <w:sz w:val="24"/>
          <w:szCs w:val="24"/>
          <w:u w:val="single"/>
          <w:lang w:val="bg-BG"/>
        </w:rPr>
      </w:pPr>
      <w:r w:rsidRPr="000411F8">
        <w:rPr>
          <w:rFonts w:ascii="Times New Roman" w:eastAsia="Times New Roman" w:hAnsi="Times New Roman" w:cs="Times New Roman"/>
          <w:i/>
          <w:sz w:val="24"/>
          <w:szCs w:val="24"/>
          <w:u w:val="single"/>
          <w:lang w:val="bg-BG"/>
        </w:rPr>
        <w:t xml:space="preserve"> </w:t>
      </w:r>
    </w:p>
    <w:p w:rsidR="00C24230" w:rsidRDefault="00C24230" w:rsidP="005D5E53">
      <w:pPr>
        <w:spacing w:after="0" w:line="240" w:lineRule="auto"/>
        <w:ind w:firstLine="567"/>
        <w:rPr>
          <w:rFonts w:ascii="Times New Roman" w:eastAsia="Times New Roman" w:hAnsi="Times New Roman" w:cs="Times New Roman"/>
          <w:i/>
          <w:sz w:val="24"/>
          <w:szCs w:val="24"/>
          <w:u w:val="single"/>
          <w:lang w:val="bg-BG"/>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lastRenderedPageBreak/>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rPr>
          <w:rFonts w:ascii="Times New Roman" w:eastAsia="Times New Roman" w:hAnsi="Times New Roman" w:cs="Times New Roman"/>
          <w:b/>
          <w:bCs/>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43.</w:t>
      </w:r>
      <w:r w:rsidRPr="000411F8">
        <w:rPr>
          <w:rFonts w:ascii="Times New Roman" w:eastAsia="Times New Roman" w:hAnsi="Times New Roman" w:cs="Times New Roman"/>
          <w:i/>
          <w:color w:val="000000"/>
          <w:sz w:val="24"/>
          <w:szCs w:val="24"/>
          <w:lang w:val="bg-BG" w:eastAsia="bg-BG"/>
        </w:rPr>
        <w:t> (1) Признават се доказателства за професионални квалификации, удостоверяващи завършено обучение по медицина, в съответствие със следните изисквания: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1. (изм. - ДВ, бр. 27 от 2016 г.) продължителността му е най-малко 5 години, които могат да бъдат изразени и с равностоен брой кредити по Европейската система за трансфер на кредити (ECTS), и включва не по-малко от 5500 часа теоретично и практическо обучение, проведено от или под ръководството на университет;</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осигурява придобиването на следните знания и умения: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а) адекватни познания по задължителните учебни дисциплини за придобиване на професионална квалификация по медицинска професия и добро разбиране на научните методи, включително на принципите за измерване на биологичните функции, оценката на научно установени факти и анализа на данни;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б) достатъчно разбиране на структурата, функциите и поведението на здрави и болни хора, както и връзката между здравето и физическата и социалната среда на човека;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в) адекватни познания по клинични дисциплини и практика, които дават ясна картина за физическите и психическите болести и тяхната профилактика, диагноза и лечение, както и за възпроизводството на човека;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г) клиничен опит в болници под съответното наблюдение.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eastAsia="bg-BG"/>
        </w:rPr>
      </w:pPr>
      <w:r w:rsidRPr="000411F8">
        <w:rPr>
          <w:rFonts w:ascii="Times New Roman" w:eastAsia="Times New Roman" w:hAnsi="Times New Roman" w:cs="Times New Roman"/>
          <w:i/>
          <w:color w:val="000000"/>
          <w:sz w:val="24"/>
          <w:szCs w:val="24"/>
          <w:lang w:val="bg-BG" w:eastAsia="bg-BG"/>
        </w:rPr>
        <w:t>(2) Обучение, започнало преди 1 януари 1972 г., се признава и когато продължителността по ал. 1 включва 6 месеца практическо обучение, проведено от университет.</w:t>
      </w:r>
    </w:p>
    <w:p w:rsidR="005D5E53" w:rsidRPr="00000DE5" w:rsidRDefault="005D5E53" w:rsidP="005D5E53">
      <w:pPr>
        <w:autoSpaceDE w:val="0"/>
        <w:autoSpaceDN w:val="0"/>
        <w:adjustRightInd w:val="0"/>
        <w:spacing w:before="230" w:after="0" w:line="240" w:lineRule="auto"/>
        <w:ind w:left="1094"/>
        <w:rPr>
          <w:rFonts w:ascii="Times New Roman" w:eastAsia="Arial Unicode MS" w:hAnsi="Times New Roman" w:cs="Times New Roman"/>
          <w:bCs/>
          <w:sz w:val="24"/>
          <w:szCs w:val="24"/>
          <w:lang w:val="bg-BG" w:eastAsia="bg-BG"/>
        </w:rPr>
      </w:pPr>
      <w:r w:rsidRPr="00000DE5">
        <w:rPr>
          <w:rFonts w:ascii="Times New Roman" w:eastAsia="Times New Roman" w:hAnsi="Times New Roman" w:cs="Times New Roman"/>
          <w:sz w:val="24"/>
          <w:szCs w:val="24"/>
        </w:rPr>
        <w:t xml:space="preserve"> </w:t>
      </w:r>
      <w:r w:rsidRPr="00000DE5">
        <w:rPr>
          <w:rFonts w:ascii="Times New Roman" w:eastAsia="Arial Unicode MS" w:hAnsi="Times New Roman" w:cs="Times New Roman"/>
          <w:bCs/>
          <w:sz w:val="24"/>
          <w:szCs w:val="24"/>
          <w:lang w:val="bg-BG" w:eastAsia="bg-BG"/>
        </w:rPr>
        <w:t>§ 10. В чл. 45, ал. 1 се създава т. 4:</w:t>
      </w:r>
    </w:p>
    <w:p w:rsidR="005D5E53" w:rsidRPr="00000DE5" w:rsidRDefault="005D5E53" w:rsidP="005D5E53">
      <w:pPr>
        <w:autoSpaceDE w:val="0"/>
        <w:autoSpaceDN w:val="0"/>
        <w:adjustRightInd w:val="0"/>
        <w:spacing w:after="0" w:line="240" w:lineRule="exact"/>
        <w:ind w:firstLine="1073"/>
        <w:jc w:val="both"/>
        <w:rPr>
          <w:rFonts w:ascii="Times New Roman" w:eastAsia="Times New Roman" w:hAnsi="Times New Roman" w:cs="Times New Roman"/>
          <w:sz w:val="24"/>
          <w:szCs w:val="24"/>
        </w:rPr>
      </w:pPr>
    </w:p>
    <w:p w:rsidR="005D5E53" w:rsidRPr="00000DE5" w:rsidRDefault="005D5E53" w:rsidP="005D5E53">
      <w:pPr>
        <w:autoSpaceDE w:val="0"/>
        <w:autoSpaceDN w:val="0"/>
        <w:adjustRightInd w:val="0"/>
        <w:spacing w:before="5" w:after="0" w:line="295" w:lineRule="exact"/>
        <w:ind w:firstLine="1073"/>
        <w:jc w:val="both"/>
        <w:rPr>
          <w:rFonts w:ascii="Times New Roman" w:eastAsia="Arial Unicode MS" w:hAnsi="Times New Roman" w:cs="Times New Roman"/>
          <w:bCs/>
          <w:sz w:val="24"/>
          <w:szCs w:val="24"/>
          <w:lang w:val="bg-BG" w:eastAsia="bg-BG"/>
        </w:rPr>
      </w:pPr>
      <w:r w:rsidRPr="00000DE5">
        <w:rPr>
          <w:rFonts w:ascii="Times New Roman" w:eastAsia="Arial Unicode MS" w:hAnsi="Times New Roman" w:cs="Times New Roman"/>
          <w:bCs/>
          <w:sz w:val="24"/>
          <w:szCs w:val="24"/>
          <w:lang w:val="bg-BG" w:eastAsia="bg-BG"/>
        </w:rPr>
        <w:t>„4. обучението е повече с практическа, отколкото с теоретична насоченост; проведено е в сътрудничество с други лечебни/здравни заведения или структури в областта на общата медицина."</w:t>
      </w:r>
    </w:p>
    <w:p w:rsidR="005D5E53" w:rsidRPr="00D0165C" w:rsidRDefault="005D5E53" w:rsidP="00A9177C">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00D0165C">
        <w:rPr>
          <w:rFonts w:ascii="Times New Roman" w:eastAsia="Times New Roman" w:hAnsi="Times New Roman" w:cs="Times New Roman"/>
          <w:b/>
          <w:sz w:val="24"/>
          <w:szCs w:val="24"/>
        </w:rPr>
        <w:t xml:space="preserve">  </w:t>
      </w:r>
    </w:p>
    <w:p w:rsidR="005D5E53" w:rsidRPr="000411F8" w:rsidRDefault="005D5E53" w:rsidP="00D0165C">
      <w:pPr>
        <w:spacing w:after="0" w:line="240" w:lineRule="auto"/>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rPr>
          <w:rFonts w:ascii="Times New Roman" w:eastAsia="Times New Roman" w:hAnsi="Times New Roman" w:cs="Times New Roman"/>
          <w:b/>
          <w:bCs/>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45.</w:t>
      </w:r>
      <w:r w:rsidRPr="000411F8">
        <w:rPr>
          <w:rFonts w:ascii="Times New Roman" w:eastAsia="Times New Roman" w:hAnsi="Times New Roman" w:cs="Times New Roman"/>
          <w:i/>
          <w:color w:val="000000"/>
          <w:sz w:val="24"/>
          <w:szCs w:val="24"/>
          <w:lang w:val="bg-BG" w:eastAsia="bg-BG"/>
        </w:rPr>
        <w:t> (1) Признават се доказателства за придобита специалност "обща медицина", удостоверяващи проведено обучение в съответствие със следните изисквания: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1. продължителността му е най-малко две години - за доказателства за професионална квалификация, издадени преди 1 януари 2006 г., а за доказателства, издадени след тази дата - три години;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проведено е в редовна форма под ръководството на компетентен орган и с личното участие на специализанта;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практическото обучение е проведено за период най-малко 6 месеца в акредитирано лечебно заведение за болнична помощ и за най-малко 6 месеца в акредитирана практика по обща медицина или в акредитиран център за първична медицинска помощ.</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При признаването на доказателства, издадени на или след 1 януари 2006 г., когато продължителността на обучението по ал. 1, т. 1 е била две години към 1 януари 2001 г., практическото обучение в рамките на обучението за придобиване на висше образование по медицина, провеждано в акредитирано лечебно заведение за болнична помощ или като част от акредитирана практика по обща медицина, или в акредитиран център за първична медицинска помощ, се зачита за практическо обучение по ал. 1, но за не повече от една година.</w:t>
      </w:r>
    </w:p>
    <w:p w:rsidR="000C5013" w:rsidRPr="000C5013" w:rsidRDefault="005D5E53" w:rsidP="000C5013">
      <w:pPr>
        <w:spacing w:after="0" w:line="240" w:lineRule="auto"/>
        <w:jc w:val="both"/>
        <w:rPr>
          <w:rFonts w:ascii="Times New Roman" w:eastAsia="Times New Roman" w:hAnsi="Times New Roman" w:cs="Times New Roman"/>
          <w:i/>
          <w:color w:val="000000"/>
          <w:sz w:val="24"/>
          <w:szCs w:val="24"/>
          <w:lang w:eastAsia="bg-BG"/>
        </w:rPr>
      </w:pPr>
      <w:r w:rsidRPr="000411F8">
        <w:rPr>
          <w:rFonts w:ascii="Times New Roman" w:eastAsia="Times New Roman" w:hAnsi="Times New Roman" w:cs="Times New Roman"/>
          <w:i/>
          <w:color w:val="000000"/>
          <w:sz w:val="24"/>
          <w:szCs w:val="24"/>
          <w:lang w:val="bg-BG" w:eastAsia="bg-BG"/>
        </w:rPr>
        <w:lastRenderedPageBreak/>
        <w:t>(3) Практическото обучение по ал. 1, т. 3 може да е проведено за период до 6 месеца и в друго лечебно или здравно заведение, акредитирано за обучение по специалности, различни, но свързани със специалността "обща медицина".</w:t>
      </w:r>
    </w:p>
    <w:p w:rsidR="005D5E53" w:rsidRPr="00D57947" w:rsidRDefault="005D5E53" w:rsidP="005D5E53">
      <w:pPr>
        <w:autoSpaceDE w:val="0"/>
        <w:autoSpaceDN w:val="0"/>
        <w:adjustRightInd w:val="0"/>
        <w:spacing w:before="238" w:after="0" w:line="240" w:lineRule="auto"/>
        <w:ind w:left="1094"/>
        <w:rPr>
          <w:rFonts w:ascii="Times New Roman" w:eastAsia="Arial Unicode MS" w:hAnsi="Times New Roman" w:cs="Times New Roman"/>
          <w:bCs/>
          <w:sz w:val="24"/>
          <w:szCs w:val="24"/>
          <w:lang w:val="bg-BG" w:eastAsia="bg-BG"/>
        </w:rPr>
      </w:pPr>
      <w:r w:rsidRPr="00D57947">
        <w:rPr>
          <w:rFonts w:ascii="Times New Roman" w:eastAsia="Times New Roman" w:hAnsi="Times New Roman" w:cs="Times New Roman"/>
          <w:sz w:val="24"/>
          <w:szCs w:val="24"/>
        </w:rPr>
        <w:t xml:space="preserve"> </w:t>
      </w:r>
      <w:r w:rsidRPr="00D57947">
        <w:rPr>
          <w:rFonts w:ascii="Times New Roman" w:eastAsia="Arial Unicode MS" w:hAnsi="Times New Roman" w:cs="Times New Roman"/>
          <w:bCs/>
          <w:sz w:val="24"/>
          <w:szCs w:val="24"/>
          <w:lang w:val="bg-BG" w:eastAsia="bg-BG"/>
        </w:rPr>
        <w:t>§ 11. В чл. 48 се правят следните изменения и допълнения:</w:t>
      </w:r>
    </w:p>
    <w:p w:rsidR="005D5E53" w:rsidRPr="00D57947" w:rsidRDefault="005D5E53" w:rsidP="005D5E53">
      <w:pPr>
        <w:autoSpaceDE w:val="0"/>
        <w:autoSpaceDN w:val="0"/>
        <w:adjustRightInd w:val="0"/>
        <w:spacing w:before="238" w:after="0" w:line="240" w:lineRule="auto"/>
        <w:ind w:left="1116"/>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1. Създава се нова т. 3:</w:t>
      </w:r>
    </w:p>
    <w:p w:rsidR="005D5E53" w:rsidRPr="00D57947" w:rsidRDefault="005D5E53" w:rsidP="005D5E53">
      <w:pPr>
        <w:autoSpaceDE w:val="0"/>
        <w:autoSpaceDN w:val="0"/>
        <w:adjustRightInd w:val="0"/>
        <w:spacing w:before="65" w:after="0" w:line="240" w:lineRule="auto"/>
        <w:ind w:firstLine="1080"/>
        <w:jc w:val="both"/>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„3. теоретичното обучение е проведено от преподаватели в областта на здравните грижи и от други компетентни лица в университети, институции за висше образование с признато за равностойно равнище или в професионални училища или посредством програми за професионално обучение за медицински сестри;".</w:t>
      </w:r>
    </w:p>
    <w:p w:rsidR="005D5E53" w:rsidRPr="00D57947" w:rsidRDefault="005D5E53" w:rsidP="00586D27">
      <w:pPr>
        <w:tabs>
          <w:tab w:val="left" w:pos="1375"/>
        </w:tabs>
        <w:autoSpaceDE w:val="0"/>
        <w:autoSpaceDN w:val="0"/>
        <w:adjustRightInd w:val="0"/>
        <w:spacing w:after="0" w:line="240" w:lineRule="auto"/>
        <w:ind w:left="1102"/>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2.</w:t>
      </w:r>
      <w:r w:rsidRPr="00D57947">
        <w:rPr>
          <w:rFonts w:ascii="Times New Roman" w:eastAsia="Arial Unicode MS" w:hAnsi="Times New Roman" w:cs="Times New Roman"/>
          <w:sz w:val="24"/>
          <w:szCs w:val="24"/>
          <w:lang w:val="bg-BG" w:eastAsia="bg-BG"/>
        </w:rPr>
        <w:tab/>
      </w:r>
      <w:r w:rsidRPr="00D57947">
        <w:rPr>
          <w:rFonts w:ascii="Times New Roman" w:eastAsia="Arial Unicode MS" w:hAnsi="Times New Roman" w:cs="Times New Roman"/>
          <w:bCs/>
          <w:sz w:val="24"/>
          <w:szCs w:val="24"/>
          <w:lang w:val="bg-BG" w:eastAsia="bg-BG"/>
        </w:rPr>
        <w:t>Досегашната т. 3 става 4 и се изменя така:</w:t>
      </w:r>
    </w:p>
    <w:p w:rsidR="005D5E53" w:rsidRPr="00D57947" w:rsidRDefault="005D5E53" w:rsidP="00586D27">
      <w:pPr>
        <w:autoSpaceDE w:val="0"/>
        <w:autoSpaceDN w:val="0"/>
        <w:adjustRightInd w:val="0"/>
        <w:spacing w:after="0" w:line="240" w:lineRule="auto"/>
        <w:ind w:firstLine="1080"/>
        <w:jc w:val="both"/>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„4. клиничното обучение е проведено в лечебни заведения за болнична помощ или в други лечебни заведения под ръководството на преподаватели медицински сестри и с участието на други квалифицирани специалисти, в резултат на което обучаващите се медицински сестри се научават:</w:t>
      </w:r>
    </w:p>
    <w:p w:rsidR="005D5E53" w:rsidRPr="00D57947" w:rsidRDefault="005D5E53" w:rsidP="00586D27">
      <w:pPr>
        <w:tabs>
          <w:tab w:val="left" w:pos="1426"/>
        </w:tabs>
        <w:autoSpaceDE w:val="0"/>
        <w:autoSpaceDN w:val="0"/>
        <w:adjustRightInd w:val="0"/>
        <w:spacing w:after="0" w:line="240" w:lineRule="auto"/>
        <w:ind w:firstLine="1087"/>
        <w:jc w:val="both"/>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а)</w:t>
      </w:r>
      <w:r w:rsidRPr="00D57947">
        <w:rPr>
          <w:rFonts w:ascii="Times New Roman" w:eastAsia="Arial Unicode MS" w:hAnsi="Times New Roman" w:cs="Times New Roman"/>
          <w:sz w:val="24"/>
          <w:szCs w:val="24"/>
          <w:lang w:val="bg-BG" w:eastAsia="bg-BG"/>
        </w:rPr>
        <w:tab/>
      </w:r>
      <w:r w:rsidRPr="00D57947">
        <w:rPr>
          <w:rFonts w:ascii="Times New Roman" w:eastAsia="Arial Unicode MS" w:hAnsi="Times New Roman" w:cs="Times New Roman"/>
          <w:bCs/>
          <w:sz w:val="24"/>
          <w:szCs w:val="24"/>
          <w:lang w:val="bg-BG" w:eastAsia="bg-BG"/>
        </w:rPr>
        <w:t>като членове на екип и в пряк контакт със здрави или болни</w:t>
      </w:r>
      <w:r w:rsidRPr="00D57947">
        <w:rPr>
          <w:rFonts w:ascii="Times New Roman" w:eastAsia="Arial Unicode MS" w:hAnsi="Times New Roman" w:cs="Times New Roman"/>
          <w:bCs/>
          <w:sz w:val="24"/>
          <w:szCs w:val="24"/>
          <w:lang w:val="bg-BG" w:eastAsia="bg-BG"/>
        </w:rPr>
        <w:br/>
        <w:t>лица и/или общности да организират, предоставят и оценяват</w:t>
      </w:r>
      <w:r w:rsidRPr="00D57947">
        <w:rPr>
          <w:rFonts w:ascii="Times New Roman" w:eastAsia="Arial Unicode MS" w:hAnsi="Times New Roman" w:cs="Times New Roman"/>
          <w:bCs/>
          <w:sz w:val="24"/>
          <w:szCs w:val="24"/>
          <w:lang w:val="bg-BG" w:eastAsia="bg-BG"/>
        </w:rPr>
        <w:br/>
        <w:t>изискваните цялостни здравни грижи въз основа на знанията, уменията и</w:t>
      </w:r>
      <w:r w:rsidRPr="00D57947">
        <w:rPr>
          <w:rFonts w:ascii="Times New Roman" w:eastAsia="Arial Unicode MS" w:hAnsi="Times New Roman" w:cs="Times New Roman"/>
          <w:bCs/>
          <w:sz w:val="24"/>
          <w:szCs w:val="24"/>
          <w:lang w:val="bg-BG" w:eastAsia="bg-BG"/>
        </w:rPr>
        <w:br/>
        <w:t>компетентностите, които са усвоили;</w:t>
      </w:r>
    </w:p>
    <w:p w:rsidR="005D5E53" w:rsidRPr="00D57947" w:rsidRDefault="005D5E53" w:rsidP="00586D27">
      <w:pPr>
        <w:tabs>
          <w:tab w:val="left" w:pos="1426"/>
        </w:tabs>
        <w:autoSpaceDE w:val="0"/>
        <w:autoSpaceDN w:val="0"/>
        <w:adjustRightInd w:val="0"/>
        <w:spacing w:after="0" w:line="240" w:lineRule="auto"/>
        <w:ind w:firstLine="1087"/>
        <w:jc w:val="both"/>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б)</w:t>
      </w:r>
      <w:r w:rsidRPr="00D57947">
        <w:rPr>
          <w:rFonts w:ascii="Times New Roman" w:eastAsia="Arial Unicode MS" w:hAnsi="Times New Roman" w:cs="Times New Roman"/>
          <w:sz w:val="24"/>
          <w:szCs w:val="24"/>
          <w:lang w:val="bg-BG" w:eastAsia="bg-BG"/>
        </w:rPr>
        <w:tab/>
      </w:r>
      <w:r w:rsidRPr="00D57947">
        <w:rPr>
          <w:rFonts w:ascii="Times New Roman" w:eastAsia="Arial Unicode MS" w:hAnsi="Times New Roman" w:cs="Times New Roman"/>
          <w:bCs/>
          <w:sz w:val="24"/>
          <w:szCs w:val="24"/>
          <w:lang w:val="bg-BG" w:eastAsia="bg-BG"/>
        </w:rPr>
        <w:t>да работят в екип, да ръководят екип и да организират</w:t>
      </w:r>
      <w:r w:rsidRPr="00D57947">
        <w:rPr>
          <w:rFonts w:ascii="Times New Roman" w:eastAsia="Arial Unicode MS" w:hAnsi="Times New Roman" w:cs="Times New Roman"/>
          <w:bCs/>
          <w:sz w:val="24"/>
          <w:szCs w:val="24"/>
          <w:lang w:val="bg-BG" w:eastAsia="bg-BG"/>
        </w:rPr>
        <w:br/>
        <w:t>цялостните здравни грижи, включително да провеждат здравно обучение</w:t>
      </w:r>
      <w:r w:rsidRPr="00D57947">
        <w:rPr>
          <w:rFonts w:ascii="Times New Roman" w:eastAsia="Arial Unicode MS" w:hAnsi="Times New Roman" w:cs="Times New Roman"/>
          <w:bCs/>
          <w:sz w:val="24"/>
          <w:szCs w:val="24"/>
          <w:lang w:val="bg-BG" w:eastAsia="bg-BG"/>
        </w:rPr>
        <w:br/>
        <w:t>за отделни лица и малки групи в рамките на лечебни/здравни заведения</w:t>
      </w:r>
      <w:r w:rsidRPr="00D57947">
        <w:rPr>
          <w:rFonts w:ascii="Times New Roman" w:eastAsia="Arial Unicode MS" w:hAnsi="Times New Roman" w:cs="Times New Roman"/>
          <w:bCs/>
          <w:sz w:val="24"/>
          <w:szCs w:val="24"/>
          <w:lang w:val="bg-BG" w:eastAsia="bg-BG"/>
        </w:rPr>
        <w:br/>
        <w:t>или в общността;</w:t>
      </w:r>
    </w:p>
    <w:p w:rsidR="005D5E53" w:rsidRPr="00D57947" w:rsidRDefault="005D5E53" w:rsidP="00586D27">
      <w:pPr>
        <w:tabs>
          <w:tab w:val="left" w:pos="1534"/>
        </w:tabs>
        <w:autoSpaceDE w:val="0"/>
        <w:autoSpaceDN w:val="0"/>
        <w:adjustRightInd w:val="0"/>
        <w:spacing w:after="0" w:line="240" w:lineRule="auto"/>
        <w:ind w:firstLine="1094"/>
        <w:jc w:val="both"/>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в)</w:t>
      </w:r>
      <w:r w:rsidRPr="00D57947">
        <w:rPr>
          <w:rFonts w:ascii="Times New Roman" w:eastAsia="Arial Unicode MS" w:hAnsi="Times New Roman" w:cs="Times New Roman"/>
          <w:sz w:val="24"/>
          <w:szCs w:val="24"/>
          <w:lang w:val="bg-BG" w:eastAsia="bg-BG"/>
        </w:rPr>
        <w:tab/>
      </w:r>
      <w:r w:rsidRPr="00D57947">
        <w:rPr>
          <w:rFonts w:ascii="Times New Roman" w:eastAsia="Arial Unicode MS" w:hAnsi="Times New Roman" w:cs="Times New Roman"/>
          <w:bCs/>
          <w:sz w:val="24"/>
          <w:szCs w:val="24"/>
          <w:lang w:val="bg-BG" w:eastAsia="bg-BG"/>
        </w:rPr>
        <w:t>да поемат отговорностите, свързани със сестринските</w:t>
      </w:r>
      <w:r w:rsidRPr="00D57947">
        <w:rPr>
          <w:rFonts w:ascii="Times New Roman" w:eastAsia="Arial Unicode MS" w:hAnsi="Times New Roman" w:cs="Times New Roman"/>
          <w:bCs/>
          <w:sz w:val="24"/>
          <w:szCs w:val="24"/>
          <w:lang w:val="bg-BG" w:eastAsia="bg-BG"/>
        </w:rPr>
        <w:br/>
        <w:t>здравни грижи, като участват в дейностите на съответното звено,</w:t>
      </w:r>
      <w:r w:rsidRPr="00D57947">
        <w:rPr>
          <w:rFonts w:ascii="Times New Roman" w:eastAsia="Arial Unicode MS" w:hAnsi="Times New Roman" w:cs="Times New Roman"/>
          <w:bCs/>
          <w:sz w:val="24"/>
          <w:szCs w:val="24"/>
          <w:lang w:val="bg-BG" w:eastAsia="bg-BG"/>
        </w:rPr>
        <w:br/>
        <w:t>подходящи за тяхното обучение;".</w:t>
      </w:r>
    </w:p>
    <w:p w:rsidR="005D5E53" w:rsidRPr="00D57947" w:rsidRDefault="005D5E53" w:rsidP="00586D27">
      <w:pPr>
        <w:tabs>
          <w:tab w:val="left" w:pos="1375"/>
        </w:tabs>
        <w:autoSpaceDE w:val="0"/>
        <w:autoSpaceDN w:val="0"/>
        <w:adjustRightInd w:val="0"/>
        <w:spacing w:after="0" w:line="240" w:lineRule="auto"/>
        <w:ind w:left="1102"/>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3.</w:t>
      </w:r>
      <w:r w:rsidRPr="00D57947">
        <w:rPr>
          <w:rFonts w:ascii="Times New Roman" w:eastAsia="Arial Unicode MS" w:hAnsi="Times New Roman" w:cs="Times New Roman"/>
          <w:sz w:val="24"/>
          <w:szCs w:val="24"/>
          <w:lang w:val="bg-BG" w:eastAsia="bg-BG"/>
        </w:rPr>
        <w:tab/>
      </w:r>
      <w:r w:rsidRPr="00D57947">
        <w:rPr>
          <w:rFonts w:ascii="Times New Roman" w:eastAsia="Arial Unicode MS" w:hAnsi="Times New Roman" w:cs="Times New Roman"/>
          <w:bCs/>
          <w:sz w:val="24"/>
          <w:szCs w:val="24"/>
          <w:lang w:val="bg-BG" w:eastAsia="bg-BG"/>
        </w:rPr>
        <w:t>Досегашната т. 4 става т. 5.</w:t>
      </w:r>
    </w:p>
    <w:p w:rsidR="00A97509" w:rsidRPr="00D57947" w:rsidRDefault="00A97509" w:rsidP="004D778C">
      <w:pPr>
        <w:tabs>
          <w:tab w:val="left" w:pos="1375"/>
        </w:tabs>
        <w:autoSpaceDE w:val="0"/>
        <w:autoSpaceDN w:val="0"/>
        <w:adjustRightInd w:val="0"/>
        <w:spacing w:before="43" w:after="0" w:line="240" w:lineRule="auto"/>
        <w:rPr>
          <w:rFonts w:ascii="Times New Roman" w:eastAsia="Arial Unicode MS" w:hAnsi="Times New Roman" w:cs="Times New Roman"/>
          <w:bCs/>
          <w:sz w:val="24"/>
          <w:szCs w:val="24"/>
          <w:lang w:val="bg-BG" w:eastAsia="bg-BG"/>
        </w:rPr>
      </w:pPr>
    </w:p>
    <w:p w:rsidR="00A97509" w:rsidRPr="00B4790D" w:rsidRDefault="00A97509" w:rsidP="00A97509">
      <w:pPr>
        <w:autoSpaceDE w:val="0"/>
        <w:autoSpaceDN w:val="0"/>
        <w:adjustRightInd w:val="0"/>
        <w:spacing w:after="0" w:line="240" w:lineRule="auto"/>
        <w:jc w:val="both"/>
        <w:rPr>
          <w:rFonts w:ascii="Times New Roman" w:eastAsia="Arial Unicode MS" w:hAnsi="Times New Roman" w:cs="Times New Roman"/>
          <w:b/>
          <w:bCs/>
          <w:sz w:val="24"/>
          <w:szCs w:val="24"/>
          <w:lang w:val="bg-BG" w:eastAsia="bg-BG"/>
        </w:rPr>
      </w:pPr>
      <w:r w:rsidRPr="000231FC">
        <w:rPr>
          <w:rFonts w:ascii="Times New Roman" w:eastAsia="Times New Roman" w:hAnsi="Times New Roman" w:cs="Times New Roman"/>
          <w:b/>
          <w:bCs/>
          <w:i/>
          <w:color w:val="000000"/>
          <w:sz w:val="24"/>
          <w:szCs w:val="24"/>
          <w:u w:val="single"/>
          <w:lang w:val="bg-BG"/>
        </w:rPr>
        <w:t>Предложение на н.п. Венка Стоянова</w:t>
      </w:r>
      <w:r w:rsidRPr="000231FC">
        <w:rPr>
          <w:rFonts w:ascii="Times New Roman" w:eastAsia="Times New Roman" w:hAnsi="Times New Roman" w:cs="Times New Roman"/>
          <w:b/>
          <w:bCs/>
          <w:i/>
          <w:color w:val="000000"/>
          <w:sz w:val="24"/>
          <w:szCs w:val="24"/>
          <w:u w:val="single"/>
        </w:rPr>
        <w:t xml:space="preserve"> </w:t>
      </w:r>
      <w:r w:rsidRPr="000231FC">
        <w:rPr>
          <w:rFonts w:ascii="Times New Roman" w:eastAsia="Times New Roman" w:hAnsi="Times New Roman" w:cs="Times New Roman"/>
          <w:b/>
          <w:bCs/>
          <w:i/>
          <w:color w:val="000000"/>
          <w:sz w:val="24"/>
          <w:szCs w:val="24"/>
          <w:u w:val="single"/>
          <w:lang w:val="bg-BG"/>
        </w:rPr>
        <w:t>и група народни представители:</w:t>
      </w:r>
      <w:r w:rsidRPr="000231FC">
        <w:rPr>
          <w:rFonts w:ascii="Times New Roman" w:eastAsia="Calibri" w:hAnsi="Times New Roman" w:cs="Times New Roman"/>
          <w:bCs/>
          <w:sz w:val="26"/>
          <w:szCs w:val="26"/>
          <w:lang w:val="bg-BG"/>
        </w:rPr>
        <w:t xml:space="preserve"> </w:t>
      </w:r>
    </w:p>
    <w:p w:rsidR="00D57947" w:rsidRDefault="00D57947" w:rsidP="00586D27">
      <w:pPr>
        <w:spacing w:after="0" w:line="240" w:lineRule="auto"/>
        <w:contextualSpacing/>
        <w:jc w:val="both"/>
        <w:rPr>
          <w:rFonts w:ascii="Times New Roman" w:eastAsia="Calibri" w:hAnsi="Times New Roman" w:cs="Times New Roman"/>
          <w:bCs/>
          <w:sz w:val="26"/>
          <w:szCs w:val="26"/>
        </w:rPr>
      </w:pPr>
    </w:p>
    <w:p w:rsidR="00A97509" w:rsidRPr="00586D27" w:rsidRDefault="004D778C" w:rsidP="00586D27">
      <w:pPr>
        <w:spacing w:after="0" w:line="240" w:lineRule="auto"/>
        <w:contextualSpacing/>
        <w:jc w:val="both"/>
        <w:rPr>
          <w:rFonts w:ascii="Times New Roman" w:eastAsia="Calibri" w:hAnsi="Times New Roman" w:cs="Times New Roman"/>
          <w:bCs/>
          <w:sz w:val="26"/>
          <w:szCs w:val="26"/>
        </w:rPr>
      </w:pPr>
      <w:r w:rsidRPr="004D778C">
        <w:rPr>
          <w:rFonts w:ascii="Times New Roman" w:eastAsia="Calibri" w:hAnsi="Times New Roman" w:cs="Times New Roman"/>
          <w:bCs/>
          <w:sz w:val="26"/>
          <w:szCs w:val="26"/>
          <w:lang w:val="bg-BG"/>
        </w:rPr>
        <w:t>В § 11, т. 2 думите „се научават“ се заменят с „придобиват умения“.</w:t>
      </w:r>
    </w:p>
    <w:p w:rsidR="004D778C" w:rsidRPr="00B4790D" w:rsidRDefault="004D778C" w:rsidP="00586D27">
      <w:pPr>
        <w:spacing w:after="0" w:line="240" w:lineRule="auto"/>
        <w:jc w:val="both"/>
        <w:rPr>
          <w:rFonts w:ascii="Times New Roman" w:eastAsia="Times New Roman" w:hAnsi="Times New Roman" w:cs="Times New Roman"/>
          <w:sz w:val="24"/>
          <w:szCs w:val="24"/>
          <w:lang w:val="bg-BG"/>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r w:rsidRPr="00673879">
        <w:rPr>
          <w:rFonts w:ascii="Times New Roman" w:eastAsia="Times New Roman" w:hAnsi="Times New Roman" w:cs="Times New Roman"/>
          <w:b/>
          <w:sz w:val="24"/>
          <w:szCs w:val="24"/>
          <w:u w:val="single"/>
          <w:lang w:val="bg-BG"/>
        </w:rPr>
        <w:t xml:space="preserve"> </w:t>
      </w: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p>
    <w:p w:rsidR="005D5E53" w:rsidRPr="000411F8" w:rsidRDefault="005D5E53" w:rsidP="004D778C">
      <w:pPr>
        <w:spacing w:after="0" w:line="240" w:lineRule="auto"/>
        <w:jc w:val="both"/>
        <w:rPr>
          <w:rFonts w:ascii="Times New Roman" w:eastAsia="Times New Roman" w:hAnsi="Times New Roman" w:cs="Times New Roman"/>
          <w:sz w:val="24"/>
          <w:szCs w:val="24"/>
        </w:rPr>
      </w:pPr>
    </w:p>
    <w:p w:rsidR="005D5E53" w:rsidRPr="000411F8" w:rsidRDefault="005D5E53"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before="100" w:beforeAutospacing="1" w:after="100" w:afterAutospacing="1" w:line="240" w:lineRule="auto"/>
        <w:jc w:val="center"/>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b/>
          <w:bCs/>
          <w:color w:val="000000"/>
          <w:sz w:val="24"/>
          <w:szCs w:val="24"/>
          <w:lang w:val="bg-BG" w:eastAsia="bg-BG"/>
        </w:rPr>
        <w:t>Раздел III.</w:t>
      </w:r>
      <w:r w:rsidRPr="000411F8">
        <w:rPr>
          <w:rFonts w:ascii="Times New Roman" w:eastAsia="Times New Roman" w:hAnsi="Times New Roman" w:cs="Times New Roman"/>
          <w:b/>
          <w:bCs/>
          <w:color w:val="000000"/>
          <w:sz w:val="24"/>
          <w:szCs w:val="24"/>
          <w:lang w:val="bg-BG" w:eastAsia="bg-BG"/>
        </w:rPr>
        <w:br/>
        <w:t>Медицински сестри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48.</w:t>
      </w:r>
      <w:r w:rsidRPr="000411F8">
        <w:rPr>
          <w:rFonts w:ascii="Times New Roman" w:eastAsia="Times New Roman" w:hAnsi="Times New Roman" w:cs="Times New Roman"/>
          <w:i/>
          <w:color w:val="000000"/>
          <w:sz w:val="24"/>
          <w:szCs w:val="24"/>
          <w:lang w:val="bg-BG" w:eastAsia="bg-BG"/>
        </w:rPr>
        <w:t> Признават се доказателства за професионални квалификации, удостоверяващи завършено обучение за медицинска сестра, в съответствие със следните изисквания: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1. проведено е в редовна форма и включва най-малко програмата по чл. 6, ал. 1, т. 6, буква "а";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(изм. и доп. - ДВ, бр. 27 от 2016 г.) продължителността му е не по-малко от три години, които могат да бъдат изразени и с равностоен брой кредити по Европейската система за трансфер на кредити (ECTS), и включва не по-малко от 4600 часа теоретично и клинично обучение, като продължителността на теоретичното обучение е не по-малко от една трета, а продължителността на клиничното обучение - от една втора;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lastRenderedPageBreak/>
        <w:t>3. проведено е в лечебни заведения за болнична помощ или в други лечебни заведения под ръководството на преподаватели медицински сестри и с участието на други квалифицирани специалисти;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4. (изм. и доп. - ДВ, бр. 27 от 2016 г.) осигурява придобиването на следните знания, умения и компетентности: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а) (изм. - ДВ, бр. 27 от 2016 г.) цялостни знания по дисциплините, които са в основата на сестринските грижи, включително достатъчно добро познание за организма, психологическите функции и поведението на здравите и болните хора, както и за социалната среда на човека;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б) достатъчни познания за същността и етиката на професията и за общите принципи, отнасящи се до здравето и сестринските грижи;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в) подходящ клиничен практически опит;</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г) способност за участие в практическото обучение на здравния персонал и опит в работата с този персонал;</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д) опит в съвместната работа с други медицински специалисти;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е) (нова - ДВ, бр. 27 от 2016 г.) компетентност за самостоятелно определяне на необходимите здравни грижи, като се използват актуалните теоретични и клинични познания, и за планиране, организиране и полагане на здравни грижи при лечението на пациенти с цел усъвършенстване на професионалната практика;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ж) (нова - ДВ, бр. 27 от 2016 г.) компетентност за ефективна съвместна работа с останалите медицински специалисти, включително участие в практическото обучение на медицински специалисти;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з) (нова - ДВ, бр. 27 от 2016 г.) компетентност за насърчаване на лица, семейства и групи от лица да водят здравословен начин на живот и да полагат грижи за себе си;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и) (нова - ДВ, бр. 27 от 2016 г.) компетентност за самостоятелно предприемане на незабавни животоспасяващи мерки и за вземане на мерки в случай на криза и бедствие;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к) (нова - ДВ, бр. 27 от 2016 г.) компетентност за самостоятелно предоставяне на съвети, указания и подкрепа на лица, нуждаещи се от здравни грижи, и на техните близки;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л) (нова - ДВ, бр. 27 от 2016 г.) компетентност за независимо гарантиране на качество и за оценяване на здравните грижи;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м) (нова - ДВ, бр. 27 от 2016 г.) компетентност за осъществяване на цялостна професионална комуникация и за сътрудничество с представители на други професии в сектора на здравеопазването;</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н) (нова - ДВ, бр. 27 от 2016 г.) компетентност за анализиране на качеството на здравните грижи с цел усъвършенстване на своята собствена професионална практика като медицинска сестра.</w:t>
      </w:r>
    </w:p>
    <w:p w:rsidR="005D5E53" w:rsidRPr="00D57947" w:rsidRDefault="005D5E53" w:rsidP="005D5E53">
      <w:pPr>
        <w:autoSpaceDE w:val="0"/>
        <w:autoSpaceDN w:val="0"/>
        <w:adjustRightInd w:val="0"/>
        <w:spacing w:after="0" w:line="533" w:lineRule="exact"/>
        <w:ind w:left="1102"/>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 12. В чл. 49 се правят следните изменения и допълнения:</w:t>
      </w:r>
    </w:p>
    <w:p w:rsidR="005D5E53" w:rsidRPr="00D57947" w:rsidRDefault="005D5E53" w:rsidP="00921C0F">
      <w:pPr>
        <w:widowControl w:val="0"/>
        <w:numPr>
          <w:ilvl w:val="0"/>
          <w:numId w:val="10"/>
        </w:numPr>
        <w:tabs>
          <w:tab w:val="left" w:pos="1375"/>
        </w:tabs>
        <w:autoSpaceDE w:val="0"/>
        <w:autoSpaceDN w:val="0"/>
        <w:adjustRightInd w:val="0"/>
        <w:spacing w:after="0" w:line="240" w:lineRule="auto"/>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Досегашният текст става ал. 1.</w:t>
      </w:r>
    </w:p>
    <w:p w:rsidR="005D5E53" w:rsidRPr="00D57947" w:rsidRDefault="005D5E53" w:rsidP="00921C0F">
      <w:pPr>
        <w:widowControl w:val="0"/>
        <w:numPr>
          <w:ilvl w:val="0"/>
          <w:numId w:val="10"/>
        </w:numPr>
        <w:tabs>
          <w:tab w:val="left" w:pos="1375"/>
        </w:tabs>
        <w:autoSpaceDE w:val="0"/>
        <w:autoSpaceDN w:val="0"/>
        <w:adjustRightInd w:val="0"/>
        <w:spacing w:after="0" w:line="240" w:lineRule="auto"/>
        <w:rPr>
          <w:rFonts w:ascii="Times New Roman" w:eastAsia="Arial Unicode MS" w:hAnsi="Times New Roman" w:cs="Times New Roman"/>
          <w:bCs/>
          <w:sz w:val="24"/>
          <w:szCs w:val="24"/>
          <w:lang w:val="bg-BG" w:eastAsia="bg-BG"/>
        </w:rPr>
      </w:pPr>
      <w:r w:rsidRPr="00D57947">
        <w:rPr>
          <w:rFonts w:ascii="Times New Roman" w:eastAsia="Arial Unicode MS" w:hAnsi="Times New Roman" w:cs="Times New Roman"/>
          <w:bCs/>
          <w:sz w:val="24"/>
          <w:szCs w:val="24"/>
          <w:lang w:val="bg-BG" w:eastAsia="bg-BG"/>
        </w:rPr>
        <w:t>Създава се ал. 2:</w:t>
      </w:r>
    </w:p>
    <w:p w:rsidR="000C5013" w:rsidRDefault="005D5E53" w:rsidP="000C5013">
      <w:pPr>
        <w:autoSpaceDE w:val="0"/>
        <w:autoSpaceDN w:val="0"/>
        <w:adjustRightInd w:val="0"/>
        <w:spacing w:before="187" w:after="0" w:line="240" w:lineRule="auto"/>
        <w:ind w:firstLine="1094"/>
        <w:jc w:val="both"/>
        <w:rPr>
          <w:rFonts w:ascii="Times New Roman" w:eastAsia="Arial Unicode MS" w:hAnsi="Times New Roman" w:cs="Times New Roman"/>
          <w:bCs/>
          <w:sz w:val="24"/>
          <w:szCs w:val="24"/>
          <w:lang w:eastAsia="bg-BG"/>
        </w:rPr>
      </w:pPr>
      <w:r w:rsidRPr="00D57947">
        <w:rPr>
          <w:rFonts w:ascii="Times New Roman" w:eastAsia="Arial Unicode MS" w:hAnsi="Times New Roman" w:cs="Times New Roman"/>
          <w:bCs/>
          <w:sz w:val="24"/>
          <w:szCs w:val="24"/>
          <w:lang w:val="bg-BG" w:eastAsia="bg-BG"/>
        </w:rPr>
        <w:t>„(2) В случаите на признаване при условията на чл. 39 дейностите по чл. 39, ал. 1, т. 2 трябва да включват поемане на пълна отговорност за планирането, организирането и администрирането на сестрински здравни грижи, предоставяни на пациенти."</w:t>
      </w:r>
    </w:p>
    <w:p w:rsidR="005D5E53" w:rsidRPr="00D57947" w:rsidRDefault="005D5E53" w:rsidP="000C5013">
      <w:pPr>
        <w:autoSpaceDE w:val="0"/>
        <w:autoSpaceDN w:val="0"/>
        <w:adjustRightInd w:val="0"/>
        <w:spacing w:before="187" w:after="0" w:line="240" w:lineRule="auto"/>
        <w:jc w:val="both"/>
        <w:rPr>
          <w:rFonts w:ascii="Times New Roman" w:eastAsia="Arial Unicode MS" w:hAnsi="Times New Roman" w:cs="Times New Roman"/>
          <w:bCs/>
          <w:sz w:val="24"/>
          <w:szCs w:val="24"/>
          <w:lang w:eastAsia="bg-BG"/>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0C5013" w:rsidRDefault="000C5013" w:rsidP="000C5013">
      <w:pPr>
        <w:spacing w:after="0" w:line="240" w:lineRule="auto"/>
        <w:ind w:firstLine="567"/>
        <w:rPr>
          <w:rFonts w:ascii="Times New Roman" w:eastAsia="Times New Roman" w:hAnsi="Times New Roman" w:cs="Times New Roman"/>
          <w:i/>
          <w:sz w:val="24"/>
          <w:szCs w:val="24"/>
          <w:u w:val="single"/>
        </w:rPr>
      </w:pPr>
    </w:p>
    <w:p w:rsidR="000C5013" w:rsidRDefault="000C5013" w:rsidP="005D5E53">
      <w:pPr>
        <w:spacing w:after="0" w:line="240" w:lineRule="auto"/>
        <w:ind w:firstLine="567"/>
        <w:rPr>
          <w:rFonts w:ascii="Times New Roman" w:eastAsia="Times New Roman" w:hAnsi="Times New Roman" w:cs="Times New Roman"/>
          <w:i/>
          <w:sz w:val="24"/>
          <w:szCs w:val="24"/>
          <w:u w:val="single"/>
        </w:rPr>
      </w:pPr>
    </w:p>
    <w:p w:rsidR="000C5013" w:rsidRDefault="000C5013" w:rsidP="005D5E53">
      <w:pPr>
        <w:spacing w:after="0" w:line="240" w:lineRule="auto"/>
        <w:ind w:firstLine="567"/>
        <w:rPr>
          <w:rFonts w:ascii="Times New Roman" w:eastAsia="Times New Roman" w:hAnsi="Times New Roman" w:cs="Times New Roman"/>
          <w:i/>
          <w:sz w:val="24"/>
          <w:szCs w:val="24"/>
          <w:u w:val="single"/>
        </w:rPr>
      </w:pPr>
    </w:p>
    <w:p w:rsidR="000C5013" w:rsidRDefault="000C5013"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lastRenderedPageBreak/>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rPr>
          <w:rFonts w:ascii="Times New Roman" w:eastAsia="Times New Roman" w:hAnsi="Times New Roman" w:cs="Times New Roman"/>
          <w:b/>
          <w:bCs/>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49.</w:t>
      </w:r>
      <w:r w:rsidRPr="000411F8">
        <w:rPr>
          <w:rFonts w:ascii="Times New Roman" w:eastAsia="Times New Roman" w:hAnsi="Times New Roman" w:cs="Times New Roman"/>
          <w:i/>
          <w:color w:val="000000"/>
          <w:sz w:val="24"/>
          <w:szCs w:val="24"/>
          <w:lang w:val="bg-BG" w:eastAsia="bg-BG"/>
        </w:rPr>
        <w:t> Доказателства за професионална квалификация по професията "медицинска сестра" се признават, ако са посочени в списъка по чл. 6, ал. 1, т. 6, буква "б" или при условията на чл. 39.</w:t>
      </w:r>
      <w:r w:rsidRPr="000411F8">
        <w:rPr>
          <w:rFonts w:ascii="Times New Roman" w:eastAsia="Times New Roman" w:hAnsi="Times New Roman" w:cs="Times New Roman"/>
          <w:b/>
          <w:bCs/>
          <w:i/>
          <w:color w:val="000000"/>
          <w:sz w:val="24"/>
          <w:szCs w:val="24"/>
          <w:lang w:val="bg-BG" w:eastAsia="bg-BG"/>
        </w:rPr>
        <w:t xml:space="preserve"> </w:t>
      </w:r>
    </w:p>
    <w:p w:rsidR="005D5E53" w:rsidRPr="000411F8" w:rsidRDefault="005D5E53" w:rsidP="005D5E53">
      <w:pPr>
        <w:spacing w:after="0" w:line="240" w:lineRule="auto"/>
        <w:ind w:firstLine="567"/>
        <w:jc w:val="both"/>
        <w:rPr>
          <w:rFonts w:ascii="Times New Roman" w:eastAsia="Times New Roman" w:hAnsi="Times New Roman" w:cs="Times New Roman"/>
          <w:b/>
          <w:sz w:val="24"/>
          <w:szCs w:val="24"/>
          <w:lang w:val="bg-BG"/>
        </w:rPr>
      </w:pPr>
    </w:p>
    <w:p w:rsidR="005D5E53" w:rsidRPr="00905DA0" w:rsidRDefault="005D5E53" w:rsidP="005D5E53">
      <w:pPr>
        <w:autoSpaceDE w:val="0"/>
        <w:autoSpaceDN w:val="0"/>
        <w:adjustRightInd w:val="0"/>
        <w:spacing w:before="238" w:after="0" w:line="240" w:lineRule="auto"/>
        <w:ind w:left="1102"/>
        <w:rPr>
          <w:rFonts w:ascii="Times New Roman" w:eastAsia="Arial Unicode MS" w:hAnsi="Times New Roman" w:cs="Times New Roman"/>
          <w:bCs/>
          <w:sz w:val="24"/>
          <w:szCs w:val="24"/>
          <w:lang w:val="bg-BG" w:eastAsia="bg-BG"/>
        </w:rPr>
      </w:pPr>
      <w:r w:rsidRPr="00905DA0">
        <w:rPr>
          <w:rFonts w:ascii="Times New Roman" w:eastAsia="Arial Unicode MS" w:hAnsi="Times New Roman" w:cs="Times New Roman"/>
          <w:bCs/>
          <w:sz w:val="24"/>
          <w:szCs w:val="24"/>
          <w:lang w:val="bg-BG" w:eastAsia="bg-BG"/>
        </w:rPr>
        <w:t>§ 13. В чл. 55 се създават ал. 4 и 5:</w:t>
      </w:r>
    </w:p>
    <w:p w:rsidR="005D5E53" w:rsidRPr="00905DA0" w:rsidRDefault="005D5E53" w:rsidP="005D5E53">
      <w:pPr>
        <w:autoSpaceDE w:val="0"/>
        <w:autoSpaceDN w:val="0"/>
        <w:adjustRightInd w:val="0"/>
        <w:spacing w:after="0" w:line="240" w:lineRule="exact"/>
        <w:ind w:firstLine="1094"/>
        <w:jc w:val="both"/>
        <w:rPr>
          <w:rFonts w:ascii="Times New Roman" w:eastAsia="Times New Roman" w:hAnsi="Times New Roman" w:cs="Times New Roman"/>
          <w:sz w:val="24"/>
          <w:szCs w:val="24"/>
        </w:rPr>
      </w:pPr>
    </w:p>
    <w:p w:rsidR="005D5E53" w:rsidRPr="00905DA0" w:rsidRDefault="005D5E53" w:rsidP="005D5E53">
      <w:pPr>
        <w:autoSpaceDE w:val="0"/>
        <w:autoSpaceDN w:val="0"/>
        <w:adjustRightInd w:val="0"/>
        <w:spacing w:after="0" w:line="240" w:lineRule="auto"/>
        <w:ind w:firstLine="1094"/>
        <w:jc w:val="both"/>
        <w:rPr>
          <w:rFonts w:ascii="Times New Roman" w:eastAsia="Arial Unicode MS" w:hAnsi="Times New Roman" w:cs="Times New Roman"/>
          <w:bCs/>
          <w:sz w:val="24"/>
          <w:szCs w:val="24"/>
          <w:lang w:val="bg-BG" w:eastAsia="bg-BG"/>
        </w:rPr>
      </w:pPr>
      <w:r w:rsidRPr="00905DA0">
        <w:rPr>
          <w:rFonts w:ascii="Times New Roman" w:eastAsia="Arial Unicode MS" w:hAnsi="Times New Roman" w:cs="Times New Roman"/>
          <w:bCs/>
          <w:sz w:val="24"/>
          <w:szCs w:val="24"/>
          <w:lang w:val="bg-BG" w:eastAsia="bg-BG"/>
        </w:rPr>
        <w:t>„(4) Доказателствата за професионална квалификация на лекарите по дентална медицина се признават съгласно чл. 37, когато заявителите са започнали своето обучение на или преди 18 януари 2016 г.</w:t>
      </w:r>
    </w:p>
    <w:p w:rsidR="005D5E53" w:rsidRPr="00905DA0" w:rsidRDefault="005D5E53" w:rsidP="005D5E53">
      <w:pPr>
        <w:autoSpaceDE w:val="0"/>
        <w:autoSpaceDN w:val="0"/>
        <w:adjustRightInd w:val="0"/>
        <w:spacing w:after="0" w:line="240" w:lineRule="auto"/>
        <w:ind w:firstLine="1094"/>
        <w:jc w:val="both"/>
        <w:rPr>
          <w:rFonts w:ascii="Times New Roman" w:eastAsia="Arial Unicode MS" w:hAnsi="Times New Roman" w:cs="Times New Roman"/>
          <w:bCs/>
          <w:sz w:val="24"/>
          <w:szCs w:val="24"/>
          <w:lang w:val="bg-BG" w:eastAsia="bg-BG"/>
        </w:rPr>
      </w:pPr>
      <w:r w:rsidRPr="00905DA0">
        <w:rPr>
          <w:rFonts w:ascii="Times New Roman" w:eastAsia="Arial Unicode MS" w:hAnsi="Times New Roman" w:cs="Times New Roman"/>
          <w:bCs/>
          <w:sz w:val="24"/>
          <w:szCs w:val="24"/>
          <w:lang w:val="bg-BG" w:eastAsia="bg-BG"/>
        </w:rPr>
        <w:t>(5) За доказателства за професионална квалификация „лекар по дентална медицина" се признават удостоверения за професионална квалификация „лекар", издадени от Испания на специалисти, които са започнали университетското си обучение по медицина между 1 януари 1986 г. и 31 декември 1997 г., придружени със свидетелство, издадено от компетентен испански орган, удостоверяващо, че са изпълнени следните три условия:</w:t>
      </w:r>
    </w:p>
    <w:p w:rsidR="005D5E53" w:rsidRPr="00905DA0" w:rsidRDefault="005D5E53" w:rsidP="00ED5AD0">
      <w:pPr>
        <w:tabs>
          <w:tab w:val="left" w:pos="1469"/>
        </w:tabs>
        <w:autoSpaceDE w:val="0"/>
        <w:autoSpaceDN w:val="0"/>
        <w:adjustRightInd w:val="0"/>
        <w:spacing w:after="0" w:line="240" w:lineRule="auto"/>
        <w:ind w:firstLine="1080"/>
        <w:jc w:val="both"/>
        <w:rPr>
          <w:rFonts w:ascii="Times New Roman" w:eastAsia="Arial Unicode MS" w:hAnsi="Times New Roman" w:cs="Times New Roman"/>
          <w:bCs/>
          <w:sz w:val="24"/>
          <w:szCs w:val="24"/>
          <w:lang w:eastAsia="bg-BG"/>
        </w:rPr>
      </w:pPr>
      <w:r w:rsidRPr="00905DA0">
        <w:rPr>
          <w:rFonts w:ascii="Times New Roman" w:eastAsia="Arial Unicode MS" w:hAnsi="Times New Roman" w:cs="Times New Roman"/>
          <w:bCs/>
          <w:sz w:val="24"/>
          <w:szCs w:val="24"/>
          <w:lang w:val="bg-BG" w:eastAsia="bg-BG"/>
        </w:rPr>
        <w:t>а)</w:t>
      </w:r>
      <w:r w:rsidRPr="00905DA0">
        <w:rPr>
          <w:rFonts w:ascii="Times New Roman" w:eastAsia="Arial Unicode MS" w:hAnsi="Times New Roman" w:cs="Times New Roman"/>
          <w:sz w:val="24"/>
          <w:szCs w:val="24"/>
          <w:lang w:val="bg-BG" w:eastAsia="bg-BG"/>
        </w:rPr>
        <w:tab/>
      </w:r>
      <w:r w:rsidRPr="00905DA0">
        <w:rPr>
          <w:rFonts w:ascii="Times New Roman" w:eastAsia="Arial Unicode MS" w:hAnsi="Times New Roman" w:cs="Times New Roman"/>
          <w:bCs/>
          <w:sz w:val="24"/>
          <w:szCs w:val="24"/>
          <w:lang w:val="bg-BG" w:eastAsia="bg-BG"/>
        </w:rPr>
        <w:t>съответният специалист е завършил успешно обучение с</w:t>
      </w:r>
      <w:r w:rsidRPr="00905DA0">
        <w:rPr>
          <w:rFonts w:ascii="Times New Roman" w:eastAsia="Arial Unicode MS" w:hAnsi="Times New Roman" w:cs="Times New Roman"/>
          <w:bCs/>
          <w:sz w:val="24"/>
          <w:szCs w:val="24"/>
          <w:lang w:val="bg-BG" w:eastAsia="bg-BG"/>
        </w:rPr>
        <w:br/>
        <w:t>минимална продължителност три години, удостоверено от испански</w:t>
      </w:r>
      <w:r w:rsidRPr="00905DA0">
        <w:rPr>
          <w:rFonts w:ascii="Times New Roman" w:eastAsia="Arial Unicode MS" w:hAnsi="Times New Roman" w:cs="Times New Roman"/>
          <w:bCs/>
          <w:sz w:val="24"/>
          <w:szCs w:val="24"/>
          <w:lang w:val="bg-BG" w:eastAsia="bg-BG"/>
        </w:rPr>
        <w:br/>
        <w:t>компетентен орган като равностойно на минималните квалификационни</w:t>
      </w:r>
      <w:r w:rsidRPr="00905DA0">
        <w:rPr>
          <w:rFonts w:ascii="Times New Roman" w:eastAsia="Arial Unicode MS" w:hAnsi="Times New Roman" w:cs="Times New Roman"/>
          <w:bCs/>
          <w:sz w:val="24"/>
          <w:szCs w:val="24"/>
          <w:lang w:val="bg-BG" w:eastAsia="bg-BG"/>
        </w:rPr>
        <w:br/>
        <w:t>изисквания на този закон;</w:t>
      </w:r>
    </w:p>
    <w:p w:rsidR="005D5E53" w:rsidRPr="00905DA0" w:rsidRDefault="005D5E53" w:rsidP="005D5E53">
      <w:pPr>
        <w:tabs>
          <w:tab w:val="left" w:pos="1656"/>
        </w:tabs>
        <w:autoSpaceDE w:val="0"/>
        <w:autoSpaceDN w:val="0"/>
        <w:adjustRightInd w:val="0"/>
        <w:spacing w:after="0" w:line="240" w:lineRule="auto"/>
        <w:ind w:firstLine="1087"/>
        <w:jc w:val="both"/>
        <w:rPr>
          <w:rFonts w:ascii="Times New Roman" w:eastAsia="Arial Unicode MS" w:hAnsi="Times New Roman" w:cs="Times New Roman"/>
          <w:bCs/>
          <w:sz w:val="24"/>
          <w:szCs w:val="24"/>
          <w:lang w:val="bg-BG" w:eastAsia="bg-BG"/>
        </w:rPr>
      </w:pPr>
      <w:r w:rsidRPr="00905DA0">
        <w:rPr>
          <w:rFonts w:ascii="Times New Roman" w:eastAsia="Arial Unicode MS" w:hAnsi="Times New Roman" w:cs="Times New Roman"/>
          <w:bCs/>
          <w:sz w:val="24"/>
          <w:szCs w:val="24"/>
          <w:lang w:val="bg-BG" w:eastAsia="bg-BG"/>
        </w:rPr>
        <w:t>б)</w:t>
      </w:r>
      <w:r w:rsidRPr="00905DA0">
        <w:rPr>
          <w:rFonts w:ascii="Times New Roman" w:eastAsia="Arial Unicode MS" w:hAnsi="Times New Roman" w:cs="Times New Roman"/>
          <w:sz w:val="24"/>
          <w:szCs w:val="24"/>
          <w:lang w:val="bg-BG" w:eastAsia="bg-BG"/>
        </w:rPr>
        <w:tab/>
      </w:r>
      <w:r w:rsidRPr="00905DA0">
        <w:rPr>
          <w:rFonts w:ascii="Times New Roman" w:eastAsia="Arial Unicode MS" w:hAnsi="Times New Roman" w:cs="Times New Roman"/>
          <w:bCs/>
          <w:sz w:val="24"/>
          <w:szCs w:val="24"/>
          <w:lang w:val="bg-BG" w:eastAsia="bg-BG"/>
        </w:rPr>
        <w:t>съответният специалист е упражнявал в Испания</w:t>
      </w:r>
      <w:r w:rsidRPr="00905DA0">
        <w:rPr>
          <w:rFonts w:ascii="Times New Roman" w:eastAsia="Arial Unicode MS" w:hAnsi="Times New Roman" w:cs="Times New Roman"/>
          <w:bCs/>
          <w:sz w:val="24"/>
          <w:szCs w:val="24"/>
          <w:lang w:val="bg-BG" w:eastAsia="bg-BG"/>
        </w:rPr>
        <w:br/>
        <w:t>действително, законосъобразно и като основна дейност дейностите по</w:t>
      </w:r>
      <w:r w:rsidRPr="00905DA0">
        <w:rPr>
          <w:rFonts w:ascii="Times New Roman" w:eastAsia="Arial Unicode MS" w:hAnsi="Times New Roman" w:cs="Times New Roman"/>
          <w:bCs/>
          <w:sz w:val="24"/>
          <w:szCs w:val="24"/>
          <w:lang w:val="bg-BG" w:eastAsia="bg-BG"/>
        </w:rPr>
        <w:br/>
        <w:t>дентална медицина в продължение на най-малко три последователни</w:t>
      </w:r>
      <w:r w:rsidRPr="00905DA0">
        <w:rPr>
          <w:rFonts w:ascii="Times New Roman" w:eastAsia="Arial Unicode MS" w:hAnsi="Times New Roman" w:cs="Times New Roman"/>
          <w:bCs/>
          <w:sz w:val="24"/>
          <w:szCs w:val="24"/>
          <w:lang w:val="bg-BG" w:eastAsia="bg-BG"/>
        </w:rPr>
        <w:br/>
        <w:t>години през последните пет години, предшестващи издаването на</w:t>
      </w:r>
      <w:r w:rsidRPr="00905DA0">
        <w:rPr>
          <w:rFonts w:ascii="Times New Roman" w:eastAsia="Arial Unicode MS" w:hAnsi="Times New Roman" w:cs="Times New Roman"/>
          <w:bCs/>
          <w:sz w:val="24"/>
          <w:szCs w:val="24"/>
          <w:lang w:val="bg-BG" w:eastAsia="bg-BG"/>
        </w:rPr>
        <w:br/>
        <w:t>свидетелството;</w:t>
      </w:r>
    </w:p>
    <w:p w:rsidR="005D5E53" w:rsidRPr="00905DA0" w:rsidRDefault="005D5E53" w:rsidP="005D5E53">
      <w:pPr>
        <w:tabs>
          <w:tab w:val="left" w:pos="1541"/>
        </w:tabs>
        <w:autoSpaceDE w:val="0"/>
        <w:autoSpaceDN w:val="0"/>
        <w:adjustRightInd w:val="0"/>
        <w:spacing w:after="0" w:line="240" w:lineRule="auto"/>
        <w:ind w:firstLine="1102"/>
        <w:jc w:val="both"/>
        <w:rPr>
          <w:rFonts w:ascii="Times New Roman" w:eastAsia="Arial Unicode MS" w:hAnsi="Times New Roman" w:cs="Times New Roman"/>
          <w:bCs/>
          <w:sz w:val="24"/>
          <w:szCs w:val="24"/>
          <w:lang w:val="bg-BG" w:eastAsia="bg-BG"/>
        </w:rPr>
      </w:pPr>
      <w:r w:rsidRPr="00905DA0">
        <w:rPr>
          <w:rFonts w:ascii="Times New Roman" w:eastAsia="Arial Unicode MS" w:hAnsi="Times New Roman" w:cs="Times New Roman"/>
          <w:bCs/>
          <w:sz w:val="24"/>
          <w:szCs w:val="24"/>
          <w:lang w:val="bg-BG" w:eastAsia="bg-BG"/>
        </w:rPr>
        <w:t>в)</w:t>
      </w:r>
      <w:r w:rsidRPr="00905DA0">
        <w:rPr>
          <w:rFonts w:ascii="Times New Roman" w:eastAsia="Arial Unicode MS" w:hAnsi="Times New Roman" w:cs="Times New Roman"/>
          <w:sz w:val="24"/>
          <w:szCs w:val="24"/>
          <w:lang w:val="bg-BG" w:eastAsia="bg-BG"/>
        </w:rPr>
        <w:tab/>
      </w:r>
      <w:r w:rsidRPr="00905DA0">
        <w:rPr>
          <w:rFonts w:ascii="Times New Roman" w:eastAsia="Arial Unicode MS" w:hAnsi="Times New Roman" w:cs="Times New Roman"/>
          <w:bCs/>
          <w:sz w:val="24"/>
          <w:szCs w:val="24"/>
          <w:lang w:val="bg-BG" w:eastAsia="bg-BG"/>
        </w:rPr>
        <w:t>съответният специалист има право да упражнява или</w:t>
      </w:r>
      <w:r w:rsidRPr="00905DA0">
        <w:rPr>
          <w:rFonts w:ascii="Times New Roman" w:eastAsia="Arial Unicode MS" w:hAnsi="Times New Roman" w:cs="Times New Roman"/>
          <w:bCs/>
          <w:sz w:val="24"/>
          <w:szCs w:val="24"/>
          <w:lang w:val="bg-BG" w:eastAsia="bg-BG"/>
        </w:rPr>
        <w:br/>
        <w:t>упражнява действително, законосъобразно и като основна дейност</w:t>
      </w:r>
      <w:r w:rsidRPr="00905DA0">
        <w:rPr>
          <w:rFonts w:ascii="Times New Roman" w:eastAsia="Arial Unicode MS" w:hAnsi="Times New Roman" w:cs="Times New Roman"/>
          <w:bCs/>
          <w:sz w:val="24"/>
          <w:szCs w:val="24"/>
          <w:lang w:val="bg-BG" w:eastAsia="bg-BG"/>
        </w:rPr>
        <w:br/>
        <w:t>дейностите по дентална медицина при същите условия като титулярите</w:t>
      </w:r>
      <w:r w:rsidRPr="00905DA0">
        <w:rPr>
          <w:rFonts w:ascii="Times New Roman" w:eastAsia="Arial Unicode MS" w:hAnsi="Times New Roman" w:cs="Times New Roman"/>
          <w:bCs/>
          <w:sz w:val="24"/>
          <w:szCs w:val="24"/>
          <w:lang w:val="bg-BG" w:eastAsia="bg-BG"/>
        </w:rPr>
        <w:br/>
        <w:t>на доказателства за професионални квалификации, изброени по</w:t>
      </w:r>
      <w:r w:rsidRPr="00905DA0">
        <w:rPr>
          <w:rFonts w:ascii="Times New Roman" w:eastAsia="Arial Unicode MS" w:hAnsi="Times New Roman" w:cs="Times New Roman"/>
          <w:bCs/>
          <w:sz w:val="24"/>
          <w:szCs w:val="24"/>
          <w:lang w:val="bg-BG" w:eastAsia="bg-BG"/>
        </w:rPr>
        <w:br/>
        <w:t>отношение на Испания в списъка по чл. 6, ал. 1, т. 7, буква „б"."</w:t>
      </w:r>
    </w:p>
    <w:p w:rsidR="005D5E53" w:rsidRPr="00905DA0" w:rsidRDefault="000201C4" w:rsidP="000201C4">
      <w:pPr>
        <w:spacing w:after="0" w:line="240" w:lineRule="auto"/>
        <w:jc w:val="both"/>
        <w:rPr>
          <w:rFonts w:ascii="Times New Roman" w:eastAsia="Times New Roman" w:hAnsi="Times New Roman" w:cs="Times New Roman"/>
          <w:sz w:val="24"/>
          <w:szCs w:val="24"/>
        </w:rPr>
      </w:pPr>
      <w:r w:rsidRPr="00905DA0">
        <w:rPr>
          <w:rFonts w:ascii="Times New Roman" w:eastAsia="Times New Roman" w:hAnsi="Times New Roman" w:cs="Times New Roman"/>
          <w:sz w:val="24"/>
          <w:szCs w:val="24"/>
          <w:u w:val="single"/>
          <w:lang w:val="bg-BG"/>
        </w:rPr>
        <w:t xml:space="preserve"> </w:t>
      </w:r>
    </w:p>
    <w:p w:rsidR="005D5E53" w:rsidRPr="00905DA0" w:rsidRDefault="005D5E53" w:rsidP="005D5E53">
      <w:pPr>
        <w:spacing w:after="0" w:line="240" w:lineRule="auto"/>
        <w:jc w:val="both"/>
        <w:outlineLvl w:val="2"/>
        <w:rPr>
          <w:rFonts w:ascii="Times New Roman" w:eastAsia="Times New Roman" w:hAnsi="Times New Roman" w:cs="Times New Roman"/>
          <w:sz w:val="24"/>
          <w:szCs w:val="24"/>
        </w:rPr>
      </w:pPr>
      <w:r w:rsidRPr="00905DA0">
        <w:rPr>
          <w:rFonts w:ascii="Times New Roman" w:eastAsia="Times New Roman" w:hAnsi="Times New Roman" w:cs="Times New Roman"/>
          <w:sz w:val="24"/>
          <w:szCs w:val="24"/>
        </w:rPr>
        <w:t xml:space="preserve"> </w:t>
      </w:r>
      <w:r w:rsidRPr="00905DA0">
        <w:rPr>
          <w:rFonts w:ascii="Times New Roman" w:eastAsia="Times New Roman" w:hAnsi="Times New Roman" w:cs="Times New Roman"/>
          <w:sz w:val="24"/>
          <w:szCs w:val="24"/>
        </w:rPr>
        <w:tab/>
      </w:r>
    </w:p>
    <w:p w:rsidR="005D5E53" w:rsidRPr="000411F8" w:rsidRDefault="005D5E53" w:rsidP="005D5E53">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sidR="004D778C">
        <w:rPr>
          <w:rFonts w:ascii="Times New Roman" w:eastAsia="Times New Roman" w:hAnsi="Times New Roman" w:cs="Times New Roman"/>
          <w:b/>
          <w:bCs/>
          <w:i/>
          <w:color w:val="000000"/>
          <w:sz w:val="24"/>
          <w:szCs w:val="24"/>
          <w:u w:val="single"/>
          <w:lang w:val="bg-BG"/>
        </w:rPr>
        <w:t>Венка Стоянова</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5D5E53" w:rsidRPr="000411F8" w:rsidRDefault="005D5E53" w:rsidP="005D5E53">
      <w:pPr>
        <w:spacing w:after="0" w:line="240" w:lineRule="auto"/>
        <w:jc w:val="both"/>
        <w:outlineLvl w:val="2"/>
        <w:rPr>
          <w:rFonts w:ascii="Times New Roman" w:eastAsia="Times New Roman" w:hAnsi="Times New Roman" w:cs="Times New Roman"/>
          <w:b/>
          <w:bCs/>
          <w:i/>
          <w:color w:val="000000"/>
          <w:sz w:val="24"/>
          <w:szCs w:val="24"/>
          <w:u w:val="single"/>
          <w:lang w:val="bg-BG"/>
        </w:rPr>
      </w:pPr>
    </w:p>
    <w:p w:rsidR="005D5E53" w:rsidRPr="000C5013" w:rsidRDefault="000201C4" w:rsidP="000C5013">
      <w:pPr>
        <w:spacing w:after="0" w:line="240" w:lineRule="auto"/>
        <w:contextualSpacing/>
        <w:jc w:val="both"/>
        <w:rPr>
          <w:rFonts w:ascii="Times New Roman" w:eastAsia="Calibri" w:hAnsi="Times New Roman" w:cs="Times New Roman"/>
          <w:bCs/>
          <w:sz w:val="24"/>
          <w:szCs w:val="24"/>
        </w:rPr>
      </w:pPr>
      <w:r w:rsidRPr="00F91828">
        <w:rPr>
          <w:rFonts w:ascii="Times New Roman" w:eastAsia="Calibri" w:hAnsi="Times New Roman" w:cs="Times New Roman"/>
          <w:bCs/>
          <w:sz w:val="24"/>
          <w:szCs w:val="24"/>
          <w:lang w:val="bg-BG"/>
        </w:rPr>
        <w:t>Параграф 13 да отпадне.</w:t>
      </w:r>
    </w:p>
    <w:p w:rsidR="00F91828" w:rsidRDefault="0040018D" w:rsidP="00ED5AD0">
      <w:pPr>
        <w:spacing w:after="0" w:line="240" w:lineRule="auto"/>
        <w:jc w:val="both"/>
        <w:rPr>
          <w:rFonts w:ascii="Times New Roman" w:eastAsia="Times New Roman" w:hAnsi="Times New Roman" w:cs="Times New Roman"/>
          <w:b/>
          <w:sz w:val="24"/>
          <w:szCs w:val="24"/>
          <w:u w:val="single"/>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r w:rsidRPr="00673879">
        <w:rPr>
          <w:rFonts w:ascii="Times New Roman" w:eastAsia="Times New Roman" w:hAnsi="Times New Roman" w:cs="Times New Roman"/>
          <w:b/>
          <w:sz w:val="24"/>
          <w:szCs w:val="24"/>
          <w:u w:val="single"/>
          <w:lang w:val="bg-BG"/>
        </w:rPr>
        <w:t xml:space="preserve"> </w:t>
      </w:r>
    </w:p>
    <w:p w:rsidR="00F91828" w:rsidRDefault="00F91828" w:rsidP="00ED5AD0">
      <w:pPr>
        <w:spacing w:after="0" w:line="240" w:lineRule="auto"/>
        <w:jc w:val="both"/>
        <w:rPr>
          <w:rFonts w:ascii="Times New Roman" w:eastAsia="Times New Roman" w:hAnsi="Times New Roman" w:cs="Times New Roman"/>
          <w:b/>
          <w:sz w:val="24"/>
          <w:szCs w:val="24"/>
          <w:u w:val="single"/>
        </w:rPr>
      </w:pPr>
    </w:p>
    <w:p w:rsidR="00F91828" w:rsidRDefault="00F91828" w:rsidP="00ED5AD0">
      <w:pPr>
        <w:spacing w:after="0" w:line="240" w:lineRule="auto"/>
        <w:jc w:val="both"/>
        <w:rPr>
          <w:rFonts w:ascii="Times New Roman" w:eastAsia="Times New Roman" w:hAnsi="Times New Roman" w:cs="Times New Roman"/>
          <w:b/>
          <w:sz w:val="24"/>
          <w:szCs w:val="24"/>
          <w:u w:val="single"/>
        </w:rPr>
      </w:pPr>
    </w:p>
    <w:p w:rsidR="00F91828" w:rsidRPr="000411F8" w:rsidRDefault="00F91828" w:rsidP="00F91828">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Георги Михайлов</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F91828" w:rsidRPr="000411F8" w:rsidRDefault="00F91828" w:rsidP="00F91828">
      <w:pPr>
        <w:spacing w:after="0" w:line="240" w:lineRule="auto"/>
        <w:jc w:val="both"/>
        <w:outlineLvl w:val="2"/>
        <w:rPr>
          <w:rFonts w:ascii="Times New Roman" w:eastAsia="Times New Roman" w:hAnsi="Times New Roman" w:cs="Times New Roman"/>
          <w:b/>
          <w:bCs/>
          <w:i/>
          <w:color w:val="000000"/>
          <w:sz w:val="24"/>
          <w:szCs w:val="24"/>
          <w:u w:val="single"/>
          <w:lang w:val="bg-BG"/>
        </w:rPr>
      </w:pPr>
    </w:p>
    <w:p w:rsidR="00F91828" w:rsidRPr="000C5013" w:rsidRDefault="00F91828" w:rsidP="00ED5AD0">
      <w:pPr>
        <w:spacing w:after="0" w:line="240" w:lineRule="auto"/>
        <w:jc w:val="both"/>
        <w:rPr>
          <w:rFonts w:ascii="Times New Roman" w:eastAsia="Times New Roman" w:hAnsi="Times New Roman" w:cs="Times New Roman"/>
          <w:sz w:val="24"/>
          <w:szCs w:val="24"/>
        </w:rPr>
      </w:pPr>
      <w:r w:rsidRPr="00F91828">
        <w:rPr>
          <w:rFonts w:ascii="Times New Roman" w:eastAsia="Times New Roman" w:hAnsi="Times New Roman" w:cs="Times New Roman"/>
          <w:sz w:val="24"/>
          <w:szCs w:val="24"/>
          <w:lang w:val="bg-BG"/>
        </w:rPr>
        <w:t>§ 13-отпада.</w:t>
      </w:r>
    </w:p>
    <w:p w:rsidR="00F91828" w:rsidRDefault="00F91828" w:rsidP="00F91828">
      <w:pPr>
        <w:spacing w:after="0" w:line="240" w:lineRule="auto"/>
        <w:jc w:val="both"/>
        <w:rPr>
          <w:rFonts w:ascii="Times New Roman" w:eastAsia="Times New Roman" w:hAnsi="Times New Roman" w:cs="Times New Roman"/>
          <w:b/>
          <w:sz w:val="24"/>
          <w:szCs w:val="24"/>
          <w:u w:val="single"/>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r w:rsidRPr="00673879">
        <w:rPr>
          <w:rFonts w:ascii="Times New Roman" w:eastAsia="Times New Roman" w:hAnsi="Times New Roman" w:cs="Times New Roman"/>
          <w:b/>
          <w:sz w:val="24"/>
          <w:szCs w:val="24"/>
          <w:u w:val="single"/>
          <w:lang w:val="bg-BG"/>
        </w:rPr>
        <w:t xml:space="preserve"> </w:t>
      </w:r>
    </w:p>
    <w:p w:rsidR="005D5E53" w:rsidRPr="0040018D" w:rsidRDefault="0040018D" w:rsidP="00ED5AD0">
      <w:pPr>
        <w:spacing w:after="0" w:line="240" w:lineRule="auto"/>
        <w:jc w:val="both"/>
        <w:rPr>
          <w:rFonts w:ascii="Times New Roman" w:eastAsia="Times New Roman" w:hAnsi="Times New Roman" w:cs="Times New Roman"/>
          <w:sz w:val="24"/>
          <w:szCs w:val="24"/>
          <w:lang w:val="bg-BG"/>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p>
    <w:p w:rsidR="00F91828" w:rsidRPr="000C5013" w:rsidRDefault="005D5E53" w:rsidP="005D5E53">
      <w:pPr>
        <w:spacing w:after="0" w:line="240" w:lineRule="auto"/>
        <w:ind w:firstLine="567"/>
        <w:rPr>
          <w:rFonts w:ascii="Times New Roman" w:eastAsia="Times New Roman" w:hAnsi="Times New Roman" w:cs="Times New Roman"/>
          <w:i/>
          <w:sz w:val="24"/>
          <w:szCs w:val="24"/>
          <w:u w:val="single"/>
        </w:rPr>
      </w:pPr>
      <w:r w:rsidRPr="000411F8">
        <w:rPr>
          <w:rFonts w:ascii="Times New Roman" w:eastAsia="Times New Roman" w:hAnsi="Times New Roman" w:cs="Times New Roman"/>
          <w:i/>
          <w:sz w:val="24"/>
          <w:szCs w:val="24"/>
          <w:u w:val="single"/>
          <w:lang w:val="bg-BG"/>
        </w:rPr>
        <w:t xml:space="preserve"> </w:t>
      </w:r>
    </w:p>
    <w:p w:rsidR="000C5013" w:rsidRDefault="000C5013"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p>
    <w:p w:rsidR="005D5E53" w:rsidRPr="000411F8" w:rsidRDefault="005D5E53" w:rsidP="005D5E53">
      <w:pPr>
        <w:spacing w:after="0" w:line="240" w:lineRule="auto"/>
        <w:ind w:firstLine="567"/>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55.</w:t>
      </w:r>
      <w:r w:rsidRPr="000411F8">
        <w:rPr>
          <w:rFonts w:ascii="Times New Roman" w:eastAsia="Times New Roman" w:hAnsi="Times New Roman" w:cs="Times New Roman"/>
          <w:i/>
          <w:color w:val="000000"/>
          <w:sz w:val="24"/>
          <w:szCs w:val="24"/>
          <w:lang w:val="bg-BG" w:eastAsia="bg-BG"/>
        </w:rPr>
        <w:t> (1) Доказателства за професионална квалификация по професията "лекар", издадени от Италия за започнало след 28 януари 1980 г. обучение, но не по-късно от 31 декември 1984 г., се признават, ако са придружени със свидетелство, издадено от компетентния италиански орган, удостоверяващо:</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lastRenderedPageBreak/>
        <w:t>1. положен изпит за правоспособност с цел установяване притежаването на знания и умения както притежателите на доказателства за професионални квалификации, посочени за Италия в списъка по чл. 6, ал. 1, т. 7, буква "б";</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действително и законосъобразно упражняване на дейностите по дентална медицина като основна дейност в продължение на не по-малко от три последователни години през последните 5 години, предшестващи датата на издаване на свидетелството;</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право за упражняване или действително и законосъобразно упражняване на дейностите по дентална медицина като основна дейност и при еднакви условия с притежателите на доказателства за професионални квалификации, посочени за Италия в приложението по т. 1.</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Завършено обучение с продължителност най-малко три години, удостоверено от компетентния орган като равностойно на минималните квалификационни изисквания на този закон, се признава и без положен изпит за правоспособност по ал. 1, т. 1.</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Обучение по медицина, започнало след 31 декември 1984 г. в университет, дава правата по ал. 2, при условие че тригодишният срок на обучение е започнал преди 31 декември 1994 г.</w:t>
      </w:r>
    </w:p>
    <w:p w:rsidR="005D5E53" w:rsidRPr="00905DA0" w:rsidRDefault="005D5E53" w:rsidP="005D5E53">
      <w:pPr>
        <w:autoSpaceDE w:val="0"/>
        <w:autoSpaceDN w:val="0"/>
        <w:adjustRightInd w:val="0"/>
        <w:spacing w:before="230" w:after="0" w:line="240" w:lineRule="auto"/>
        <w:ind w:left="1102"/>
        <w:rPr>
          <w:rFonts w:ascii="Times New Roman" w:eastAsia="Arial Unicode MS" w:hAnsi="Times New Roman" w:cs="Times New Roman"/>
          <w:bCs/>
          <w:sz w:val="24"/>
          <w:szCs w:val="24"/>
          <w:lang w:val="bg-BG" w:eastAsia="bg-BG"/>
        </w:rPr>
      </w:pPr>
      <w:r w:rsidRPr="00905DA0">
        <w:rPr>
          <w:rFonts w:ascii="Times New Roman" w:eastAsia="Arial Unicode MS" w:hAnsi="Times New Roman" w:cs="Times New Roman"/>
          <w:bCs/>
          <w:sz w:val="24"/>
          <w:szCs w:val="24"/>
          <w:lang w:val="bg-BG" w:eastAsia="bg-BG"/>
        </w:rPr>
        <w:t>§ 14. В чл. 61 се създава ал. 4:</w:t>
      </w:r>
    </w:p>
    <w:p w:rsidR="005D5E53" w:rsidRDefault="005D5E53" w:rsidP="005D5E53">
      <w:pPr>
        <w:autoSpaceDE w:val="0"/>
        <w:autoSpaceDN w:val="0"/>
        <w:adjustRightInd w:val="0"/>
        <w:spacing w:before="230" w:after="0" w:line="295" w:lineRule="exact"/>
        <w:ind w:firstLine="1094"/>
        <w:jc w:val="both"/>
        <w:rPr>
          <w:rFonts w:ascii="Times New Roman" w:eastAsia="Arial Unicode MS" w:hAnsi="Times New Roman" w:cs="Times New Roman"/>
          <w:bCs/>
          <w:spacing w:val="20"/>
          <w:sz w:val="24"/>
          <w:szCs w:val="24"/>
          <w:lang w:val="bg-BG" w:eastAsia="bg-BG"/>
        </w:rPr>
      </w:pPr>
      <w:r w:rsidRPr="00905DA0">
        <w:rPr>
          <w:rFonts w:ascii="Times New Roman" w:eastAsia="Arial Unicode MS" w:hAnsi="Times New Roman" w:cs="Times New Roman"/>
          <w:bCs/>
          <w:sz w:val="24"/>
          <w:szCs w:val="24"/>
          <w:lang w:val="bg-BG" w:eastAsia="bg-BG"/>
        </w:rPr>
        <w:t xml:space="preserve">„(4) Доказателствата за професионална квалификация „акушерка", посочени в списъка по чл. 6, ал. 1, т. 9, буква „б", се признават автоматично, когато заявителят е започнал обучението си преди 18 януари 2016 г. и изискването за прием е било завършен десетгодишен общообразователен курс или равностойно ниво за обучение по чл. 59, ал. 1, т. 1 или завършено обучение за медицинска сестра с общ профил, удостоверено чрез доказателство за професионална квалификация, посочено в списъка по чл. 6, ал. 1, т. 6, буква „б", преди началото на обучението за акушерка по чл. 59, ал. 1, т. 2 </w:t>
      </w:r>
      <w:r w:rsidRPr="00905DA0">
        <w:rPr>
          <w:rFonts w:ascii="Times New Roman" w:eastAsia="Arial Unicode MS" w:hAnsi="Times New Roman" w:cs="Times New Roman"/>
          <w:bCs/>
          <w:spacing w:val="20"/>
          <w:sz w:val="24"/>
          <w:szCs w:val="24"/>
          <w:lang w:val="bg-BG" w:eastAsia="bg-BG"/>
        </w:rPr>
        <w:t>и</w:t>
      </w:r>
      <w:r w:rsidR="00905DA0">
        <w:rPr>
          <w:rFonts w:ascii="Times New Roman" w:eastAsia="Arial Unicode MS" w:hAnsi="Times New Roman" w:cs="Times New Roman"/>
          <w:bCs/>
          <w:spacing w:val="20"/>
          <w:sz w:val="24"/>
          <w:szCs w:val="24"/>
          <w:lang w:eastAsia="bg-BG"/>
        </w:rPr>
        <w:t xml:space="preserve"> </w:t>
      </w:r>
      <w:r w:rsidRPr="00905DA0">
        <w:rPr>
          <w:rFonts w:ascii="Times New Roman" w:eastAsia="Arial Unicode MS" w:hAnsi="Times New Roman" w:cs="Times New Roman"/>
          <w:bCs/>
          <w:spacing w:val="20"/>
          <w:sz w:val="24"/>
          <w:szCs w:val="24"/>
          <w:lang w:val="bg-BG" w:eastAsia="bg-BG"/>
        </w:rPr>
        <w:t>З."</w:t>
      </w:r>
    </w:p>
    <w:p w:rsidR="00F91828" w:rsidRDefault="00F91828" w:rsidP="00F91828">
      <w:pPr>
        <w:spacing w:after="0" w:line="240" w:lineRule="auto"/>
        <w:jc w:val="both"/>
        <w:outlineLvl w:val="2"/>
        <w:rPr>
          <w:rFonts w:ascii="Times New Roman" w:eastAsia="Times New Roman" w:hAnsi="Times New Roman" w:cs="Times New Roman"/>
          <w:b/>
          <w:bCs/>
          <w:i/>
          <w:color w:val="000000"/>
          <w:sz w:val="24"/>
          <w:szCs w:val="24"/>
          <w:u w:val="single"/>
          <w:lang w:val="bg-BG"/>
        </w:rPr>
      </w:pPr>
    </w:p>
    <w:p w:rsidR="00F91828" w:rsidRPr="000411F8" w:rsidRDefault="00F91828" w:rsidP="00F91828">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Георги Михайлов</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F91828" w:rsidRDefault="00F91828" w:rsidP="00F91828">
      <w:pPr>
        <w:spacing w:after="0" w:line="240" w:lineRule="auto"/>
        <w:jc w:val="both"/>
        <w:rPr>
          <w:rFonts w:ascii="Times New Roman" w:eastAsia="Times New Roman" w:hAnsi="Times New Roman" w:cs="Times New Roman"/>
          <w:sz w:val="24"/>
          <w:szCs w:val="24"/>
          <w:lang w:val="bg-BG"/>
        </w:rPr>
      </w:pPr>
    </w:p>
    <w:p w:rsidR="00F91828" w:rsidRPr="00F91828" w:rsidRDefault="00F91828" w:rsidP="00F91828">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14</w:t>
      </w:r>
      <w:r w:rsidRPr="00F91828">
        <w:rPr>
          <w:rFonts w:ascii="Times New Roman" w:eastAsia="Times New Roman" w:hAnsi="Times New Roman" w:cs="Times New Roman"/>
          <w:sz w:val="24"/>
          <w:szCs w:val="24"/>
          <w:lang w:val="bg-BG"/>
        </w:rPr>
        <w:t>-отпада.</w:t>
      </w:r>
    </w:p>
    <w:p w:rsidR="00F91828" w:rsidRDefault="00F91828" w:rsidP="00F91828">
      <w:pPr>
        <w:spacing w:after="0" w:line="240" w:lineRule="auto"/>
        <w:jc w:val="both"/>
        <w:rPr>
          <w:rFonts w:ascii="Times New Roman" w:eastAsia="Times New Roman" w:hAnsi="Times New Roman" w:cs="Times New Roman"/>
          <w:b/>
          <w:sz w:val="24"/>
          <w:szCs w:val="24"/>
          <w:u w:val="single"/>
          <w:lang w:val="bg-BG"/>
        </w:rPr>
      </w:pPr>
    </w:p>
    <w:p w:rsidR="00F91828" w:rsidRPr="00F91828" w:rsidRDefault="00F91828" w:rsidP="00F91828">
      <w:pPr>
        <w:spacing w:after="0" w:line="240" w:lineRule="auto"/>
        <w:jc w:val="both"/>
        <w:rPr>
          <w:rFonts w:ascii="Times New Roman" w:eastAsia="Times New Roman" w:hAnsi="Times New Roman" w:cs="Times New Roman"/>
          <w:b/>
          <w:sz w:val="24"/>
          <w:szCs w:val="24"/>
          <w:u w:val="single"/>
          <w:lang w:val="bg-BG"/>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r w:rsidRPr="00673879">
        <w:rPr>
          <w:rFonts w:ascii="Times New Roman" w:eastAsia="Times New Roman" w:hAnsi="Times New Roman" w:cs="Times New Roman"/>
          <w:b/>
          <w:sz w:val="24"/>
          <w:szCs w:val="24"/>
          <w:u w:val="single"/>
          <w:lang w:val="bg-BG"/>
        </w:rPr>
        <w:t xml:space="preserve"> </w:t>
      </w:r>
    </w:p>
    <w:p w:rsidR="005D5E53" w:rsidRPr="000411F8" w:rsidRDefault="005D5E53" w:rsidP="00ED5AD0">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r w:rsidRPr="000411F8">
        <w:rPr>
          <w:rFonts w:ascii="Times New Roman" w:eastAsia="Times New Roman" w:hAnsi="Times New Roman" w:cs="Times New Roman"/>
          <w:b/>
          <w:sz w:val="24"/>
          <w:szCs w:val="24"/>
        </w:rPr>
        <w:t xml:space="preserve"> </w:t>
      </w:r>
    </w:p>
    <w:p w:rsidR="005D5E53" w:rsidRPr="000411F8" w:rsidRDefault="005D5E53"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 xml:space="preserve"> 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ind w:firstLine="567"/>
        <w:jc w:val="both"/>
        <w:rPr>
          <w:rFonts w:ascii="Times New Roman" w:eastAsia="Times New Roman" w:hAnsi="Times New Roman" w:cs="Times New Roman"/>
          <w:b/>
          <w:bCs/>
          <w:i/>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Cs/>
          <w:i/>
          <w:color w:val="000000"/>
          <w:sz w:val="24"/>
          <w:szCs w:val="24"/>
          <w:lang w:val="bg-BG" w:eastAsia="bg-BG"/>
        </w:rPr>
        <w:t>Чл. 61.</w:t>
      </w:r>
      <w:r w:rsidRPr="000411F8">
        <w:rPr>
          <w:rFonts w:ascii="Times New Roman" w:eastAsia="Times New Roman" w:hAnsi="Times New Roman" w:cs="Times New Roman"/>
          <w:i/>
          <w:color w:val="000000"/>
          <w:sz w:val="24"/>
          <w:szCs w:val="24"/>
          <w:lang w:val="bg-BG" w:eastAsia="bg-BG"/>
        </w:rPr>
        <w:t> (1) В случаите, в които доказателствата за професионална квалификация на граждани на държави членки по професията "акушерка" отговарят на минималните квалификационни изисквания на този закон, но не са признати по реда на чл. 59, те се признават, ако са придружени със свидетелства за професионален опит по чл. 59, ал. 1, т. 1.</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Доказателства по ал. 1 се признават и когато са издадени преди датата, посочена в списъка по чл. 6, ал. 1, т. 9, буква "б", ако са придружени със свидетелство за действително и законосъобразно упражняване на съответните дейности в продължение на не по-малко от две последователни години през последните 5 години, предшестващи датата на издаване на свидетелството.</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 xml:space="preserve">(3) Алинеи 1 и 2 се прилагат и за граждани на държави членки, чиито доказателства за професионална квалификация за професията "акушерка" удостоверяват завършено обучение на територията на бившата Германска демократична република, когато </w:t>
      </w:r>
      <w:r w:rsidRPr="000411F8">
        <w:rPr>
          <w:rFonts w:ascii="Times New Roman" w:eastAsia="Times New Roman" w:hAnsi="Times New Roman" w:cs="Times New Roman"/>
          <w:i/>
          <w:color w:val="000000"/>
          <w:sz w:val="24"/>
          <w:szCs w:val="24"/>
          <w:lang w:val="bg-BG" w:eastAsia="bg-BG"/>
        </w:rPr>
        <w:lastRenderedPageBreak/>
        <w:t>свидетелството по ал. 2 удостоверява завършване на обучение, започнало преди 3 октомври 1990 г.</w:t>
      </w:r>
    </w:p>
    <w:p w:rsidR="005D5E53" w:rsidRPr="000411F8" w:rsidRDefault="005D5E53" w:rsidP="005D5E53">
      <w:pPr>
        <w:tabs>
          <w:tab w:val="left" w:pos="2617"/>
        </w:tabs>
        <w:spacing w:after="0" w:line="240" w:lineRule="auto"/>
        <w:jc w:val="both"/>
        <w:rPr>
          <w:rFonts w:ascii="Times New Roman" w:eastAsia="Times New Roman" w:hAnsi="Times New Roman" w:cs="Times New Roman"/>
          <w:i/>
          <w:color w:val="000000"/>
          <w:sz w:val="24"/>
          <w:szCs w:val="24"/>
          <w:lang w:eastAsia="bg-BG"/>
        </w:rPr>
      </w:pPr>
      <w:r w:rsidRPr="000411F8">
        <w:rPr>
          <w:rFonts w:ascii="Times New Roman" w:eastAsia="Times New Roman" w:hAnsi="Times New Roman" w:cs="Times New Roman"/>
          <w:i/>
          <w:color w:val="000000"/>
          <w:sz w:val="24"/>
          <w:szCs w:val="24"/>
          <w:lang w:val="bg-BG" w:eastAsia="bg-BG"/>
        </w:rPr>
        <w:tab/>
      </w:r>
    </w:p>
    <w:p w:rsidR="00ED5AD0" w:rsidRPr="00905DA0" w:rsidRDefault="005D5E53" w:rsidP="00ED5AD0">
      <w:pPr>
        <w:autoSpaceDE w:val="0"/>
        <w:autoSpaceDN w:val="0"/>
        <w:adjustRightInd w:val="0"/>
        <w:spacing w:before="12" w:after="0" w:line="295" w:lineRule="exact"/>
        <w:ind w:firstLine="1094"/>
        <w:jc w:val="both"/>
        <w:rPr>
          <w:rFonts w:ascii="Times New Roman" w:eastAsia="Arial Unicode MS" w:hAnsi="Times New Roman" w:cs="Times New Roman"/>
          <w:bCs/>
          <w:sz w:val="24"/>
          <w:szCs w:val="24"/>
          <w:lang w:eastAsia="bg-BG"/>
        </w:rPr>
      </w:pPr>
      <w:r w:rsidRPr="000411F8">
        <w:rPr>
          <w:rFonts w:ascii="Times New Roman" w:eastAsia="Times New Roman" w:hAnsi="Times New Roman" w:cs="Times New Roman"/>
          <w:b/>
          <w:sz w:val="24"/>
          <w:szCs w:val="24"/>
        </w:rPr>
        <w:t xml:space="preserve"> </w:t>
      </w:r>
      <w:r w:rsidRPr="00905DA0">
        <w:rPr>
          <w:rFonts w:ascii="Times New Roman" w:eastAsia="Arial Unicode MS" w:hAnsi="Times New Roman" w:cs="Times New Roman"/>
          <w:bCs/>
          <w:sz w:val="24"/>
          <w:szCs w:val="24"/>
          <w:lang w:val="bg-BG" w:eastAsia="bg-BG"/>
        </w:rPr>
        <w:t>§ 15. В чл. 64, ал. 1, т. 5, в основния текст думите „познания за" се заменят със „знания и умения относно".</w:t>
      </w:r>
    </w:p>
    <w:p w:rsidR="005D5E53" w:rsidRPr="00ED5AD0" w:rsidRDefault="005D5E53" w:rsidP="00ED5AD0">
      <w:pPr>
        <w:autoSpaceDE w:val="0"/>
        <w:autoSpaceDN w:val="0"/>
        <w:adjustRightInd w:val="0"/>
        <w:spacing w:before="12" w:after="0" w:line="295" w:lineRule="exact"/>
        <w:jc w:val="both"/>
        <w:rPr>
          <w:rFonts w:ascii="Times New Roman" w:eastAsia="Arial Unicode MS" w:hAnsi="Times New Roman" w:cs="Times New Roman"/>
          <w:b/>
          <w:bCs/>
          <w:sz w:val="24"/>
          <w:szCs w:val="24"/>
          <w:lang w:val="bg-BG" w:eastAsia="bg-BG"/>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p>
    <w:p w:rsidR="00ED5AD0" w:rsidRDefault="00ED5AD0" w:rsidP="005D5E53">
      <w:pPr>
        <w:spacing w:after="0" w:line="360" w:lineRule="auto"/>
        <w:ind w:firstLine="567"/>
        <w:jc w:val="both"/>
        <w:rPr>
          <w:rFonts w:ascii="Times New Roman" w:eastAsia="Times New Roman" w:hAnsi="Times New Roman" w:cs="Times New Roman"/>
          <w:i/>
          <w:sz w:val="24"/>
          <w:szCs w:val="24"/>
          <w:u w:val="single"/>
        </w:rPr>
      </w:pPr>
    </w:p>
    <w:p w:rsidR="005D5E53" w:rsidRPr="000411F8" w:rsidRDefault="005D5E53" w:rsidP="005D5E53">
      <w:pPr>
        <w:spacing w:after="0" w:line="360" w:lineRule="auto"/>
        <w:ind w:firstLine="567"/>
        <w:jc w:val="both"/>
        <w:rPr>
          <w:rFonts w:ascii="Times New Roman" w:eastAsia="Times New Roman" w:hAnsi="Times New Roman" w:cs="Times New Roman"/>
          <w:sz w:val="24"/>
          <w:szCs w:val="24"/>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before="100" w:beforeAutospacing="1" w:after="100" w:afterAutospacing="1" w:line="240" w:lineRule="auto"/>
        <w:jc w:val="center"/>
        <w:rPr>
          <w:rFonts w:ascii="Times New Roman" w:eastAsia="Times New Roman" w:hAnsi="Times New Roman" w:cs="Times New Roman"/>
          <w:b/>
          <w:bCs/>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Раздел VII.</w:t>
      </w:r>
      <w:r w:rsidRPr="000411F8">
        <w:rPr>
          <w:rFonts w:ascii="Times New Roman" w:eastAsia="Times New Roman" w:hAnsi="Times New Roman" w:cs="Times New Roman"/>
          <w:b/>
          <w:bCs/>
          <w:i/>
          <w:color w:val="000000"/>
          <w:sz w:val="24"/>
          <w:szCs w:val="24"/>
          <w:lang w:val="bg-BG" w:eastAsia="bg-BG"/>
        </w:rPr>
        <w:br/>
        <w:t>Магистър-фармацевти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64.</w:t>
      </w:r>
      <w:r w:rsidRPr="000411F8">
        <w:rPr>
          <w:rFonts w:ascii="Times New Roman" w:eastAsia="Times New Roman" w:hAnsi="Times New Roman" w:cs="Times New Roman"/>
          <w:i/>
          <w:color w:val="000000"/>
          <w:sz w:val="24"/>
          <w:szCs w:val="24"/>
          <w:lang w:val="bg-BG" w:eastAsia="bg-BG"/>
        </w:rPr>
        <w:t> (1) Признават се доказателства за професионална квалификация, удостоверяващи завършено обучение за магистър-фармацевт, в съответствие със следните изисквания: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1. (доп. - ДВ, бр. 27 от 2016 г.) продължителността му е най-малко 5 години, които в допълнение могат да бъдат изразени в равностоен брой кредити по Европейската система за трансфер на кредити (ECTS);</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проведено е теоретично и практическо обучение в редовна форма с минимална продължителност 4 години във или под контрола на университет или в друго висше училище с признат равностоен статут;</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(изм. - ДВ, бр. 27 от 2016 г.) по време или в края на теоретичното и практическото обучение е проведен стаж с продължителност не по-малка от 6 месеца в аптека или в лечебно заведение за болнична помощ под ръководството на фармацевтичния му отдел;</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4. включва най-малко програмата по чл. 6, ал. 1, т. 10, буква "а";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5. осигурява достатъчни познания за: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а) лекарствените продукти и веществата, използвани за производството на лекарства;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б) фармацевтичните технологии и физичния, химичния, биологичния и микробиологичния контрол на лекарствата;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в) метаболизма и въздействието на лекарствените продукти и действието на токсичните вещества, както и употребата на лекарствените продукти;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г) оценяване на научната информация за лекарствените продукти и способност за предоставяне на подходяща информация въз основа на тези познания;</w:t>
      </w:r>
    </w:p>
    <w:p w:rsidR="005D5E53" w:rsidRPr="00712711"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д) законовите и другите изисквания, свързани с фармацевтичната практика.</w:t>
      </w:r>
    </w:p>
    <w:p w:rsidR="005D5E53" w:rsidRPr="000411F8" w:rsidRDefault="005D5E53" w:rsidP="005D5E53">
      <w:pPr>
        <w:spacing w:after="0" w:line="360" w:lineRule="auto"/>
        <w:jc w:val="both"/>
        <w:rPr>
          <w:rFonts w:ascii="Times New Roman" w:eastAsia="Times New Roman" w:hAnsi="Times New Roman" w:cs="Times New Roman"/>
          <w:i/>
          <w:sz w:val="24"/>
          <w:szCs w:val="24"/>
          <w:lang w:val="bg-BG"/>
        </w:rPr>
      </w:pPr>
    </w:p>
    <w:p w:rsidR="005D5E53" w:rsidRPr="00905DA0" w:rsidRDefault="005D5E53" w:rsidP="005D5E53">
      <w:pPr>
        <w:autoSpaceDE w:val="0"/>
        <w:autoSpaceDN w:val="0"/>
        <w:adjustRightInd w:val="0"/>
        <w:spacing w:before="238" w:after="0" w:line="302" w:lineRule="exact"/>
        <w:ind w:firstLine="1102"/>
        <w:jc w:val="both"/>
        <w:rPr>
          <w:rFonts w:ascii="Times New Roman" w:eastAsia="Arial Unicode MS" w:hAnsi="Times New Roman" w:cs="Times New Roman"/>
          <w:bCs/>
          <w:sz w:val="24"/>
          <w:szCs w:val="24"/>
          <w:lang w:val="bg-BG" w:eastAsia="bg-BG"/>
        </w:rPr>
      </w:pPr>
      <w:r w:rsidRPr="000411F8">
        <w:rPr>
          <w:rFonts w:ascii="Times New Roman" w:eastAsia="Times New Roman" w:hAnsi="Times New Roman" w:cs="Times New Roman"/>
          <w:b/>
          <w:sz w:val="24"/>
          <w:szCs w:val="24"/>
        </w:rPr>
        <w:t xml:space="preserve"> </w:t>
      </w:r>
      <w:r w:rsidRPr="00905DA0">
        <w:rPr>
          <w:rFonts w:ascii="Times New Roman" w:eastAsia="Arial Unicode MS" w:hAnsi="Times New Roman" w:cs="Times New Roman"/>
          <w:bCs/>
          <w:sz w:val="24"/>
          <w:szCs w:val="24"/>
          <w:lang w:val="bg-BG" w:eastAsia="bg-BG"/>
        </w:rPr>
        <w:t>§ 16. В чл. 66, ал. 2, в изречение второ думите „се провежда" се заменят с „може да се проведе във всяка държава, провежда се".</w:t>
      </w:r>
    </w:p>
    <w:p w:rsidR="000C5013" w:rsidRPr="000C5013" w:rsidRDefault="005D5E53" w:rsidP="000C5013">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p>
    <w:p w:rsidR="005D5E53" w:rsidRPr="000411F8" w:rsidRDefault="005D5E53" w:rsidP="005D5E53">
      <w:pPr>
        <w:spacing w:before="100" w:beforeAutospacing="1" w:after="100" w:afterAutospacing="1"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before="100" w:beforeAutospacing="1" w:after="100" w:afterAutospacing="1" w:line="240" w:lineRule="auto"/>
        <w:jc w:val="center"/>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b/>
          <w:bCs/>
          <w:color w:val="000000"/>
          <w:sz w:val="24"/>
          <w:szCs w:val="24"/>
          <w:lang w:val="bg-BG" w:eastAsia="bg-BG"/>
        </w:rPr>
        <w:t>Раздел VIII.</w:t>
      </w:r>
      <w:r w:rsidRPr="000411F8">
        <w:rPr>
          <w:rFonts w:ascii="Times New Roman" w:eastAsia="Times New Roman" w:hAnsi="Times New Roman" w:cs="Times New Roman"/>
          <w:b/>
          <w:bCs/>
          <w:color w:val="000000"/>
          <w:sz w:val="24"/>
          <w:szCs w:val="24"/>
          <w:lang w:val="bg-BG" w:eastAsia="bg-BG"/>
        </w:rPr>
        <w:br/>
        <w:t>Архитекти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66.</w:t>
      </w:r>
      <w:r w:rsidRPr="000411F8">
        <w:rPr>
          <w:rFonts w:ascii="Times New Roman" w:eastAsia="Times New Roman" w:hAnsi="Times New Roman" w:cs="Times New Roman"/>
          <w:i/>
          <w:color w:val="000000"/>
          <w:sz w:val="24"/>
          <w:szCs w:val="24"/>
          <w:lang w:val="bg-BG" w:eastAsia="bg-BG"/>
        </w:rPr>
        <w:t> (1) (Предишен текст на чл. 66 - ДВ, бр. 27 от 2016 г.) Признават се доказателства за професионална квалификация, удостоверяващи завършено обучение за архитект, в съответствие със следните изисквания: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lastRenderedPageBreak/>
        <w:t>1. (изм. - ДВ, бр. 27 от 2016 г.) продължителността му 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а) най-малко 5 години в редовна форма на обучение, което в допълнение може да бъде изразено в равностоен брой кредити по Европейската система за трансфер на кредити (ECTS), в университет или в друго висше училище и завършва с полагане на изпит, или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б) най-малко 4 години в редовна форма на обучение, което в допълнение може да бъде изразено в равностоен брой кредити по Европейската система за трансфер на кредити (ECTS), в университет или друго висше училище и завършва с полагане на изпит, заедно с удостоверение за завършена двегодишна професионална практика, проведена в съответствие с ал. 2;</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(отм. - ДВ, бр. 27 от 2016 г.)</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основен елемент в обучението е архитектурата;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4. осигурява баланс между теоретична и практическа подготовка;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5. осигурява придобиването на следните знания и умения: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а) способност да се създават концепции на архитектурни проекти, които отговарят едновременно на естетическите и техническите изисквания;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б) достатъчни познания по история и теория на архитектурата, както и на свързаните с тях изкуства, технологии и хуманитарни науки;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в) познаване на изобразителното изкуство като фактор, влияещ върху качеството на архитектурната концепция;</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г) достатъчни познания по градско строителство, планирането и техниките, използвани в процеса на планиране;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д) разбиране на връзката между човека и архитектурните творения, от една страна, и между архитектурните творения и заобикалящата ги среда, от друга страна, както и разбиране на необходимостта архитектурните творби и пространствата между тях да се изграждат в зависимост от потребностите на човека и неговите мащаби;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е) разбиране на професията на архитекта и неговата роля в обществото, в частност чрез създаването на проекти, като се отчитат социалните фактори;</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ж) познаване на методите на изследване и подготовка на строителен проект;</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з) познаване на проблемите на структурната концепция, конструкцията и гражданското строителство, свързани с концепцията на сградите;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и) (доп. - ДВ, бр. 27 от 2016 г.) достатъчни познания за физическите и технологичните проблеми, както и на функцията на сградите с оглед изграждане на всички елементи за вътрешен комфорт и климатична защита, в рамките на устойчивото развитие;</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к) технически умения за проектиране на сгради, удовлетворяващи изискванията на потребителите при спазване на ограниченията, наложени от бюджета и от правната уредба в областта на строителството;</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л) достатъчно познаване на отраслите, организациите, правната уредба и процедурите, свързани със строителните проекти и планирането.</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(Нов - ДВ, бр. 27 от 2016 г.) Практиката по ал. 1, т. 1, буква "б" се провежда след завършване на първите три години от обучението, като най-малко през една година от нея се доразвиват придобитите по време на обучението знания, умения и компетентности. Практиката се провежда под ръководството на лице или орган, оправомощен от компетентен орган в държавата членка по произход, и се оценява от компетентен орган в тази държава членка.</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p>
    <w:p w:rsidR="005D5E53" w:rsidRPr="00905DA0" w:rsidRDefault="005D5E53" w:rsidP="005D5E53">
      <w:pPr>
        <w:autoSpaceDE w:val="0"/>
        <w:autoSpaceDN w:val="0"/>
        <w:adjustRightInd w:val="0"/>
        <w:spacing w:before="238" w:after="0" w:line="302" w:lineRule="exact"/>
        <w:ind w:firstLine="1094"/>
        <w:jc w:val="both"/>
        <w:rPr>
          <w:rFonts w:ascii="Times New Roman" w:eastAsia="Arial Unicode MS" w:hAnsi="Times New Roman" w:cs="Times New Roman"/>
          <w:bCs/>
          <w:sz w:val="24"/>
          <w:szCs w:val="24"/>
          <w:lang w:val="bg-BG" w:eastAsia="bg-BG"/>
        </w:rPr>
      </w:pPr>
      <w:r w:rsidRPr="00905DA0">
        <w:rPr>
          <w:rFonts w:ascii="Times New Roman" w:eastAsia="Times New Roman" w:hAnsi="Times New Roman" w:cs="Times New Roman"/>
          <w:sz w:val="24"/>
          <w:szCs w:val="24"/>
        </w:rPr>
        <w:t xml:space="preserve"> </w:t>
      </w:r>
      <w:r w:rsidRPr="00905DA0">
        <w:rPr>
          <w:rFonts w:ascii="Times New Roman" w:eastAsia="Arial Unicode MS" w:hAnsi="Times New Roman" w:cs="Times New Roman"/>
          <w:bCs/>
          <w:sz w:val="24"/>
          <w:szCs w:val="24"/>
          <w:lang w:val="bg-BG" w:eastAsia="bg-BG"/>
        </w:rPr>
        <w:t>§ 17. В чл. 70, ал. 1 накрая се поставя запетая и се добавя „извършвана в България под професионалното звание „архитект".</w:t>
      </w:r>
    </w:p>
    <w:p w:rsidR="005D5E53" w:rsidRPr="000411F8" w:rsidRDefault="005D5E53" w:rsidP="00E83F1E">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p>
    <w:p w:rsidR="005D5E53" w:rsidRPr="000411F8" w:rsidRDefault="005D5E53" w:rsidP="005D5E53">
      <w:pPr>
        <w:spacing w:after="0" w:line="240" w:lineRule="auto"/>
        <w:ind w:firstLine="567"/>
        <w:jc w:val="both"/>
        <w:rPr>
          <w:rFonts w:ascii="Times New Roman" w:eastAsia="Times New Roman" w:hAnsi="Times New Roman" w:cs="Times New Roman"/>
          <w:sz w:val="24"/>
          <w:szCs w:val="24"/>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rPr>
          <w:rFonts w:ascii="Times New Roman" w:eastAsia="Times New Roman" w:hAnsi="Times New Roman" w:cs="Times New Roman"/>
          <w:b/>
          <w:bCs/>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70.</w:t>
      </w:r>
      <w:r w:rsidRPr="000411F8">
        <w:rPr>
          <w:rFonts w:ascii="Times New Roman" w:eastAsia="Times New Roman" w:hAnsi="Times New Roman" w:cs="Times New Roman"/>
          <w:i/>
          <w:color w:val="000000"/>
          <w:sz w:val="24"/>
          <w:szCs w:val="24"/>
          <w:lang w:val="bg-BG" w:eastAsia="bg-BG"/>
        </w:rPr>
        <w:t> (1) Гражданин на държава членка, който има право да използва професионалното звание "архитект", присъдено му от компетентен орган на държава членка за високи постижения в областта на архитектурата, се приема за отговарящ на изискванията, необходими за упражняване на дейност като архитект.</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Характерът на дейностите, които лицето по ал. 1 е упражнявало, се удостоверява със свидетелство, издадено от държавата членка по произход или по местопребиваване</w:t>
      </w:r>
    </w:p>
    <w:p w:rsidR="005D5E53" w:rsidRPr="000411F8" w:rsidRDefault="005D5E53" w:rsidP="005D5E53">
      <w:pPr>
        <w:autoSpaceDE w:val="0"/>
        <w:autoSpaceDN w:val="0"/>
        <w:adjustRightInd w:val="0"/>
        <w:spacing w:before="65" w:after="0" w:line="240" w:lineRule="auto"/>
        <w:ind w:left="1109"/>
        <w:rPr>
          <w:rFonts w:ascii="Times New Roman" w:eastAsia="Arial Unicode MS" w:hAnsi="Times New Roman" w:cs="Times New Roman"/>
          <w:b/>
          <w:bCs/>
          <w:sz w:val="24"/>
          <w:szCs w:val="24"/>
          <w:lang w:eastAsia="bg-BG"/>
        </w:rPr>
      </w:pPr>
    </w:p>
    <w:p w:rsidR="005D5E53" w:rsidRPr="00DF3A11" w:rsidRDefault="005D5E53" w:rsidP="005D5E53">
      <w:pPr>
        <w:autoSpaceDE w:val="0"/>
        <w:autoSpaceDN w:val="0"/>
        <w:adjustRightInd w:val="0"/>
        <w:spacing w:before="65" w:after="0" w:line="240" w:lineRule="auto"/>
        <w:ind w:left="1109"/>
        <w:rPr>
          <w:rFonts w:ascii="Times New Roman" w:eastAsia="Arial Unicode MS" w:hAnsi="Times New Roman" w:cs="Times New Roman"/>
          <w:bCs/>
          <w:sz w:val="24"/>
          <w:szCs w:val="24"/>
          <w:lang w:val="bg-BG" w:eastAsia="bg-BG"/>
        </w:rPr>
      </w:pPr>
      <w:r w:rsidRPr="00DF3A11">
        <w:rPr>
          <w:rFonts w:ascii="Times New Roman" w:eastAsia="Arial Unicode MS" w:hAnsi="Times New Roman" w:cs="Times New Roman"/>
          <w:bCs/>
          <w:sz w:val="24"/>
          <w:szCs w:val="24"/>
          <w:lang w:val="bg-BG" w:eastAsia="bg-BG"/>
        </w:rPr>
        <w:t>§ 18. В чл. 83 се създава ал. 4:</w:t>
      </w:r>
    </w:p>
    <w:p w:rsidR="005D5E53" w:rsidRPr="00DF3A11" w:rsidRDefault="005D5E53" w:rsidP="005D5E53">
      <w:pPr>
        <w:autoSpaceDE w:val="0"/>
        <w:autoSpaceDN w:val="0"/>
        <w:adjustRightInd w:val="0"/>
        <w:spacing w:before="230" w:after="0" w:line="295" w:lineRule="exact"/>
        <w:ind w:firstLine="1066"/>
        <w:jc w:val="both"/>
        <w:rPr>
          <w:rFonts w:ascii="Times New Roman" w:eastAsia="Arial Unicode MS" w:hAnsi="Times New Roman" w:cs="Times New Roman"/>
          <w:bCs/>
          <w:sz w:val="24"/>
          <w:szCs w:val="24"/>
          <w:lang w:val="bg-BG" w:eastAsia="bg-BG"/>
        </w:rPr>
      </w:pPr>
      <w:r w:rsidRPr="00DF3A11">
        <w:rPr>
          <w:rFonts w:ascii="Times New Roman" w:eastAsia="Arial Unicode MS" w:hAnsi="Times New Roman" w:cs="Times New Roman"/>
          <w:bCs/>
          <w:sz w:val="24"/>
          <w:szCs w:val="24"/>
          <w:lang w:val="bg-BG" w:eastAsia="bg-BG"/>
        </w:rPr>
        <w:t>„(4) Статутът на лицето в периода на провеждане на стажа за приспособяване или което желае да се подготви за изпита за правоспособност, по-специално, що се отнася до правото на местопребиваване, както и до задълженията, социалните права и обезпечения, помощите и трудовото възнаграждение, е идентичен със статута на всички граждани на Европейския съюз, пребиваващи в България, като, ако спецификата в някоя област налага допълнителна регламентация на този статут, тя да се извършва с акта по ал. 3."</w:t>
      </w:r>
    </w:p>
    <w:p w:rsidR="005D5E53" w:rsidRPr="000411F8" w:rsidRDefault="005D5E53" w:rsidP="00565040">
      <w:pPr>
        <w:spacing w:after="0" w:line="36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p>
    <w:p w:rsidR="005D5E53" w:rsidRPr="000411F8" w:rsidRDefault="005D5E53" w:rsidP="005D5E53">
      <w:pPr>
        <w:spacing w:after="0" w:line="240" w:lineRule="auto"/>
        <w:ind w:firstLine="567"/>
        <w:rPr>
          <w:rFonts w:ascii="Times New Roman" w:eastAsia="Times New Roman" w:hAnsi="Times New Roman" w:cs="Times New Roman"/>
          <w:i/>
          <w:sz w:val="24"/>
          <w:szCs w:val="24"/>
          <w:u w:val="single"/>
          <w:lang w:val="bg-BG"/>
        </w:rPr>
      </w:pPr>
    </w:p>
    <w:p w:rsidR="005D5E53" w:rsidRPr="000411F8" w:rsidRDefault="005D5E53" w:rsidP="005D5E53">
      <w:pPr>
        <w:spacing w:after="0" w:line="240" w:lineRule="auto"/>
        <w:ind w:firstLine="567"/>
        <w:rPr>
          <w:rFonts w:ascii="Times New Roman" w:eastAsia="Times New Roman" w:hAnsi="Times New Roman" w:cs="Times New Roman"/>
          <w:i/>
          <w:sz w:val="24"/>
          <w:szCs w:val="24"/>
          <w:u w:val="single"/>
        </w:rPr>
      </w:pPr>
    </w:p>
    <w:p w:rsidR="005D5E53" w:rsidRPr="000411F8" w:rsidRDefault="005D5E53" w:rsidP="005D5E53">
      <w:pPr>
        <w:spacing w:after="0" w:line="240" w:lineRule="auto"/>
        <w:ind w:firstLine="567"/>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5D5E53" w:rsidRPr="000411F8" w:rsidRDefault="005D5E53" w:rsidP="005D5E53">
      <w:pPr>
        <w:spacing w:after="0" w:line="240" w:lineRule="auto"/>
        <w:rPr>
          <w:rFonts w:ascii="Times New Roman" w:eastAsia="Times New Roman" w:hAnsi="Times New Roman" w:cs="Times New Roman"/>
          <w:b/>
          <w:bCs/>
          <w:color w:val="000000"/>
          <w:sz w:val="24"/>
          <w:szCs w:val="24"/>
          <w:lang w:val="bg-BG" w:eastAsia="bg-BG"/>
        </w:rPr>
      </w:pP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t>Чл. 83.</w:t>
      </w:r>
      <w:r w:rsidRPr="000411F8">
        <w:rPr>
          <w:rFonts w:ascii="Times New Roman" w:eastAsia="Times New Roman" w:hAnsi="Times New Roman" w:cs="Times New Roman"/>
          <w:i/>
          <w:color w:val="000000"/>
          <w:sz w:val="24"/>
          <w:szCs w:val="24"/>
          <w:lang w:val="bg-BG" w:eastAsia="bg-BG"/>
        </w:rPr>
        <w:t> (1) Когато доказателствата за професионална квалификация имат съществени несъответствия с изискванията на този закон, комисиите предлагат на органа по признаване да предостави на заявителя възможност да премине стаж за приспособяване или да се яви на изпит за признаване на правоспособност.</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В случай че заявителят писмено декларира съгласието си с мерките по ал. 1, срокът по чл. 84 спира да тече до представянето на доказателства за изпълнението им.</w:t>
      </w:r>
    </w:p>
    <w:p w:rsidR="005D5E53" w:rsidRPr="000411F8" w:rsidRDefault="005D5E53" w:rsidP="005D5E53">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(3) Условията и редът за провеждане на стажа за приспособяване и на изпита за правоспособност и за тяхното оценяване се определят с акт, издаден от органа по признаване, освен ако друго е предвидено в специален закон.</w:t>
      </w:r>
    </w:p>
    <w:p w:rsidR="005D5E53" w:rsidRPr="00DF3A11" w:rsidRDefault="005D5E53" w:rsidP="005D5E53">
      <w:pPr>
        <w:autoSpaceDE w:val="0"/>
        <w:autoSpaceDN w:val="0"/>
        <w:adjustRightInd w:val="0"/>
        <w:spacing w:before="50" w:after="0" w:line="533" w:lineRule="exact"/>
        <w:ind w:left="1094"/>
        <w:rPr>
          <w:rFonts w:ascii="Times New Roman" w:eastAsia="Arial Unicode MS" w:hAnsi="Times New Roman" w:cs="Times New Roman"/>
          <w:bCs/>
          <w:sz w:val="24"/>
          <w:szCs w:val="24"/>
          <w:lang w:val="bg-BG" w:eastAsia="bg-BG"/>
        </w:rPr>
      </w:pPr>
      <w:r w:rsidRPr="00DF3A11">
        <w:rPr>
          <w:rFonts w:ascii="Times New Roman" w:eastAsia="Arial Unicode MS" w:hAnsi="Times New Roman" w:cs="Times New Roman"/>
          <w:bCs/>
          <w:sz w:val="24"/>
          <w:szCs w:val="24"/>
          <w:lang w:val="bg-BG" w:eastAsia="bg-BG"/>
        </w:rPr>
        <w:t>§ 19. В чл. 92 се правят следните изменения и допълнения:</w:t>
      </w:r>
    </w:p>
    <w:p w:rsidR="005D5E53" w:rsidRPr="00DF3A11" w:rsidRDefault="005D5E53" w:rsidP="005D5E53">
      <w:pPr>
        <w:widowControl w:val="0"/>
        <w:numPr>
          <w:ilvl w:val="0"/>
          <w:numId w:val="11"/>
        </w:numPr>
        <w:tabs>
          <w:tab w:val="left" w:pos="1375"/>
        </w:tabs>
        <w:autoSpaceDE w:val="0"/>
        <w:autoSpaceDN w:val="0"/>
        <w:adjustRightInd w:val="0"/>
        <w:spacing w:after="0" w:line="240" w:lineRule="auto"/>
        <w:rPr>
          <w:rFonts w:ascii="Times New Roman" w:eastAsia="Arial Unicode MS" w:hAnsi="Times New Roman" w:cs="Times New Roman"/>
          <w:bCs/>
          <w:sz w:val="24"/>
          <w:szCs w:val="24"/>
          <w:lang w:val="bg-BG" w:eastAsia="bg-BG"/>
        </w:rPr>
      </w:pPr>
      <w:r w:rsidRPr="00DF3A11">
        <w:rPr>
          <w:rFonts w:ascii="Times New Roman" w:eastAsia="Arial Unicode MS" w:hAnsi="Times New Roman" w:cs="Times New Roman"/>
          <w:bCs/>
          <w:sz w:val="24"/>
          <w:szCs w:val="24"/>
          <w:lang w:val="bg-BG" w:eastAsia="bg-BG"/>
        </w:rPr>
        <w:t>В ал. 1 след думата „други" се добавя „сериозни конкретни".</w:t>
      </w:r>
    </w:p>
    <w:p w:rsidR="005D5E53" w:rsidRPr="00DF3A11" w:rsidRDefault="005D5E53" w:rsidP="005D5E53">
      <w:pPr>
        <w:widowControl w:val="0"/>
        <w:numPr>
          <w:ilvl w:val="0"/>
          <w:numId w:val="11"/>
        </w:numPr>
        <w:tabs>
          <w:tab w:val="left" w:pos="1375"/>
        </w:tabs>
        <w:autoSpaceDE w:val="0"/>
        <w:autoSpaceDN w:val="0"/>
        <w:adjustRightInd w:val="0"/>
        <w:spacing w:after="0" w:line="240" w:lineRule="auto"/>
        <w:rPr>
          <w:rFonts w:ascii="Times New Roman" w:eastAsia="Arial Unicode MS" w:hAnsi="Times New Roman" w:cs="Times New Roman"/>
          <w:bCs/>
          <w:sz w:val="24"/>
          <w:szCs w:val="24"/>
          <w:lang w:val="bg-BG" w:eastAsia="bg-BG"/>
        </w:rPr>
      </w:pPr>
      <w:r w:rsidRPr="00DF3A11">
        <w:rPr>
          <w:rFonts w:ascii="Times New Roman" w:eastAsia="Arial Unicode MS" w:hAnsi="Times New Roman" w:cs="Times New Roman"/>
          <w:bCs/>
          <w:sz w:val="24"/>
          <w:szCs w:val="24"/>
          <w:lang w:val="bg-BG" w:eastAsia="bg-BG"/>
        </w:rPr>
        <w:t>Създава се нова ал. 2:</w:t>
      </w:r>
    </w:p>
    <w:p w:rsidR="005D5E53" w:rsidRPr="00DF3A11" w:rsidRDefault="005D5E53" w:rsidP="005D5E53">
      <w:pPr>
        <w:autoSpaceDE w:val="0"/>
        <w:autoSpaceDN w:val="0"/>
        <w:adjustRightInd w:val="0"/>
        <w:spacing w:after="0" w:line="240" w:lineRule="auto"/>
        <w:ind w:firstLine="1073"/>
        <w:jc w:val="both"/>
        <w:rPr>
          <w:rFonts w:ascii="Times New Roman" w:eastAsia="Arial Unicode MS" w:hAnsi="Times New Roman" w:cs="Times New Roman"/>
          <w:bCs/>
          <w:sz w:val="24"/>
          <w:szCs w:val="24"/>
          <w:lang w:val="bg-BG" w:eastAsia="bg-BG"/>
        </w:rPr>
      </w:pPr>
      <w:r w:rsidRPr="00DF3A11">
        <w:rPr>
          <w:rFonts w:ascii="Times New Roman" w:eastAsia="Arial Unicode MS" w:hAnsi="Times New Roman" w:cs="Times New Roman"/>
          <w:bCs/>
          <w:sz w:val="24"/>
          <w:szCs w:val="24"/>
          <w:lang w:val="bg-BG" w:eastAsia="bg-BG"/>
        </w:rPr>
        <w:t>„(2) Органите по признаване проверяват истинността на обстоятелствата по ал. 1 и вземат решение относно характера и обхвата на разследванията, които трябва да се предприемат, и уведомяват компетентните органи на приемащата държава членка относно заключенията, които са направили въз основа на информацията, с която разполагат."</w:t>
      </w:r>
    </w:p>
    <w:p w:rsidR="005D5E53" w:rsidRPr="00DF3A11" w:rsidRDefault="005D5E53" w:rsidP="005D5E53">
      <w:pPr>
        <w:tabs>
          <w:tab w:val="left" w:pos="1368"/>
        </w:tabs>
        <w:autoSpaceDE w:val="0"/>
        <w:autoSpaceDN w:val="0"/>
        <w:adjustRightInd w:val="0"/>
        <w:spacing w:after="0" w:line="240" w:lineRule="auto"/>
        <w:ind w:firstLine="1080"/>
        <w:jc w:val="both"/>
        <w:rPr>
          <w:rFonts w:ascii="Times New Roman" w:eastAsia="Arial Unicode MS" w:hAnsi="Times New Roman" w:cs="Times New Roman"/>
          <w:bCs/>
          <w:sz w:val="24"/>
          <w:szCs w:val="24"/>
          <w:lang w:eastAsia="bg-BG"/>
        </w:rPr>
      </w:pPr>
      <w:r w:rsidRPr="00DF3A11">
        <w:rPr>
          <w:rFonts w:ascii="Times New Roman" w:eastAsia="Arial Unicode MS" w:hAnsi="Times New Roman" w:cs="Times New Roman"/>
          <w:bCs/>
          <w:sz w:val="24"/>
          <w:szCs w:val="24"/>
          <w:lang w:val="bg-BG" w:eastAsia="bg-BG"/>
        </w:rPr>
        <w:t>3.</w:t>
      </w:r>
      <w:r w:rsidRPr="00DF3A11">
        <w:rPr>
          <w:rFonts w:ascii="Times New Roman" w:eastAsia="Arial Unicode MS" w:hAnsi="Times New Roman" w:cs="Times New Roman"/>
          <w:sz w:val="24"/>
          <w:szCs w:val="24"/>
          <w:lang w:val="bg-BG" w:eastAsia="bg-BG"/>
        </w:rPr>
        <w:tab/>
      </w:r>
      <w:r w:rsidRPr="00DF3A11">
        <w:rPr>
          <w:rFonts w:ascii="Times New Roman" w:eastAsia="Arial Unicode MS" w:hAnsi="Times New Roman" w:cs="Times New Roman"/>
          <w:bCs/>
          <w:sz w:val="24"/>
          <w:szCs w:val="24"/>
          <w:lang w:val="bg-BG" w:eastAsia="bg-BG"/>
        </w:rPr>
        <w:t>Досегашната ал. 2 става ал. 3 и в нея думите „по ал. 1" се</w:t>
      </w:r>
      <w:r w:rsidRPr="00DF3A11">
        <w:rPr>
          <w:rFonts w:ascii="Times New Roman" w:eastAsia="Arial Unicode MS" w:hAnsi="Times New Roman" w:cs="Times New Roman"/>
          <w:bCs/>
          <w:sz w:val="24"/>
          <w:szCs w:val="24"/>
          <w:lang w:val="bg-BG" w:eastAsia="bg-BG"/>
        </w:rPr>
        <w:br/>
        <w:t>заменят с „по ал. 1 и 2".</w:t>
      </w:r>
    </w:p>
    <w:p w:rsidR="005D5E53" w:rsidRPr="000411F8" w:rsidRDefault="005D5E53" w:rsidP="00260CD1">
      <w:pPr>
        <w:spacing w:after="0" w:line="240" w:lineRule="auto"/>
        <w:jc w:val="both"/>
        <w:rPr>
          <w:rFonts w:ascii="Times New Roman" w:eastAsia="Times New Roman" w:hAnsi="Times New Roman" w:cs="Times New Roman"/>
          <w:b/>
          <w:sz w:val="24"/>
          <w:szCs w:val="24"/>
          <w:u w:val="single"/>
          <w:lang w:val="bg-BG"/>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p>
    <w:p w:rsidR="00932B0B" w:rsidRPr="000411F8" w:rsidRDefault="00932B0B" w:rsidP="00932B0B">
      <w:pPr>
        <w:spacing w:before="100" w:beforeAutospacing="1" w:after="100" w:afterAutospacing="1" w:line="240" w:lineRule="auto"/>
        <w:ind w:firstLine="720"/>
        <w:jc w:val="both"/>
        <w:rPr>
          <w:rFonts w:ascii="Times New Roman" w:eastAsia="Times New Roman" w:hAnsi="Times New Roman" w:cs="Times New Roman"/>
          <w:b/>
          <w:bCs/>
          <w:color w:val="000000"/>
          <w:sz w:val="24"/>
          <w:szCs w:val="24"/>
          <w:lang w:val="bg-BG" w:eastAsia="bg-BG"/>
        </w:rPr>
      </w:pPr>
      <w:r w:rsidRPr="000411F8">
        <w:rPr>
          <w:rFonts w:ascii="Times New Roman" w:eastAsia="Times New Roman" w:hAnsi="Times New Roman" w:cs="Times New Roman"/>
          <w:i/>
          <w:sz w:val="24"/>
          <w:szCs w:val="24"/>
          <w:u w:val="single"/>
          <w:lang w:val="bg-BG"/>
        </w:rPr>
        <w:t>Действащ текст:</w:t>
      </w:r>
      <w:r w:rsidRPr="000411F8">
        <w:rPr>
          <w:rFonts w:ascii="Times New Roman" w:eastAsia="Times New Roman" w:hAnsi="Times New Roman" w:cs="Times New Roman"/>
          <w:b/>
          <w:bCs/>
          <w:color w:val="000000"/>
          <w:sz w:val="24"/>
          <w:szCs w:val="24"/>
          <w:lang w:val="bg-BG" w:eastAsia="bg-BG"/>
        </w:rPr>
        <w:t xml:space="preserve"> </w:t>
      </w:r>
    </w:p>
    <w:p w:rsidR="00932B0B" w:rsidRPr="000411F8" w:rsidRDefault="00932B0B" w:rsidP="00932B0B">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b/>
          <w:bCs/>
          <w:i/>
          <w:color w:val="000000"/>
          <w:sz w:val="24"/>
          <w:szCs w:val="24"/>
          <w:lang w:val="bg-BG" w:eastAsia="bg-BG"/>
        </w:rPr>
        <w:lastRenderedPageBreak/>
        <w:t>Чл. 92.</w:t>
      </w:r>
      <w:r w:rsidRPr="000411F8">
        <w:rPr>
          <w:rFonts w:ascii="Times New Roman" w:eastAsia="Times New Roman" w:hAnsi="Times New Roman" w:cs="Times New Roman"/>
          <w:i/>
          <w:color w:val="000000"/>
          <w:sz w:val="24"/>
          <w:szCs w:val="24"/>
          <w:lang w:val="bg-BG" w:eastAsia="bg-BG"/>
        </w:rPr>
        <w:t> (1) Органите по признаване разменят информация със съответните компетентни органи на другите държави членки относно дисциплинарни, административни или наказателни санкции, свързани с упражняването на професията, или други обстоятелства, които могат да се отразят на дейностите по този закон.</w:t>
      </w:r>
    </w:p>
    <w:p w:rsidR="00932B0B" w:rsidRPr="00932B0B" w:rsidRDefault="00932B0B" w:rsidP="00932B0B">
      <w:pPr>
        <w:spacing w:after="0" w:line="240" w:lineRule="auto"/>
        <w:jc w:val="both"/>
        <w:rPr>
          <w:rFonts w:ascii="Times New Roman" w:eastAsia="Times New Roman" w:hAnsi="Times New Roman" w:cs="Times New Roman"/>
          <w:i/>
          <w:color w:val="000000"/>
          <w:sz w:val="24"/>
          <w:szCs w:val="24"/>
          <w:lang w:val="bg-BG" w:eastAsia="bg-BG"/>
        </w:rPr>
      </w:pPr>
      <w:r w:rsidRPr="000411F8">
        <w:rPr>
          <w:rFonts w:ascii="Times New Roman" w:eastAsia="Times New Roman" w:hAnsi="Times New Roman" w:cs="Times New Roman"/>
          <w:i/>
          <w:color w:val="000000"/>
          <w:sz w:val="24"/>
          <w:szCs w:val="24"/>
          <w:lang w:val="bg-BG" w:eastAsia="bg-BG"/>
        </w:rPr>
        <w:t>(2) Размяната на информацията по ал. 1 се извършва при спазване на законодателството в областта на защитата на лични данни.</w:t>
      </w:r>
    </w:p>
    <w:p w:rsidR="00932B0B" w:rsidRPr="00932B0B" w:rsidRDefault="00932B0B" w:rsidP="005D5E53">
      <w:pPr>
        <w:spacing w:after="0" w:line="360" w:lineRule="auto"/>
        <w:ind w:firstLine="567"/>
        <w:jc w:val="both"/>
        <w:rPr>
          <w:rFonts w:ascii="Times New Roman" w:eastAsia="Times New Roman" w:hAnsi="Times New Roman" w:cs="Times New Roman"/>
          <w:sz w:val="24"/>
          <w:szCs w:val="24"/>
          <w:lang w:val="bg-BG"/>
        </w:rPr>
      </w:pPr>
    </w:p>
    <w:p w:rsidR="005D5E53" w:rsidRPr="00F527B1" w:rsidRDefault="005D5E53" w:rsidP="005D5E53">
      <w:pPr>
        <w:autoSpaceDE w:val="0"/>
        <w:autoSpaceDN w:val="0"/>
        <w:adjustRightInd w:val="0"/>
        <w:spacing w:before="5" w:after="0" w:line="240" w:lineRule="auto"/>
        <w:ind w:left="1087"/>
        <w:rPr>
          <w:rFonts w:ascii="Times New Roman" w:eastAsia="Arial Unicode MS" w:hAnsi="Times New Roman" w:cs="Times New Roman"/>
          <w:bCs/>
          <w:sz w:val="24"/>
          <w:szCs w:val="24"/>
          <w:lang w:val="bg-BG" w:eastAsia="bg-BG"/>
        </w:rPr>
      </w:pPr>
      <w:r w:rsidRPr="00F527B1">
        <w:rPr>
          <w:rFonts w:ascii="Times New Roman" w:eastAsia="Arial Unicode MS" w:hAnsi="Times New Roman" w:cs="Times New Roman"/>
          <w:bCs/>
          <w:sz w:val="24"/>
          <w:szCs w:val="24"/>
          <w:lang w:val="bg-BG" w:eastAsia="bg-BG"/>
        </w:rPr>
        <w:t>§ 20. В § 1 от Допълнителните разпоредби се създават т. 24-26:</w:t>
      </w:r>
    </w:p>
    <w:p w:rsidR="005D5E53" w:rsidRPr="00F527B1" w:rsidRDefault="005D5E53" w:rsidP="00B002A3">
      <w:pPr>
        <w:autoSpaceDE w:val="0"/>
        <w:autoSpaceDN w:val="0"/>
        <w:adjustRightInd w:val="0"/>
        <w:spacing w:after="0" w:line="295" w:lineRule="exact"/>
        <w:ind w:firstLine="1066"/>
        <w:jc w:val="both"/>
        <w:rPr>
          <w:rFonts w:ascii="Times New Roman" w:eastAsia="Arial Unicode MS" w:hAnsi="Times New Roman" w:cs="Times New Roman"/>
          <w:bCs/>
          <w:sz w:val="24"/>
          <w:szCs w:val="24"/>
          <w:lang w:val="bg-BG" w:eastAsia="bg-BG"/>
        </w:rPr>
      </w:pPr>
      <w:r w:rsidRPr="00F527B1">
        <w:rPr>
          <w:rFonts w:ascii="Times New Roman" w:eastAsia="Arial Unicode MS" w:hAnsi="Times New Roman" w:cs="Times New Roman"/>
          <w:bCs/>
          <w:sz w:val="24"/>
          <w:szCs w:val="24"/>
          <w:lang w:val="bg-BG" w:eastAsia="bg-BG"/>
        </w:rPr>
        <w:t>„24. „Дейности по дентална медицина" са дейностите по профилактика, диагностика и лечение на аномалии и заболявания на зъбите, устата, челюстите и околните тъкани.</w:t>
      </w:r>
    </w:p>
    <w:p w:rsidR="00512E7E" w:rsidRDefault="00B002A3" w:rsidP="00512E7E">
      <w:pPr>
        <w:widowControl w:val="0"/>
        <w:tabs>
          <w:tab w:val="left" w:pos="993"/>
        </w:tabs>
        <w:autoSpaceDE w:val="0"/>
        <w:autoSpaceDN w:val="0"/>
        <w:adjustRightInd w:val="0"/>
        <w:spacing w:after="0" w:line="295" w:lineRule="exact"/>
        <w:jc w:val="both"/>
        <w:rPr>
          <w:rFonts w:ascii="Times New Roman" w:eastAsia="Arial Unicode MS" w:hAnsi="Times New Roman" w:cs="Times New Roman"/>
          <w:bCs/>
          <w:sz w:val="24"/>
          <w:szCs w:val="24"/>
          <w:lang w:val="bg-BG" w:eastAsia="bg-BG"/>
        </w:rPr>
      </w:pPr>
      <w:r w:rsidRPr="00F527B1">
        <w:rPr>
          <w:rFonts w:ascii="Times New Roman" w:eastAsia="Arial Unicode MS" w:hAnsi="Times New Roman" w:cs="Times New Roman"/>
          <w:bCs/>
          <w:sz w:val="24"/>
          <w:szCs w:val="24"/>
          <w:lang w:eastAsia="bg-BG"/>
        </w:rPr>
        <w:t xml:space="preserve"> </w:t>
      </w:r>
      <w:r w:rsidRPr="00F527B1">
        <w:rPr>
          <w:rFonts w:ascii="Times New Roman" w:eastAsia="Arial Unicode MS" w:hAnsi="Times New Roman" w:cs="Times New Roman"/>
          <w:bCs/>
          <w:sz w:val="24"/>
          <w:szCs w:val="24"/>
          <w:lang w:eastAsia="bg-BG"/>
        </w:rPr>
        <w:tab/>
        <w:t xml:space="preserve">25. </w:t>
      </w:r>
      <w:r w:rsidR="005D5E53" w:rsidRPr="00F527B1">
        <w:rPr>
          <w:rFonts w:ascii="Times New Roman" w:eastAsia="Arial Unicode MS" w:hAnsi="Times New Roman" w:cs="Times New Roman"/>
          <w:bCs/>
          <w:sz w:val="24"/>
          <w:szCs w:val="24"/>
          <w:lang w:val="bg-BG" w:eastAsia="bg-BG"/>
        </w:rPr>
        <w:t>„Защитено професионално звание" е форма на регулиране на професия, при която използването на звание във връзка с професионална дейност или съвкупност от професионални дейности пряко или непряко е обвързано съгласно законови, подзаконови или административни разпоредби с притежаването на определена професионална квалификация и когато неправомерното използване на това звание подлежи на санкции.</w:t>
      </w:r>
    </w:p>
    <w:p w:rsidR="0080526A" w:rsidRPr="00512E7E" w:rsidRDefault="00512E7E" w:rsidP="00512E7E">
      <w:pPr>
        <w:widowControl w:val="0"/>
        <w:tabs>
          <w:tab w:val="left" w:pos="993"/>
        </w:tabs>
        <w:autoSpaceDE w:val="0"/>
        <w:autoSpaceDN w:val="0"/>
        <w:adjustRightInd w:val="0"/>
        <w:spacing w:after="0" w:line="295" w:lineRule="exact"/>
        <w:jc w:val="both"/>
        <w:rPr>
          <w:rFonts w:ascii="Times New Roman" w:eastAsia="Arial Unicode MS" w:hAnsi="Times New Roman" w:cs="Times New Roman"/>
          <w:bCs/>
          <w:sz w:val="24"/>
          <w:szCs w:val="24"/>
          <w:lang w:val="bg-BG" w:eastAsia="bg-BG"/>
        </w:rPr>
      </w:pPr>
      <w:r>
        <w:rPr>
          <w:rFonts w:ascii="Times New Roman" w:eastAsia="Arial Unicode MS" w:hAnsi="Times New Roman" w:cs="Times New Roman"/>
          <w:bCs/>
          <w:sz w:val="24"/>
          <w:szCs w:val="24"/>
          <w:lang w:val="bg-BG" w:eastAsia="bg-BG"/>
        </w:rPr>
        <w:tab/>
      </w:r>
      <w:r w:rsidR="005D5E53" w:rsidRPr="00F527B1">
        <w:rPr>
          <w:rFonts w:ascii="Times New Roman" w:eastAsia="Arial Unicode MS" w:hAnsi="Times New Roman" w:cs="Times New Roman"/>
          <w:bCs/>
          <w:sz w:val="24"/>
          <w:szCs w:val="24"/>
          <w:lang w:val="bg-BG" w:eastAsia="bg-BG"/>
        </w:rPr>
        <w:t>26</w:t>
      </w:r>
      <w:r w:rsidR="00B002A3" w:rsidRPr="00F527B1">
        <w:rPr>
          <w:rFonts w:ascii="Times New Roman" w:eastAsia="Arial Unicode MS" w:hAnsi="Times New Roman" w:cs="Times New Roman"/>
          <w:bCs/>
          <w:sz w:val="24"/>
          <w:szCs w:val="24"/>
          <w:lang w:eastAsia="bg-BG"/>
        </w:rPr>
        <w:t>.</w:t>
      </w:r>
      <w:r w:rsidR="005D5E53" w:rsidRPr="00F527B1">
        <w:rPr>
          <w:rFonts w:ascii="Times New Roman" w:eastAsia="Arial Unicode MS" w:hAnsi="Times New Roman" w:cs="Times New Roman"/>
          <w:bCs/>
          <w:sz w:val="24"/>
          <w:szCs w:val="24"/>
          <w:lang w:val="bg-BG" w:eastAsia="bg-BG"/>
        </w:rPr>
        <w:t xml:space="preserve"> „Запазени дейности" е форма на регулиране на професия, при която достъпът до професионална дейност или съвкупност от професионални дейности пряко или непряко е запазен съгласно законови, подзаконови или административни разпоредби за упражняващите регулирана професия лица, които притежават определена професионална квалификация, включително когато дейността се споделя с други регулирани професии</w:t>
      </w:r>
      <w:r>
        <w:rPr>
          <w:rFonts w:ascii="Times New Roman" w:eastAsia="Times New Roman" w:hAnsi="Times New Roman" w:cs="Times New Roman"/>
          <w:sz w:val="24"/>
          <w:szCs w:val="24"/>
          <w:lang w:val="bg-BG"/>
        </w:rPr>
        <w:t>.“</w:t>
      </w:r>
    </w:p>
    <w:p w:rsidR="007B0D70" w:rsidRDefault="007B0D70" w:rsidP="00B002A3">
      <w:pPr>
        <w:spacing w:after="0" w:line="240" w:lineRule="auto"/>
        <w:jc w:val="both"/>
        <w:outlineLvl w:val="2"/>
        <w:rPr>
          <w:rFonts w:ascii="Times New Roman" w:eastAsia="Times New Roman" w:hAnsi="Times New Roman" w:cs="Times New Roman"/>
          <w:b/>
          <w:bCs/>
          <w:i/>
          <w:color w:val="000000"/>
          <w:sz w:val="24"/>
          <w:szCs w:val="24"/>
          <w:u w:val="single"/>
          <w:lang w:val="bg-BG"/>
        </w:rPr>
      </w:pPr>
    </w:p>
    <w:p w:rsidR="007B0D70" w:rsidRPr="000411F8" w:rsidRDefault="007B0D70" w:rsidP="007B0D70">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Венка Стоянова</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7B0D70" w:rsidRPr="000411F8" w:rsidRDefault="007B0D70" w:rsidP="007B0D70">
      <w:pPr>
        <w:spacing w:after="0" w:line="240" w:lineRule="auto"/>
        <w:jc w:val="both"/>
        <w:outlineLvl w:val="2"/>
        <w:rPr>
          <w:rFonts w:ascii="Times New Roman" w:eastAsia="Times New Roman" w:hAnsi="Times New Roman" w:cs="Times New Roman"/>
          <w:b/>
          <w:bCs/>
          <w:i/>
          <w:color w:val="000000"/>
          <w:sz w:val="24"/>
          <w:szCs w:val="24"/>
          <w:u w:val="single"/>
          <w:lang w:val="bg-BG"/>
        </w:rPr>
      </w:pPr>
    </w:p>
    <w:p w:rsidR="007B0D70" w:rsidRPr="007B0D70" w:rsidRDefault="007B0D70" w:rsidP="007B0D70">
      <w:pPr>
        <w:spacing w:after="0" w:line="240" w:lineRule="auto"/>
        <w:jc w:val="both"/>
        <w:rPr>
          <w:rFonts w:ascii="Times New Roman" w:eastAsia="Calibri" w:hAnsi="Times New Roman" w:cs="Times New Roman"/>
          <w:bCs/>
          <w:sz w:val="26"/>
          <w:szCs w:val="26"/>
          <w:lang w:val="bg-BG"/>
        </w:rPr>
      </w:pPr>
      <w:r w:rsidRPr="007B0D70">
        <w:rPr>
          <w:rFonts w:ascii="Times New Roman" w:eastAsia="Calibri" w:hAnsi="Times New Roman" w:cs="Times New Roman"/>
          <w:bCs/>
          <w:sz w:val="26"/>
          <w:szCs w:val="26"/>
          <w:lang w:val="bg-BG"/>
        </w:rPr>
        <w:t xml:space="preserve"> В § 20 да се добави:</w:t>
      </w:r>
    </w:p>
    <w:p w:rsidR="007B0D70" w:rsidRPr="007B0D70" w:rsidRDefault="007B0D70" w:rsidP="007B0D70">
      <w:pPr>
        <w:spacing w:after="200" w:line="276" w:lineRule="auto"/>
        <w:contextualSpacing/>
        <w:jc w:val="both"/>
        <w:rPr>
          <w:rFonts w:ascii="Times New Roman" w:eastAsia="Calibri" w:hAnsi="Times New Roman" w:cs="Times New Roman"/>
          <w:bCs/>
          <w:sz w:val="26"/>
          <w:szCs w:val="26"/>
          <w:lang w:val="bg-BG"/>
        </w:rPr>
      </w:pPr>
      <w:r>
        <w:rPr>
          <w:rFonts w:ascii="Times New Roman" w:eastAsia="Calibri" w:hAnsi="Times New Roman" w:cs="Times New Roman"/>
          <w:bCs/>
          <w:sz w:val="26"/>
          <w:szCs w:val="26"/>
          <w:lang w:val="bg-BG"/>
        </w:rPr>
        <w:t xml:space="preserve"> </w:t>
      </w:r>
      <w:r w:rsidRPr="007B0D70">
        <w:rPr>
          <w:rFonts w:ascii="Times New Roman" w:eastAsia="Calibri" w:hAnsi="Times New Roman" w:cs="Times New Roman"/>
          <w:bCs/>
          <w:sz w:val="26"/>
          <w:szCs w:val="26"/>
          <w:lang w:val="bg-BG"/>
        </w:rPr>
        <w:t>В § 1 от допълнителните разпоредби т. 20 се изменя така:</w:t>
      </w:r>
    </w:p>
    <w:p w:rsidR="007B0D70" w:rsidRPr="00D57FB8" w:rsidRDefault="007B0D70" w:rsidP="00D57FB8">
      <w:pPr>
        <w:spacing w:after="200" w:line="276" w:lineRule="auto"/>
        <w:ind w:firstLine="720"/>
        <w:contextualSpacing/>
        <w:jc w:val="both"/>
        <w:rPr>
          <w:rFonts w:ascii="Times New Roman" w:eastAsia="Calibri" w:hAnsi="Times New Roman" w:cs="Times New Roman"/>
          <w:bCs/>
          <w:sz w:val="26"/>
          <w:szCs w:val="26"/>
        </w:rPr>
      </w:pPr>
      <w:r w:rsidRPr="007B0D70">
        <w:rPr>
          <w:rFonts w:ascii="Times New Roman" w:eastAsia="Calibri" w:hAnsi="Times New Roman" w:cs="Times New Roman"/>
          <w:bCs/>
          <w:sz w:val="26"/>
          <w:szCs w:val="26"/>
          <w:lang w:val="bg-BG"/>
        </w:rPr>
        <w:t>„20. „Императивни съображения от обществен интерес“ са запазването на финансовото равновесие на системата за социална сигурност, защитата на потребителите, на получателите на услуги и на работниците, гарантирането на добро правораздаване, гарантирането на добросъвестността на търговските сделки, борбата с измамите и предотвратяването на отклонението от данъчно облагане и избягването на данъци, запазването на ефективността на фискалния надзор, безопасността на транспорта, опазването на околната и градската среда, здравето на животните, интелектуалната собственост, защитата и опазването на националното историческо и културно наследство, цели на социалната политика, цели на културната политика, както и съображенията, признати като такива в практика</w:t>
      </w:r>
      <w:r>
        <w:rPr>
          <w:rFonts w:ascii="Times New Roman" w:eastAsia="Calibri" w:hAnsi="Times New Roman" w:cs="Times New Roman"/>
          <w:bCs/>
          <w:sz w:val="26"/>
          <w:szCs w:val="26"/>
          <w:lang w:val="bg-BG"/>
        </w:rPr>
        <w:t>та на Съда на Европейския съюз.</w:t>
      </w:r>
    </w:p>
    <w:p w:rsidR="007B0D70" w:rsidRDefault="007B0D70" w:rsidP="00D57FB8">
      <w:pPr>
        <w:spacing w:after="0" w:line="240" w:lineRule="auto"/>
        <w:jc w:val="both"/>
        <w:rPr>
          <w:rFonts w:ascii="Times New Roman" w:eastAsia="Arial Unicode MS" w:hAnsi="Times New Roman" w:cs="Times New Roman"/>
          <w:b/>
          <w:bCs/>
          <w:sz w:val="24"/>
          <w:szCs w:val="24"/>
          <w:lang w:val="bg-BG" w:eastAsia="bg-BG"/>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p>
    <w:p w:rsidR="005D5E53" w:rsidRPr="000411F8" w:rsidRDefault="005D5E53" w:rsidP="00D57FB8">
      <w:pPr>
        <w:spacing w:after="0" w:line="240" w:lineRule="auto"/>
        <w:jc w:val="both"/>
        <w:rPr>
          <w:rFonts w:ascii="Times New Roman" w:eastAsia="Times New Roman" w:hAnsi="Times New Roman" w:cs="Times New Roman"/>
          <w:sz w:val="24"/>
          <w:szCs w:val="24"/>
        </w:rPr>
      </w:pPr>
      <w:r w:rsidRPr="000411F8">
        <w:rPr>
          <w:rFonts w:ascii="Times New Roman" w:eastAsia="Times New Roman" w:hAnsi="Times New Roman" w:cs="Times New Roman"/>
          <w:b/>
          <w:sz w:val="24"/>
          <w:szCs w:val="24"/>
          <w:u w:val="single"/>
          <w:lang w:val="bg-BG"/>
        </w:rPr>
        <w:t>Комисията подкрепя /не подкрепя/ подкрепя по принцип текста на вносителя</w:t>
      </w:r>
      <w:r w:rsidRPr="000411F8">
        <w:rPr>
          <w:rFonts w:ascii="Times New Roman" w:eastAsia="Times New Roman" w:hAnsi="Times New Roman" w:cs="Times New Roman"/>
          <w:b/>
          <w:sz w:val="24"/>
          <w:szCs w:val="24"/>
          <w:u w:val="single"/>
        </w:rPr>
        <w:t>.</w:t>
      </w:r>
    </w:p>
    <w:p w:rsidR="005D5E53" w:rsidRPr="00F527B1" w:rsidRDefault="005D5E53" w:rsidP="005D5E53">
      <w:pPr>
        <w:autoSpaceDE w:val="0"/>
        <w:autoSpaceDN w:val="0"/>
        <w:adjustRightInd w:val="0"/>
        <w:spacing w:before="238" w:after="0" w:line="240" w:lineRule="auto"/>
        <w:ind w:left="1087"/>
        <w:rPr>
          <w:rFonts w:ascii="Times New Roman" w:eastAsia="Arial Unicode MS" w:hAnsi="Times New Roman" w:cs="Times New Roman"/>
          <w:bCs/>
          <w:sz w:val="24"/>
          <w:szCs w:val="24"/>
          <w:lang w:val="bg-BG" w:eastAsia="bg-BG"/>
        </w:rPr>
      </w:pPr>
      <w:r w:rsidRPr="00F527B1">
        <w:rPr>
          <w:rFonts w:ascii="Times New Roman" w:eastAsia="Arial Unicode MS" w:hAnsi="Times New Roman" w:cs="Times New Roman"/>
          <w:bCs/>
          <w:sz w:val="24"/>
          <w:szCs w:val="24"/>
          <w:lang w:val="bg-BG" w:eastAsia="bg-BG"/>
        </w:rPr>
        <w:t>§ 21. Създава се § 2а в Допълнителните разпоредби:</w:t>
      </w:r>
    </w:p>
    <w:p w:rsidR="005D5E53" w:rsidRPr="00F527B1" w:rsidRDefault="005D5E53" w:rsidP="005D5E53">
      <w:pPr>
        <w:autoSpaceDE w:val="0"/>
        <w:autoSpaceDN w:val="0"/>
        <w:adjustRightInd w:val="0"/>
        <w:spacing w:before="230" w:after="0" w:line="295" w:lineRule="exact"/>
        <w:ind w:firstLine="1073"/>
        <w:jc w:val="both"/>
        <w:rPr>
          <w:rFonts w:ascii="Times New Roman" w:eastAsia="Arial Unicode MS" w:hAnsi="Times New Roman" w:cs="Times New Roman"/>
          <w:bCs/>
          <w:sz w:val="24"/>
          <w:szCs w:val="24"/>
          <w:lang w:val="bg-BG" w:eastAsia="bg-BG"/>
        </w:rPr>
      </w:pPr>
      <w:r w:rsidRPr="00F527B1">
        <w:rPr>
          <w:rFonts w:ascii="Times New Roman" w:eastAsia="Arial Unicode MS" w:hAnsi="Times New Roman" w:cs="Times New Roman"/>
          <w:bCs/>
          <w:sz w:val="24"/>
          <w:szCs w:val="24"/>
          <w:lang w:val="bg-BG" w:eastAsia="bg-BG"/>
        </w:rPr>
        <w:t xml:space="preserve">„§ 2а. Използването на професионално звание, ограничено от законови, подзаконови и административни разпоредби до титулярите на определена </w:t>
      </w:r>
      <w:r w:rsidRPr="00F527B1">
        <w:rPr>
          <w:rFonts w:ascii="Times New Roman" w:eastAsia="Arial Unicode MS" w:hAnsi="Times New Roman" w:cs="Times New Roman"/>
          <w:bCs/>
          <w:sz w:val="24"/>
          <w:szCs w:val="24"/>
          <w:lang w:val="bg-BG" w:eastAsia="bg-BG"/>
        </w:rPr>
        <w:lastRenderedPageBreak/>
        <w:t>професионална квалификация, представлява начин на упражняване на регулирана професия."</w:t>
      </w:r>
    </w:p>
    <w:p w:rsidR="009824B5" w:rsidRPr="00F527B1" w:rsidRDefault="009824B5" w:rsidP="009824B5">
      <w:pPr>
        <w:spacing w:after="0" w:line="240" w:lineRule="auto"/>
        <w:jc w:val="both"/>
        <w:outlineLvl w:val="2"/>
        <w:rPr>
          <w:rFonts w:ascii="Times New Roman" w:eastAsia="Times New Roman" w:hAnsi="Times New Roman" w:cs="Times New Roman"/>
          <w:bCs/>
          <w:i/>
          <w:color w:val="000000"/>
          <w:sz w:val="24"/>
          <w:szCs w:val="24"/>
          <w:u w:val="single"/>
          <w:lang w:val="bg-BG"/>
        </w:rPr>
      </w:pPr>
    </w:p>
    <w:p w:rsidR="009824B5" w:rsidRPr="000411F8" w:rsidRDefault="009824B5" w:rsidP="009824B5">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Венка Стоянова</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9824B5" w:rsidRPr="000411F8" w:rsidRDefault="009824B5" w:rsidP="009824B5">
      <w:pPr>
        <w:spacing w:after="0" w:line="240" w:lineRule="auto"/>
        <w:jc w:val="both"/>
        <w:outlineLvl w:val="2"/>
        <w:rPr>
          <w:rFonts w:ascii="Times New Roman" w:eastAsia="Times New Roman" w:hAnsi="Times New Roman" w:cs="Times New Roman"/>
          <w:b/>
          <w:bCs/>
          <w:i/>
          <w:color w:val="000000"/>
          <w:sz w:val="24"/>
          <w:szCs w:val="24"/>
          <w:u w:val="single"/>
          <w:lang w:val="bg-BG"/>
        </w:rPr>
      </w:pPr>
    </w:p>
    <w:p w:rsidR="006D2E19" w:rsidRPr="00F527B1" w:rsidRDefault="00CC280E" w:rsidP="006D2E19">
      <w:pPr>
        <w:spacing w:after="0" w:line="360" w:lineRule="auto"/>
        <w:jc w:val="both"/>
        <w:rPr>
          <w:rFonts w:ascii="Times New Roman" w:eastAsia="Calibri" w:hAnsi="Times New Roman" w:cs="Times New Roman"/>
          <w:bCs/>
          <w:sz w:val="26"/>
          <w:szCs w:val="26"/>
          <w:lang w:val="bg-BG"/>
        </w:rPr>
      </w:pPr>
      <w:r w:rsidRPr="00F527B1">
        <w:rPr>
          <w:rFonts w:ascii="Times New Roman" w:eastAsia="Calibri" w:hAnsi="Times New Roman" w:cs="Times New Roman"/>
          <w:bCs/>
          <w:sz w:val="26"/>
          <w:szCs w:val="26"/>
          <w:lang w:val="bg-BG"/>
        </w:rPr>
        <w:t>Преди § 22 да се създаде подразделение „Допълнителна разпоредба“.</w:t>
      </w:r>
    </w:p>
    <w:p w:rsidR="009824B5" w:rsidRPr="0082400C" w:rsidRDefault="006D2E19" w:rsidP="0082400C">
      <w:pPr>
        <w:spacing w:after="0" w:line="360" w:lineRule="auto"/>
        <w:jc w:val="both"/>
        <w:rPr>
          <w:rFonts w:ascii="Times New Roman" w:eastAsia="Arial Unicode MS" w:hAnsi="Times New Roman" w:cs="Times New Roman"/>
          <w:b/>
          <w:bCs/>
          <w:sz w:val="24"/>
          <w:szCs w:val="24"/>
          <w:lang w:val="bg-BG" w:eastAsia="bg-BG"/>
        </w:rPr>
      </w:pPr>
      <w:r w:rsidRPr="006D2E19">
        <w:rPr>
          <w:rFonts w:ascii="Times New Roman" w:eastAsia="Times New Roman" w:hAnsi="Times New Roman" w:cs="Times New Roman"/>
          <w:b/>
          <w:sz w:val="24"/>
          <w:szCs w:val="24"/>
          <w:u w:val="single"/>
          <w:lang w:val="bg-BG"/>
        </w:rPr>
        <w:t xml:space="preserve"> </w:t>
      </w: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Pr>
          <w:rFonts w:ascii="Times New Roman" w:eastAsia="Times New Roman" w:hAnsi="Times New Roman" w:cs="Times New Roman"/>
          <w:b/>
          <w:sz w:val="24"/>
          <w:szCs w:val="24"/>
          <w:u w:val="single"/>
          <w:lang w:val="bg-BG"/>
        </w:rPr>
        <w:t>предложението</w:t>
      </w:r>
      <w:r w:rsidRPr="000411F8">
        <w:rPr>
          <w:rFonts w:ascii="Times New Roman" w:eastAsia="Times New Roman" w:hAnsi="Times New Roman" w:cs="Times New Roman"/>
          <w:b/>
          <w:sz w:val="24"/>
          <w:szCs w:val="24"/>
          <w:u w:val="single"/>
        </w:rPr>
        <w:t>.</w:t>
      </w:r>
      <w:r w:rsidR="0082400C">
        <w:rPr>
          <w:rFonts w:ascii="Times New Roman" w:eastAsia="Times New Roman" w:hAnsi="Times New Roman" w:cs="Times New Roman"/>
          <w:b/>
          <w:bCs/>
          <w:i/>
          <w:color w:val="000000"/>
          <w:sz w:val="24"/>
          <w:szCs w:val="24"/>
          <w:u w:val="single"/>
        </w:rPr>
        <w:t xml:space="preserve"> </w:t>
      </w:r>
    </w:p>
    <w:p w:rsidR="005D5E53" w:rsidRPr="00F527B1" w:rsidRDefault="005D5E53" w:rsidP="005D5E53">
      <w:pPr>
        <w:autoSpaceDE w:val="0"/>
        <w:autoSpaceDN w:val="0"/>
        <w:adjustRightInd w:val="0"/>
        <w:spacing w:before="238" w:after="0" w:line="295" w:lineRule="exact"/>
        <w:ind w:firstLine="1080"/>
        <w:jc w:val="both"/>
        <w:rPr>
          <w:rFonts w:ascii="Times New Roman" w:eastAsia="Arial Unicode MS" w:hAnsi="Times New Roman" w:cs="Times New Roman"/>
          <w:bCs/>
          <w:sz w:val="24"/>
          <w:szCs w:val="24"/>
          <w:lang w:val="bg-BG" w:eastAsia="bg-BG"/>
        </w:rPr>
      </w:pPr>
      <w:r w:rsidRPr="00F527B1">
        <w:rPr>
          <w:rFonts w:ascii="Times New Roman" w:eastAsia="Arial Unicode MS" w:hAnsi="Times New Roman" w:cs="Times New Roman"/>
          <w:bCs/>
          <w:sz w:val="24"/>
          <w:szCs w:val="24"/>
          <w:lang w:val="bg-BG" w:eastAsia="bg-BG"/>
        </w:rPr>
        <w:t xml:space="preserve">§ 22. В § 5 от Допълнителните разпоредби след думите „(ОВ, </w:t>
      </w:r>
      <w:r w:rsidRPr="00F527B1">
        <w:rPr>
          <w:rFonts w:ascii="Times New Roman" w:eastAsia="Arial Unicode MS" w:hAnsi="Times New Roman" w:cs="Times New Roman"/>
          <w:bCs/>
          <w:sz w:val="24"/>
          <w:szCs w:val="24"/>
          <w:lang w:eastAsia="bg-BG"/>
        </w:rPr>
        <w:t xml:space="preserve">L </w:t>
      </w:r>
      <w:r w:rsidRPr="00F527B1">
        <w:rPr>
          <w:rFonts w:ascii="Times New Roman" w:eastAsia="Arial Unicode MS" w:hAnsi="Times New Roman" w:cs="Times New Roman"/>
          <w:bCs/>
          <w:sz w:val="24"/>
          <w:szCs w:val="24"/>
          <w:lang w:val="bg-BG" w:eastAsia="bg-BG"/>
        </w:rPr>
        <w:t xml:space="preserve">158/368 от 10 юни 2013 г.)" думите „и на" се заменят със запетая и накрая се добавя „и на Директива (ЕС) 2018/958 на Европейския парламент и на Съвета от 28 юни 2018 година относно проверката за пропорционалност преди приемането на ново регулиране на професии </w:t>
      </w:r>
      <w:r w:rsidRPr="00F527B1">
        <w:rPr>
          <w:rFonts w:ascii="Times New Roman" w:eastAsia="Arial Unicode MS" w:hAnsi="Times New Roman" w:cs="Times New Roman"/>
          <w:bCs/>
          <w:sz w:val="24"/>
          <w:szCs w:val="24"/>
          <w:lang w:eastAsia="bg-BG"/>
        </w:rPr>
        <w:t xml:space="preserve">(OB, L </w:t>
      </w:r>
      <w:r w:rsidRPr="00F527B1">
        <w:rPr>
          <w:rFonts w:ascii="Times New Roman" w:eastAsia="Arial Unicode MS" w:hAnsi="Times New Roman" w:cs="Times New Roman"/>
          <w:bCs/>
          <w:sz w:val="24"/>
          <w:szCs w:val="24"/>
          <w:lang w:val="bg-BG" w:eastAsia="bg-BG"/>
        </w:rPr>
        <w:t>173/25 от 9 юли 2018 г.)".</w:t>
      </w:r>
    </w:p>
    <w:p w:rsidR="005D5E53" w:rsidRPr="000411F8" w:rsidRDefault="005D5E53" w:rsidP="005D5E53">
      <w:pPr>
        <w:autoSpaceDE w:val="0"/>
        <w:autoSpaceDN w:val="0"/>
        <w:adjustRightInd w:val="0"/>
        <w:spacing w:after="0" w:line="240" w:lineRule="exact"/>
        <w:jc w:val="right"/>
        <w:rPr>
          <w:rFonts w:ascii="Times New Roman" w:eastAsia="Times New Roman" w:hAnsi="Times New Roman" w:cs="Times New Roman"/>
          <w:sz w:val="24"/>
          <w:szCs w:val="24"/>
        </w:rPr>
      </w:pPr>
    </w:p>
    <w:p w:rsidR="00F72014" w:rsidRPr="000411F8" w:rsidRDefault="00F72014" w:rsidP="00F72014">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Венка Стоянова</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F72014" w:rsidRPr="00CC280E" w:rsidRDefault="00F72014" w:rsidP="00D57FB8">
      <w:pPr>
        <w:spacing w:after="0" w:line="240" w:lineRule="auto"/>
        <w:contextualSpacing/>
        <w:jc w:val="both"/>
        <w:rPr>
          <w:rFonts w:ascii="Times New Roman" w:eastAsia="Calibri" w:hAnsi="Times New Roman" w:cs="Times New Roman"/>
          <w:bCs/>
          <w:sz w:val="26"/>
          <w:szCs w:val="26"/>
          <w:lang w:val="bg-BG"/>
        </w:rPr>
      </w:pPr>
    </w:p>
    <w:p w:rsidR="00F72014" w:rsidRPr="00CC280E" w:rsidRDefault="00F72014" w:rsidP="00D57FB8">
      <w:pPr>
        <w:spacing w:after="0" w:line="240" w:lineRule="auto"/>
        <w:contextualSpacing/>
        <w:jc w:val="both"/>
        <w:rPr>
          <w:rFonts w:ascii="Times New Roman" w:eastAsia="Calibri" w:hAnsi="Times New Roman" w:cs="Times New Roman"/>
          <w:bCs/>
          <w:i/>
          <w:sz w:val="26"/>
          <w:szCs w:val="26"/>
          <w:lang w:val="bg-BG"/>
        </w:rPr>
      </w:pPr>
      <w:r w:rsidRPr="00CC280E">
        <w:rPr>
          <w:rFonts w:ascii="Times New Roman" w:eastAsia="Calibri" w:hAnsi="Times New Roman" w:cs="Times New Roman"/>
          <w:bCs/>
          <w:i/>
          <w:sz w:val="26"/>
          <w:szCs w:val="26"/>
          <w:lang w:val="bg-BG"/>
        </w:rPr>
        <w:t>Параграф 22 да се измени така:</w:t>
      </w:r>
    </w:p>
    <w:p w:rsidR="000C5013" w:rsidRDefault="00F72014" w:rsidP="000C5013">
      <w:pPr>
        <w:spacing w:after="0" w:line="240" w:lineRule="auto"/>
        <w:jc w:val="both"/>
        <w:rPr>
          <w:rFonts w:ascii="Times New Roman" w:eastAsia="Calibri" w:hAnsi="Times New Roman" w:cs="Times New Roman"/>
          <w:bCs/>
          <w:i/>
          <w:sz w:val="26"/>
          <w:szCs w:val="26"/>
        </w:rPr>
      </w:pPr>
      <w:r w:rsidRPr="00CC280E">
        <w:rPr>
          <w:rFonts w:ascii="Times New Roman" w:eastAsia="Calibri" w:hAnsi="Times New Roman" w:cs="Times New Roman"/>
          <w:bCs/>
          <w:i/>
          <w:sz w:val="26"/>
          <w:szCs w:val="26"/>
          <w:lang w:val="bg-BG"/>
        </w:rPr>
        <w:t>„§ 22. Този закон въвежда изискванията на Директива (ЕС) 2018/958 на Европейския парламент и на Съвета от 28 юни 2018 година относно проверката за пропорционалност преди приемането на ново регулиране на професии (ОВ, L 173/25 от 9 юли 2018 г.) и изисквания на Директива 2005/36/EО на Европейския парламент и на Съвета от 7 септември 2005 година относно признаването на професионалните квалификации (OB, L 255/22 от 30 септември 2005 г.).“</w:t>
      </w:r>
    </w:p>
    <w:p w:rsidR="00526BA2" w:rsidRPr="000C5013" w:rsidRDefault="00526BA2" w:rsidP="000C5013">
      <w:pPr>
        <w:spacing w:after="0" w:line="240" w:lineRule="auto"/>
        <w:jc w:val="both"/>
        <w:rPr>
          <w:rFonts w:ascii="Times New Roman" w:eastAsia="Calibri" w:hAnsi="Times New Roman" w:cs="Times New Roman"/>
          <w:bCs/>
          <w:i/>
          <w:sz w:val="26"/>
          <w:szCs w:val="26"/>
          <w:lang w:val="bg-BG"/>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sidR="005B1B45">
        <w:rPr>
          <w:rFonts w:ascii="Times New Roman" w:eastAsia="Times New Roman" w:hAnsi="Times New Roman" w:cs="Times New Roman"/>
          <w:b/>
          <w:sz w:val="24"/>
          <w:szCs w:val="24"/>
          <w:u w:val="single"/>
          <w:lang w:val="bg-BG"/>
        </w:rPr>
        <w:t>предложението</w:t>
      </w:r>
      <w:r>
        <w:rPr>
          <w:rFonts w:ascii="Times New Roman" w:eastAsia="Times New Roman" w:hAnsi="Times New Roman" w:cs="Times New Roman"/>
          <w:b/>
          <w:sz w:val="24"/>
          <w:szCs w:val="24"/>
          <w:u w:val="single"/>
          <w:lang w:val="bg-BG"/>
        </w:rPr>
        <w:t>.</w:t>
      </w:r>
    </w:p>
    <w:p w:rsidR="00526BA2" w:rsidRDefault="00526BA2" w:rsidP="00F72014">
      <w:pPr>
        <w:autoSpaceDE w:val="0"/>
        <w:autoSpaceDN w:val="0"/>
        <w:adjustRightInd w:val="0"/>
        <w:spacing w:after="0" w:line="240" w:lineRule="exact"/>
        <w:jc w:val="both"/>
        <w:rPr>
          <w:rFonts w:ascii="Times New Roman" w:eastAsia="Calibri" w:hAnsi="Times New Roman" w:cs="Times New Roman"/>
          <w:bCs/>
          <w:i/>
          <w:sz w:val="26"/>
          <w:szCs w:val="26"/>
        </w:rPr>
      </w:pPr>
    </w:p>
    <w:p w:rsidR="001F11C3" w:rsidRDefault="001F11C3" w:rsidP="00F72014">
      <w:pPr>
        <w:autoSpaceDE w:val="0"/>
        <w:autoSpaceDN w:val="0"/>
        <w:adjustRightInd w:val="0"/>
        <w:spacing w:after="0" w:line="240" w:lineRule="exact"/>
        <w:jc w:val="both"/>
        <w:rPr>
          <w:rFonts w:ascii="Times New Roman" w:eastAsia="Calibri" w:hAnsi="Times New Roman" w:cs="Times New Roman"/>
          <w:bCs/>
          <w:i/>
          <w:sz w:val="26"/>
          <w:szCs w:val="26"/>
        </w:rPr>
      </w:pPr>
    </w:p>
    <w:p w:rsidR="001F11C3" w:rsidRDefault="001F11C3" w:rsidP="001F11C3">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Христиан Митев</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5B1B45" w:rsidRPr="000411F8" w:rsidRDefault="005B1B45" w:rsidP="001F11C3">
      <w:pPr>
        <w:spacing w:after="0" w:line="240" w:lineRule="auto"/>
        <w:jc w:val="both"/>
        <w:outlineLvl w:val="2"/>
        <w:rPr>
          <w:rFonts w:ascii="Times New Roman" w:eastAsia="Times New Roman" w:hAnsi="Times New Roman" w:cs="Times New Roman"/>
          <w:b/>
          <w:bCs/>
          <w:i/>
          <w:color w:val="000000"/>
          <w:sz w:val="24"/>
          <w:szCs w:val="24"/>
          <w:u w:val="single"/>
          <w:lang w:val="bg-BG"/>
        </w:rPr>
      </w:pPr>
    </w:p>
    <w:p w:rsidR="005B1B45" w:rsidRPr="005B1B45" w:rsidRDefault="005B1B45" w:rsidP="005B1B45">
      <w:pPr>
        <w:tabs>
          <w:tab w:val="left" w:pos="1253"/>
        </w:tabs>
        <w:autoSpaceDE w:val="0"/>
        <w:autoSpaceDN w:val="0"/>
        <w:adjustRightInd w:val="0"/>
        <w:spacing w:before="24" w:after="0" w:line="240" w:lineRule="auto"/>
        <w:ind w:left="917"/>
        <w:rPr>
          <w:rFonts w:ascii="Times New Roman" w:eastAsia="Times New Roman" w:hAnsi="Times New Roman" w:cs="Times New Roman"/>
          <w:sz w:val="24"/>
          <w:szCs w:val="24"/>
          <w:lang w:val="bg-BG" w:eastAsia="bg-BG"/>
        </w:rPr>
      </w:pPr>
      <w:r w:rsidRPr="005B1B45">
        <w:rPr>
          <w:rFonts w:ascii="Times New Roman" w:eastAsia="Times New Roman" w:hAnsi="Times New Roman" w:cs="Times New Roman"/>
          <w:sz w:val="24"/>
          <w:szCs w:val="24"/>
          <w:lang w:val="bg-BG" w:eastAsia="bg-BG"/>
        </w:rPr>
        <w:t>Създава се подразделение ,.Преходни и заключителни разпоредби''.</w:t>
      </w:r>
    </w:p>
    <w:p w:rsidR="005B1B45" w:rsidRPr="005B1B45" w:rsidRDefault="005B1B45" w:rsidP="005B1B45">
      <w:pPr>
        <w:tabs>
          <w:tab w:val="left" w:pos="1253"/>
        </w:tabs>
        <w:autoSpaceDE w:val="0"/>
        <w:autoSpaceDN w:val="0"/>
        <w:adjustRightInd w:val="0"/>
        <w:spacing w:before="24" w:after="0" w:line="240" w:lineRule="auto"/>
        <w:rPr>
          <w:rFonts w:ascii="Times New Roman" w:eastAsia="Times New Roman" w:hAnsi="Times New Roman" w:cs="Times New Roman"/>
          <w:lang w:val="bg-BG" w:eastAsia="bg-BG"/>
        </w:rPr>
      </w:pPr>
      <w:r w:rsidRPr="000411F8">
        <w:rPr>
          <w:rFonts w:ascii="Times New Roman" w:eastAsia="Times New Roman" w:hAnsi="Times New Roman" w:cs="Times New Roman"/>
          <w:b/>
          <w:sz w:val="24"/>
          <w:szCs w:val="24"/>
          <w:u w:val="single"/>
          <w:lang w:val="bg-BG"/>
        </w:rPr>
        <w:t xml:space="preserve">Комисията подкрепя /не подкрепя/ подкрепя по принцип </w:t>
      </w:r>
      <w:r w:rsidR="001351C1">
        <w:rPr>
          <w:rFonts w:ascii="Times New Roman" w:eastAsia="Times New Roman" w:hAnsi="Times New Roman" w:cs="Times New Roman"/>
          <w:b/>
          <w:sz w:val="24"/>
          <w:szCs w:val="24"/>
          <w:u w:val="single"/>
          <w:lang w:val="bg-BG"/>
        </w:rPr>
        <w:t>предложението</w:t>
      </w:r>
      <w:r>
        <w:rPr>
          <w:rFonts w:ascii="Times New Roman" w:eastAsia="Times New Roman" w:hAnsi="Times New Roman" w:cs="Times New Roman"/>
          <w:b/>
          <w:sz w:val="24"/>
          <w:szCs w:val="24"/>
          <w:u w:val="single"/>
          <w:lang w:val="bg-BG"/>
        </w:rPr>
        <w:t>.</w:t>
      </w:r>
    </w:p>
    <w:p w:rsidR="005B1B45" w:rsidRDefault="005B1B45" w:rsidP="005B1B45">
      <w:pPr>
        <w:autoSpaceDE w:val="0"/>
        <w:autoSpaceDN w:val="0"/>
        <w:adjustRightInd w:val="0"/>
        <w:spacing w:after="0" w:line="240" w:lineRule="auto"/>
        <w:jc w:val="both"/>
        <w:rPr>
          <w:rFonts w:ascii="Times New Roman" w:eastAsia="Calibri" w:hAnsi="Times New Roman" w:cs="Times New Roman"/>
          <w:bCs/>
          <w:i/>
          <w:sz w:val="26"/>
          <w:szCs w:val="26"/>
          <w:lang w:val="bg-BG"/>
        </w:rPr>
      </w:pPr>
    </w:p>
    <w:p w:rsidR="001F11C3" w:rsidRDefault="001F11C3" w:rsidP="00F72014">
      <w:pPr>
        <w:autoSpaceDE w:val="0"/>
        <w:autoSpaceDN w:val="0"/>
        <w:adjustRightInd w:val="0"/>
        <w:spacing w:after="0" w:line="240" w:lineRule="exact"/>
        <w:jc w:val="both"/>
        <w:rPr>
          <w:rFonts w:ascii="Times New Roman" w:eastAsia="Calibri" w:hAnsi="Times New Roman" w:cs="Times New Roman"/>
          <w:bCs/>
          <w:i/>
          <w:sz w:val="26"/>
          <w:szCs w:val="26"/>
        </w:rPr>
      </w:pPr>
    </w:p>
    <w:p w:rsidR="005B1B45" w:rsidRDefault="005B1B45" w:rsidP="005B1B45">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Христиан Митев</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5B1B45" w:rsidRDefault="005B1B45" w:rsidP="005B1B45">
      <w:pPr>
        <w:spacing w:after="0" w:line="240" w:lineRule="auto"/>
        <w:jc w:val="both"/>
        <w:outlineLvl w:val="2"/>
        <w:rPr>
          <w:rFonts w:ascii="Times New Roman" w:eastAsia="Times New Roman" w:hAnsi="Times New Roman" w:cs="Times New Roman"/>
          <w:b/>
          <w:bCs/>
          <w:i/>
          <w:color w:val="000000"/>
          <w:sz w:val="24"/>
          <w:szCs w:val="24"/>
          <w:u w:val="single"/>
          <w:lang w:val="bg-BG"/>
        </w:rPr>
      </w:pPr>
    </w:p>
    <w:p w:rsidR="005B1B45" w:rsidRPr="005B1B45" w:rsidRDefault="005B1B45" w:rsidP="005B1B45">
      <w:pPr>
        <w:tabs>
          <w:tab w:val="left" w:pos="1114"/>
        </w:tabs>
        <w:autoSpaceDE w:val="0"/>
        <w:autoSpaceDN w:val="0"/>
        <w:adjustRightInd w:val="0"/>
        <w:spacing w:before="110" w:after="0" w:line="240" w:lineRule="auto"/>
        <w:ind w:left="878"/>
        <w:rPr>
          <w:rFonts w:ascii="Times New Roman" w:eastAsia="Times New Roman" w:hAnsi="Times New Roman" w:cs="Times New Roman"/>
          <w:sz w:val="24"/>
          <w:szCs w:val="24"/>
          <w:lang w:val="bg-BG" w:eastAsia="bg-BG"/>
        </w:rPr>
      </w:pPr>
      <w:r w:rsidRPr="005B1B45">
        <w:rPr>
          <w:rFonts w:ascii="Times New Roman" w:eastAsia="Times New Roman" w:hAnsi="Times New Roman" w:cs="Times New Roman"/>
          <w:sz w:val="24"/>
          <w:szCs w:val="24"/>
          <w:lang w:val="bg-BG" w:eastAsia="bg-BG"/>
        </w:rPr>
        <w:t>Създава се §23:</w:t>
      </w:r>
    </w:p>
    <w:p w:rsidR="005B1B45" w:rsidRPr="005B1B45" w:rsidRDefault="005B1B45" w:rsidP="005B1B45">
      <w:pPr>
        <w:autoSpaceDE w:val="0"/>
        <w:autoSpaceDN w:val="0"/>
        <w:adjustRightInd w:val="0"/>
        <w:spacing w:before="24" w:after="0" w:line="206" w:lineRule="exact"/>
        <w:ind w:firstLine="749"/>
        <w:jc w:val="both"/>
        <w:rPr>
          <w:rFonts w:ascii="Times New Roman" w:eastAsia="Times New Roman" w:hAnsi="Times New Roman" w:cs="Times New Roman"/>
          <w:sz w:val="24"/>
          <w:szCs w:val="24"/>
          <w:lang w:val="bg-BG" w:eastAsia="bg-BG"/>
        </w:rPr>
      </w:pPr>
      <w:r w:rsidRPr="005B1B45">
        <w:rPr>
          <w:rFonts w:ascii="Times New Roman" w:eastAsia="Times New Roman" w:hAnsi="Times New Roman" w:cs="Times New Roman"/>
          <w:sz w:val="24"/>
          <w:szCs w:val="24"/>
          <w:lang w:val="bg-BG" w:eastAsia="bg-BG"/>
        </w:rPr>
        <w:t>..§ 23. В Закона за развитието на академичния състав в Република България (обн., ДВ. бр. 38 от 2010 1\: Решение № 11 на Конституционния съд от 2010 г. - бр. 81 от 2010 г.; изм., бр. 101 от 2010 г.. бр. 68 от 2013 г.. бр. 30 от 2018 г. и бр. 17 от 2019 г.. бр. 17 от 2020) в допълнителните разпоредби се създава § 36:</w:t>
      </w:r>
    </w:p>
    <w:p w:rsidR="005B1B45" w:rsidRPr="005B1B45" w:rsidRDefault="005B1B45" w:rsidP="005B1B45">
      <w:pPr>
        <w:autoSpaceDE w:val="0"/>
        <w:autoSpaceDN w:val="0"/>
        <w:adjustRightInd w:val="0"/>
        <w:spacing w:before="58" w:after="0" w:line="211" w:lineRule="exact"/>
        <w:ind w:firstLine="739"/>
        <w:jc w:val="both"/>
        <w:rPr>
          <w:rFonts w:ascii="Times New Roman" w:eastAsia="Times New Roman" w:hAnsi="Times New Roman" w:cs="Times New Roman"/>
          <w:sz w:val="24"/>
          <w:szCs w:val="24"/>
          <w:lang w:val="bg-BG" w:eastAsia="bg-BG"/>
        </w:rPr>
      </w:pPr>
      <w:r w:rsidRPr="005B1B45">
        <w:rPr>
          <w:rFonts w:ascii="Times New Roman" w:eastAsia="Times New Roman" w:hAnsi="Times New Roman" w:cs="Times New Roman"/>
          <w:sz w:val="24"/>
          <w:szCs w:val="24"/>
          <w:lang w:val="bg-BG" w:eastAsia="bg-BG"/>
        </w:rPr>
        <w:t>..§ 36 (1) Академични длъжности по този закон може да се откриват в научните групи към музеите по чл. 28, ал. 4 от Закона за културното наследство.</w:t>
      </w:r>
    </w:p>
    <w:p w:rsidR="005B1B45" w:rsidRPr="005B1B45" w:rsidRDefault="005B1B45" w:rsidP="005B1B45">
      <w:pPr>
        <w:autoSpaceDE w:val="0"/>
        <w:autoSpaceDN w:val="0"/>
        <w:adjustRightInd w:val="0"/>
        <w:spacing w:after="0" w:line="206" w:lineRule="exact"/>
        <w:ind w:firstLine="749"/>
        <w:jc w:val="both"/>
        <w:rPr>
          <w:rFonts w:ascii="Times New Roman" w:eastAsia="Times New Roman" w:hAnsi="Times New Roman" w:cs="Times New Roman"/>
          <w:sz w:val="24"/>
          <w:szCs w:val="24"/>
          <w:lang w:val="bg-BG" w:eastAsia="bg-BG"/>
        </w:rPr>
      </w:pPr>
      <w:r w:rsidRPr="005B1B45">
        <w:rPr>
          <w:rFonts w:ascii="Times New Roman" w:eastAsia="Times New Roman" w:hAnsi="Times New Roman" w:cs="Times New Roman"/>
          <w:sz w:val="24"/>
          <w:szCs w:val="24"/>
          <w:lang w:val="bg-BG" w:eastAsia="bg-BG"/>
        </w:rPr>
        <w:t>(2) Процедурите за заемане на академични длъжности по ат. 1 се провеждат при условията и по реда на този закон от Българската академия на науките, като съответната академична длъжност се заема по трудово правоотношение в научната група към съответния музей."</w:t>
      </w:r>
    </w:p>
    <w:p w:rsidR="001F11C3" w:rsidRPr="005B1B45" w:rsidRDefault="001F11C3" w:rsidP="00F72014">
      <w:pPr>
        <w:autoSpaceDE w:val="0"/>
        <w:autoSpaceDN w:val="0"/>
        <w:adjustRightInd w:val="0"/>
        <w:spacing w:after="0" w:line="240" w:lineRule="exact"/>
        <w:jc w:val="both"/>
        <w:rPr>
          <w:rFonts w:ascii="Times New Roman" w:eastAsia="Calibri" w:hAnsi="Times New Roman" w:cs="Times New Roman"/>
          <w:bCs/>
          <w:i/>
          <w:sz w:val="26"/>
          <w:szCs w:val="26"/>
          <w:lang w:val="bg-BG"/>
        </w:rPr>
      </w:pPr>
    </w:p>
    <w:p w:rsidR="005B1B45" w:rsidRPr="005B1B45" w:rsidRDefault="005B1B45" w:rsidP="005B1B45">
      <w:pPr>
        <w:tabs>
          <w:tab w:val="left" w:pos="1253"/>
        </w:tabs>
        <w:autoSpaceDE w:val="0"/>
        <w:autoSpaceDN w:val="0"/>
        <w:adjustRightInd w:val="0"/>
        <w:spacing w:before="24" w:after="0" w:line="240" w:lineRule="auto"/>
        <w:rPr>
          <w:rFonts w:ascii="Times New Roman" w:eastAsia="Times New Roman" w:hAnsi="Times New Roman" w:cs="Times New Roman"/>
          <w:lang w:val="bg-BG" w:eastAsia="bg-BG"/>
        </w:rPr>
      </w:pPr>
      <w:r w:rsidRPr="000411F8">
        <w:rPr>
          <w:rFonts w:ascii="Times New Roman" w:eastAsia="Times New Roman" w:hAnsi="Times New Roman" w:cs="Times New Roman"/>
          <w:b/>
          <w:sz w:val="24"/>
          <w:szCs w:val="24"/>
          <w:u w:val="single"/>
          <w:lang w:val="bg-BG"/>
        </w:rPr>
        <w:t>Комисията подкрепя /не</w:t>
      </w:r>
      <w:r w:rsidR="0036199B">
        <w:rPr>
          <w:rFonts w:ascii="Times New Roman" w:eastAsia="Times New Roman" w:hAnsi="Times New Roman" w:cs="Times New Roman"/>
          <w:b/>
          <w:sz w:val="24"/>
          <w:szCs w:val="24"/>
          <w:u w:val="single"/>
          <w:lang w:val="bg-BG"/>
        </w:rPr>
        <w:t xml:space="preserve"> подкрепя/ подкрепя по принцип предложението</w:t>
      </w:r>
      <w:r>
        <w:rPr>
          <w:rFonts w:ascii="Times New Roman" w:eastAsia="Times New Roman" w:hAnsi="Times New Roman" w:cs="Times New Roman"/>
          <w:b/>
          <w:sz w:val="24"/>
          <w:szCs w:val="24"/>
          <w:u w:val="single"/>
          <w:lang w:val="bg-BG"/>
        </w:rPr>
        <w:t>.</w:t>
      </w:r>
    </w:p>
    <w:p w:rsidR="005B1B45" w:rsidRDefault="005B1B45" w:rsidP="005B1B45">
      <w:pPr>
        <w:autoSpaceDE w:val="0"/>
        <w:autoSpaceDN w:val="0"/>
        <w:adjustRightInd w:val="0"/>
        <w:spacing w:after="0" w:line="240" w:lineRule="auto"/>
        <w:jc w:val="both"/>
        <w:rPr>
          <w:rFonts w:ascii="Times New Roman" w:eastAsia="Calibri" w:hAnsi="Times New Roman" w:cs="Times New Roman"/>
          <w:bCs/>
          <w:i/>
          <w:sz w:val="26"/>
          <w:szCs w:val="26"/>
          <w:lang w:val="bg-BG"/>
        </w:rPr>
      </w:pPr>
    </w:p>
    <w:p w:rsidR="001F11C3" w:rsidRDefault="001F11C3" w:rsidP="00F72014">
      <w:pPr>
        <w:autoSpaceDE w:val="0"/>
        <w:autoSpaceDN w:val="0"/>
        <w:adjustRightInd w:val="0"/>
        <w:spacing w:after="0" w:line="240" w:lineRule="exact"/>
        <w:jc w:val="both"/>
        <w:rPr>
          <w:rFonts w:ascii="Times New Roman" w:eastAsia="Calibri" w:hAnsi="Times New Roman" w:cs="Times New Roman"/>
          <w:bCs/>
          <w:i/>
          <w:sz w:val="26"/>
          <w:szCs w:val="26"/>
        </w:rPr>
      </w:pPr>
    </w:p>
    <w:p w:rsidR="005B1B45" w:rsidRDefault="005B1B45" w:rsidP="005B1B45">
      <w:pPr>
        <w:spacing w:after="0" w:line="240" w:lineRule="auto"/>
        <w:jc w:val="both"/>
        <w:outlineLvl w:val="2"/>
        <w:rPr>
          <w:rFonts w:ascii="Times New Roman" w:eastAsia="Times New Roman" w:hAnsi="Times New Roman" w:cs="Times New Roman"/>
          <w:b/>
          <w:bCs/>
          <w:i/>
          <w:color w:val="000000"/>
          <w:sz w:val="24"/>
          <w:szCs w:val="24"/>
          <w:u w:val="single"/>
          <w:lang w:val="bg-BG"/>
        </w:rPr>
      </w:pPr>
      <w:r w:rsidRPr="000411F8">
        <w:rPr>
          <w:rFonts w:ascii="Times New Roman" w:eastAsia="Times New Roman" w:hAnsi="Times New Roman" w:cs="Times New Roman"/>
          <w:b/>
          <w:bCs/>
          <w:i/>
          <w:color w:val="000000"/>
          <w:sz w:val="24"/>
          <w:szCs w:val="24"/>
          <w:u w:val="single"/>
          <w:lang w:val="bg-BG"/>
        </w:rPr>
        <w:t xml:space="preserve">Предложение на н.п. </w:t>
      </w:r>
      <w:r>
        <w:rPr>
          <w:rFonts w:ascii="Times New Roman" w:eastAsia="Times New Roman" w:hAnsi="Times New Roman" w:cs="Times New Roman"/>
          <w:b/>
          <w:bCs/>
          <w:i/>
          <w:color w:val="000000"/>
          <w:sz w:val="24"/>
          <w:szCs w:val="24"/>
          <w:u w:val="single"/>
          <w:lang w:val="bg-BG"/>
        </w:rPr>
        <w:t>Христиан Митев</w:t>
      </w:r>
      <w:r w:rsidRPr="000411F8">
        <w:rPr>
          <w:rFonts w:ascii="Times New Roman" w:eastAsia="Times New Roman" w:hAnsi="Times New Roman" w:cs="Times New Roman"/>
          <w:b/>
          <w:bCs/>
          <w:i/>
          <w:color w:val="000000"/>
          <w:sz w:val="24"/>
          <w:szCs w:val="24"/>
          <w:u w:val="single"/>
        </w:rPr>
        <w:t xml:space="preserve"> </w:t>
      </w:r>
      <w:r w:rsidRPr="000411F8">
        <w:rPr>
          <w:rFonts w:ascii="Times New Roman" w:eastAsia="Times New Roman" w:hAnsi="Times New Roman" w:cs="Times New Roman"/>
          <w:b/>
          <w:bCs/>
          <w:i/>
          <w:color w:val="000000"/>
          <w:sz w:val="24"/>
          <w:szCs w:val="24"/>
          <w:u w:val="single"/>
          <w:lang w:val="bg-BG"/>
        </w:rPr>
        <w:t>и група народни представители:</w:t>
      </w:r>
    </w:p>
    <w:p w:rsidR="00717543" w:rsidRDefault="005B1B45" w:rsidP="005B1B45">
      <w:pPr>
        <w:autoSpaceDE w:val="0"/>
        <w:autoSpaceDN w:val="0"/>
        <w:adjustRightInd w:val="0"/>
        <w:spacing w:before="106" w:after="0" w:line="240" w:lineRule="auto"/>
        <w:ind w:left="763"/>
        <w:rPr>
          <w:rFonts w:ascii="Times New Roman" w:eastAsia="Times New Roman" w:hAnsi="Times New Roman" w:cs="Times New Roman"/>
          <w:b/>
          <w:bCs/>
          <w:lang w:val="bg-BG" w:eastAsia="bg-BG"/>
        </w:rPr>
      </w:pPr>
      <w:r w:rsidRPr="005B1B45">
        <w:rPr>
          <w:rFonts w:ascii="Times New Roman" w:eastAsia="Times New Roman" w:hAnsi="Times New Roman" w:cs="Times New Roman"/>
          <w:b/>
          <w:bCs/>
          <w:lang w:val="bg-BG" w:eastAsia="bg-BG"/>
        </w:rPr>
        <w:t xml:space="preserve"> </w:t>
      </w:r>
    </w:p>
    <w:p w:rsidR="005B1B45" w:rsidRPr="005B1B45" w:rsidRDefault="005B1B45" w:rsidP="005B1B45">
      <w:pPr>
        <w:autoSpaceDE w:val="0"/>
        <w:autoSpaceDN w:val="0"/>
        <w:adjustRightInd w:val="0"/>
        <w:spacing w:before="106" w:after="0" w:line="240" w:lineRule="auto"/>
        <w:ind w:left="763"/>
        <w:rPr>
          <w:rFonts w:ascii="Times New Roman" w:eastAsia="Times New Roman" w:hAnsi="Times New Roman" w:cs="Times New Roman"/>
          <w:lang w:val="bg-BG" w:eastAsia="bg-BG"/>
        </w:rPr>
      </w:pPr>
      <w:r w:rsidRPr="005B1B45">
        <w:rPr>
          <w:rFonts w:ascii="Times New Roman" w:eastAsia="Times New Roman" w:hAnsi="Times New Roman" w:cs="Times New Roman"/>
          <w:lang w:val="bg-BG" w:eastAsia="bg-BG"/>
        </w:rPr>
        <w:lastRenderedPageBreak/>
        <w:t>Създава се § 24:</w:t>
      </w:r>
    </w:p>
    <w:p w:rsidR="005B1B45" w:rsidRPr="005B1B45" w:rsidRDefault="005B1B45" w:rsidP="005B1B45">
      <w:pPr>
        <w:autoSpaceDE w:val="0"/>
        <w:autoSpaceDN w:val="0"/>
        <w:adjustRightInd w:val="0"/>
        <w:spacing w:after="0" w:line="240" w:lineRule="exact"/>
        <w:ind w:firstLine="730"/>
        <w:jc w:val="both"/>
        <w:rPr>
          <w:rFonts w:ascii="Times New Roman" w:eastAsia="Times New Roman" w:hAnsi="Times New Roman" w:cs="Times New Roman"/>
          <w:lang w:val="bg-BG" w:eastAsia="bg-BG"/>
        </w:rPr>
      </w:pPr>
      <w:r w:rsidRPr="005B1B45">
        <w:rPr>
          <w:rFonts w:ascii="Times New Roman" w:eastAsia="Times New Roman" w:hAnsi="Times New Roman" w:cs="Times New Roman"/>
          <w:lang w:val="bg-BG" w:eastAsia="bg-BG"/>
        </w:rPr>
        <w:t>„§ 24. Лицата, които към влизане в сила на този закон заемат академични длъжности по трудово правоотношение в научни групи към музеите по чл. 28, ат. 4 от Закона за културното наследство, имат право да бъдат вписани в регистъра по чл. 2а от Закона за развитието на академичния състав в Република България."</w:t>
      </w:r>
    </w:p>
    <w:p w:rsidR="005B1B45" w:rsidRPr="005B1B45" w:rsidRDefault="005B1B45" w:rsidP="005B1B45">
      <w:pPr>
        <w:framePr w:h="740" w:hSpace="38" w:wrap="auto" w:vAnchor="text" w:hAnchor="text" w:x="8147" w:y="1235"/>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bg-BG"/>
        </w:rPr>
        <w:t xml:space="preserve"> </w:t>
      </w:r>
      <w:r w:rsidR="008314AB">
        <w:rPr>
          <w:rFonts w:ascii="Times New Roman" w:eastAsia="Times New Roman" w:hAnsi="Times New Roman" w:cs="Times New Roman"/>
          <w:noProof/>
          <w:sz w:val="24"/>
          <w:szCs w:val="24"/>
        </w:rPr>
        <w:t xml:space="preserve"> </w:t>
      </w:r>
    </w:p>
    <w:p w:rsidR="00717543" w:rsidRPr="005B1B45" w:rsidRDefault="00717543" w:rsidP="00717543">
      <w:pPr>
        <w:tabs>
          <w:tab w:val="left" w:pos="1253"/>
        </w:tabs>
        <w:autoSpaceDE w:val="0"/>
        <w:autoSpaceDN w:val="0"/>
        <w:adjustRightInd w:val="0"/>
        <w:spacing w:before="24" w:after="0" w:line="240" w:lineRule="auto"/>
        <w:rPr>
          <w:rFonts w:ascii="Times New Roman" w:eastAsia="Times New Roman" w:hAnsi="Times New Roman" w:cs="Times New Roman"/>
          <w:lang w:val="bg-BG" w:eastAsia="bg-BG"/>
        </w:rPr>
      </w:pPr>
      <w:r w:rsidRPr="000411F8">
        <w:rPr>
          <w:rFonts w:ascii="Times New Roman" w:eastAsia="Times New Roman" w:hAnsi="Times New Roman" w:cs="Times New Roman"/>
          <w:b/>
          <w:sz w:val="24"/>
          <w:szCs w:val="24"/>
          <w:u w:val="single"/>
          <w:lang w:val="bg-BG"/>
        </w:rPr>
        <w:t>Комисията подкрепя /не</w:t>
      </w:r>
      <w:r>
        <w:rPr>
          <w:rFonts w:ascii="Times New Roman" w:eastAsia="Times New Roman" w:hAnsi="Times New Roman" w:cs="Times New Roman"/>
          <w:b/>
          <w:sz w:val="24"/>
          <w:szCs w:val="24"/>
          <w:u w:val="single"/>
          <w:lang w:val="bg-BG"/>
        </w:rPr>
        <w:t xml:space="preserve"> подкрепя/ подкрепя по принцип предложението.</w:t>
      </w:r>
    </w:p>
    <w:p w:rsidR="001F11C3" w:rsidRDefault="001F11C3" w:rsidP="00F72014">
      <w:pPr>
        <w:autoSpaceDE w:val="0"/>
        <w:autoSpaceDN w:val="0"/>
        <w:adjustRightInd w:val="0"/>
        <w:spacing w:after="0" w:line="240" w:lineRule="exact"/>
        <w:jc w:val="both"/>
        <w:rPr>
          <w:rFonts w:ascii="Times New Roman" w:eastAsia="Times New Roman" w:hAnsi="Times New Roman" w:cs="Times New Roman"/>
          <w:b/>
          <w:bCs/>
          <w:lang w:val="bg-BG" w:eastAsia="bg-BG"/>
        </w:rPr>
      </w:pPr>
    </w:p>
    <w:p w:rsidR="005B1B45" w:rsidRPr="001F11C3" w:rsidRDefault="005B1B45" w:rsidP="00F72014">
      <w:pPr>
        <w:autoSpaceDE w:val="0"/>
        <w:autoSpaceDN w:val="0"/>
        <w:adjustRightInd w:val="0"/>
        <w:spacing w:after="0" w:line="240" w:lineRule="exact"/>
        <w:jc w:val="both"/>
        <w:rPr>
          <w:rFonts w:ascii="Times New Roman" w:eastAsia="Calibri" w:hAnsi="Times New Roman" w:cs="Times New Roman"/>
          <w:bCs/>
          <w:i/>
          <w:sz w:val="26"/>
          <w:szCs w:val="26"/>
        </w:rPr>
      </w:pPr>
    </w:p>
    <w:p w:rsidR="00526BA2" w:rsidRPr="00F72014" w:rsidRDefault="00526BA2" w:rsidP="00F72014">
      <w:pPr>
        <w:autoSpaceDE w:val="0"/>
        <w:autoSpaceDN w:val="0"/>
        <w:adjustRightInd w:val="0"/>
        <w:spacing w:after="0" w:line="240" w:lineRule="exact"/>
        <w:jc w:val="both"/>
        <w:rPr>
          <w:rFonts w:ascii="Times New Roman" w:eastAsia="Times New Roman" w:hAnsi="Times New Roman" w:cs="Times New Roman"/>
          <w:i/>
          <w:sz w:val="24"/>
          <w:szCs w:val="24"/>
        </w:rPr>
      </w:pPr>
    </w:p>
    <w:p w:rsidR="005D5E53" w:rsidRPr="000411F8" w:rsidRDefault="005D5E53" w:rsidP="005D5E53">
      <w:pPr>
        <w:autoSpaceDE w:val="0"/>
        <w:autoSpaceDN w:val="0"/>
        <w:adjustRightInd w:val="0"/>
        <w:spacing w:after="0" w:line="240" w:lineRule="exact"/>
        <w:jc w:val="right"/>
        <w:rPr>
          <w:rFonts w:ascii="Times New Roman" w:eastAsia="Times New Roman" w:hAnsi="Times New Roman" w:cs="Times New Roman"/>
          <w:sz w:val="24"/>
          <w:szCs w:val="24"/>
        </w:rPr>
      </w:pPr>
    </w:p>
    <w:p w:rsidR="005D5E53" w:rsidRPr="000411F8" w:rsidRDefault="005D5E53" w:rsidP="005D5E53">
      <w:pPr>
        <w:autoSpaceDE w:val="0"/>
        <w:autoSpaceDN w:val="0"/>
        <w:adjustRightInd w:val="0"/>
        <w:spacing w:after="0" w:line="240" w:lineRule="exact"/>
        <w:jc w:val="right"/>
        <w:rPr>
          <w:rFonts w:ascii="Times New Roman" w:eastAsia="Times New Roman" w:hAnsi="Times New Roman" w:cs="Times New Roman"/>
          <w:sz w:val="24"/>
          <w:szCs w:val="24"/>
        </w:rPr>
      </w:pPr>
    </w:p>
    <w:p w:rsidR="005D5E53" w:rsidRPr="000411F8" w:rsidRDefault="00223BC9" w:rsidP="005D5E53">
      <w:pPr>
        <w:autoSpaceDE w:val="0"/>
        <w:autoSpaceDN w:val="0"/>
        <w:adjustRightInd w:val="0"/>
        <w:spacing w:after="0" w:line="240" w:lineRule="exact"/>
        <w:ind w:left="1123" w:right="4406"/>
        <w:rPr>
          <w:rFonts w:ascii="Times New Roman" w:eastAsia="Times New Roman" w:hAnsi="Times New Roman" w:cs="Times New Roman"/>
          <w:sz w:val="24"/>
          <w:szCs w:val="24"/>
        </w:rPr>
      </w:pPr>
      <w:r>
        <w:rPr>
          <w:rFonts w:ascii="Times New Roman" w:eastAsia="Arial Unicode MS" w:hAnsi="Times New Roman" w:cs="Times New Roman"/>
          <w:b/>
          <w:bCs/>
          <w:sz w:val="24"/>
          <w:szCs w:val="24"/>
          <w:lang w:val="bg-BG" w:eastAsia="bg-BG"/>
        </w:rPr>
        <w:t xml:space="preserve"> </w:t>
      </w:r>
    </w:p>
    <w:p w:rsidR="005D5E53" w:rsidRPr="000411F8" w:rsidRDefault="00223BC9" w:rsidP="00223BC9">
      <w:pPr>
        <w:autoSpaceDE w:val="0"/>
        <w:autoSpaceDN w:val="0"/>
        <w:adjustRightInd w:val="0"/>
        <w:spacing w:before="170" w:after="0" w:line="302" w:lineRule="exact"/>
        <w:ind w:left="2160" w:right="4406"/>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val="bg-BG" w:eastAsia="bg-BG"/>
        </w:rPr>
        <w:t>ПРЕДСЕДАТЕЛ</w:t>
      </w:r>
    </w:p>
    <w:p w:rsidR="00A822B3" w:rsidRDefault="00A822B3" w:rsidP="00761323">
      <w:pPr>
        <w:spacing w:after="0" w:line="240" w:lineRule="auto"/>
        <w:jc w:val="both"/>
        <w:outlineLvl w:val="2"/>
        <w:rPr>
          <w:rFonts w:ascii="Times New Roman" w:eastAsia="Times New Roman" w:hAnsi="Times New Roman" w:cs="Times New Roman"/>
          <w:bCs/>
          <w:color w:val="000000"/>
          <w:sz w:val="24"/>
          <w:szCs w:val="24"/>
          <w:lang w:val="bg-BG"/>
        </w:rPr>
      </w:pPr>
    </w:p>
    <w:p w:rsidR="00223BC9" w:rsidRDefault="00223BC9" w:rsidP="00761323">
      <w:pPr>
        <w:spacing w:after="0" w:line="240" w:lineRule="auto"/>
        <w:jc w:val="both"/>
        <w:outlineLvl w:val="2"/>
        <w:rPr>
          <w:rFonts w:ascii="Times New Roman" w:eastAsia="Times New Roman" w:hAnsi="Times New Roman" w:cs="Times New Roman"/>
          <w:bCs/>
          <w:color w:val="000000"/>
          <w:sz w:val="24"/>
          <w:szCs w:val="24"/>
          <w:lang w:val="bg-BG"/>
        </w:rPr>
      </w:pPr>
    </w:p>
    <w:p w:rsidR="00223BC9" w:rsidRPr="00223BC9" w:rsidRDefault="00223BC9" w:rsidP="00761323">
      <w:pPr>
        <w:spacing w:after="0" w:line="240" w:lineRule="auto"/>
        <w:jc w:val="both"/>
        <w:outlineLvl w:val="2"/>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Cs/>
          <w:color w:val="000000"/>
          <w:sz w:val="24"/>
          <w:szCs w:val="24"/>
          <w:lang w:val="bg-BG"/>
        </w:rPr>
        <w:tab/>
      </w:r>
      <w:r>
        <w:rPr>
          <w:rFonts w:ascii="Times New Roman" w:eastAsia="Times New Roman" w:hAnsi="Times New Roman" w:cs="Times New Roman"/>
          <w:bCs/>
          <w:color w:val="000000"/>
          <w:sz w:val="24"/>
          <w:szCs w:val="24"/>
          <w:lang w:val="bg-BG"/>
        </w:rPr>
        <w:tab/>
      </w:r>
      <w:r>
        <w:rPr>
          <w:rFonts w:ascii="Times New Roman" w:eastAsia="Times New Roman" w:hAnsi="Times New Roman" w:cs="Times New Roman"/>
          <w:bCs/>
          <w:color w:val="000000"/>
          <w:sz w:val="24"/>
          <w:szCs w:val="24"/>
          <w:lang w:val="bg-BG"/>
        </w:rPr>
        <w:tab/>
      </w:r>
      <w:r>
        <w:rPr>
          <w:rFonts w:ascii="Times New Roman" w:eastAsia="Times New Roman" w:hAnsi="Times New Roman" w:cs="Times New Roman"/>
          <w:bCs/>
          <w:color w:val="000000"/>
          <w:sz w:val="24"/>
          <w:szCs w:val="24"/>
          <w:lang w:val="bg-BG"/>
        </w:rPr>
        <w:tab/>
      </w:r>
      <w:r>
        <w:rPr>
          <w:rFonts w:ascii="Times New Roman" w:eastAsia="Times New Roman" w:hAnsi="Times New Roman" w:cs="Times New Roman"/>
          <w:bCs/>
          <w:color w:val="000000"/>
          <w:sz w:val="24"/>
          <w:szCs w:val="24"/>
          <w:lang w:val="bg-BG"/>
        </w:rPr>
        <w:tab/>
      </w:r>
      <w:r>
        <w:rPr>
          <w:rFonts w:ascii="Times New Roman" w:eastAsia="Times New Roman" w:hAnsi="Times New Roman" w:cs="Times New Roman"/>
          <w:bCs/>
          <w:color w:val="000000"/>
          <w:sz w:val="24"/>
          <w:szCs w:val="24"/>
          <w:lang w:val="bg-BG"/>
        </w:rPr>
        <w:tab/>
      </w:r>
      <w:r w:rsidRPr="00223BC9">
        <w:rPr>
          <w:rFonts w:ascii="Times New Roman" w:eastAsia="Times New Roman" w:hAnsi="Times New Roman" w:cs="Times New Roman"/>
          <w:b/>
          <w:bCs/>
          <w:color w:val="000000"/>
          <w:sz w:val="24"/>
          <w:szCs w:val="24"/>
          <w:lang w:val="bg-BG"/>
        </w:rPr>
        <w:t>МИЛЕНА ДАМЯНОВА</w:t>
      </w:r>
    </w:p>
    <w:sectPr w:rsidR="00223BC9" w:rsidRPr="00223BC9" w:rsidSect="00B8129C">
      <w:footerReference w:type="default" r:id="rId10"/>
      <w:pgSz w:w="11906" w:h="16838" w:code="9"/>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31" w:rsidRDefault="008A4931" w:rsidP="00933340">
      <w:pPr>
        <w:spacing w:after="0" w:line="240" w:lineRule="auto"/>
      </w:pPr>
      <w:r>
        <w:separator/>
      </w:r>
    </w:p>
  </w:endnote>
  <w:endnote w:type="continuationSeparator" w:id="0">
    <w:p w:rsidR="008A4931" w:rsidRDefault="008A4931" w:rsidP="0093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18330"/>
      <w:docPartObj>
        <w:docPartGallery w:val="Page Numbers (Bottom of Page)"/>
        <w:docPartUnique/>
      </w:docPartObj>
    </w:sdtPr>
    <w:sdtEndPr>
      <w:rPr>
        <w:noProof/>
      </w:rPr>
    </w:sdtEndPr>
    <w:sdtContent>
      <w:p w:rsidR="00B01B03" w:rsidRDefault="00B01B03">
        <w:pPr>
          <w:pStyle w:val="a5"/>
          <w:jc w:val="right"/>
        </w:pPr>
        <w:r>
          <w:fldChar w:fldCharType="begin"/>
        </w:r>
        <w:r>
          <w:instrText xml:space="preserve"> PAGE   \* MERGEFORMAT </w:instrText>
        </w:r>
        <w:r>
          <w:fldChar w:fldCharType="separate"/>
        </w:r>
        <w:r w:rsidR="00DA0129">
          <w:rPr>
            <w:noProof/>
          </w:rPr>
          <w:t>2</w:t>
        </w:r>
        <w:r>
          <w:rPr>
            <w:noProof/>
          </w:rPr>
          <w:fldChar w:fldCharType="end"/>
        </w:r>
      </w:p>
    </w:sdtContent>
  </w:sdt>
  <w:p w:rsidR="00B01B03" w:rsidRDefault="00B01B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31" w:rsidRDefault="008A4931" w:rsidP="00933340">
      <w:pPr>
        <w:spacing w:after="0" w:line="240" w:lineRule="auto"/>
      </w:pPr>
      <w:r>
        <w:separator/>
      </w:r>
    </w:p>
  </w:footnote>
  <w:footnote w:type="continuationSeparator" w:id="0">
    <w:p w:rsidR="008A4931" w:rsidRDefault="008A4931" w:rsidP="00933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8AD"/>
    <w:multiLevelType w:val="singleLevel"/>
    <w:tmpl w:val="D2A8F212"/>
    <w:lvl w:ilvl="0">
      <w:start w:val="1"/>
      <w:numFmt w:val="decimal"/>
      <w:lvlText w:val="%1."/>
      <w:legacy w:legacy="1" w:legacySpace="0" w:legacyIndent="339"/>
      <w:lvlJc w:val="left"/>
      <w:rPr>
        <w:rFonts w:ascii="Times New Roman" w:eastAsia="Arial Unicode MS" w:hAnsi="Times New Roman" w:cs="Times New Roman" w:hint="default"/>
      </w:rPr>
    </w:lvl>
  </w:abstractNum>
  <w:abstractNum w:abstractNumId="1">
    <w:nsid w:val="0630214F"/>
    <w:multiLevelType w:val="multilevel"/>
    <w:tmpl w:val="9752AE2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2">
    <w:nsid w:val="2D7F27E2"/>
    <w:multiLevelType w:val="singleLevel"/>
    <w:tmpl w:val="0A467718"/>
    <w:lvl w:ilvl="0">
      <w:start w:val="1"/>
      <w:numFmt w:val="decimal"/>
      <w:lvlText w:val="%1."/>
      <w:legacy w:legacy="1" w:legacySpace="0" w:legacyIndent="288"/>
      <w:lvlJc w:val="left"/>
      <w:rPr>
        <w:rFonts w:ascii="Times New Roman" w:eastAsia="Arial Unicode MS" w:hAnsi="Times New Roman" w:cs="Times New Roman" w:hint="default"/>
      </w:rPr>
    </w:lvl>
  </w:abstractNum>
  <w:abstractNum w:abstractNumId="3">
    <w:nsid w:val="2EB920BF"/>
    <w:multiLevelType w:val="hybridMultilevel"/>
    <w:tmpl w:val="707E20E2"/>
    <w:lvl w:ilvl="0" w:tplc="0402000F">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37DD5BF3"/>
    <w:multiLevelType w:val="singleLevel"/>
    <w:tmpl w:val="3168AD72"/>
    <w:lvl w:ilvl="0">
      <w:start w:val="1"/>
      <w:numFmt w:val="decimal"/>
      <w:lvlText w:val="%1."/>
      <w:legacy w:legacy="1" w:legacySpace="0" w:legacyIndent="432"/>
      <w:lvlJc w:val="left"/>
      <w:rPr>
        <w:rFonts w:ascii="Times New Roman" w:eastAsia="Arial Unicode MS" w:hAnsi="Times New Roman" w:cs="Times New Roman" w:hint="default"/>
      </w:rPr>
    </w:lvl>
  </w:abstractNum>
  <w:abstractNum w:abstractNumId="5">
    <w:nsid w:val="38B5354C"/>
    <w:multiLevelType w:val="singleLevel"/>
    <w:tmpl w:val="B38A255A"/>
    <w:lvl w:ilvl="0">
      <w:start w:val="6"/>
      <w:numFmt w:val="decimal"/>
      <w:lvlText w:val="%1."/>
      <w:legacy w:legacy="1" w:legacySpace="0" w:legacyIndent="339"/>
      <w:lvlJc w:val="left"/>
      <w:rPr>
        <w:rFonts w:ascii="Times New Roman" w:eastAsia="Arial Unicode MS" w:hAnsi="Times New Roman" w:cs="Times New Roman" w:hint="default"/>
      </w:rPr>
    </w:lvl>
  </w:abstractNum>
  <w:abstractNum w:abstractNumId="6">
    <w:nsid w:val="3B1A100F"/>
    <w:multiLevelType w:val="singleLevel"/>
    <w:tmpl w:val="C930BA36"/>
    <w:lvl w:ilvl="0">
      <w:start w:val="3"/>
      <w:numFmt w:val="decimal"/>
      <w:lvlText w:val="(%1)"/>
      <w:legacy w:legacy="1" w:legacySpace="0" w:legacyIndent="403"/>
      <w:lvlJc w:val="left"/>
      <w:rPr>
        <w:rFonts w:ascii="Times New Roman" w:eastAsia="Arial Unicode MS" w:hAnsi="Times New Roman" w:cs="Times New Roman" w:hint="default"/>
      </w:rPr>
    </w:lvl>
  </w:abstractNum>
  <w:abstractNum w:abstractNumId="7">
    <w:nsid w:val="3CFD76ED"/>
    <w:multiLevelType w:val="singleLevel"/>
    <w:tmpl w:val="155819DE"/>
    <w:lvl w:ilvl="0">
      <w:start w:val="25"/>
      <w:numFmt w:val="decimal"/>
      <w:lvlText w:val="%1."/>
      <w:legacy w:legacy="1" w:legacySpace="0" w:legacyIndent="468"/>
      <w:lvlJc w:val="left"/>
      <w:rPr>
        <w:rFonts w:ascii="Times New Roman" w:eastAsia="Arial Unicode MS" w:hAnsi="Times New Roman" w:cs="Times New Roman" w:hint="default"/>
      </w:rPr>
    </w:lvl>
  </w:abstractNum>
  <w:abstractNum w:abstractNumId="8">
    <w:nsid w:val="3F446282"/>
    <w:multiLevelType w:val="singleLevel"/>
    <w:tmpl w:val="B25AB55A"/>
    <w:lvl w:ilvl="0">
      <w:start w:val="10"/>
      <w:numFmt w:val="decimal"/>
      <w:lvlText w:val="%1."/>
      <w:legacy w:legacy="1" w:legacySpace="0" w:legacyIndent="519"/>
      <w:lvlJc w:val="left"/>
      <w:rPr>
        <w:rFonts w:ascii="Times New Roman" w:eastAsia="Arial Unicode MS" w:hAnsi="Times New Roman" w:cs="Times New Roman" w:hint="default"/>
      </w:rPr>
    </w:lvl>
  </w:abstractNum>
  <w:abstractNum w:abstractNumId="9">
    <w:nsid w:val="49D36BFB"/>
    <w:multiLevelType w:val="singleLevel"/>
    <w:tmpl w:val="9628F0D2"/>
    <w:lvl w:ilvl="0">
      <w:start w:val="1"/>
      <w:numFmt w:val="decimal"/>
      <w:lvlText w:val="%1."/>
      <w:legacy w:legacy="1" w:legacySpace="0" w:legacyIndent="281"/>
      <w:lvlJc w:val="left"/>
      <w:rPr>
        <w:rFonts w:ascii="Times New Roman" w:eastAsia="Arial Unicode MS" w:hAnsi="Times New Roman" w:cs="Times New Roman" w:hint="default"/>
      </w:rPr>
    </w:lvl>
  </w:abstractNum>
  <w:abstractNum w:abstractNumId="10">
    <w:nsid w:val="4C412457"/>
    <w:multiLevelType w:val="singleLevel"/>
    <w:tmpl w:val="B58402A4"/>
    <w:lvl w:ilvl="0">
      <w:start w:val="4"/>
      <w:numFmt w:val="decimal"/>
      <w:lvlText w:val="%1."/>
      <w:legacy w:legacy="1" w:legacySpace="0" w:legacyIndent="317"/>
      <w:lvlJc w:val="left"/>
      <w:rPr>
        <w:rFonts w:ascii="Times New Roman" w:eastAsia="Arial Unicode MS" w:hAnsi="Times New Roman" w:cs="Times New Roman" w:hint="default"/>
      </w:rPr>
    </w:lvl>
  </w:abstractNum>
  <w:abstractNum w:abstractNumId="11">
    <w:nsid w:val="54256001"/>
    <w:multiLevelType w:val="singleLevel"/>
    <w:tmpl w:val="C6F2BCDA"/>
    <w:lvl w:ilvl="0">
      <w:start w:val="1"/>
      <w:numFmt w:val="decimal"/>
      <w:lvlText w:val="%1."/>
      <w:legacy w:legacy="1" w:legacySpace="0" w:legacyIndent="324"/>
      <w:lvlJc w:val="left"/>
      <w:rPr>
        <w:rFonts w:ascii="Arial Unicode MS" w:eastAsia="Arial Unicode MS" w:hAnsi="Arial Unicode MS" w:cs="Arial Unicode MS" w:hint="eastAsia"/>
      </w:rPr>
    </w:lvl>
  </w:abstractNum>
  <w:abstractNum w:abstractNumId="12">
    <w:nsid w:val="7C8B348D"/>
    <w:multiLevelType w:val="singleLevel"/>
    <w:tmpl w:val="D610DE66"/>
    <w:lvl w:ilvl="0">
      <w:start w:val="4"/>
      <w:numFmt w:val="decimal"/>
      <w:lvlText w:val="(%1)"/>
      <w:legacy w:legacy="1" w:legacySpace="0" w:legacyIndent="411"/>
      <w:lvlJc w:val="left"/>
      <w:rPr>
        <w:rFonts w:ascii="Times New Roman" w:eastAsia="Arial Unicode MS" w:hAnsi="Times New Roman" w:cs="Times New Roman" w:hint="default"/>
      </w:rPr>
    </w:lvl>
  </w:abstractNum>
  <w:num w:numId="1">
    <w:abstractNumId w:val="6"/>
  </w:num>
  <w:num w:numId="2">
    <w:abstractNumId w:val="0"/>
  </w:num>
  <w:num w:numId="3">
    <w:abstractNumId w:val="0"/>
    <w:lvlOverride w:ilvl="0">
      <w:lvl w:ilvl="0">
        <w:start w:val="3"/>
        <w:numFmt w:val="decimal"/>
        <w:lvlText w:val="%1."/>
        <w:legacy w:legacy="1" w:legacySpace="0" w:legacyIndent="303"/>
        <w:lvlJc w:val="left"/>
        <w:rPr>
          <w:rFonts w:ascii="Times New Roman" w:eastAsia="Arial Unicode MS" w:hAnsi="Times New Roman" w:cs="Times New Roman" w:hint="default"/>
        </w:rPr>
      </w:lvl>
    </w:lvlOverride>
  </w:num>
  <w:num w:numId="4">
    <w:abstractNumId w:val="4"/>
  </w:num>
  <w:num w:numId="5">
    <w:abstractNumId w:val="12"/>
  </w:num>
  <w:num w:numId="6">
    <w:abstractNumId w:val="11"/>
  </w:num>
  <w:num w:numId="7">
    <w:abstractNumId w:val="10"/>
  </w:num>
  <w:num w:numId="8">
    <w:abstractNumId w:val="5"/>
  </w:num>
  <w:num w:numId="9">
    <w:abstractNumId w:val="8"/>
  </w:num>
  <w:num w:numId="10">
    <w:abstractNumId w:val="9"/>
  </w:num>
  <w:num w:numId="11">
    <w:abstractNumId w:val="2"/>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40"/>
    <w:rsid w:val="00000DE5"/>
    <w:rsid w:val="00001A15"/>
    <w:rsid w:val="000148C5"/>
    <w:rsid w:val="000201C4"/>
    <w:rsid w:val="000231FC"/>
    <w:rsid w:val="000411F8"/>
    <w:rsid w:val="000A436F"/>
    <w:rsid w:val="000B724F"/>
    <w:rsid w:val="000B7F44"/>
    <w:rsid w:val="000C1BA8"/>
    <w:rsid w:val="000C5013"/>
    <w:rsid w:val="001351C1"/>
    <w:rsid w:val="001716D5"/>
    <w:rsid w:val="001807AB"/>
    <w:rsid w:val="001A6F94"/>
    <w:rsid w:val="001B1400"/>
    <w:rsid w:val="001D230C"/>
    <w:rsid w:val="001D48B0"/>
    <w:rsid w:val="001F11C3"/>
    <w:rsid w:val="001F29A4"/>
    <w:rsid w:val="001F6119"/>
    <w:rsid w:val="002019E3"/>
    <w:rsid w:val="00223BC9"/>
    <w:rsid w:val="002531E7"/>
    <w:rsid w:val="0025678C"/>
    <w:rsid w:val="00260CD1"/>
    <w:rsid w:val="0027683F"/>
    <w:rsid w:val="00296AB3"/>
    <w:rsid w:val="002D540C"/>
    <w:rsid w:val="002E0432"/>
    <w:rsid w:val="002E762F"/>
    <w:rsid w:val="002F7079"/>
    <w:rsid w:val="003179EE"/>
    <w:rsid w:val="003339E5"/>
    <w:rsid w:val="0036199B"/>
    <w:rsid w:val="00364876"/>
    <w:rsid w:val="003A54D0"/>
    <w:rsid w:val="003A76CC"/>
    <w:rsid w:val="003C30B7"/>
    <w:rsid w:val="003C6394"/>
    <w:rsid w:val="003D4875"/>
    <w:rsid w:val="0040018D"/>
    <w:rsid w:val="00404FD9"/>
    <w:rsid w:val="004050F7"/>
    <w:rsid w:val="00415826"/>
    <w:rsid w:val="0042730C"/>
    <w:rsid w:val="00432A75"/>
    <w:rsid w:val="0046442D"/>
    <w:rsid w:val="00477456"/>
    <w:rsid w:val="004950AA"/>
    <w:rsid w:val="004A4059"/>
    <w:rsid w:val="004A6EEB"/>
    <w:rsid w:val="004B56B9"/>
    <w:rsid w:val="004D778C"/>
    <w:rsid w:val="004E6588"/>
    <w:rsid w:val="004F3DD6"/>
    <w:rsid w:val="00502F75"/>
    <w:rsid w:val="00506856"/>
    <w:rsid w:val="00512E7E"/>
    <w:rsid w:val="00520CBE"/>
    <w:rsid w:val="00526BA2"/>
    <w:rsid w:val="00543222"/>
    <w:rsid w:val="00553000"/>
    <w:rsid w:val="0056131F"/>
    <w:rsid w:val="00565040"/>
    <w:rsid w:val="00577F2A"/>
    <w:rsid w:val="00586D27"/>
    <w:rsid w:val="005B1B45"/>
    <w:rsid w:val="005C2CB2"/>
    <w:rsid w:val="005D5E53"/>
    <w:rsid w:val="005E3897"/>
    <w:rsid w:val="005E41EC"/>
    <w:rsid w:val="00601CBA"/>
    <w:rsid w:val="00615917"/>
    <w:rsid w:val="00640835"/>
    <w:rsid w:val="00673879"/>
    <w:rsid w:val="00684C96"/>
    <w:rsid w:val="006B793F"/>
    <w:rsid w:val="006D2E19"/>
    <w:rsid w:val="006E2D00"/>
    <w:rsid w:val="00712711"/>
    <w:rsid w:val="00717543"/>
    <w:rsid w:val="00723437"/>
    <w:rsid w:val="00725D87"/>
    <w:rsid w:val="007329B8"/>
    <w:rsid w:val="00740506"/>
    <w:rsid w:val="00761323"/>
    <w:rsid w:val="00762E8F"/>
    <w:rsid w:val="007637D7"/>
    <w:rsid w:val="007668A7"/>
    <w:rsid w:val="007718AF"/>
    <w:rsid w:val="00776C32"/>
    <w:rsid w:val="007906D4"/>
    <w:rsid w:val="007A57C6"/>
    <w:rsid w:val="007B0D70"/>
    <w:rsid w:val="007B6408"/>
    <w:rsid w:val="007E661F"/>
    <w:rsid w:val="0080526A"/>
    <w:rsid w:val="0082400C"/>
    <w:rsid w:val="008314AB"/>
    <w:rsid w:val="00835717"/>
    <w:rsid w:val="00864788"/>
    <w:rsid w:val="0087684A"/>
    <w:rsid w:val="00877CB1"/>
    <w:rsid w:val="00881E97"/>
    <w:rsid w:val="00897EC5"/>
    <w:rsid w:val="008A2B8A"/>
    <w:rsid w:val="008A4931"/>
    <w:rsid w:val="008A6CCD"/>
    <w:rsid w:val="008E6621"/>
    <w:rsid w:val="00905DA0"/>
    <w:rsid w:val="00921C0F"/>
    <w:rsid w:val="00932B0B"/>
    <w:rsid w:val="00933340"/>
    <w:rsid w:val="009335C3"/>
    <w:rsid w:val="00940753"/>
    <w:rsid w:val="009414D8"/>
    <w:rsid w:val="00953210"/>
    <w:rsid w:val="00967BBB"/>
    <w:rsid w:val="00970C1F"/>
    <w:rsid w:val="009824B5"/>
    <w:rsid w:val="009B6C97"/>
    <w:rsid w:val="00A07D28"/>
    <w:rsid w:val="00A1134B"/>
    <w:rsid w:val="00A175B8"/>
    <w:rsid w:val="00A24288"/>
    <w:rsid w:val="00A2607B"/>
    <w:rsid w:val="00A27AE6"/>
    <w:rsid w:val="00A339B1"/>
    <w:rsid w:val="00A40692"/>
    <w:rsid w:val="00A47E68"/>
    <w:rsid w:val="00A62E03"/>
    <w:rsid w:val="00A65910"/>
    <w:rsid w:val="00A6673F"/>
    <w:rsid w:val="00A709FE"/>
    <w:rsid w:val="00A71AF6"/>
    <w:rsid w:val="00A80721"/>
    <w:rsid w:val="00A822B3"/>
    <w:rsid w:val="00A86991"/>
    <w:rsid w:val="00A9177C"/>
    <w:rsid w:val="00A97509"/>
    <w:rsid w:val="00AB1D7D"/>
    <w:rsid w:val="00AB7158"/>
    <w:rsid w:val="00AC54F5"/>
    <w:rsid w:val="00AC731C"/>
    <w:rsid w:val="00B002A3"/>
    <w:rsid w:val="00B01B03"/>
    <w:rsid w:val="00B36AEE"/>
    <w:rsid w:val="00B4790D"/>
    <w:rsid w:val="00B61A3B"/>
    <w:rsid w:val="00B63460"/>
    <w:rsid w:val="00B653CD"/>
    <w:rsid w:val="00B8129C"/>
    <w:rsid w:val="00BE16BF"/>
    <w:rsid w:val="00BE6D7F"/>
    <w:rsid w:val="00C215BB"/>
    <w:rsid w:val="00C22964"/>
    <w:rsid w:val="00C24230"/>
    <w:rsid w:val="00C445C6"/>
    <w:rsid w:val="00CB2D2D"/>
    <w:rsid w:val="00CC00E7"/>
    <w:rsid w:val="00CC280E"/>
    <w:rsid w:val="00D0165C"/>
    <w:rsid w:val="00D049E9"/>
    <w:rsid w:val="00D14243"/>
    <w:rsid w:val="00D33EA4"/>
    <w:rsid w:val="00D4124D"/>
    <w:rsid w:val="00D57947"/>
    <w:rsid w:val="00D57FB8"/>
    <w:rsid w:val="00D73AB1"/>
    <w:rsid w:val="00D753F6"/>
    <w:rsid w:val="00D81918"/>
    <w:rsid w:val="00DA0129"/>
    <w:rsid w:val="00DE1BDE"/>
    <w:rsid w:val="00DF3A11"/>
    <w:rsid w:val="00E00974"/>
    <w:rsid w:val="00E25A2F"/>
    <w:rsid w:val="00E533E7"/>
    <w:rsid w:val="00E83F1E"/>
    <w:rsid w:val="00E94837"/>
    <w:rsid w:val="00E948F9"/>
    <w:rsid w:val="00EA020B"/>
    <w:rsid w:val="00ED5AD0"/>
    <w:rsid w:val="00F32C68"/>
    <w:rsid w:val="00F527B1"/>
    <w:rsid w:val="00F67C2C"/>
    <w:rsid w:val="00F72014"/>
    <w:rsid w:val="00F91828"/>
    <w:rsid w:val="00FA5E31"/>
    <w:rsid w:val="00FB3456"/>
    <w:rsid w:val="00FC5DA0"/>
    <w:rsid w:val="00FE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340"/>
    <w:pPr>
      <w:tabs>
        <w:tab w:val="center" w:pos="4703"/>
        <w:tab w:val="right" w:pos="9406"/>
      </w:tabs>
      <w:spacing w:after="0" w:line="240" w:lineRule="auto"/>
    </w:pPr>
  </w:style>
  <w:style w:type="character" w:customStyle="1" w:styleId="a4">
    <w:name w:val="Горен колонтитул Знак"/>
    <w:basedOn w:val="a0"/>
    <w:link w:val="a3"/>
    <w:uiPriority w:val="99"/>
    <w:rsid w:val="00933340"/>
  </w:style>
  <w:style w:type="paragraph" w:styleId="a5">
    <w:name w:val="footer"/>
    <w:basedOn w:val="a"/>
    <w:link w:val="a6"/>
    <w:uiPriority w:val="99"/>
    <w:unhideWhenUsed/>
    <w:rsid w:val="00933340"/>
    <w:pPr>
      <w:tabs>
        <w:tab w:val="center" w:pos="4703"/>
        <w:tab w:val="right" w:pos="9406"/>
      </w:tabs>
      <w:spacing w:after="0" w:line="240" w:lineRule="auto"/>
    </w:pPr>
  </w:style>
  <w:style w:type="character" w:customStyle="1" w:styleId="a6">
    <w:name w:val="Долен колонтитул Знак"/>
    <w:basedOn w:val="a0"/>
    <w:link w:val="a5"/>
    <w:uiPriority w:val="99"/>
    <w:rsid w:val="00933340"/>
  </w:style>
  <w:style w:type="paragraph" w:styleId="a7">
    <w:name w:val="Balloon Text"/>
    <w:basedOn w:val="a"/>
    <w:link w:val="a8"/>
    <w:uiPriority w:val="99"/>
    <w:semiHidden/>
    <w:unhideWhenUsed/>
    <w:rsid w:val="00B01B03"/>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B01B03"/>
    <w:rPr>
      <w:rFonts w:ascii="Segoe UI" w:hAnsi="Segoe UI" w:cs="Segoe UI"/>
      <w:sz w:val="18"/>
      <w:szCs w:val="18"/>
    </w:rPr>
  </w:style>
  <w:style w:type="character" w:customStyle="1" w:styleId="FontStyle16">
    <w:name w:val="Font Style16"/>
    <w:basedOn w:val="a0"/>
    <w:uiPriority w:val="99"/>
    <w:rsid w:val="00953210"/>
    <w:rPr>
      <w:rFonts w:ascii="Times New Roman" w:hAnsi="Times New Roman" w:cs="Times New Roman"/>
      <w:sz w:val="22"/>
      <w:szCs w:val="22"/>
    </w:rPr>
  </w:style>
  <w:style w:type="character" w:customStyle="1" w:styleId="FontStyle14">
    <w:name w:val="Font Style14"/>
    <w:basedOn w:val="a0"/>
    <w:uiPriority w:val="99"/>
    <w:rsid w:val="003339E5"/>
    <w:rPr>
      <w:rFonts w:ascii="Times New Roman" w:hAnsi="Times New Roman" w:cs="Times New Roman"/>
      <w:b/>
      <w:bCs/>
      <w:sz w:val="22"/>
      <w:szCs w:val="22"/>
    </w:rPr>
  </w:style>
  <w:style w:type="character" w:customStyle="1" w:styleId="FontStyle15">
    <w:name w:val="Font Style15"/>
    <w:basedOn w:val="a0"/>
    <w:uiPriority w:val="99"/>
    <w:rsid w:val="002531E7"/>
    <w:rPr>
      <w:rFonts w:ascii="Times New Roman" w:hAnsi="Times New Roman" w:cs="Times New Roman"/>
      <w:sz w:val="22"/>
      <w:szCs w:val="22"/>
    </w:rPr>
  </w:style>
  <w:style w:type="paragraph" w:styleId="a9">
    <w:name w:val="List Paragraph"/>
    <w:basedOn w:val="a"/>
    <w:uiPriority w:val="34"/>
    <w:qFormat/>
    <w:rsid w:val="00C21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340"/>
    <w:pPr>
      <w:tabs>
        <w:tab w:val="center" w:pos="4703"/>
        <w:tab w:val="right" w:pos="9406"/>
      </w:tabs>
      <w:spacing w:after="0" w:line="240" w:lineRule="auto"/>
    </w:pPr>
  </w:style>
  <w:style w:type="character" w:customStyle="1" w:styleId="a4">
    <w:name w:val="Горен колонтитул Знак"/>
    <w:basedOn w:val="a0"/>
    <w:link w:val="a3"/>
    <w:uiPriority w:val="99"/>
    <w:rsid w:val="00933340"/>
  </w:style>
  <w:style w:type="paragraph" w:styleId="a5">
    <w:name w:val="footer"/>
    <w:basedOn w:val="a"/>
    <w:link w:val="a6"/>
    <w:uiPriority w:val="99"/>
    <w:unhideWhenUsed/>
    <w:rsid w:val="00933340"/>
    <w:pPr>
      <w:tabs>
        <w:tab w:val="center" w:pos="4703"/>
        <w:tab w:val="right" w:pos="9406"/>
      </w:tabs>
      <w:spacing w:after="0" w:line="240" w:lineRule="auto"/>
    </w:pPr>
  </w:style>
  <w:style w:type="character" w:customStyle="1" w:styleId="a6">
    <w:name w:val="Долен колонтитул Знак"/>
    <w:basedOn w:val="a0"/>
    <w:link w:val="a5"/>
    <w:uiPriority w:val="99"/>
    <w:rsid w:val="00933340"/>
  </w:style>
  <w:style w:type="paragraph" w:styleId="a7">
    <w:name w:val="Balloon Text"/>
    <w:basedOn w:val="a"/>
    <w:link w:val="a8"/>
    <w:uiPriority w:val="99"/>
    <w:semiHidden/>
    <w:unhideWhenUsed/>
    <w:rsid w:val="00B01B03"/>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B01B03"/>
    <w:rPr>
      <w:rFonts w:ascii="Segoe UI" w:hAnsi="Segoe UI" w:cs="Segoe UI"/>
      <w:sz w:val="18"/>
      <w:szCs w:val="18"/>
    </w:rPr>
  </w:style>
  <w:style w:type="character" w:customStyle="1" w:styleId="FontStyle16">
    <w:name w:val="Font Style16"/>
    <w:basedOn w:val="a0"/>
    <w:uiPriority w:val="99"/>
    <w:rsid w:val="00953210"/>
    <w:rPr>
      <w:rFonts w:ascii="Times New Roman" w:hAnsi="Times New Roman" w:cs="Times New Roman"/>
      <w:sz w:val="22"/>
      <w:szCs w:val="22"/>
    </w:rPr>
  </w:style>
  <w:style w:type="character" w:customStyle="1" w:styleId="FontStyle14">
    <w:name w:val="Font Style14"/>
    <w:basedOn w:val="a0"/>
    <w:uiPriority w:val="99"/>
    <w:rsid w:val="003339E5"/>
    <w:rPr>
      <w:rFonts w:ascii="Times New Roman" w:hAnsi="Times New Roman" w:cs="Times New Roman"/>
      <w:b/>
      <w:bCs/>
      <w:sz w:val="22"/>
      <w:szCs w:val="22"/>
    </w:rPr>
  </w:style>
  <w:style w:type="character" w:customStyle="1" w:styleId="FontStyle15">
    <w:name w:val="Font Style15"/>
    <w:basedOn w:val="a0"/>
    <w:uiPriority w:val="99"/>
    <w:rsid w:val="002531E7"/>
    <w:rPr>
      <w:rFonts w:ascii="Times New Roman" w:hAnsi="Times New Roman" w:cs="Times New Roman"/>
      <w:sz w:val="22"/>
      <w:szCs w:val="22"/>
    </w:rPr>
  </w:style>
  <w:style w:type="paragraph" w:styleId="a9">
    <w:name w:val="List Paragraph"/>
    <w:basedOn w:val="a"/>
    <w:uiPriority w:val="34"/>
    <w:qFormat/>
    <w:rsid w:val="00C21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3329">
      <w:bodyDiv w:val="1"/>
      <w:marLeft w:val="0"/>
      <w:marRight w:val="0"/>
      <w:marTop w:val="0"/>
      <w:marBottom w:val="0"/>
      <w:divBdr>
        <w:top w:val="none" w:sz="0" w:space="0" w:color="auto"/>
        <w:left w:val="none" w:sz="0" w:space="0" w:color="auto"/>
        <w:bottom w:val="none" w:sz="0" w:space="0" w:color="auto"/>
        <w:right w:val="none" w:sz="0" w:space="0" w:color="auto"/>
      </w:divBdr>
      <w:divsChild>
        <w:div w:id="736435220">
          <w:marLeft w:val="0"/>
          <w:marRight w:val="0"/>
          <w:marTop w:val="0"/>
          <w:marBottom w:val="0"/>
          <w:divBdr>
            <w:top w:val="none" w:sz="0" w:space="0" w:color="auto"/>
            <w:left w:val="none" w:sz="0" w:space="0" w:color="auto"/>
            <w:bottom w:val="none" w:sz="0" w:space="0" w:color="auto"/>
            <w:right w:val="none" w:sz="0" w:space="0" w:color="auto"/>
          </w:divBdr>
        </w:div>
        <w:div w:id="1107575377">
          <w:marLeft w:val="0"/>
          <w:marRight w:val="0"/>
          <w:marTop w:val="0"/>
          <w:marBottom w:val="0"/>
          <w:divBdr>
            <w:top w:val="none" w:sz="0" w:space="0" w:color="auto"/>
            <w:left w:val="none" w:sz="0" w:space="0" w:color="auto"/>
            <w:bottom w:val="none" w:sz="0" w:space="0" w:color="auto"/>
            <w:right w:val="none" w:sz="0" w:space="0" w:color="auto"/>
          </w:divBdr>
        </w:div>
        <w:div w:id="1216044451">
          <w:marLeft w:val="0"/>
          <w:marRight w:val="0"/>
          <w:marTop w:val="0"/>
          <w:marBottom w:val="0"/>
          <w:divBdr>
            <w:top w:val="none" w:sz="0" w:space="0" w:color="auto"/>
            <w:left w:val="none" w:sz="0" w:space="0" w:color="auto"/>
            <w:bottom w:val="none" w:sz="0" w:space="0" w:color="auto"/>
            <w:right w:val="none" w:sz="0" w:space="0" w:color="auto"/>
          </w:divBdr>
        </w:div>
        <w:div w:id="1594968107">
          <w:marLeft w:val="0"/>
          <w:marRight w:val="0"/>
          <w:marTop w:val="0"/>
          <w:marBottom w:val="0"/>
          <w:divBdr>
            <w:top w:val="none" w:sz="0" w:space="0" w:color="auto"/>
            <w:left w:val="none" w:sz="0" w:space="0" w:color="auto"/>
            <w:bottom w:val="none" w:sz="0" w:space="0" w:color="auto"/>
            <w:right w:val="none" w:sz="0" w:space="0" w:color="auto"/>
          </w:divBdr>
        </w:div>
        <w:div w:id="1011949114">
          <w:marLeft w:val="0"/>
          <w:marRight w:val="0"/>
          <w:marTop w:val="0"/>
          <w:marBottom w:val="0"/>
          <w:divBdr>
            <w:top w:val="none" w:sz="0" w:space="0" w:color="auto"/>
            <w:left w:val="none" w:sz="0" w:space="0" w:color="auto"/>
            <w:bottom w:val="none" w:sz="0" w:space="0" w:color="auto"/>
            <w:right w:val="none" w:sz="0" w:space="0" w:color="auto"/>
          </w:divBdr>
        </w:div>
      </w:divsChild>
    </w:div>
    <w:div w:id="16928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84C9-A4F2-41CD-84F0-A66BA451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7210</Words>
  <Characters>41099</Characters>
  <Application>Microsoft Office Word</Application>
  <DocSecurity>0</DocSecurity>
  <Lines>342</Lines>
  <Paragraphs>96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Detelina Arnaudova</dc:creator>
  <cp:lastModifiedBy>Gabriela Konstantinova</cp:lastModifiedBy>
  <cp:revision>2</cp:revision>
  <cp:lastPrinted>2021-02-11T13:28:00Z</cp:lastPrinted>
  <dcterms:created xsi:type="dcterms:W3CDTF">2021-02-15T14:54:00Z</dcterms:created>
  <dcterms:modified xsi:type="dcterms:W3CDTF">2021-02-15T14:54:00Z</dcterms:modified>
</cp:coreProperties>
</file>